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90" w:rsidRPr="00BD2F14" w:rsidRDefault="00A41EC0">
      <w:pPr>
        <w:pStyle w:val="ConsPlusNormal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A81E90" w:rsidRPr="00BD2F14" w:rsidRDefault="00A41EC0">
      <w:pPr>
        <w:pStyle w:val="ConsPlusNormal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A81E90" w:rsidRPr="00BD2F14" w:rsidRDefault="00A41EC0">
      <w:pPr>
        <w:jc w:val="right"/>
        <w:rPr>
          <w:sz w:val="28"/>
          <w:szCs w:val="28"/>
        </w:rPr>
      </w:pPr>
      <w:r w:rsidRPr="00BD2F14">
        <w:rPr>
          <w:sz w:val="28"/>
          <w:szCs w:val="28"/>
        </w:rPr>
        <w:t>Новосибирской области</w:t>
      </w:r>
    </w:p>
    <w:p w:rsidR="00A81E90" w:rsidRDefault="00A81E90">
      <w:pPr>
        <w:widowControl w:val="0"/>
        <w:jc w:val="center"/>
        <w:rPr>
          <w:sz w:val="28"/>
          <w:szCs w:val="28"/>
        </w:rPr>
      </w:pPr>
    </w:p>
    <w:p w:rsidR="00CE2E02" w:rsidRPr="00BD2F14" w:rsidRDefault="00CE2E02">
      <w:pPr>
        <w:widowControl w:val="0"/>
        <w:jc w:val="center"/>
        <w:rPr>
          <w:sz w:val="28"/>
          <w:szCs w:val="28"/>
        </w:rPr>
      </w:pPr>
    </w:p>
    <w:p w:rsidR="00A81E90" w:rsidRPr="00BD2F14" w:rsidRDefault="00A41EC0">
      <w:pPr>
        <w:widowControl w:val="0"/>
        <w:jc w:val="center"/>
      </w:pPr>
      <w:r w:rsidRPr="00BD2F14">
        <w:rPr>
          <w:sz w:val="28"/>
          <w:szCs w:val="28"/>
        </w:rPr>
        <w:t>О внесении изменений в постановление Правительства Новосибирской области от</w:t>
      </w:r>
      <w:r w:rsidRPr="00BD2F14">
        <w:rPr>
          <w:sz w:val="28"/>
          <w:szCs w:val="28"/>
          <w:lang w:val="en-US"/>
        </w:rPr>
        <w:t> </w:t>
      </w:r>
      <w:r w:rsidRPr="00BD2F14">
        <w:rPr>
          <w:sz w:val="28"/>
          <w:szCs w:val="28"/>
        </w:rPr>
        <w:t>20.02.2015 № 68-п</w:t>
      </w:r>
    </w:p>
    <w:p w:rsidR="00B93DA7" w:rsidRDefault="00B93DA7">
      <w:pPr>
        <w:widowControl w:val="0"/>
        <w:jc w:val="center"/>
        <w:rPr>
          <w:sz w:val="28"/>
          <w:szCs w:val="28"/>
        </w:rPr>
      </w:pPr>
    </w:p>
    <w:p w:rsidR="00CE2E02" w:rsidRPr="00BD2F14" w:rsidRDefault="00CE2E02">
      <w:pPr>
        <w:widowControl w:val="0"/>
        <w:jc w:val="center"/>
        <w:rPr>
          <w:sz w:val="28"/>
          <w:szCs w:val="28"/>
        </w:rPr>
      </w:pPr>
    </w:p>
    <w:p w:rsidR="00A81E90" w:rsidRPr="00BD2F14" w:rsidRDefault="00A41EC0">
      <w:pPr>
        <w:ind w:firstLine="709"/>
        <w:jc w:val="both"/>
        <w:rPr>
          <w:sz w:val="28"/>
          <w:szCs w:val="28"/>
        </w:rPr>
      </w:pPr>
      <w:r w:rsidRPr="00BD2F14">
        <w:rPr>
          <w:sz w:val="28"/>
          <w:szCs w:val="28"/>
        </w:rPr>
        <w:t>Правит</w:t>
      </w:r>
      <w:r w:rsidR="00740DB8" w:rsidRPr="00BD2F14">
        <w:rPr>
          <w:sz w:val="28"/>
          <w:szCs w:val="28"/>
        </w:rPr>
        <w:t xml:space="preserve">ельство Новосибирской области </w:t>
      </w:r>
      <w:r w:rsidR="00740DB8" w:rsidRPr="00BD2F14">
        <w:rPr>
          <w:b/>
          <w:sz w:val="28"/>
          <w:szCs w:val="28"/>
        </w:rPr>
        <w:t>п </w:t>
      </w:r>
      <w:r w:rsidRPr="00BD2F14">
        <w:rPr>
          <w:b/>
          <w:sz w:val="28"/>
          <w:szCs w:val="28"/>
        </w:rPr>
        <w:t>о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с</w:t>
      </w:r>
      <w:r w:rsidR="00740DB8" w:rsidRPr="00BD2F14">
        <w:rPr>
          <w:b/>
          <w:sz w:val="28"/>
          <w:szCs w:val="28"/>
        </w:rPr>
        <w:t> </w:t>
      </w:r>
      <w:proofErr w:type="gramStart"/>
      <w:r w:rsidRPr="00BD2F14">
        <w:rPr>
          <w:b/>
          <w:sz w:val="28"/>
          <w:szCs w:val="28"/>
        </w:rPr>
        <w:t>т</w:t>
      </w:r>
      <w:proofErr w:type="gramEnd"/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а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н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о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в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л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я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е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т</w:t>
      </w:r>
      <w:r w:rsidRPr="00BD2F14">
        <w:rPr>
          <w:sz w:val="28"/>
          <w:szCs w:val="28"/>
        </w:rPr>
        <w:t>:</w:t>
      </w:r>
    </w:p>
    <w:p w:rsidR="00A81E90" w:rsidRPr="00820E89" w:rsidRDefault="00A41EC0">
      <w:pPr>
        <w:ind w:firstLine="709"/>
        <w:jc w:val="both"/>
        <w:rPr>
          <w:sz w:val="28"/>
          <w:szCs w:val="28"/>
        </w:rPr>
      </w:pPr>
      <w:r w:rsidRPr="00820E89">
        <w:rPr>
          <w:sz w:val="28"/>
          <w:szCs w:val="28"/>
        </w:rPr>
        <w:t>Внести в постановление Правительства Новосибирской области от 20.02.2015 № 68-п «Об утверждении государственной программы Новосибирской области «Стимулирование развития жилищного строительства в Новосибирской области»</w:t>
      </w:r>
      <w:r w:rsidR="000825D8" w:rsidRPr="00820E89">
        <w:rPr>
          <w:sz w:val="28"/>
          <w:szCs w:val="28"/>
        </w:rPr>
        <w:t xml:space="preserve"> (далее – постановление)</w:t>
      </w:r>
      <w:r w:rsidRPr="00820E89">
        <w:rPr>
          <w:sz w:val="28"/>
          <w:szCs w:val="28"/>
        </w:rPr>
        <w:t xml:space="preserve"> следующие изменения:</w:t>
      </w:r>
    </w:p>
    <w:p w:rsidR="00826DFB" w:rsidRPr="00820E89" w:rsidRDefault="00A41EC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0E89">
        <w:rPr>
          <w:sz w:val="28"/>
          <w:szCs w:val="28"/>
        </w:rPr>
        <w:t>1. В государственной программе Новосибирской области «Стимулирование развития жилищного строительства в Новосибирской области» (далее – государственная программа)</w:t>
      </w:r>
      <w:r w:rsidR="00826DFB" w:rsidRPr="00820E89">
        <w:rPr>
          <w:rFonts w:eastAsia="Calibri"/>
          <w:sz w:val="28"/>
          <w:szCs w:val="28"/>
          <w:lang w:eastAsia="en-US"/>
        </w:rPr>
        <w:t>:</w:t>
      </w:r>
    </w:p>
    <w:p w:rsidR="007505BF" w:rsidRPr="00820E89" w:rsidRDefault="007505BF">
      <w:pPr>
        <w:ind w:firstLine="709"/>
        <w:jc w:val="both"/>
        <w:rPr>
          <w:sz w:val="28"/>
          <w:szCs w:val="28"/>
        </w:rPr>
      </w:pPr>
      <w:r w:rsidRPr="00820E89">
        <w:rPr>
          <w:sz w:val="28"/>
          <w:szCs w:val="28"/>
        </w:rPr>
        <w:t>1) в разделе I «Паспорт государственной программы Новосибирской области»:</w:t>
      </w:r>
    </w:p>
    <w:p w:rsidR="000332B4" w:rsidRPr="00820E89" w:rsidRDefault="007505BF">
      <w:pPr>
        <w:ind w:firstLine="709"/>
        <w:jc w:val="both"/>
        <w:rPr>
          <w:sz w:val="28"/>
          <w:szCs w:val="28"/>
        </w:rPr>
      </w:pPr>
      <w:r w:rsidRPr="00820E89">
        <w:rPr>
          <w:sz w:val="28"/>
          <w:szCs w:val="28"/>
        </w:rPr>
        <w:t>а) </w:t>
      </w:r>
      <w:r w:rsidR="000332B4" w:rsidRPr="00820E89">
        <w:rPr>
          <w:sz w:val="28"/>
          <w:szCs w:val="28"/>
        </w:rPr>
        <w:t>в позиции «Объемы финансирования государственной программы»:</w:t>
      </w:r>
    </w:p>
    <w:p w:rsidR="000332B4" w:rsidRPr="00820E89" w:rsidRDefault="000332B4">
      <w:pPr>
        <w:ind w:firstLine="709"/>
        <w:jc w:val="both"/>
        <w:rPr>
          <w:sz w:val="28"/>
          <w:szCs w:val="28"/>
        </w:rPr>
      </w:pPr>
      <w:r w:rsidRPr="00820E89">
        <w:rPr>
          <w:sz w:val="28"/>
          <w:szCs w:val="28"/>
        </w:rPr>
        <w:t>в абзаце первом цифры «14 260 877,2» заменить цифрами «14 261 690,9»;</w:t>
      </w:r>
    </w:p>
    <w:p w:rsidR="000332B4" w:rsidRPr="00820E89" w:rsidRDefault="000332B4">
      <w:pPr>
        <w:ind w:firstLine="709"/>
        <w:jc w:val="both"/>
        <w:rPr>
          <w:sz w:val="28"/>
          <w:szCs w:val="28"/>
        </w:rPr>
      </w:pPr>
      <w:r w:rsidRPr="00820E89">
        <w:rPr>
          <w:sz w:val="28"/>
          <w:szCs w:val="28"/>
        </w:rPr>
        <w:t xml:space="preserve">в абзаце </w:t>
      </w:r>
      <w:r w:rsidR="001F1CDC" w:rsidRPr="00820E89">
        <w:rPr>
          <w:sz w:val="28"/>
          <w:szCs w:val="28"/>
        </w:rPr>
        <w:t>восьмом</w:t>
      </w:r>
      <w:r w:rsidRPr="00820E89">
        <w:rPr>
          <w:sz w:val="28"/>
          <w:szCs w:val="28"/>
        </w:rPr>
        <w:t xml:space="preserve"> цифры «385 652,4» заменить цифрами «386 466,1»;</w:t>
      </w:r>
    </w:p>
    <w:p w:rsidR="000332B4" w:rsidRPr="00820E89" w:rsidRDefault="000332B4">
      <w:pPr>
        <w:ind w:firstLine="709"/>
        <w:jc w:val="both"/>
        <w:rPr>
          <w:sz w:val="28"/>
          <w:szCs w:val="28"/>
        </w:rPr>
      </w:pPr>
      <w:r w:rsidRPr="00820E89">
        <w:rPr>
          <w:sz w:val="28"/>
          <w:szCs w:val="28"/>
        </w:rPr>
        <w:t xml:space="preserve">в абзаце тридцать </w:t>
      </w:r>
      <w:r w:rsidR="001F1CDC" w:rsidRPr="00820E89">
        <w:rPr>
          <w:sz w:val="28"/>
          <w:szCs w:val="28"/>
        </w:rPr>
        <w:t>шестом</w:t>
      </w:r>
      <w:r w:rsidRPr="00820E89">
        <w:rPr>
          <w:sz w:val="28"/>
          <w:szCs w:val="28"/>
        </w:rPr>
        <w:t xml:space="preserve"> цифры «205 597,0» заменить цифрами «206 410,7»;</w:t>
      </w:r>
    </w:p>
    <w:p w:rsidR="000332B4" w:rsidRPr="00820E89" w:rsidRDefault="000332B4">
      <w:pPr>
        <w:ind w:firstLine="709"/>
        <w:jc w:val="both"/>
        <w:rPr>
          <w:sz w:val="28"/>
          <w:szCs w:val="28"/>
        </w:rPr>
      </w:pPr>
      <w:r w:rsidRPr="00820E89">
        <w:rPr>
          <w:sz w:val="28"/>
          <w:szCs w:val="28"/>
        </w:rPr>
        <w:t xml:space="preserve">в абзаце сорок </w:t>
      </w:r>
      <w:r w:rsidR="001F1CDC" w:rsidRPr="00820E89">
        <w:rPr>
          <w:sz w:val="28"/>
          <w:szCs w:val="28"/>
        </w:rPr>
        <w:t>третьем</w:t>
      </w:r>
      <w:r w:rsidRPr="00820E89">
        <w:rPr>
          <w:sz w:val="28"/>
          <w:szCs w:val="28"/>
        </w:rPr>
        <w:t xml:space="preserve"> цифры «13 564,1» заменить цифрами «14 377,8»;</w:t>
      </w:r>
    </w:p>
    <w:p w:rsidR="000332B4" w:rsidRPr="00820E89" w:rsidRDefault="000332B4">
      <w:pPr>
        <w:ind w:firstLine="709"/>
        <w:jc w:val="both"/>
        <w:rPr>
          <w:sz w:val="28"/>
          <w:szCs w:val="28"/>
        </w:rPr>
      </w:pPr>
      <w:r w:rsidRPr="00820E89">
        <w:rPr>
          <w:sz w:val="28"/>
          <w:szCs w:val="28"/>
        </w:rPr>
        <w:t>в абзаце шест</w:t>
      </w:r>
      <w:r w:rsidR="001F1CDC" w:rsidRPr="00820E89">
        <w:rPr>
          <w:sz w:val="28"/>
          <w:szCs w:val="28"/>
        </w:rPr>
        <w:t>и</w:t>
      </w:r>
      <w:r w:rsidRPr="00820E89">
        <w:rPr>
          <w:sz w:val="28"/>
          <w:szCs w:val="28"/>
        </w:rPr>
        <w:t>десят</w:t>
      </w:r>
      <w:r w:rsidR="001F1CDC" w:rsidRPr="00820E89">
        <w:rPr>
          <w:sz w:val="28"/>
          <w:szCs w:val="28"/>
        </w:rPr>
        <w:t>ом</w:t>
      </w:r>
      <w:r w:rsidRPr="00820E89">
        <w:rPr>
          <w:sz w:val="28"/>
          <w:szCs w:val="28"/>
        </w:rPr>
        <w:t xml:space="preserve"> цифры «13 187 374,7» заменить цифрами «13 188 188,4»;</w:t>
      </w:r>
    </w:p>
    <w:p w:rsidR="000332B4" w:rsidRPr="00820E89" w:rsidRDefault="000332B4">
      <w:pPr>
        <w:ind w:firstLine="709"/>
        <w:jc w:val="both"/>
        <w:rPr>
          <w:sz w:val="28"/>
          <w:szCs w:val="28"/>
        </w:rPr>
      </w:pPr>
      <w:r w:rsidRPr="00820E89">
        <w:rPr>
          <w:sz w:val="28"/>
          <w:szCs w:val="28"/>
        </w:rPr>
        <w:t xml:space="preserve">в абзаце </w:t>
      </w:r>
      <w:r w:rsidR="001F1CDC" w:rsidRPr="00820E89">
        <w:rPr>
          <w:sz w:val="28"/>
          <w:szCs w:val="28"/>
        </w:rPr>
        <w:t>шестьдесят седьмом</w:t>
      </w:r>
      <w:r w:rsidRPr="00820E89">
        <w:rPr>
          <w:sz w:val="28"/>
          <w:szCs w:val="28"/>
        </w:rPr>
        <w:t xml:space="preserve"> цифры «385 652,4» заменить цифрами «386 466,1»;</w:t>
      </w:r>
    </w:p>
    <w:p w:rsidR="000332B4" w:rsidRPr="00B17CEF" w:rsidRDefault="000332B4">
      <w:pPr>
        <w:ind w:firstLine="709"/>
        <w:jc w:val="both"/>
        <w:rPr>
          <w:sz w:val="28"/>
          <w:szCs w:val="28"/>
        </w:rPr>
      </w:pPr>
      <w:r w:rsidRPr="00B17CEF">
        <w:rPr>
          <w:sz w:val="28"/>
          <w:szCs w:val="28"/>
        </w:rPr>
        <w:t xml:space="preserve">в абзаце восемьдесят </w:t>
      </w:r>
      <w:r w:rsidR="00EC042E">
        <w:rPr>
          <w:sz w:val="28"/>
          <w:szCs w:val="28"/>
        </w:rPr>
        <w:t>пятом</w:t>
      </w:r>
      <w:r w:rsidRPr="00B17CEF">
        <w:rPr>
          <w:sz w:val="28"/>
          <w:szCs w:val="28"/>
        </w:rPr>
        <w:t xml:space="preserve"> цифры «</w:t>
      </w:r>
      <w:r w:rsidR="00957963" w:rsidRPr="00B17CEF">
        <w:rPr>
          <w:sz w:val="28"/>
          <w:szCs w:val="28"/>
        </w:rPr>
        <w:t>165 647,3» заменить цифрами «163 461,0»;</w:t>
      </w:r>
    </w:p>
    <w:p w:rsidR="00957963" w:rsidRPr="00820E89" w:rsidRDefault="00957963">
      <w:pPr>
        <w:ind w:firstLine="709"/>
        <w:jc w:val="both"/>
        <w:rPr>
          <w:sz w:val="28"/>
          <w:szCs w:val="28"/>
        </w:rPr>
      </w:pPr>
      <w:r w:rsidRPr="00B17CEF">
        <w:rPr>
          <w:sz w:val="28"/>
          <w:szCs w:val="28"/>
        </w:rPr>
        <w:t xml:space="preserve">в абзаце девяносто </w:t>
      </w:r>
      <w:r w:rsidR="00EC042E">
        <w:rPr>
          <w:sz w:val="28"/>
          <w:szCs w:val="28"/>
        </w:rPr>
        <w:t>втором</w:t>
      </w:r>
      <w:r w:rsidRPr="00B17CEF">
        <w:rPr>
          <w:sz w:val="28"/>
          <w:szCs w:val="28"/>
        </w:rPr>
        <w:t xml:space="preserve"> цифры </w:t>
      </w:r>
      <w:r w:rsidRPr="00820E89">
        <w:rPr>
          <w:sz w:val="28"/>
          <w:szCs w:val="28"/>
        </w:rPr>
        <w:t>«13 564,1» заменить цифрами «14 377,8»;</w:t>
      </w:r>
    </w:p>
    <w:p w:rsidR="007505BF" w:rsidRPr="00820E89" w:rsidRDefault="00957963">
      <w:pPr>
        <w:ind w:firstLine="709"/>
        <w:jc w:val="both"/>
        <w:rPr>
          <w:sz w:val="28"/>
          <w:szCs w:val="28"/>
        </w:rPr>
      </w:pPr>
      <w:r w:rsidRPr="00820E89">
        <w:rPr>
          <w:sz w:val="28"/>
          <w:szCs w:val="28"/>
        </w:rPr>
        <w:t>б) </w:t>
      </w:r>
      <w:r w:rsidR="007505BF" w:rsidRPr="00820E89">
        <w:rPr>
          <w:sz w:val="28"/>
          <w:szCs w:val="28"/>
        </w:rPr>
        <w:t xml:space="preserve">в позиции «Основные целевые индикаторы государственной программы» абзац девятый </w:t>
      </w:r>
      <w:r w:rsidR="00820E89" w:rsidRPr="00820E89">
        <w:rPr>
          <w:sz w:val="28"/>
          <w:szCs w:val="28"/>
        </w:rPr>
        <w:t>исключить;</w:t>
      </w:r>
    </w:p>
    <w:p w:rsidR="007505BF" w:rsidRPr="00820E89" w:rsidRDefault="00957963">
      <w:pPr>
        <w:ind w:firstLine="709"/>
        <w:jc w:val="both"/>
        <w:rPr>
          <w:sz w:val="28"/>
          <w:szCs w:val="28"/>
        </w:rPr>
      </w:pPr>
      <w:r w:rsidRPr="00820E89">
        <w:rPr>
          <w:sz w:val="28"/>
          <w:szCs w:val="28"/>
        </w:rPr>
        <w:t>в</w:t>
      </w:r>
      <w:r w:rsidR="007505BF" w:rsidRPr="00820E89">
        <w:rPr>
          <w:sz w:val="28"/>
          <w:szCs w:val="28"/>
        </w:rPr>
        <w:t>) в позиции «Ожидаемые результаты реализации государственной программы, выраженные в количественно измеримых показателях»</w:t>
      </w:r>
      <w:r w:rsidR="007E049B" w:rsidRPr="00820E89">
        <w:rPr>
          <w:sz w:val="28"/>
          <w:szCs w:val="28"/>
        </w:rPr>
        <w:t xml:space="preserve"> </w:t>
      </w:r>
      <w:r w:rsidR="007505BF" w:rsidRPr="00820E89">
        <w:rPr>
          <w:sz w:val="28"/>
          <w:szCs w:val="28"/>
        </w:rPr>
        <w:t>абзац</w:t>
      </w:r>
      <w:r w:rsidR="007E049B" w:rsidRPr="00820E89">
        <w:rPr>
          <w:sz w:val="28"/>
          <w:szCs w:val="28"/>
        </w:rPr>
        <w:t xml:space="preserve"> одиннадцат</w:t>
      </w:r>
      <w:r w:rsidR="00820E89" w:rsidRPr="00820E89">
        <w:rPr>
          <w:sz w:val="28"/>
          <w:szCs w:val="28"/>
        </w:rPr>
        <w:t>ый</w:t>
      </w:r>
      <w:r w:rsidR="007E049B" w:rsidRPr="00820E89">
        <w:rPr>
          <w:sz w:val="28"/>
          <w:szCs w:val="28"/>
        </w:rPr>
        <w:t xml:space="preserve"> </w:t>
      </w:r>
      <w:r w:rsidR="00820E89" w:rsidRPr="00820E89">
        <w:rPr>
          <w:sz w:val="28"/>
          <w:szCs w:val="28"/>
        </w:rPr>
        <w:t>исключить</w:t>
      </w:r>
      <w:r w:rsidR="007E049B" w:rsidRPr="00820E89">
        <w:rPr>
          <w:sz w:val="28"/>
          <w:szCs w:val="28"/>
        </w:rPr>
        <w:t>;</w:t>
      </w:r>
    </w:p>
    <w:p w:rsidR="007E049B" w:rsidRPr="00820E89" w:rsidRDefault="007E049B" w:rsidP="007E049B">
      <w:pPr>
        <w:ind w:firstLine="709"/>
        <w:jc w:val="both"/>
        <w:rPr>
          <w:sz w:val="28"/>
          <w:szCs w:val="28"/>
        </w:rPr>
      </w:pPr>
      <w:r w:rsidRPr="00820E89">
        <w:rPr>
          <w:sz w:val="28"/>
          <w:szCs w:val="28"/>
        </w:rPr>
        <w:t>2)</w:t>
      </w:r>
      <w:r w:rsidRPr="00820E89">
        <w:rPr>
          <w:sz w:val="28"/>
          <w:szCs w:val="28"/>
          <w:lang w:val="en-US"/>
        </w:rPr>
        <w:t> </w:t>
      </w:r>
      <w:r w:rsidRPr="00820E89">
        <w:rPr>
          <w:sz w:val="28"/>
          <w:szCs w:val="28"/>
        </w:rPr>
        <w:t xml:space="preserve">в разделе </w:t>
      </w:r>
      <w:r w:rsidRPr="00820E89">
        <w:rPr>
          <w:sz w:val="28"/>
          <w:szCs w:val="28"/>
          <w:lang w:val="en-US"/>
        </w:rPr>
        <w:t>III</w:t>
      </w:r>
      <w:r w:rsidRPr="00820E89">
        <w:rPr>
          <w:sz w:val="28"/>
          <w:szCs w:val="28"/>
        </w:rPr>
        <w:t xml:space="preserve"> «Цели и задачи, важнейшие целевые индикаторы государственной программы» абзац семнадцатый </w:t>
      </w:r>
      <w:r w:rsidR="00820E89" w:rsidRPr="00820E89">
        <w:rPr>
          <w:sz w:val="28"/>
          <w:szCs w:val="28"/>
        </w:rPr>
        <w:t>исключить</w:t>
      </w:r>
      <w:r w:rsidRPr="00820E89">
        <w:rPr>
          <w:sz w:val="28"/>
          <w:szCs w:val="28"/>
        </w:rPr>
        <w:t>;</w:t>
      </w:r>
    </w:p>
    <w:p w:rsidR="005109A5" w:rsidRPr="00820E89" w:rsidRDefault="007E049B" w:rsidP="005109A5">
      <w:pPr>
        <w:ind w:firstLine="709"/>
        <w:jc w:val="both"/>
        <w:rPr>
          <w:sz w:val="28"/>
          <w:szCs w:val="28"/>
        </w:rPr>
      </w:pPr>
      <w:r w:rsidRPr="00820E89">
        <w:rPr>
          <w:sz w:val="28"/>
          <w:szCs w:val="28"/>
        </w:rPr>
        <w:t>3) в разделе VII «Ожидаемые результаты реализации государственной программы»</w:t>
      </w:r>
      <w:r w:rsidR="007553B2" w:rsidRPr="00820E89">
        <w:rPr>
          <w:sz w:val="28"/>
          <w:szCs w:val="28"/>
        </w:rPr>
        <w:t xml:space="preserve"> абзац тринадцат</w:t>
      </w:r>
      <w:r w:rsidR="00196D1F">
        <w:rPr>
          <w:sz w:val="28"/>
          <w:szCs w:val="28"/>
        </w:rPr>
        <w:t>ый</w:t>
      </w:r>
      <w:r w:rsidR="00820E89" w:rsidRPr="00820E89">
        <w:rPr>
          <w:sz w:val="28"/>
          <w:szCs w:val="28"/>
        </w:rPr>
        <w:t xml:space="preserve"> исключить</w:t>
      </w:r>
      <w:r w:rsidR="007553B2" w:rsidRPr="00820E89">
        <w:rPr>
          <w:sz w:val="28"/>
          <w:szCs w:val="28"/>
        </w:rPr>
        <w:t>;</w:t>
      </w:r>
    </w:p>
    <w:p w:rsidR="00301CDE" w:rsidRPr="00820E89" w:rsidRDefault="007E049B">
      <w:pPr>
        <w:ind w:firstLine="709"/>
        <w:jc w:val="both"/>
        <w:rPr>
          <w:sz w:val="28"/>
          <w:szCs w:val="28"/>
        </w:rPr>
      </w:pPr>
      <w:r w:rsidRPr="00820E89">
        <w:rPr>
          <w:sz w:val="28"/>
          <w:szCs w:val="28"/>
        </w:rPr>
        <w:t>4</w:t>
      </w:r>
      <w:r w:rsidR="00301CDE" w:rsidRPr="00820E89">
        <w:rPr>
          <w:sz w:val="28"/>
          <w:szCs w:val="28"/>
        </w:rPr>
        <w:t>) в приложении № 1 к</w:t>
      </w:r>
      <w:r w:rsidR="006E0AA8" w:rsidRPr="00820E89">
        <w:rPr>
          <w:sz w:val="28"/>
          <w:szCs w:val="28"/>
        </w:rPr>
        <w:t xml:space="preserve"> государственной программе «Цели, задачи и целевые индикаторы государственной программы Новосибирской области «Стимулирование развития жилищного строительства в Новосибирской области» в строке «11) средняя стоимость 1 квадратного метра общей площади стандартного жилья»:</w:t>
      </w:r>
    </w:p>
    <w:p w:rsidR="006E0AA8" w:rsidRPr="00820E89" w:rsidRDefault="006E0AA8">
      <w:pPr>
        <w:ind w:firstLine="709"/>
        <w:jc w:val="both"/>
        <w:rPr>
          <w:sz w:val="28"/>
          <w:szCs w:val="28"/>
        </w:rPr>
      </w:pPr>
      <w:r w:rsidRPr="00820E89">
        <w:rPr>
          <w:sz w:val="28"/>
          <w:szCs w:val="28"/>
        </w:rPr>
        <w:lastRenderedPageBreak/>
        <w:t>а) в графе «2022» цифры «36» заменить символом «-»;</w:t>
      </w:r>
    </w:p>
    <w:p w:rsidR="006E0AA8" w:rsidRPr="00820E89" w:rsidRDefault="006E0AA8">
      <w:pPr>
        <w:ind w:firstLine="709"/>
        <w:jc w:val="both"/>
        <w:rPr>
          <w:sz w:val="28"/>
          <w:szCs w:val="28"/>
        </w:rPr>
      </w:pPr>
      <w:r w:rsidRPr="00820E89">
        <w:rPr>
          <w:sz w:val="28"/>
          <w:szCs w:val="28"/>
        </w:rPr>
        <w:t>б) в графе «2023» цифры «36» заменить символом «-»;</w:t>
      </w:r>
    </w:p>
    <w:p w:rsidR="006E0AA8" w:rsidRPr="00820E89" w:rsidRDefault="006E0AA8">
      <w:pPr>
        <w:ind w:firstLine="709"/>
        <w:jc w:val="both"/>
        <w:rPr>
          <w:sz w:val="28"/>
          <w:szCs w:val="28"/>
        </w:rPr>
      </w:pPr>
      <w:r w:rsidRPr="00820E89">
        <w:rPr>
          <w:sz w:val="28"/>
          <w:szCs w:val="28"/>
        </w:rPr>
        <w:t>в) в графе «2024» цифры «36» заменить символом «-»;</w:t>
      </w:r>
    </w:p>
    <w:p w:rsidR="007505BF" w:rsidRPr="00820E89" w:rsidRDefault="00672831" w:rsidP="007505BF">
      <w:pPr>
        <w:ind w:firstLine="709"/>
        <w:jc w:val="both"/>
        <w:rPr>
          <w:sz w:val="28"/>
          <w:szCs w:val="28"/>
        </w:rPr>
      </w:pPr>
      <w:r w:rsidRPr="00820E89">
        <w:rPr>
          <w:sz w:val="28"/>
          <w:szCs w:val="28"/>
        </w:rPr>
        <w:t>г) в графе «Примечание» дополнить словами «(действие целевого индикатора до 01.01.2022)»;</w:t>
      </w:r>
    </w:p>
    <w:p w:rsidR="00957963" w:rsidRPr="00820E89" w:rsidRDefault="007E049B" w:rsidP="00EB6FA4">
      <w:pPr>
        <w:ind w:firstLine="709"/>
        <w:jc w:val="both"/>
        <w:rPr>
          <w:sz w:val="28"/>
          <w:szCs w:val="28"/>
        </w:rPr>
      </w:pPr>
      <w:r w:rsidRPr="00820E89">
        <w:rPr>
          <w:sz w:val="28"/>
          <w:szCs w:val="28"/>
        </w:rPr>
        <w:t>5</w:t>
      </w:r>
      <w:r w:rsidR="00EB6FA4" w:rsidRPr="00820E89">
        <w:rPr>
          <w:sz w:val="28"/>
          <w:szCs w:val="28"/>
        </w:rPr>
        <w:t>)</w:t>
      </w:r>
      <w:r w:rsidR="00B81836" w:rsidRPr="00820E89">
        <w:rPr>
          <w:sz w:val="28"/>
          <w:szCs w:val="28"/>
        </w:rPr>
        <w:t> </w:t>
      </w:r>
      <w:r w:rsidR="00957963" w:rsidRPr="00820E89">
        <w:rPr>
          <w:sz w:val="28"/>
          <w:szCs w:val="28"/>
        </w:rPr>
        <w:t>приложение № 3 к государственной программе «Сводные финансовые затраты и налоговые расходы государственной программы Новосибирской области «Стимулирование развития жилищного строительства в Новосибирской области» изложить в редакции согласно приложению № 1 к настоящему постановлению;</w:t>
      </w:r>
    </w:p>
    <w:p w:rsidR="00DC68E5" w:rsidRPr="00744928" w:rsidRDefault="00957963" w:rsidP="00EB6FA4">
      <w:pPr>
        <w:ind w:firstLine="709"/>
        <w:jc w:val="both"/>
        <w:rPr>
          <w:sz w:val="28"/>
          <w:szCs w:val="28"/>
        </w:rPr>
      </w:pPr>
      <w:r w:rsidRPr="00820E89">
        <w:rPr>
          <w:sz w:val="28"/>
          <w:szCs w:val="28"/>
        </w:rPr>
        <w:t>6) </w:t>
      </w:r>
      <w:r w:rsidR="00DC68E5" w:rsidRPr="00820E89">
        <w:rPr>
          <w:sz w:val="28"/>
          <w:szCs w:val="28"/>
        </w:rPr>
        <w:t xml:space="preserve">в приложении № 8 к государственной программе «Подпрограмма «Строительство (приобретение на первичном рынке) служебного жилья для отдельных категорий граждан, проживающих и работающих на территории </w:t>
      </w:r>
      <w:r w:rsidR="00DC68E5" w:rsidRPr="00744928">
        <w:rPr>
          <w:sz w:val="28"/>
          <w:szCs w:val="28"/>
        </w:rPr>
        <w:t>Новосибирской области» государственной программы Новосибирской области «Стимулирование развития жилищного строите</w:t>
      </w:r>
      <w:r w:rsidR="00EB6FA4" w:rsidRPr="00744928">
        <w:rPr>
          <w:sz w:val="28"/>
          <w:szCs w:val="28"/>
        </w:rPr>
        <w:t xml:space="preserve">льства в Новосибирской области» </w:t>
      </w:r>
      <w:r w:rsidR="00DC68E5" w:rsidRPr="00744928">
        <w:rPr>
          <w:sz w:val="28"/>
          <w:szCs w:val="28"/>
        </w:rPr>
        <w:t>в разделе IV «Характеристика мероприятий подпрограммы»:</w:t>
      </w:r>
    </w:p>
    <w:p w:rsidR="00DC68E5" w:rsidRPr="00744928" w:rsidRDefault="00DC68E5" w:rsidP="00DC68E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4928">
        <w:rPr>
          <w:rFonts w:ascii="Times New Roman" w:hAnsi="Times New Roman" w:cs="Times New Roman"/>
          <w:sz w:val="28"/>
          <w:szCs w:val="28"/>
        </w:rPr>
        <w:t>в абзаце седьмом слова «федеральным органом исполнительной власти, уполномоченным Правительством Российской Федерации, на 3 квартал года, предшествующего планируемому» заменит</w:t>
      </w:r>
      <w:bookmarkStart w:id="0" w:name="_GoBack"/>
      <w:bookmarkEnd w:id="0"/>
      <w:r w:rsidRPr="00744928">
        <w:rPr>
          <w:rFonts w:ascii="Times New Roman" w:hAnsi="Times New Roman" w:cs="Times New Roman"/>
          <w:sz w:val="28"/>
          <w:szCs w:val="28"/>
        </w:rPr>
        <w:t>ь словами «</w:t>
      </w:r>
      <w:r w:rsidR="001E67A4" w:rsidRPr="00744928">
        <w:rPr>
          <w:rFonts w:ascii="Times New Roman" w:hAnsi="Times New Roman" w:cs="Times New Roman"/>
          <w:sz w:val="28"/>
          <w:szCs w:val="28"/>
        </w:rPr>
        <w:t>согласно приложению к приказу министерства строительства Новосибирской области от 11.11.2021 № 715 «Об установлении стоимости одного квадратного метра общей площади жилого помещения по муниципальным образованиям Новосибирской области на 2022 год».</w:t>
      </w:r>
      <w:r w:rsidRPr="00744928">
        <w:rPr>
          <w:rFonts w:ascii="Times New Roman" w:hAnsi="Times New Roman" w:cs="Times New Roman"/>
          <w:sz w:val="28"/>
          <w:szCs w:val="28"/>
        </w:rPr>
        <w:t>»;</w:t>
      </w:r>
    </w:p>
    <w:p w:rsidR="00DC68E5" w:rsidRPr="00744928" w:rsidRDefault="00DC68E5" w:rsidP="00DC68E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4928">
        <w:rPr>
          <w:rFonts w:ascii="Times New Roman" w:hAnsi="Times New Roman" w:cs="Times New Roman"/>
          <w:sz w:val="28"/>
          <w:szCs w:val="28"/>
        </w:rPr>
        <w:t>в абзаце восьмом слова «федеральным органом исполнительной власти, уполномоченным Правительством Российской Федерации, на 3 квартал года, предшествующего планируемому» заменить словами «</w:t>
      </w:r>
      <w:r w:rsidR="001E67A4" w:rsidRPr="00744928">
        <w:rPr>
          <w:rFonts w:ascii="Times New Roman" w:hAnsi="Times New Roman" w:cs="Times New Roman"/>
          <w:sz w:val="28"/>
          <w:szCs w:val="28"/>
        </w:rPr>
        <w:t>согласно приложению к приказу министерства строительства Новосибирской области от 11.11.2021 № 715 «Об установлении стоимости одного квадратного метра общей площади жилого помещения по муниципальным образованиям Новосибирской области на 2022 год».</w:t>
      </w:r>
      <w:r w:rsidRPr="00744928">
        <w:rPr>
          <w:rFonts w:ascii="Times New Roman" w:hAnsi="Times New Roman" w:cs="Times New Roman"/>
          <w:sz w:val="28"/>
          <w:szCs w:val="28"/>
        </w:rPr>
        <w:t>»;</w:t>
      </w:r>
    </w:p>
    <w:p w:rsidR="00DC68E5" w:rsidRPr="00744928" w:rsidRDefault="00DC68E5" w:rsidP="00DC68E5">
      <w:pPr>
        <w:ind w:firstLine="540"/>
        <w:jc w:val="both"/>
        <w:rPr>
          <w:sz w:val="28"/>
          <w:szCs w:val="28"/>
        </w:rPr>
      </w:pPr>
      <w:r w:rsidRPr="00744928">
        <w:rPr>
          <w:sz w:val="28"/>
          <w:szCs w:val="28"/>
        </w:rPr>
        <w:t>абзац десятый признать утратившим силу;</w:t>
      </w:r>
    </w:p>
    <w:p w:rsidR="00DC68E5" w:rsidRPr="00744928" w:rsidRDefault="00957963" w:rsidP="00EB6FA4">
      <w:pPr>
        <w:ind w:firstLine="540"/>
        <w:jc w:val="both"/>
        <w:rPr>
          <w:sz w:val="28"/>
          <w:szCs w:val="28"/>
        </w:rPr>
      </w:pPr>
      <w:r w:rsidRPr="00744928">
        <w:rPr>
          <w:sz w:val="28"/>
          <w:szCs w:val="28"/>
        </w:rPr>
        <w:t>7</w:t>
      </w:r>
      <w:r w:rsidR="00DC68E5" w:rsidRPr="00744928">
        <w:rPr>
          <w:sz w:val="28"/>
          <w:szCs w:val="28"/>
        </w:rPr>
        <w:t>) в приложении № 8.1 к государственной программе Новосибирской области «Стимулирование развития жилищного строительства в Новосибирской области» Подпрограмма «Государственная поддержка муниципальных образований Новосибирской области при строительстве специализированного жилищного фонда» государственной программы Новосибирской области «Стимулирование развития жилищного строительства в Новосибирской области»</w:t>
      </w:r>
      <w:r w:rsidR="00BD2F14" w:rsidRPr="00744928">
        <w:rPr>
          <w:sz w:val="28"/>
          <w:szCs w:val="28"/>
        </w:rPr>
        <w:t xml:space="preserve"> в разделе IV «Характеристика мероприятий подпрограммы» в </w:t>
      </w:r>
      <w:r w:rsidR="00DC68E5" w:rsidRPr="00744928">
        <w:rPr>
          <w:sz w:val="28"/>
          <w:szCs w:val="28"/>
        </w:rPr>
        <w:t>абзац</w:t>
      </w:r>
      <w:r w:rsidR="00BD2F14" w:rsidRPr="00744928">
        <w:rPr>
          <w:sz w:val="28"/>
          <w:szCs w:val="28"/>
        </w:rPr>
        <w:t>е</w:t>
      </w:r>
      <w:r w:rsidR="00DC68E5" w:rsidRPr="00744928">
        <w:rPr>
          <w:sz w:val="28"/>
          <w:szCs w:val="28"/>
        </w:rPr>
        <w:t xml:space="preserve"> шесто</w:t>
      </w:r>
      <w:r w:rsidR="00BD2F14" w:rsidRPr="00744928">
        <w:rPr>
          <w:sz w:val="28"/>
          <w:szCs w:val="28"/>
        </w:rPr>
        <w:t xml:space="preserve">м после слов </w:t>
      </w:r>
      <w:r w:rsidR="00DC68E5" w:rsidRPr="00744928">
        <w:rPr>
          <w:sz w:val="28"/>
          <w:szCs w:val="28"/>
        </w:rPr>
        <w:t>«инженерно-геодезические</w:t>
      </w:r>
      <w:r w:rsidR="00BD2F14" w:rsidRPr="00744928">
        <w:rPr>
          <w:sz w:val="28"/>
          <w:szCs w:val="28"/>
        </w:rPr>
        <w:t>» дополнить словами</w:t>
      </w:r>
      <w:r w:rsidR="00DC68E5" w:rsidRPr="00744928">
        <w:rPr>
          <w:sz w:val="28"/>
          <w:szCs w:val="28"/>
        </w:rPr>
        <w:t xml:space="preserve"> </w:t>
      </w:r>
      <w:r w:rsidR="00BD2F14" w:rsidRPr="00744928">
        <w:rPr>
          <w:sz w:val="28"/>
          <w:szCs w:val="28"/>
        </w:rPr>
        <w:t>«</w:t>
      </w:r>
      <w:r w:rsidR="00DC68E5" w:rsidRPr="00744928">
        <w:rPr>
          <w:sz w:val="28"/>
          <w:szCs w:val="28"/>
        </w:rPr>
        <w:t>инженерно-геологические, инженерно-экологические»;</w:t>
      </w:r>
    </w:p>
    <w:p w:rsidR="00DC68E5" w:rsidRPr="00744928" w:rsidRDefault="00957963" w:rsidP="00DC68E5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928">
        <w:rPr>
          <w:sz w:val="28"/>
          <w:szCs w:val="28"/>
        </w:rPr>
        <w:t>8</w:t>
      </w:r>
      <w:r w:rsidR="00DC68E5" w:rsidRPr="00744928">
        <w:rPr>
          <w:sz w:val="28"/>
          <w:szCs w:val="28"/>
        </w:rPr>
        <w:t xml:space="preserve">) в </w:t>
      </w:r>
      <w:r w:rsidR="00DC68E5" w:rsidRPr="00744928">
        <w:rPr>
          <w:rFonts w:eastAsia="Calibri"/>
          <w:sz w:val="28"/>
          <w:szCs w:val="28"/>
          <w:lang w:eastAsia="en-US"/>
        </w:rPr>
        <w:t>приложении № 14 к государственной программе «Порядок предоставления и распределения субсидий из областного бюджета Новосибирской области местным бюджетам на реализацию государственной программы Новосибирской области «Стимулирование развития жилищного строительства в Новосибирской области»:</w:t>
      </w:r>
    </w:p>
    <w:p w:rsidR="00DC68E5" w:rsidRPr="00744928" w:rsidRDefault="00DC68E5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4928">
        <w:rPr>
          <w:rFonts w:eastAsia="Calibri"/>
          <w:sz w:val="28"/>
          <w:szCs w:val="28"/>
          <w:lang w:eastAsia="en-US"/>
        </w:rPr>
        <w:t>а) пункт 2 изложить в следующей редакции:</w:t>
      </w:r>
    </w:p>
    <w:p w:rsidR="00DC68E5" w:rsidRPr="00744928" w:rsidRDefault="00DC68E5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4928">
        <w:rPr>
          <w:rFonts w:eastAsia="Calibri"/>
          <w:sz w:val="28"/>
          <w:szCs w:val="28"/>
          <w:lang w:eastAsia="en-US"/>
        </w:rPr>
        <w:lastRenderedPageBreak/>
        <w:t>«Финансирование мероприятий государственной программы по подпрограммам, указанным в пункте 1 настоящего Порядка, осуществляется главными распорядителями бюджетных средств в пределах бюджетных ассигнований и лимитов бюджетных обязательств, утвержденных на эти цели законом Новосибирской области об областном бюджете Новосибирской области на текущий финансовый год и плановый период.»;</w:t>
      </w:r>
    </w:p>
    <w:p w:rsidR="00F5272B" w:rsidRPr="00744928" w:rsidRDefault="00DC68E5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4928">
        <w:rPr>
          <w:rFonts w:eastAsia="Calibri"/>
          <w:sz w:val="28"/>
          <w:szCs w:val="28"/>
          <w:lang w:eastAsia="en-US"/>
        </w:rPr>
        <w:t>б) </w:t>
      </w:r>
      <w:r w:rsidR="00F5272B" w:rsidRPr="00744928">
        <w:rPr>
          <w:rFonts w:eastAsia="Calibri"/>
          <w:sz w:val="28"/>
          <w:szCs w:val="28"/>
          <w:lang w:eastAsia="en-US"/>
        </w:rPr>
        <w:t>в пункте 3:</w:t>
      </w:r>
    </w:p>
    <w:p w:rsidR="00DC68E5" w:rsidRPr="00744928" w:rsidRDefault="00F5272B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4928">
        <w:rPr>
          <w:rFonts w:eastAsia="Calibri"/>
          <w:sz w:val="28"/>
          <w:szCs w:val="28"/>
          <w:lang w:eastAsia="en-US"/>
        </w:rPr>
        <w:t xml:space="preserve">в подпункте 4 </w:t>
      </w:r>
      <w:r w:rsidR="00DC68E5" w:rsidRPr="00744928">
        <w:rPr>
          <w:rFonts w:eastAsia="Calibri"/>
          <w:sz w:val="28"/>
          <w:szCs w:val="28"/>
          <w:lang w:eastAsia="en-US"/>
        </w:rPr>
        <w:t>слово «министерство» заменить словами «адрес главных распорядителей бюджетных средств»;</w:t>
      </w:r>
    </w:p>
    <w:p w:rsidR="00F5272B" w:rsidRPr="00744928" w:rsidRDefault="00F5272B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4928">
        <w:rPr>
          <w:rFonts w:eastAsia="Calibri"/>
          <w:sz w:val="28"/>
          <w:szCs w:val="28"/>
          <w:lang w:eastAsia="en-US"/>
        </w:rPr>
        <w:t>подпункт 6 изложить в следующей редакции:</w:t>
      </w:r>
    </w:p>
    <w:p w:rsidR="00F5272B" w:rsidRPr="00744928" w:rsidRDefault="00F5272B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4928">
        <w:rPr>
          <w:rFonts w:eastAsia="Calibri"/>
          <w:sz w:val="28"/>
          <w:szCs w:val="28"/>
          <w:lang w:eastAsia="en-US"/>
        </w:rPr>
        <w:t>«централизация закупок товаров, работ, услуг, финансовое обеспечение которых частично или полностью осуществляется за счет межбюджетных трансфертов, осуществляется в соответствии с полномочиями главных распорядителей бюджетных средств</w:t>
      </w:r>
      <w:r w:rsidR="005A3384" w:rsidRPr="00744928">
        <w:rPr>
          <w:rFonts w:eastAsia="Calibri"/>
          <w:sz w:val="28"/>
          <w:szCs w:val="28"/>
          <w:lang w:eastAsia="en-US"/>
        </w:rPr>
        <w:t>.</w:t>
      </w:r>
      <w:r w:rsidRPr="00744928">
        <w:rPr>
          <w:rFonts w:eastAsia="Calibri"/>
          <w:sz w:val="28"/>
          <w:szCs w:val="28"/>
          <w:lang w:eastAsia="en-US"/>
        </w:rPr>
        <w:t>»;</w:t>
      </w:r>
    </w:p>
    <w:p w:rsidR="00301CDE" w:rsidRPr="00744928" w:rsidRDefault="00301CDE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4928">
        <w:rPr>
          <w:rFonts w:eastAsia="Calibri"/>
          <w:sz w:val="28"/>
          <w:szCs w:val="28"/>
          <w:lang w:eastAsia="en-US"/>
        </w:rPr>
        <w:t>в) в пункте 4 слова «разделами II - VI» заменить словами «разделами II - VI</w:t>
      </w:r>
      <w:r w:rsidRPr="00744928">
        <w:rPr>
          <w:rFonts w:eastAsia="Calibri"/>
          <w:sz w:val="28"/>
          <w:szCs w:val="28"/>
          <w:lang w:val="en-US" w:eastAsia="en-US"/>
        </w:rPr>
        <w:t>I</w:t>
      </w:r>
      <w:r w:rsidRPr="00744928">
        <w:rPr>
          <w:rFonts w:eastAsia="Calibri"/>
          <w:sz w:val="28"/>
          <w:szCs w:val="28"/>
          <w:lang w:eastAsia="en-US"/>
        </w:rPr>
        <w:t>»;</w:t>
      </w:r>
    </w:p>
    <w:p w:rsidR="0039195E" w:rsidRPr="00744928" w:rsidRDefault="00301CDE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4928">
        <w:rPr>
          <w:rFonts w:eastAsia="Calibri"/>
          <w:sz w:val="28"/>
          <w:szCs w:val="28"/>
          <w:lang w:eastAsia="en-US"/>
        </w:rPr>
        <w:t>г</w:t>
      </w:r>
      <w:r w:rsidR="0039195E" w:rsidRPr="00744928">
        <w:rPr>
          <w:rFonts w:eastAsia="Calibri"/>
          <w:sz w:val="28"/>
          <w:szCs w:val="28"/>
          <w:lang w:eastAsia="en-US"/>
        </w:rPr>
        <w:t xml:space="preserve">) в подпункте 5 пункта 9 </w:t>
      </w:r>
      <w:r w:rsidR="00404096" w:rsidRPr="00744928">
        <w:rPr>
          <w:rFonts w:eastAsia="Calibri"/>
          <w:sz w:val="28"/>
          <w:szCs w:val="28"/>
          <w:lang w:eastAsia="en-US"/>
        </w:rPr>
        <w:t xml:space="preserve">после </w:t>
      </w:r>
      <w:r w:rsidR="0039195E" w:rsidRPr="00744928">
        <w:rPr>
          <w:rFonts w:eastAsia="Calibri"/>
          <w:sz w:val="28"/>
          <w:szCs w:val="28"/>
          <w:lang w:eastAsia="en-US"/>
        </w:rPr>
        <w:t>слов</w:t>
      </w:r>
      <w:r w:rsidR="00404096" w:rsidRPr="00744928">
        <w:rPr>
          <w:rFonts w:eastAsia="Calibri"/>
          <w:sz w:val="28"/>
          <w:szCs w:val="28"/>
          <w:lang w:eastAsia="en-US"/>
        </w:rPr>
        <w:t>а</w:t>
      </w:r>
      <w:r w:rsidR="0039195E" w:rsidRPr="00744928">
        <w:rPr>
          <w:rFonts w:eastAsia="Calibri"/>
          <w:sz w:val="28"/>
          <w:szCs w:val="28"/>
          <w:lang w:eastAsia="en-US"/>
        </w:rPr>
        <w:t xml:space="preserve"> «министерств</w:t>
      </w:r>
      <w:r w:rsidR="00404096" w:rsidRPr="00744928">
        <w:rPr>
          <w:rFonts w:eastAsia="Calibri"/>
          <w:sz w:val="28"/>
          <w:szCs w:val="28"/>
          <w:lang w:eastAsia="en-US"/>
        </w:rPr>
        <w:t>а</w:t>
      </w:r>
      <w:r w:rsidR="0039195E" w:rsidRPr="00744928">
        <w:rPr>
          <w:rFonts w:eastAsia="Calibri"/>
          <w:sz w:val="28"/>
          <w:szCs w:val="28"/>
          <w:lang w:eastAsia="en-US"/>
        </w:rPr>
        <w:t xml:space="preserve">» </w:t>
      </w:r>
      <w:r w:rsidR="00404096" w:rsidRPr="00744928">
        <w:rPr>
          <w:rFonts w:eastAsia="Calibri"/>
          <w:sz w:val="28"/>
          <w:szCs w:val="28"/>
          <w:lang w:eastAsia="en-US"/>
        </w:rPr>
        <w:t>дополнить словами «</w:t>
      </w:r>
      <w:r w:rsidR="0039195E" w:rsidRPr="00744928">
        <w:rPr>
          <w:rFonts w:eastAsia="Calibri"/>
          <w:sz w:val="28"/>
          <w:szCs w:val="28"/>
          <w:lang w:eastAsia="en-US"/>
        </w:rPr>
        <w:t>строительства Новосибирской области»;</w:t>
      </w:r>
    </w:p>
    <w:p w:rsidR="001F1CDC" w:rsidRPr="00744928" w:rsidRDefault="001F1CDC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4928">
        <w:rPr>
          <w:rFonts w:eastAsia="Calibri"/>
          <w:sz w:val="28"/>
          <w:szCs w:val="28"/>
          <w:lang w:eastAsia="en-US"/>
        </w:rPr>
        <w:t>д) в подпункте 4 пункта 10</w:t>
      </w:r>
      <w:r w:rsidR="002C72DB" w:rsidRPr="00744928">
        <w:rPr>
          <w:rFonts w:eastAsia="Calibri"/>
          <w:sz w:val="28"/>
          <w:szCs w:val="28"/>
          <w:lang w:eastAsia="en-US"/>
        </w:rPr>
        <w:t xml:space="preserve"> после слова «министерство» дополнить словами «строительства Новосибирской области»;</w:t>
      </w:r>
    </w:p>
    <w:p w:rsidR="0039195E" w:rsidRPr="00744928" w:rsidRDefault="00301CDE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4928">
        <w:rPr>
          <w:rFonts w:eastAsia="Calibri"/>
          <w:sz w:val="28"/>
          <w:szCs w:val="28"/>
          <w:lang w:eastAsia="en-US"/>
        </w:rPr>
        <w:t>д</w:t>
      </w:r>
      <w:r w:rsidR="0039195E" w:rsidRPr="00744928">
        <w:rPr>
          <w:rFonts w:eastAsia="Calibri"/>
          <w:sz w:val="28"/>
          <w:szCs w:val="28"/>
          <w:lang w:eastAsia="en-US"/>
        </w:rPr>
        <w:t xml:space="preserve">) в подпункте 7 пункта 11 </w:t>
      </w:r>
      <w:r w:rsidR="00404096" w:rsidRPr="00744928">
        <w:rPr>
          <w:rFonts w:eastAsia="Calibri"/>
          <w:sz w:val="28"/>
          <w:szCs w:val="28"/>
          <w:lang w:eastAsia="en-US"/>
        </w:rPr>
        <w:t>после слова «министерства» дополнить словами «строительства Новосибирской области»;</w:t>
      </w:r>
    </w:p>
    <w:p w:rsidR="00404096" w:rsidRPr="00744928" w:rsidRDefault="00404096" w:rsidP="004040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4928">
        <w:rPr>
          <w:rFonts w:eastAsia="Calibri"/>
          <w:sz w:val="28"/>
          <w:szCs w:val="28"/>
          <w:lang w:eastAsia="en-US"/>
        </w:rPr>
        <w:t>е</w:t>
      </w:r>
      <w:r w:rsidR="00DC68E5" w:rsidRPr="00744928">
        <w:rPr>
          <w:rFonts w:eastAsia="Calibri"/>
          <w:sz w:val="28"/>
          <w:szCs w:val="28"/>
          <w:lang w:eastAsia="en-US"/>
        </w:rPr>
        <w:t>) в подпункте 1 пункта 29 слова «федеральным органом исполнительной власти, уполномоченным Правительством Российской Федерации, на 3 квартал года, предшествующего планируемому» заменить словами «</w:t>
      </w:r>
      <w:r w:rsidR="001E67A4" w:rsidRPr="00744928">
        <w:rPr>
          <w:rFonts w:eastAsia="Calibri"/>
          <w:sz w:val="28"/>
          <w:szCs w:val="28"/>
          <w:lang w:eastAsia="en-US"/>
        </w:rPr>
        <w:t xml:space="preserve">согласно </w:t>
      </w:r>
      <w:proofErr w:type="gramStart"/>
      <w:r w:rsidR="001E67A4" w:rsidRPr="00744928">
        <w:rPr>
          <w:rFonts w:eastAsia="Calibri"/>
          <w:sz w:val="28"/>
          <w:szCs w:val="28"/>
          <w:lang w:eastAsia="en-US"/>
        </w:rPr>
        <w:t>приложению</w:t>
      </w:r>
      <w:proofErr w:type="gramEnd"/>
      <w:r w:rsidR="001E67A4" w:rsidRPr="00744928">
        <w:rPr>
          <w:rFonts w:eastAsia="Calibri"/>
          <w:sz w:val="28"/>
          <w:szCs w:val="28"/>
          <w:lang w:eastAsia="en-US"/>
        </w:rPr>
        <w:t xml:space="preserve"> к приказу министерства строительства Новосибирской области от 11.11.2021 № 715 «Об установлении стоимости одного квадратного метра общей площади жилого помещения по муниципальным образованиям Новосибирской области на 2022 год».</w:t>
      </w:r>
      <w:r w:rsidR="00DC68E5" w:rsidRPr="00744928">
        <w:rPr>
          <w:rFonts w:eastAsia="Calibri"/>
          <w:sz w:val="28"/>
          <w:szCs w:val="28"/>
          <w:lang w:eastAsia="en-US"/>
        </w:rPr>
        <w:t>»;</w:t>
      </w:r>
      <w:r w:rsidRPr="00744928">
        <w:rPr>
          <w:rFonts w:eastAsia="Calibri"/>
          <w:sz w:val="28"/>
          <w:szCs w:val="28"/>
          <w:lang w:eastAsia="en-US"/>
        </w:rPr>
        <w:t xml:space="preserve"> </w:t>
      </w:r>
    </w:p>
    <w:p w:rsidR="00404096" w:rsidRPr="00744928" w:rsidRDefault="00404096" w:rsidP="004040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4928">
        <w:rPr>
          <w:rFonts w:eastAsia="Calibri"/>
          <w:sz w:val="28"/>
          <w:szCs w:val="28"/>
          <w:lang w:eastAsia="en-US"/>
        </w:rPr>
        <w:t>ж) в пункте 31 после слова «министерство» дополнить словами «строительства Новосибирской области»;</w:t>
      </w:r>
    </w:p>
    <w:p w:rsidR="00DC68E5" w:rsidRPr="00820E89" w:rsidRDefault="00301CDE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0E89">
        <w:rPr>
          <w:rFonts w:eastAsia="Calibri"/>
          <w:sz w:val="28"/>
          <w:szCs w:val="28"/>
          <w:lang w:eastAsia="en-US"/>
        </w:rPr>
        <w:t>з</w:t>
      </w:r>
      <w:r w:rsidR="00DC68E5" w:rsidRPr="00820E89">
        <w:rPr>
          <w:rFonts w:eastAsia="Calibri"/>
          <w:sz w:val="28"/>
          <w:szCs w:val="28"/>
          <w:lang w:eastAsia="en-US"/>
        </w:rPr>
        <w:t>) в подпункте 1 пункта 42 раздела VII «Порядок предоставления и распределения субсидий из областного бюджета Новосибирской области местным бюджетам Новосибирской области на реализацию мероприятий в рамках подпрограммы «Государственная поддержка муниципальных образований Новосибирской области при строительстве специализированного жилищного фонда» цифры «10» заменить цифрами «15»;</w:t>
      </w:r>
    </w:p>
    <w:p w:rsidR="00826DFB" w:rsidRPr="00820E89" w:rsidRDefault="00301CDE" w:rsidP="005A3384">
      <w:pPr>
        <w:ind w:firstLine="709"/>
        <w:jc w:val="both"/>
        <w:rPr>
          <w:b/>
          <w:sz w:val="28"/>
          <w:szCs w:val="28"/>
        </w:rPr>
      </w:pPr>
      <w:r w:rsidRPr="00820E89">
        <w:rPr>
          <w:rFonts w:eastAsia="Calibri"/>
          <w:sz w:val="28"/>
          <w:szCs w:val="28"/>
          <w:lang w:eastAsia="en-US"/>
        </w:rPr>
        <w:t>и</w:t>
      </w:r>
      <w:r w:rsidR="00DC68E5" w:rsidRPr="00820E89">
        <w:rPr>
          <w:rFonts w:eastAsia="Calibri"/>
          <w:sz w:val="28"/>
          <w:szCs w:val="28"/>
          <w:lang w:eastAsia="en-US"/>
        </w:rPr>
        <w:t xml:space="preserve">) дополнить разделом </w:t>
      </w:r>
      <w:r w:rsidR="005A3384" w:rsidRPr="00820E89">
        <w:rPr>
          <w:sz w:val="28"/>
          <w:szCs w:val="28"/>
        </w:rPr>
        <w:t>VII</w:t>
      </w:r>
      <w:r w:rsidR="005A3384" w:rsidRPr="00820E89">
        <w:rPr>
          <w:sz w:val="28"/>
          <w:szCs w:val="28"/>
          <w:lang w:val="en-US"/>
        </w:rPr>
        <w:t>I</w:t>
      </w:r>
      <w:r w:rsidR="005A3384" w:rsidRPr="00820E89">
        <w:rPr>
          <w:sz w:val="28"/>
          <w:szCs w:val="28"/>
        </w:rPr>
        <w:t xml:space="preserve"> «Порядок предоставления и распределения субсидий из областного бюджета Новосибирской области местным бюджетам Новосибирской области на реализацию мероприятия «Региональный проект «Жилье» в рамках подпрограммы «Земельные ресурсы и инфраструктура» </w:t>
      </w:r>
      <w:r w:rsidR="00DC68E5" w:rsidRPr="00820E89">
        <w:rPr>
          <w:rFonts w:eastAsia="Calibri"/>
          <w:sz w:val="28"/>
          <w:szCs w:val="28"/>
          <w:lang w:eastAsia="en-US"/>
        </w:rPr>
        <w:t>следующего содержания:</w:t>
      </w:r>
      <w:r w:rsidR="00DC68E5" w:rsidRPr="00820E89">
        <w:rPr>
          <w:sz w:val="28"/>
          <w:szCs w:val="28"/>
        </w:rPr>
        <w:t xml:space="preserve"> </w:t>
      </w:r>
    </w:p>
    <w:p w:rsidR="00826DFB" w:rsidRPr="00820E89" w:rsidRDefault="005A3384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>«</w:t>
      </w:r>
      <w:r w:rsidR="00826DFB" w:rsidRPr="00820E89">
        <w:rPr>
          <w:rFonts w:ascii="Times New Roman" w:hAnsi="Times New Roman" w:cs="Times New Roman"/>
          <w:sz w:val="28"/>
          <w:szCs w:val="28"/>
        </w:rPr>
        <w:t xml:space="preserve">45. Субсидии предоставляются в целях софинансирования строительства объектов капитального строительства транспортной инфраструктуры, объектов водоснабжения, водоотведения и теплоснабжения, в том числе магистральных сетей, в целях реализации проектов по развитию территорий, определенных по </w:t>
      </w:r>
      <w:r w:rsidR="00826DFB" w:rsidRPr="00820E89">
        <w:rPr>
          <w:rFonts w:ascii="Times New Roman" w:hAnsi="Times New Roman" w:cs="Times New Roman"/>
          <w:sz w:val="28"/>
          <w:szCs w:val="28"/>
        </w:rPr>
        <w:lastRenderedPageBreak/>
        <w:t>итогам проведения конкурсного отбора на участие в федеральном проекте «Жилье»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 от 30.12.2017 № 1710</w:t>
      </w:r>
      <w:r w:rsidR="00D96432" w:rsidRPr="00820E89">
        <w:rPr>
          <w:rFonts w:ascii="Times New Roman" w:hAnsi="Times New Roman" w:cs="Times New Roman"/>
          <w:sz w:val="28"/>
          <w:szCs w:val="28"/>
        </w:rPr>
        <w:t xml:space="preserve"> (далее – государственная программа Российской Федерации)</w:t>
      </w:r>
      <w:r w:rsidR="00826DFB" w:rsidRPr="00820E89">
        <w:rPr>
          <w:rFonts w:ascii="Times New Roman" w:hAnsi="Times New Roman" w:cs="Times New Roman"/>
          <w:sz w:val="28"/>
          <w:szCs w:val="28"/>
        </w:rPr>
        <w:t>.</w:t>
      </w:r>
    </w:p>
    <w:p w:rsidR="009869DC" w:rsidRPr="00820E89" w:rsidRDefault="009E4500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 xml:space="preserve">46. Порядок </w:t>
      </w:r>
      <w:r w:rsidR="001640E8" w:rsidRPr="00820E8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820E89">
        <w:rPr>
          <w:rFonts w:ascii="Times New Roman" w:hAnsi="Times New Roman" w:cs="Times New Roman"/>
          <w:sz w:val="28"/>
          <w:szCs w:val="28"/>
        </w:rPr>
        <w:t>субсидии</w:t>
      </w:r>
      <w:r w:rsidR="009869DC" w:rsidRPr="00820E89">
        <w:rPr>
          <w:rFonts w:ascii="Times New Roman" w:hAnsi="Times New Roman" w:cs="Times New Roman"/>
          <w:sz w:val="28"/>
          <w:szCs w:val="28"/>
        </w:rPr>
        <w:t>. П</w:t>
      </w:r>
      <w:r w:rsidR="00826DFB" w:rsidRPr="00820E89">
        <w:rPr>
          <w:rFonts w:ascii="Times New Roman" w:hAnsi="Times New Roman" w:cs="Times New Roman"/>
          <w:sz w:val="28"/>
          <w:szCs w:val="28"/>
        </w:rPr>
        <w:t>редоставление субсидий местным бюджетам осуществляют главные распорядители средств областного бюджета на основании заключенного соглашения о предоставлении субсидии из бюджета Новосибирской области местному бюджету (далее – Соглашение), соответствующего требованиям подпункта л(1) пункта 10 Правил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№ 999 «О формировании, предоставлении и распределении субсидий из федерального бюджета бюджетам с</w:t>
      </w:r>
      <w:r w:rsidR="009869DC" w:rsidRPr="00820E89">
        <w:rPr>
          <w:rFonts w:ascii="Times New Roman" w:hAnsi="Times New Roman" w:cs="Times New Roman"/>
          <w:sz w:val="28"/>
          <w:szCs w:val="28"/>
        </w:rPr>
        <w:t>убъектов Российской Федерации». Соглашение заключается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 не позднее 30 календарных дней со дня вступления в силу соглашения о предоставлении субсидии из федерального бюджета областному бюджету.</w:t>
      </w:r>
    </w:p>
    <w:p w:rsidR="00D96432" w:rsidRPr="00820E89" w:rsidRDefault="00826DFB" w:rsidP="00E3260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>47. </w:t>
      </w:r>
      <w:r w:rsidR="00E3260B" w:rsidRPr="00820E89">
        <w:rPr>
          <w:rFonts w:ascii="Times New Roman" w:hAnsi="Times New Roman" w:cs="Times New Roman"/>
          <w:sz w:val="28"/>
          <w:szCs w:val="28"/>
        </w:rPr>
        <w:t>О</w:t>
      </w:r>
      <w:r w:rsidR="000C2DE2" w:rsidRPr="00820E89">
        <w:rPr>
          <w:rFonts w:ascii="Times New Roman" w:hAnsi="Times New Roman" w:cs="Times New Roman"/>
          <w:sz w:val="28"/>
          <w:szCs w:val="28"/>
        </w:rPr>
        <w:t>бщий размер субсидии, предоставляемой из областного бюджета Новосибирской области местному бюджету, определяется исходя из уровня софинансирования, устан</w:t>
      </w:r>
      <w:r w:rsidR="00E3260B" w:rsidRPr="00820E89">
        <w:rPr>
          <w:rFonts w:ascii="Times New Roman" w:hAnsi="Times New Roman" w:cs="Times New Roman"/>
          <w:sz w:val="28"/>
          <w:szCs w:val="28"/>
        </w:rPr>
        <w:t>овленного в Соглашении.</w:t>
      </w:r>
    </w:p>
    <w:p w:rsidR="000C2DE2" w:rsidRPr="00820E89" w:rsidRDefault="000C2DE2" w:rsidP="000C2DE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>48. Результатом использования субсидии является количество реализованных проектов по развитию территорий, расположенных в границах населенных пунктов, предусматривающих строительство жилья, которые включены в государственные программы субъектов Российской Федерации по развитию жилищного строительства.</w:t>
      </w:r>
    </w:p>
    <w:p w:rsidR="000C2DE2" w:rsidRPr="00820E89" w:rsidRDefault="000C2DE2" w:rsidP="000C2DE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>Значения показателей результатов, указанных в настоящем пункте, устанавливаются в Соглашении.»</w:t>
      </w:r>
      <w:r w:rsidR="005A3384" w:rsidRPr="00820E89">
        <w:rPr>
          <w:rFonts w:ascii="Times New Roman" w:hAnsi="Times New Roman" w:cs="Times New Roman"/>
          <w:sz w:val="28"/>
          <w:szCs w:val="28"/>
        </w:rPr>
        <w:t>.</w:t>
      </w:r>
    </w:p>
    <w:p w:rsidR="00227094" w:rsidRPr="00820E89" w:rsidRDefault="00227094" w:rsidP="0022709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>9) в приложении № 16 к государственной программе «Порядок определения объема и предоставления субсидий из областного бюджета Новосибирской области»:</w:t>
      </w:r>
    </w:p>
    <w:p w:rsidR="00227094" w:rsidRPr="00820E89" w:rsidRDefault="00227094" w:rsidP="0022709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>а) в пункте 6:</w:t>
      </w:r>
    </w:p>
    <w:p w:rsidR="00227094" w:rsidRPr="00820E89" w:rsidRDefault="00227094" w:rsidP="0022709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>в абзаце первом после слов «объектов инфраструктуры» дополнить словами «исполнение договоров технологического присоединения»;</w:t>
      </w:r>
    </w:p>
    <w:p w:rsidR="00227094" w:rsidRPr="00820E89" w:rsidRDefault="00227094" w:rsidP="0022709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>в абзаце втором после слов «объектов инфраструктуры» дополнить словами «заключение договоров технологического присоединения»;</w:t>
      </w:r>
    </w:p>
    <w:p w:rsidR="00227094" w:rsidRPr="00820E89" w:rsidRDefault="00227094" w:rsidP="0022709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>б) пункт 8 изложить в следующей редакции:</w:t>
      </w:r>
    </w:p>
    <w:p w:rsidR="00227094" w:rsidRPr="00820E89" w:rsidRDefault="00227094" w:rsidP="0022709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 xml:space="preserve">«Размер субсидии определяется на основании подготовленного Обществом и согласованного с Министерством (или подведомственным учреждением) расчета стоимости выполнения инженерных изысканий, разработки проектной, сметной и рабочей документации, оплаты государственной экспертизы проектной документации, оплаты подключения (технологического присоединения) к действующим объектам инфраструктуры, исходя из технических параметров и </w:t>
      </w:r>
      <w:r w:rsidRPr="00820E89">
        <w:rPr>
          <w:rFonts w:ascii="Times New Roman" w:hAnsi="Times New Roman" w:cs="Times New Roman"/>
          <w:sz w:val="28"/>
          <w:szCs w:val="28"/>
        </w:rPr>
        <w:lastRenderedPageBreak/>
        <w:t>мощностей объектов, и подлежит уточнению по результатам проверки достоверности определения сметной стоимости строительства и заключения договоров технологического присоединения.»;</w:t>
      </w:r>
    </w:p>
    <w:p w:rsidR="00227094" w:rsidRPr="00820E89" w:rsidRDefault="00227094" w:rsidP="0022709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>в) пункт 15 изложить в следующей редакции:</w:t>
      </w:r>
    </w:p>
    <w:p w:rsidR="00227094" w:rsidRPr="00820E89" w:rsidRDefault="00227094" w:rsidP="0022709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>«Общество ежеквартально не позднее 10 числа месяца, следующего за отчетным, представляет в Министерство отчет о реализации нового инвестиционного проекта в соответствии с Графиком (с направлением копии отчета в министерство экономического развития Новосибирской области), отчет об осуществлении расходов, источником финансового обеспечения которых является субсидия, отчет о достижении значений показателей результатов предоставления субсидии, по формам, установленным приказом № 80-НПА.».</w:t>
      </w:r>
    </w:p>
    <w:p w:rsidR="00826DFB" w:rsidRPr="00820E89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>2. В</w:t>
      </w:r>
      <w:r w:rsidR="000825D8" w:rsidRPr="00820E89">
        <w:rPr>
          <w:rFonts w:ascii="Times New Roman" w:hAnsi="Times New Roman" w:cs="Times New Roman"/>
          <w:sz w:val="28"/>
          <w:szCs w:val="28"/>
        </w:rPr>
        <w:t xml:space="preserve"> приложении № 1 к постановлению </w:t>
      </w:r>
      <w:r w:rsidRPr="00820E89">
        <w:rPr>
          <w:rFonts w:ascii="Times New Roman" w:hAnsi="Times New Roman" w:cs="Times New Roman"/>
          <w:sz w:val="28"/>
          <w:szCs w:val="28"/>
        </w:rPr>
        <w:t>«Порядок финансирования мероприятий, предусмотренных государственной программой Новосибирской области «Стимулирование развития жилищного строительства в Новосибирской области»:</w:t>
      </w:r>
    </w:p>
    <w:p w:rsidR="00826DFB" w:rsidRPr="00820E89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>1) в пункте 2 слова «главному распорядителю бюджетных средств - министерству строительства Новосибирской области (далее - министерство строительства)» заменить словами «главным распорядителям бюджетных средств»;</w:t>
      </w:r>
    </w:p>
    <w:p w:rsidR="00826DFB" w:rsidRPr="00820E89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>2) в пункте 3 слова «министерства строительства» заменить словами «главного распорядителя бюджетных средств»;</w:t>
      </w:r>
    </w:p>
    <w:p w:rsidR="00826DFB" w:rsidRPr="00820E89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>3) в пункте 4 слова «министерства строительства» исключить;</w:t>
      </w:r>
    </w:p>
    <w:p w:rsidR="00826DFB" w:rsidRPr="00820E89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>4) в пункте 5 слова «Министерство строительства» заменить словами «Главный распорядитель бюджетных средств»;</w:t>
      </w:r>
    </w:p>
    <w:p w:rsidR="00826DFB" w:rsidRPr="00820E89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>5) в пункте 6 слова «министерство строительства» заменить словами «адрес главных распорядителей бюджетных средств»;</w:t>
      </w:r>
    </w:p>
    <w:p w:rsidR="00826DFB" w:rsidRPr="00820E89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>6) в пункте 7 слова «министерство строительства» заменить словами «главный распорядитель бюджетных средств»;</w:t>
      </w:r>
    </w:p>
    <w:p w:rsidR="00F10EFC" w:rsidRPr="00820E89" w:rsidRDefault="008503DE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>7) в пункте 8</w:t>
      </w:r>
      <w:r w:rsidR="00F10EFC" w:rsidRPr="00820E89">
        <w:rPr>
          <w:rFonts w:ascii="Times New Roman" w:hAnsi="Times New Roman" w:cs="Times New Roman"/>
          <w:sz w:val="28"/>
          <w:szCs w:val="28"/>
        </w:rPr>
        <w:t>:</w:t>
      </w:r>
    </w:p>
    <w:p w:rsidR="008503DE" w:rsidRPr="00820E89" w:rsidRDefault="00F10EFC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 xml:space="preserve">а) в абзаце первом </w:t>
      </w:r>
      <w:r w:rsidR="008503DE" w:rsidRPr="00820E89">
        <w:rPr>
          <w:rFonts w:ascii="Times New Roman" w:hAnsi="Times New Roman" w:cs="Times New Roman"/>
          <w:sz w:val="28"/>
          <w:szCs w:val="28"/>
        </w:rPr>
        <w:t>слова «министерство строительства» заменить словами «главный р</w:t>
      </w:r>
      <w:r w:rsidRPr="00820E89">
        <w:rPr>
          <w:rFonts w:ascii="Times New Roman" w:hAnsi="Times New Roman" w:cs="Times New Roman"/>
          <w:sz w:val="28"/>
          <w:szCs w:val="28"/>
        </w:rPr>
        <w:t>аспорядитель бюджетных средств»;</w:t>
      </w:r>
    </w:p>
    <w:p w:rsidR="00F10EFC" w:rsidRPr="000E671E" w:rsidRDefault="00F10EFC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89">
        <w:rPr>
          <w:rFonts w:ascii="Times New Roman" w:hAnsi="Times New Roman" w:cs="Times New Roman"/>
          <w:sz w:val="28"/>
          <w:szCs w:val="28"/>
        </w:rPr>
        <w:t>б) в абзаце втором слова «министерству строительства» заменить словами «главному распорядителю бюджетных средств».</w:t>
      </w:r>
    </w:p>
    <w:p w:rsidR="00A81E90" w:rsidRPr="000E671E" w:rsidRDefault="00A81E90">
      <w:pPr>
        <w:widowControl w:val="0"/>
        <w:ind w:firstLine="709"/>
        <w:jc w:val="both"/>
        <w:rPr>
          <w:sz w:val="28"/>
          <w:szCs w:val="28"/>
        </w:rPr>
      </w:pPr>
    </w:p>
    <w:p w:rsidR="00A81E90" w:rsidRPr="000E671E" w:rsidRDefault="00A81E90">
      <w:pPr>
        <w:widowControl w:val="0"/>
        <w:ind w:firstLine="709"/>
        <w:jc w:val="both"/>
        <w:rPr>
          <w:sz w:val="28"/>
          <w:szCs w:val="28"/>
        </w:rPr>
      </w:pPr>
    </w:p>
    <w:p w:rsidR="00A81E90" w:rsidRPr="000E671E" w:rsidRDefault="00A41EC0">
      <w:pPr>
        <w:widowControl w:val="0"/>
        <w:jc w:val="both"/>
        <w:rPr>
          <w:sz w:val="28"/>
          <w:szCs w:val="28"/>
        </w:rPr>
      </w:pPr>
      <w:r w:rsidRPr="000E671E">
        <w:rPr>
          <w:sz w:val="28"/>
          <w:szCs w:val="28"/>
        </w:rPr>
        <w:t>Губернатор Новосибирской области                                                    А.А. Травников</w:t>
      </w:r>
    </w:p>
    <w:p w:rsidR="00A81E90" w:rsidRPr="000E671E" w:rsidRDefault="00A81E90">
      <w:pPr>
        <w:widowControl w:val="0"/>
        <w:tabs>
          <w:tab w:val="left" w:pos="3240"/>
        </w:tabs>
        <w:outlineLvl w:val="0"/>
        <w:rPr>
          <w:szCs w:val="28"/>
        </w:rPr>
      </w:pPr>
    </w:p>
    <w:p w:rsidR="00A81E90" w:rsidRPr="000E671E" w:rsidRDefault="00A81E90">
      <w:pPr>
        <w:widowControl w:val="0"/>
        <w:tabs>
          <w:tab w:val="left" w:pos="3240"/>
        </w:tabs>
        <w:outlineLvl w:val="0"/>
        <w:rPr>
          <w:szCs w:val="28"/>
        </w:rPr>
      </w:pPr>
    </w:p>
    <w:p w:rsidR="00A81E90" w:rsidRDefault="00A81E90">
      <w:pPr>
        <w:widowControl w:val="0"/>
        <w:tabs>
          <w:tab w:val="left" w:pos="3240"/>
        </w:tabs>
        <w:outlineLvl w:val="0"/>
        <w:rPr>
          <w:szCs w:val="28"/>
        </w:rPr>
      </w:pPr>
    </w:p>
    <w:p w:rsidR="000E671E" w:rsidRDefault="000E671E">
      <w:pPr>
        <w:widowControl w:val="0"/>
        <w:tabs>
          <w:tab w:val="left" w:pos="3240"/>
        </w:tabs>
        <w:outlineLvl w:val="0"/>
        <w:rPr>
          <w:szCs w:val="28"/>
        </w:rPr>
      </w:pPr>
    </w:p>
    <w:p w:rsidR="000E671E" w:rsidRDefault="000E671E">
      <w:pPr>
        <w:widowControl w:val="0"/>
        <w:tabs>
          <w:tab w:val="left" w:pos="3240"/>
        </w:tabs>
        <w:outlineLvl w:val="0"/>
        <w:rPr>
          <w:szCs w:val="28"/>
        </w:rPr>
      </w:pPr>
    </w:p>
    <w:p w:rsidR="000E671E" w:rsidRDefault="000E671E">
      <w:pPr>
        <w:widowControl w:val="0"/>
        <w:tabs>
          <w:tab w:val="left" w:pos="3240"/>
        </w:tabs>
        <w:outlineLvl w:val="0"/>
        <w:rPr>
          <w:szCs w:val="28"/>
        </w:rPr>
      </w:pPr>
    </w:p>
    <w:p w:rsidR="000E671E" w:rsidRDefault="000E671E">
      <w:pPr>
        <w:widowControl w:val="0"/>
        <w:tabs>
          <w:tab w:val="left" w:pos="3240"/>
        </w:tabs>
        <w:outlineLvl w:val="0"/>
        <w:rPr>
          <w:szCs w:val="28"/>
        </w:rPr>
      </w:pPr>
    </w:p>
    <w:p w:rsidR="000E671E" w:rsidRDefault="000E671E">
      <w:pPr>
        <w:widowControl w:val="0"/>
        <w:tabs>
          <w:tab w:val="left" w:pos="3240"/>
        </w:tabs>
        <w:outlineLvl w:val="0"/>
        <w:rPr>
          <w:szCs w:val="28"/>
        </w:rPr>
      </w:pPr>
    </w:p>
    <w:p w:rsidR="000E671E" w:rsidRDefault="000E671E">
      <w:pPr>
        <w:widowControl w:val="0"/>
        <w:tabs>
          <w:tab w:val="left" w:pos="3240"/>
        </w:tabs>
        <w:outlineLvl w:val="0"/>
        <w:rPr>
          <w:szCs w:val="28"/>
        </w:rPr>
      </w:pPr>
    </w:p>
    <w:p w:rsidR="000E671E" w:rsidRPr="000E671E" w:rsidRDefault="000E671E">
      <w:pPr>
        <w:widowControl w:val="0"/>
        <w:tabs>
          <w:tab w:val="left" w:pos="3240"/>
        </w:tabs>
        <w:outlineLvl w:val="0"/>
        <w:rPr>
          <w:szCs w:val="28"/>
        </w:rPr>
      </w:pPr>
    </w:p>
    <w:p w:rsidR="00A81E90" w:rsidRPr="000E671E" w:rsidRDefault="00A41EC0">
      <w:pPr>
        <w:widowControl w:val="0"/>
        <w:tabs>
          <w:tab w:val="left" w:pos="3240"/>
        </w:tabs>
        <w:outlineLvl w:val="0"/>
        <w:rPr>
          <w:szCs w:val="28"/>
        </w:rPr>
      </w:pPr>
      <w:r w:rsidRPr="000E671E">
        <w:rPr>
          <w:szCs w:val="28"/>
        </w:rPr>
        <w:t xml:space="preserve">А.В. Колмаков </w:t>
      </w:r>
    </w:p>
    <w:p w:rsidR="00A81E90" w:rsidRPr="00A64908" w:rsidRDefault="00A41EC0">
      <w:pPr>
        <w:widowControl w:val="0"/>
        <w:rPr>
          <w:szCs w:val="28"/>
        </w:rPr>
      </w:pPr>
      <w:r w:rsidRPr="000E671E">
        <w:rPr>
          <w:szCs w:val="28"/>
        </w:rPr>
        <w:t>319 64 78</w:t>
      </w:r>
      <w:r w:rsidRPr="00A64908">
        <w:br w:type="page"/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6378"/>
        <w:gridCol w:w="3545"/>
      </w:tblGrid>
      <w:tr w:rsidR="00A81E90" w:rsidRPr="00A64908">
        <w:trPr>
          <w:trHeight w:val="584"/>
        </w:trPr>
        <w:tc>
          <w:tcPr>
            <w:tcW w:w="6377" w:type="dxa"/>
            <w:shd w:val="clear" w:color="auto" w:fill="auto"/>
          </w:tcPr>
          <w:p w:rsidR="00A81E90" w:rsidRPr="00A64908" w:rsidRDefault="00A41EC0">
            <w:pPr>
              <w:pageBreakBefore/>
              <w:textAlignment w:val="baseline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lastRenderedPageBreak/>
              <w:t>СОГЛАСОВАНО:</w:t>
            </w:r>
          </w:p>
        </w:tc>
        <w:tc>
          <w:tcPr>
            <w:tcW w:w="3545" w:type="dxa"/>
            <w:shd w:val="clear" w:color="auto" w:fill="auto"/>
          </w:tcPr>
          <w:p w:rsidR="00A81E90" w:rsidRPr="00A64908" w:rsidRDefault="00A81E90">
            <w:pPr>
              <w:ind w:left="34"/>
              <w:rPr>
                <w:sz w:val="28"/>
                <w:szCs w:val="28"/>
              </w:rPr>
            </w:pPr>
          </w:p>
        </w:tc>
      </w:tr>
      <w:tr w:rsidR="00A81E90" w:rsidRPr="00A64908">
        <w:trPr>
          <w:trHeight w:val="584"/>
        </w:trPr>
        <w:tc>
          <w:tcPr>
            <w:tcW w:w="6377" w:type="dxa"/>
            <w:shd w:val="clear" w:color="auto" w:fill="auto"/>
          </w:tcPr>
          <w:p w:rsidR="00A81E90" w:rsidRPr="00A64908" w:rsidRDefault="00A81E90">
            <w:pPr>
              <w:pStyle w:val="af5"/>
              <w:rPr>
                <w:rFonts w:eastAsia="Calibri"/>
              </w:rPr>
            </w:pPr>
          </w:p>
          <w:p w:rsidR="00A81E90" w:rsidRPr="00A64908" w:rsidRDefault="00A41EC0">
            <w:pPr>
              <w:pStyle w:val="af5"/>
              <w:rPr>
                <w:rFonts w:eastAsia="Calibri"/>
              </w:rPr>
            </w:pPr>
            <w:r w:rsidRPr="00A64908">
              <w:rPr>
                <w:rFonts w:eastAsia="Calibri"/>
              </w:rPr>
              <w:t>Исполняющий обязанности министра</w:t>
            </w:r>
          </w:p>
          <w:p w:rsidR="00A81E90" w:rsidRPr="00A64908" w:rsidRDefault="00A41EC0">
            <w:pPr>
              <w:pStyle w:val="af5"/>
              <w:rPr>
                <w:rFonts w:eastAsia="Calibri"/>
              </w:rPr>
            </w:pPr>
            <w:r w:rsidRPr="00A64908">
              <w:rPr>
                <w:rFonts w:eastAsia="Calibri"/>
              </w:rPr>
              <w:t>строительства Новосибирской области</w:t>
            </w:r>
          </w:p>
          <w:p w:rsidR="00A81E90" w:rsidRPr="00A64908" w:rsidRDefault="00A81E90">
            <w:pPr>
              <w:rPr>
                <w:sz w:val="28"/>
                <w:szCs w:val="28"/>
              </w:rPr>
            </w:pPr>
          </w:p>
          <w:p w:rsidR="00A81E90" w:rsidRPr="00A64908" w:rsidRDefault="00A81E90">
            <w:pPr>
              <w:rPr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:rsidR="00A81E90" w:rsidRPr="00A64908" w:rsidRDefault="00A81E90">
            <w:pPr>
              <w:ind w:left="34"/>
              <w:rPr>
                <w:sz w:val="28"/>
                <w:szCs w:val="28"/>
              </w:rPr>
            </w:pPr>
          </w:p>
          <w:p w:rsidR="00A81E90" w:rsidRPr="00A64908" w:rsidRDefault="00A41EC0">
            <w:pPr>
              <w:ind w:left="34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А.В. Колмаков «___»____________2022г.</w:t>
            </w:r>
          </w:p>
        </w:tc>
      </w:tr>
      <w:tr w:rsidR="00A81E90" w:rsidRPr="00A64908">
        <w:trPr>
          <w:trHeight w:val="960"/>
        </w:trPr>
        <w:tc>
          <w:tcPr>
            <w:tcW w:w="6377" w:type="dxa"/>
            <w:shd w:val="clear" w:color="auto" w:fill="auto"/>
          </w:tcPr>
          <w:p w:rsidR="00A81E90" w:rsidRPr="00A64908" w:rsidRDefault="00A41EC0">
            <w:pPr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 xml:space="preserve">Заместитель министра – начальник управления </w:t>
            </w:r>
          </w:p>
          <w:p w:rsidR="00A81E90" w:rsidRPr="00A64908" w:rsidRDefault="00A41EC0">
            <w:pPr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экономики министерства строительства</w:t>
            </w:r>
          </w:p>
          <w:p w:rsidR="00A81E90" w:rsidRPr="00A64908" w:rsidRDefault="00A41EC0">
            <w:pPr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Новосибирской области</w:t>
            </w:r>
          </w:p>
          <w:p w:rsidR="00A81E90" w:rsidRPr="00A64908" w:rsidRDefault="00A81E90">
            <w:pPr>
              <w:rPr>
                <w:sz w:val="28"/>
                <w:szCs w:val="28"/>
              </w:rPr>
            </w:pPr>
          </w:p>
          <w:p w:rsidR="00A81E90" w:rsidRPr="00A64908" w:rsidRDefault="00A81E90">
            <w:pPr>
              <w:rPr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:rsidR="00A81E90" w:rsidRPr="00A64908" w:rsidRDefault="00A81E90">
            <w:pPr>
              <w:spacing w:line="276" w:lineRule="auto"/>
              <w:ind w:left="34"/>
              <w:rPr>
                <w:sz w:val="28"/>
                <w:szCs w:val="28"/>
              </w:rPr>
            </w:pPr>
          </w:p>
          <w:p w:rsidR="00A81E90" w:rsidRPr="00A64908" w:rsidRDefault="00A41EC0">
            <w:pPr>
              <w:spacing w:line="276" w:lineRule="auto"/>
              <w:ind w:left="34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Е.А. Бондаренко</w:t>
            </w:r>
          </w:p>
          <w:p w:rsidR="00A81E90" w:rsidRPr="00A64908" w:rsidRDefault="00A41EC0">
            <w:pPr>
              <w:spacing w:line="276" w:lineRule="auto"/>
              <w:ind w:left="34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«___»____________2022г.</w:t>
            </w:r>
          </w:p>
        </w:tc>
      </w:tr>
      <w:tr w:rsidR="00A81E90" w:rsidRPr="00A64908">
        <w:trPr>
          <w:trHeight w:val="960"/>
        </w:trPr>
        <w:tc>
          <w:tcPr>
            <w:tcW w:w="6377" w:type="dxa"/>
            <w:shd w:val="clear" w:color="auto" w:fill="auto"/>
          </w:tcPr>
          <w:p w:rsidR="00A81E90" w:rsidRPr="00A64908" w:rsidRDefault="00026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41EC0" w:rsidRPr="00A64908">
              <w:rPr>
                <w:sz w:val="28"/>
                <w:szCs w:val="28"/>
              </w:rPr>
              <w:t xml:space="preserve">ачальник отдела правового </w:t>
            </w:r>
          </w:p>
          <w:p w:rsidR="00A81E90" w:rsidRPr="00A64908" w:rsidRDefault="00A41EC0">
            <w:pPr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 xml:space="preserve">обеспечения министерства </w:t>
            </w:r>
          </w:p>
          <w:p w:rsidR="00A81E90" w:rsidRPr="00A64908" w:rsidRDefault="00A41EC0">
            <w:pPr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строительства</w:t>
            </w:r>
          </w:p>
          <w:p w:rsidR="00A81E90" w:rsidRPr="00A64908" w:rsidRDefault="00A41EC0">
            <w:pPr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Новосибирской области</w:t>
            </w:r>
          </w:p>
          <w:p w:rsidR="00A81E90" w:rsidRPr="00A64908" w:rsidRDefault="00A81E90">
            <w:pPr>
              <w:spacing w:line="276" w:lineRule="auto"/>
              <w:rPr>
                <w:sz w:val="28"/>
                <w:szCs w:val="28"/>
              </w:rPr>
            </w:pPr>
          </w:p>
          <w:p w:rsidR="00A81E90" w:rsidRPr="00A64908" w:rsidRDefault="00A81E9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:rsidR="00A81E90" w:rsidRPr="00A64908" w:rsidRDefault="00A81E90">
            <w:pPr>
              <w:spacing w:line="276" w:lineRule="auto"/>
              <w:ind w:left="34"/>
              <w:rPr>
                <w:sz w:val="28"/>
                <w:szCs w:val="28"/>
              </w:rPr>
            </w:pPr>
          </w:p>
          <w:p w:rsidR="00A81E90" w:rsidRPr="00A64908" w:rsidRDefault="00A81E90">
            <w:pPr>
              <w:spacing w:line="276" w:lineRule="auto"/>
              <w:ind w:left="34"/>
              <w:rPr>
                <w:sz w:val="28"/>
                <w:szCs w:val="28"/>
              </w:rPr>
            </w:pPr>
          </w:p>
          <w:p w:rsidR="00A81E90" w:rsidRPr="00A64908" w:rsidRDefault="000262D3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41EC0" w:rsidRPr="00A6490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="00A41EC0" w:rsidRPr="00A6490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Вольтер</w:t>
            </w:r>
          </w:p>
          <w:p w:rsidR="00A81E90" w:rsidRPr="00A64908" w:rsidRDefault="00A41EC0">
            <w:pPr>
              <w:spacing w:line="276" w:lineRule="auto"/>
              <w:ind w:left="34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«___»____________2022г.</w:t>
            </w:r>
          </w:p>
        </w:tc>
      </w:tr>
      <w:tr w:rsidR="00A81E90" w:rsidRPr="00A64908">
        <w:trPr>
          <w:trHeight w:val="960"/>
        </w:trPr>
        <w:tc>
          <w:tcPr>
            <w:tcW w:w="6377" w:type="dxa"/>
            <w:shd w:val="clear" w:color="auto" w:fill="auto"/>
          </w:tcPr>
          <w:p w:rsidR="00A81E90" w:rsidRPr="00A64908" w:rsidRDefault="00A81E90">
            <w:pPr>
              <w:rPr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:rsidR="00A81E90" w:rsidRPr="00A64908" w:rsidRDefault="00A81E90">
            <w:pPr>
              <w:spacing w:line="276" w:lineRule="auto"/>
              <w:ind w:left="34"/>
              <w:rPr>
                <w:sz w:val="28"/>
                <w:szCs w:val="28"/>
              </w:rPr>
            </w:pPr>
          </w:p>
        </w:tc>
      </w:tr>
    </w:tbl>
    <w:p w:rsidR="00A81E90" w:rsidRPr="00A64908" w:rsidRDefault="008E29DF">
      <w:pPr>
        <w:rPr>
          <w:sz w:val="28"/>
          <w:szCs w:val="28"/>
        </w:rPr>
      </w:pPr>
      <w:r w:rsidRPr="00A64908"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-4603750</wp:posOffset>
                </wp:positionV>
                <wp:extent cx="127635" cy="159385"/>
                <wp:effectExtent l="0" t="0" r="0" b="0"/>
                <wp:wrapNone/>
                <wp:docPr id="2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E7D36B" id="Прямоугольник 1" o:spid="_x0000_s1026" style="position:absolute;margin-left:241.25pt;margin-top:-362.5pt;width:10.05pt;height:12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" strokecolor="white" strokeweight=".71mm">
                <v:stroke joinstyle="round"/>
              </v:rect>
            </w:pict>
          </mc:Fallback>
        </mc:AlternateContent>
      </w:r>
    </w:p>
    <w:p w:rsidR="00A81E90" w:rsidRPr="00A64908" w:rsidRDefault="00A81E90">
      <w:pPr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41EC0">
      <w:pPr>
        <w:widowControl w:val="0"/>
        <w:rPr>
          <w:szCs w:val="28"/>
        </w:rPr>
      </w:pPr>
      <w:r w:rsidRPr="00A64908">
        <w:rPr>
          <w:szCs w:val="28"/>
        </w:rPr>
        <w:t>Ходосова К.А.</w:t>
      </w:r>
    </w:p>
    <w:p w:rsidR="00A81E90" w:rsidRDefault="00A41EC0">
      <w:pPr>
        <w:widowControl w:val="0"/>
      </w:pPr>
      <w:r w:rsidRPr="00A64908">
        <w:rPr>
          <w:szCs w:val="28"/>
        </w:rPr>
        <w:t>319-64-78</w:t>
      </w:r>
    </w:p>
    <w:sectPr w:rsidR="00A81E90" w:rsidSect="00CE2E02">
      <w:headerReference w:type="default" r:id="rId7"/>
      <w:pgSz w:w="11906" w:h="16838"/>
      <w:pgMar w:top="1134" w:right="567" w:bottom="993" w:left="1418" w:header="680" w:footer="0" w:gutter="0"/>
      <w:pgNumType w:start="1"/>
      <w:cols w:space="720"/>
      <w:formProt w:val="0"/>
      <w:titlePg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6E2" w:rsidRDefault="00E076E2">
      <w:r>
        <w:separator/>
      </w:r>
    </w:p>
  </w:endnote>
  <w:endnote w:type="continuationSeparator" w:id="0">
    <w:p w:rsidR="00E076E2" w:rsidRDefault="00E0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6E2" w:rsidRDefault="00E076E2">
      <w:r>
        <w:separator/>
      </w:r>
    </w:p>
  </w:footnote>
  <w:footnote w:type="continuationSeparator" w:id="0">
    <w:p w:rsidR="00E076E2" w:rsidRDefault="00E0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0E8" w:rsidRDefault="001640E8">
    <w:pPr>
      <w:pStyle w:val="af9"/>
      <w:jc w:val="center"/>
    </w:pPr>
    <w:r>
      <w:fldChar w:fldCharType="begin"/>
    </w:r>
    <w:r>
      <w:instrText>PAGE</w:instrText>
    </w:r>
    <w:r>
      <w:fldChar w:fldCharType="separate"/>
    </w:r>
    <w:r w:rsidR="00744928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90"/>
    <w:rsid w:val="00007477"/>
    <w:rsid w:val="000262D3"/>
    <w:rsid w:val="000332B4"/>
    <w:rsid w:val="000375EF"/>
    <w:rsid w:val="00046D10"/>
    <w:rsid w:val="000676A8"/>
    <w:rsid w:val="0007222E"/>
    <w:rsid w:val="000825D8"/>
    <w:rsid w:val="000C1BB9"/>
    <w:rsid w:val="000C2DE2"/>
    <w:rsid w:val="000E5629"/>
    <w:rsid w:val="000E671E"/>
    <w:rsid w:val="001105F8"/>
    <w:rsid w:val="00136FCE"/>
    <w:rsid w:val="001640E8"/>
    <w:rsid w:val="001809B3"/>
    <w:rsid w:val="00182E18"/>
    <w:rsid w:val="00196D1F"/>
    <w:rsid w:val="001B6E01"/>
    <w:rsid w:val="001D7258"/>
    <w:rsid w:val="001E67A4"/>
    <w:rsid w:val="001F1CDC"/>
    <w:rsid w:val="00227094"/>
    <w:rsid w:val="00237F50"/>
    <w:rsid w:val="002B4D88"/>
    <w:rsid w:val="002C72DB"/>
    <w:rsid w:val="00301CDE"/>
    <w:rsid w:val="003064F1"/>
    <w:rsid w:val="003279CA"/>
    <w:rsid w:val="003451F3"/>
    <w:rsid w:val="00347CB6"/>
    <w:rsid w:val="00357F03"/>
    <w:rsid w:val="00361388"/>
    <w:rsid w:val="0039195E"/>
    <w:rsid w:val="003965E3"/>
    <w:rsid w:val="00404096"/>
    <w:rsid w:val="00422DBC"/>
    <w:rsid w:val="0049502C"/>
    <w:rsid w:val="004D2987"/>
    <w:rsid w:val="004F2B08"/>
    <w:rsid w:val="005109A5"/>
    <w:rsid w:val="00580B00"/>
    <w:rsid w:val="00580D92"/>
    <w:rsid w:val="00586F18"/>
    <w:rsid w:val="005939F9"/>
    <w:rsid w:val="005A03B3"/>
    <w:rsid w:val="005A3384"/>
    <w:rsid w:val="005A3DEB"/>
    <w:rsid w:val="005B1B48"/>
    <w:rsid w:val="005B464B"/>
    <w:rsid w:val="005E7D3F"/>
    <w:rsid w:val="00616165"/>
    <w:rsid w:val="00623BC8"/>
    <w:rsid w:val="00672831"/>
    <w:rsid w:val="006862E1"/>
    <w:rsid w:val="006922DD"/>
    <w:rsid w:val="006C2755"/>
    <w:rsid w:val="006D44A9"/>
    <w:rsid w:val="006E0AA8"/>
    <w:rsid w:val="006F2B69"/>
    <w:rsid w:val="007253A3"/>
    <w:rsid w:val="007310C3"/>
    <w:rsid w:val="00740DB8"/>
    <w:rsid w:val="00744928"/>
    <w:rsid w:val="007505BF"/>
    <w:rsid w:val="007553B2"/>
    <w:rsid w:val="007E049B"/>
    <w:rsid w:val="00820E89"/>
    <w:rsid w:val="00826DFB"/>
    <w:rsid w:val="00846A58"/>
    <w:rsid w:val="008503DE"/>
    <w:rsid w:val="008955E6"/>
    <w:rsid w:val="008C641C"/>
    <w:rsid w:val="008D1858"/>
    <w:rsid w:val="008E29DF"/>
    <w:rsid w:val="00906345"/>
    <w:rsid w:val="009141EE"/>
    <w:rsid w:val="00916602"/>
    <w:rsid w:val="00957963"/>
    <w:rsid w:val="00975212"/>
    <w:rsid w:val="009869DC"/>
    <w:rsid w:val="009A37D8"/>
    <w:rsid w:val="009B3918"/>
    <w:rsid w:val="009E4500"/>
    <w:rsid w:val="00A22C00"/>
    <w:rsid w:val="00A265A9"/>
    <w:rsid w:val="00A41EC0"/>
    <w:rsid w:val="00A45518"/>
    <w:rsid w:val="00A64091"/>
    <w:rsid w:val="00A64908"/>
    <w:rsid w:val="00A81E90"/>
    <w:rsid w:val="00AE2B2A"/>
    <w:rsid w:val="00B17CEF"/>
    <w:rsid w:val="00B75BC7"/>
    <w:rsid w:val="00B81836"/>
    <w:rsid w:val="00B8528E"/>
    <w:rsid w:val="00B93DA7"/>
    <w:rsid w:val="00BA0861"/>
    <w:rsid w:val="00BB081F"/>
    <w:rsid w:val="00BC12CC"/>
    <w:rsid w:val="00BD2F14"/>
    <w:rsid w:val="00BE18EA"/>
    <w:rsid w:val="00BF0B4F"/>
    <w:rsid w:val="00C11051"/>
    <w:rsid w:val="00C22494"/>
    <w:rsid w:val="00C24663"/>
    <w:rsid w:val="00C743FC"/>
    <w:rsid w:val="00CE2E02"/>
    <w:rsid w:val="00CF29ED"/>
    <w:rsid w:val="00D10382"/>
    <w:rsid w:val="00D34384"/>
    <w:rsid w:val="00D41D95"/>
    <w:rsid w:val="00D451CF"/>
    <w:rsid w:val="00D919CB"/>
    <w:rsid w:val="00D96432"/>
    <w:rsid w:val="00DC68E5"/>
    <w:rsid w:val="00DE4A8F"/>
    <w:rsid w:val="00E076E2"/>
    <w:rsid w:val="00E3260B"/>
    <w:rsid w:val="00E378EC"/>
    <w:rsid w:val="00E91097"/>
    <w:rsid w:val="00EB6FA4"/>
    <w:rsid w:val="00EC042E"/>
    <w:rsid w:val="00EC642E"/>
    <w:rsid w:val="00EE373A"/>
    <w:rsid w:val="00EE69BE"/>
    <w:rsid w:val="00F10EFC"/>
    <w:rsid w:val="00F245AD"/>
    <w:rsid w:val="00F5272B"/>
    <w:rsid w:val="00F77318"/>
    <w:rsid w:val="00F90CED"/>
    <w:rsid w:val="00FB0031"/>
    <w:rsid w:val="00FB210C"/>
    <w:rsid w:val="00FC14CE"/>
    <w:rsid w:val="00FD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4366E-E558-491F-83F0-AB85251E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Cs w:val="20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Основной текст с отступом 3 Знак1"/>
    <w:basedOn w:val="a0"/>
    <w:qFormat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qFormat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qFormat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qFormat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qFormat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qFormat/>
    <w:rPr>
      <w:rFonts w:ascii="Cambria" w:hAnsi="Cambria" w:cs="Times New Roman"/>
    </w:rPr>
  </w:style>
  <w:style w:type="character" w:customStyle="1" w:styleId="a3">
    <w:name w:val="Основной шрифт"/>
    <w:qFormat/>
  </w:style>
  <w:style w:type="character" w:customStyle="1" w:styleId="a4">
    <w:name w:val="Верхний колонтитул Знак"/>
    <w:basedOn w:val="a0"/>
    <w:qFormat/>
    <w:rPr>
      <w:rFonts w:cs="Times New Roman"/>
      <w:sz w:val="20"/>
      <w:szCs w:val="20"/>
    </w:rPr>
  </w:style>
  <w:style w:type="character" w:customStyle="1" w:styleId="a5">
    <w:name w:val="номер страницы"/>
    <w:basedOn w:val="a3"/>
    <w:qFormat/>
    <w:rPr>
      <w:rFonts w:cs="Times New Roman"/>
    </w:rPr>
  </w:style>
  <w:style w:type="character" w:customStyle="1" w:styleId="a6">
    <w:name w:val="Основной текст Знак"/>
    <w:basedOn w:val="a0"/>
    <w:qFormat/>
    <w:rPr>
      <w:rFonts w:cs="Times New Roman"/>
      <w:sz w:val="20"/>
      <w:szCs w:val="20"/>
    </w:rPr>
  </w:style>
  <w:style w:type="character" w:customStyle="1" w:styleId="21">
    <w:name w:val="Основной текст 2 Знак"/>
    <w:basedOn w:val="a0"/>
    <w:qFormat/>
    <w:rPr>
      <w:rFonts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qFormat/>
    <w:rPr>
      <w:rFonts w:cs="Times New Roman"/>
      <w:sz w:val="20"/>
      <w:szCs w:val="20"/>
    </w:rPr>
  </w:style>
  <w:style w:type="character" w:customStyle="1" w:styleId="a7">
    <w:name w:val="Нижний колонтитул Знак"/>
    <w:basedOn w:val="a0"/>
    <w:qFormat/>
    <w:rPr>
      <w:rFonts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qFormat/>
    <w:rPr>
      <w:rFonts w:cs="Times New Roman"/>
      <w:sz w:val="16"/>
      <w:szCs w:val="16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0"/>
      <w:szCs w:val="20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styleId="aa">
    <w:name w:val="page number"/>
    <w:basedOn w:val="a0"/>
    <w:qFormat/>
    <w:rPr>
      <w:rFonts w:cs="Times New Roman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11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sz w:val="28"/>
      <w:szCs w:val="28"/>
      <w:highlight w:val="white"/>
      <w:lang w:val="ru-RU" w:eastAsia="ru-RU" w:bidi="ru-RU"/>
    </w:rPr>
  </w:style>
  <w:style w:type="character" w:customStyle="1" w:styleId="ab">
    <w:name w:val="Основной текст_"/>
    <w:qFormat/>
    <w:rPr>
      <w:sz w:val="28"/>
      <w:szCs w:val="28"/>
      <w:highlight w:val="white"/>
    </w:rPr>
  </w:style>
  <w:style w:type="character" w:customStyle="1" w:styleId="10pt0pt">
    <w:name w:val="Основной текст + 10 pt;Интервал 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sz w:val="20"/>
      <w:szCs w:val="20"/>
      <w:u w:val="none"/>
      <w:lang w:val="ru-RU" w:eastAsia="ru-RU" w:bidi="ru-RU"/>
    </w:rPr>
  </w:style>
  <w:style w:type="character" w:customStyle="1" w:styleId="ac">
    <w:name w:val="Без интервала Знак"/>
    <w:qFormat/>
    <w:rPr>
      <w:rFonts w:ascii="Calibri" w:hAnsi="Calibri"/>
    </w:rPr>
  </w:style>
  <w:style w:type="character" w:styleId="ad">
    <w:name w:val="FollowedHyperlink"/>
    <w:qFormat/>
    <w:rPr>
      <w:color w:val="800080"/>
      <w:u w:val="single"/>
    </w:rPr>
  </w:style>
  <w:style w:type="character" w:customStyle="1" w:styleId="ae">
    <w:name w:val="Название Знак"/>
    <w:basedOn w:val="a0"/>
    <w:qFormat/>
    <w:rPr>
      <w:rFonts w:ascii="Cambria" w:hAnsi="Cambria"/>
      <w:color w:val="17365D"/>
      <w:spacing w:val="5"/>
      <w:kern w:val="2"/>
      <w:sz w:val="52"/>
      <w:szCs w:val="52"/>
    </w:rPr>
  </w:style>
  <w:style w:type="character" w:styleId="af">
    <w:name w:val="Strong"/>
    <w:qFormat/>
    <w:rPr>
      <w:b/>
      <w:bCs/>
    </w:rPr>
  </w:style>
  <w:style w:type="character" w:styleId="af0">
    <w:name w:val="annotation reference"/>
    <w:qFormat/>
    <w:rPr>
      <w:sz w:val="16"/>
      <w:szCs w:val="16"/>
    </w:rPr>
  </w:style>
  <w:style w:type="character" w:customStyle="1" w:styleId="af1">
    <w:name w:val="Текст примечания Знак"/>
    <w:basedOn w:val="a0"/>
    <w:qFormat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ма примечания Знак"/>
    <w:basedOn w:val="af1"/>
    <w:qFormat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qFormat/>
  </w:style>
  <w:style w:type="character" w:customStyle="1" w:styleId="ConsPlusNormal">
    <w:name w:val="ConsPlusNormal Знак"/>
    <w:qFormat/>
    <w:rPr>
      <w:rFonts w:ascii="Arial" w:hAnsi="Arial" w:cs="Arial"/>
      <w:sz w:val="20"/>
      <w:szCs w:val="20"/>
    </w:rPr>
  </w:style>
  <w:style w:type="character" w:customStyle="1" w:styleId="af3">
    <w:name w:val="Схема документа Знак"/>
    <w:basedOn w:val="a0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rFonts w:cs="Times New Roman"/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paragraph" w:styleId="af4">
    <w:name w:val="Title"/>
    <w:basedOn w:val="a"/>
    <w:next w:val="af5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af5">
    <w:name w:val="Body Text"/>
    <w:basedOn w:val="a"/>
    <w:pPr>
      <w:jc w:val="both"/>
    </w:pPr>
    <w:rPr>
      <w:sz w:val="28"/>
      <w:szCs w:val="28"/>
    </w:r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f5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13">
    <w:name w:val="заголовок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3">
    <w:name w:val="заголовок 2"/>
    <w:basedOn w:val="a"/>
    <w:next w:val="a"/>
    <w:qFormat/>
    <w:pPr>
      <w:keepNext/>
      <w:jc w:val="center"/>
      <w:outlineLvl w:val="1"/>
    </w:pPr>
    <w:rPr>
      <w:sz w:val="28"/>
      <w:szCs w:val="28"/>
    </w:rPr>
  </w:style>
  <w:style w:type="paragraph" w:styleId="af9">
    <w:name w:val="header"/>
    <w:basedOn w:val="a"/>
    <w:pPr>
      <w:tabs>
        <w:tab w:val="center" w:pos="4153"/>
        <w:tab w:val="right" w:pos="8306"/>
      </w:tabs>
    </w:pPr>
  </w:style>
  <w:style w:type="paragraph" w:styleId="24">
    <w:name w:val="Body Text 2"/>
    <w:basedOn w:val="a"/>
    <w:qFormat/>
    <w:pPr>
      <w:jc w:val="both"/>
    </w:pPr>
    <w:rPr>
      <w:w w:val="105"/>
      <w:sz w:val="28"/>
      <w:szCs w:val="28"/>
    </w:rPr>
  </w:style>
  <w:style w:type="paragraph" w:styleId="25">
    <w:name w:val="Body Text Indent 2"/>
    <w:basedOn w:val="a"/>
    <w:qFormat/>
    <w:pPr>
      <w:ind w:firstLine="709"/>
      <w:jc w:val="both"/>
    </w:pPr>
    <w:rPr>
      <w:sz w:val="28"/>
      <w:szCs w:val="28"/>
    </w:rPr>
  </w:style>
  <w:style w:type="paragraph" w:styleId="afa">
    <w:name w:val="footer"/>
    <w:basedOn w:val="a"/>
    <w:pPr>
      <w:tabs>
        <w:tab w:val="center" w:pos="4153"/>
        <w:tab w:val="right" w:pos="8306"/>
      </w:tabs>
    </w:pPr>
  </w:style>
  <w:style w:type="paragraph" w:styleId="32">
    <w:name w:val="Body Text Indent 3"/>
    <w:basedOn w:val="a"/>
    <w:qFormat/>
    <w:pPr>
      <w:ind w:firstLine="720"/>
      <w:jc w:val="both"/>
    </w:pPr>
    <w:rPr>
      <w:color w:val="000000"/>
      <w:sz w:val="28"/>
      <w:szCs w:val="28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 w:cs="Courier New"/>
      <w:szCs w:val="20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Courier" w:hAnsi="Courier" w:cs="Courier"/>
      <w:szCs w:val="20"/>
    </w:rPr>
  </w:style>
  <w:style w:type="paragraph" w:customStyle="1" w:styleId="ConsTitle">
    <w:name w:val="ConsTitle"/>
    <w:qFormat/>
    <w:pPr>
      <w:widowControl w:val="0"/>
    </w:pPr>
    <w:rPr>
      <w:rFonts w:ascii="Arial" w:hAnsi="Arial" w:cs="Arial"/>
      <w:b/>
      <w:bCs/>
      <w:sz w:val="16"/>
      <w:szCs w:val="16"/>
    </w:rPr>
  </w:style>
  <w:style w:type="paragraph" w:styleId="afb">
    <w:name w:val="Body Text Indent"/>
    <w:basedOn w:val="a"/>
    <w:pPr>
      <w:spacing w:after="120"/>
      <w:ind w:left="283"/>
    </w:p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 w:cs="Arial"/>
      <w:szCs w:val="20"/>
    </w:rPr>
  </w:style>
  <w:style w:type="paragraph" w:customStyle="1" w:styleId="ConsPlusCell">
    <w:name w:val="ConsPlusCell"/>
    <w:qFormat/>
    <w:rPr>
      <w:sz w:val="28"/>
      <w:szCs w:val="28"/>
    </w:rPr>
  </w:style>
  <w:style w:type="paragraph" w:customStyle="1" w:styleId="afd">
    <w:name w:val="Алексей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210">
    <w:name w:val="Основной текст с отступом 2 Знак1"/>
    <w:basedOn w:val="a"/>
    <w:qFormat/>
    <w:pPr>
      <w:widowControl w:val="0"/>
      <w:shd w:val="clear" w:color="auto" w:fill="FFFFFF"/>
      <w:spacing w:before="360" w:after="360"/>
      <w:ind w:hanging="1580"/>
      <w:jc w:val="center"/>
    </w:pPr>
    <w:rPr>
      <w:sz w:val="28"/>
      <w:szCs w:val="28"/>
    </w:rPr>
  </w:style>
  <w:style w:type="paragraph" w:customStyle="1" w:styleId="BodyText211">
    <w:name w:val="Body Text 2.Мой Заголовок 1.Основной текст 1"/>
    <w:basedOn w:val="a"/>
    <w:qFormat/>
    <w:pPr>
      <w:ind w:firstLine="709"/>
      <w:jc w:val="both"/>
    </w:pPr>
    <w:rPr>
      <w:sz w:val="28"/>
      <w:szCs w:val="28"/>
    </w:rPr>
  </w:style>
  <w:style w:type="paragraph" w:styleId="afe">
    <w:name w:val="No Spacing"/>
    <w:qFormat/>
    <w:rPr>
      <w:rFonts w:ascii="Calibri" w:hAnsi="Calibri"/>
    </w:rPr>
  </w:style>
  <w:style w:type="paragraph" w:styleId="aff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1">
    <w:name w:val="Нормальный (таблица)"/>
    <w:basedOn w:val="a"/>
    <w:next w:val="a"/>
    <w:qFormat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aff2">
    <w:name w:val="annotation text"/>
    <w:basedOn w:val="a"/>
    <w:qFormat/>
    <w:pPr>
      <w:spacing w:after="200"/>
    </w:pPr>
    <w:rPr>
      <w:rFonts w:ascii="Calibri" w:eastAsia="Calibri" w:hAnsi="Calibri"/>
      <w:lang w:eastAsia="en-US"/>
    </w:rPr>
  </w:style>
  <w:style w:type="paragraph" w:styleId="aff3">
    <w:name w:val="annotation subject"/>
    <w:basedOn w:val="aff2"/>
    <w:next w:val="aff2"/>
    <w:qFormat/>
    <w:rPr>
      <w:b/>
      <w:bCs/>
    </w:rPr>
  </w:style>
  <w:style w:type="paragraph" w:styleId="aff4">
    <w:name w:val="Revision"/>
    <w:qFormat/>
    <w:rPr>
      <w:sz w:val="24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/>
      <w:szCs w:val="20"/>
    </w:rPr>
  </w:style>
  <w:style w:type="paragraph" w:customStyle="1" w:styleId="14">
    <w:name w:val="Абзац списка1"/>
    <w:basedOn w:val="a"/>
    <w:qFormat/>
    <w:pPr>
      <w:ind w:left="720"/>
      <w:contextualSpacing/>
    </w:pPr>
  </w:style>
  <w:style w:type="paragraph" w:customStyle="1" w:styleId="Default">
    <w:name w:val="Default"/>
    <w:basedOn w:val="a"/>
    <w:qFormat/>
    <w:rPr>
      <w:rFonts w:ascii="Liberation Serif" w:eastAsia="Calibri" w:hAnsi="Liberation Serif"/>
      <w:color w:val="000000"/>
      <w:sz w:val="24"/>
      <w:szCs w:val="24"/>
      <w:lang w:eastAsia="en-US"/>
    </w:rPr>
  </w:style>
  <w:style w:type="paragraph" w:styleId="aff5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szCs w:val="20"/>
    </w:rPr>
  </w:style>
  <w:style w:type="paragraph" w:customStyle="1" w:styleId="aff6">
    <w:name w:val="Содержимое врезки"/>
    <w:basedOn w:val="a"/>
    <w:qFormat/>
  </w:style>
  <w:style w:type="paragraph" w:customStyle="1" w:styleId="aff7">
    <w:name w:val="Содержимое таблицы"/>
    <w:basedOn w:val="a"/>
    <w:qFormat/>
    <w:pPr>
      <w:suppressLineNumbers/>
    </w:pPr>
  </w:style>
  <w:style w:type="numbering" w:customStyle="1" w:styleId="15">
    <w:name w:val="Нет списка1"/>
    <w:qFormat/>
  </w:style>
  <w:style w:type="paragraph" w:customStyle="1" w:styleId="ConsPlusTitlePage">
    <w:name w:val="ConsPlusTitlePage"/>
    <w:rsid w:val="005109A5"/>
    <w:pPr>
      <w:widowControl w:val="0"/>
      <w:autoSpaceDE w:val="0"/>
      <w:autoSpaceDN w:val="0"/>
    </w:pPr>
    <w:rPr>
      <w:rFonts w:ascii="Tahoma" w:hAnsi="Tahom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220E4-2E4D-4783-9B5A-B0704E8D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Ходосова Ксения Александровна</dc:creator>
  <dc:description/>
  <cp:lastModifiedBy>Ходосова Ксения Александровна</cp:lastModifiedBy>
  <cp:revision>8</cp:revision>
  <cp:lastPrinted>2022-03-11T05:40:00Z</cp:lastPrinted>
  <dcterms:created xsi:type="dcterms:W3CDTF">2022-03-23T04:34:00Z</dcterms:created>
  <dcterms:modified xsi:type="dcterms:W3CDTF">2022-03-29T09:51:00Z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АГНОиПНО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