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AC25A" w14:textId="7CEF1CB1" w:rsidR="00360611" w:rsidRDefault="00360611" w:rsidP="00360611">
      <w:pPr>
        <w:adjustRightInd w:val="0"/>
        <w:spacing w:before="120"/>
        <w:ind w:left="10490"/>
        <w:jc w:val="center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ПРИЛОЖЕНИЕ </w:t>
      </w:r>
    </w:p>
    <w:p w14:paraId="6FCEAF7D" w14:textId="77777777" w:rsidR="00360611" w:rsidRDefault="00360611" w:rsidP="00360611">
      <w:pPr>
        <w:adjustRightInd w:val="0"/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Правительства Новосибирской области</w:t>
      </w:r>
    </w:p>
    <w:p w14:paraId="672F4279" w14:textId="77777777" w:rsidR="00360611" w:rsidRPr="000A0D76" w:rsidRDefault="00360611" w:rsidP="00360611">
      <w:pPr>
        <w:adjustRightInd w:val="0"/>
        <w:spacing w:before="120"/>
        <w:ind w:left="10490"/>
        <w:jc w:val="center"/>
        <w:rPr>
          <w:color w:val="FFFFFF" w:themeColor="background1"/>
          <w:sz w:val="28"/>
          <w:szCs w:val="28"/>
        </w:rPr>
      </w:pPr>
      <w:r w:rsidRPr="000A0D76">
        <w:rPr>
          <w:color w:val="FFFFFF" w:themeColor="background1"/>
          <w:sz w:val="28"/>
          <w:szCs w:val="28"/>
        </w:rPr>
        <w:t>от ____________ № ____</w:t>
      </w:r>
    </w:p>
    <w:p w14:paraId="1B1603BC" w14:textId="77777777" w:rsidR="00360611" w:rsidRPr="000A0D76" w:rsidRDefault="00360611" w:rsidP="00360611">
      <w:pPr>
        <w:adjustRightInd w:val="0"/>
        <w:spacing w:before="120"/>
        <w:ind w:firstLine="709"/>
        <w:jc w:val="both"/>
        <w:rPr>
          <w:color w:val="FFFFFF" w:themeColor="background1"/>
          <w:sz w:val="28"/>
          <w:szCs w:val="28"/>
        </w:rPr>
      </w:pPr>
    </w:p>
    <w:p w14:paraId="369A0CBA" w14:textId="77777777" w:rsidR="00360611" w:rsidRDefault="00360611" w:rsidP="00360611">
      <w:pPr>
        <w:adjustRightInd w:val="0"/>
        <w:spacing w:before="120"/>
        <w:ind w:firstLine="709"/>
        <w:jc w:val="both"/>
        <w:rPr>
          <w:sz w:val="28"/>
          <w:szCs w:val="28"/>
        </w:rPr>
      </w:pPr>
    </w:p>
    <w:p w14:paraId="4EE715B5" w14:textId="77777777" w:rsidR="00360611" w:rsidRDefault="00360611" w:rsidP="00360611">
      <w:pPr>
        <w:widowControl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CB637B">
        <w:rPr>
          <w:b/>
          <w:sz w:val="28"/>
          <w:szCs w:val="28"/>
          <w:lang w:val="en-US"/>
        </w:rPr>
        <w:t>VII</w:t>
      </w:r>
      <w:r w:rsidRPr="00CB637B">
        <w:rPr>
          <w:b/>
          <w:sz w:val="28"/>
          <w:szCs w:val="28"/>
        </w:rPr>
        <w:t>. Ресурсное обеспечение региональной программы</w:t>
      </w:r>
    </w:p>
    <w:p w14:paraId="1238AE4D" w14:textId="77777777" w:rsidR="00360611" w:rsidRDefault="00360611" w:rsidP="00360611">
      <w:pPr>
        <w:widowControl w:val="0"/>
        <w:jc w:val="center"/>
        <w:rPr>
          <w:sz w:val="28"/>
          <w:szCs w:val="28"/>
        </w:rPr>
      </w:pPr>
    </w:p>
    <w:p w14:paraId="238388E1" w14:textId="77777777" w:rsidR="0090776F" w:rsidRDefault="0090776F" w:rsidP="00360611">
      <w:pPr>
        <w:widowControl w:val="0"/>
        <w:jc w:val="center"/>
        <w:rPr>
          <w:sz w:val="28"/>
          <w:szCs w:val="28"/>
        </w:rPr>
      </w:pPr>
    </w:p>
    <w:p w14:paraId="0826EF77" w14:textId="77777777" w:rsidR="0090776F" w:rsidRDefault="0090776F" w:rsidP="0090776F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14:paraId="58BD65E5" w14:textId="77777777" w:rsidR="0090776F" w:rsidRDefault="0090776F" w:rsidP="0090776F">
      <w:pPr>
        <w:widowControl w:val="0"/>
        <w:jc w:val="center"/>
        <w:rPr>
          <w:sz w:val="28"/>
          <w:szCs w:val="28"/>
        </w:rPr>
      </w:pPr>
      <w:r w:rsidRPr="00CB637B">
        <w:rPr>
          <w:b/>
          <w:sz w:val="28"/>
          <w:szCs w:val="28"/>
        </w:rPr>
        <w:t>Ресурсное обеспечение региональной программы</w:t>
      </w:r>
    </w:p>
    <w:p w14:paraId="74FAEED6" w14:textId="77777777" w:rsidR="0090776F" w:rsidRPr="00CB637B" w:rsidRDefault="0090776F" w:rsidP="0090776F">
      <w:pPr>
        <w:widowControl w:val="0"/>
        <w:jc w:val="right"/>
        <w:rPr>
          <w:sz w:val="28"/>
          <w:szCs w:val="28"/>
        </w:rPr>
      </w:pPr>
    </w:p>
    <w:tbl>
      <w:tblPr>
        <w:tblW w:w="1459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552"/>
        <w:gridCol w:w="709"/>
        <w:gridCol w:w="1134"/>
        <w:gridCol w:w="850"/>
        <w:gridCol w:w="850"/>
        <w:gridCol w:w="1276"/>
        <w:gridCol w:w="1276"/>
        <w:gridCol w:w="1276"/>
        <w:gridCol w:w="1275"/>
        <w:gridCol w:w="1276"/>
        <w:gridCol w:w="1418"/>
      </w:tblGrid>
      <w:tr w:rsidR="00360611" w:rsidRPr="00725C71" w14:paraId="4F3A432A" w14:textId="77777777" w:rsidTr="00561206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14:paraId="59A9701E" w14:textId="77777777" w:rsidR="00360611" w:rsidRPr="00725C71" w:rsidRDefault="00360611" w:rsidP="001126CE">
            <w:pPr>
              <w:widowControl w:val="0"/>
              <w:ind w:left="-57" w:right="-57"/>
            </w:pPr>
            <w:r w:rsidRPr="00725C71"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14:paraId="543F09C9" w14:textId="77777777" w:rsidR="00360611" w:rsidRPr="00725C71" w:rsidRDefault="00360611" w:rsidP="001126CE">
            <w:pPr>
              <w:widowControl w:val="0"/>
              <w:ind w:left="-57" w:right="-57"/>
              <w:rPr>
                <w:bCs/>
              </w:rPr>
            </w:pPr>
            <w:r w:rsidRPr="00725C71">
              <w:rPr>
                <w:bCs/>
              </w:rPr>
              <w:t>Наименование и номер мероприятия и источники его финансового обеспечения</w:t>
            </w:r>
          </w:p>
        </w:tc>
        <w:tc>
          <w:tcPr>
            <w:tcW w:w="3543" w:type="dxa"/>
            <w:gridSpan w:val="4"/>
            <w:shd w:val="clear" w:color="auto" w:fill="auto"/>
            <w:noWrap/>
            <w:hideMark/>
          </w:tcPr>
          <w:p w14:paraId="11674A86" w14:textId="77777777" w:rsidR="00360611" w:rsidRPr="00725C71" w:rsidRDefault="00360611" w:rsidP="001126CE">
            <w:pPr>
              <w:widowControl w:val="0"/>
              <w:ind w:left="-57" w:right="-57"/>
              <w:jc w:val="center"/>
            </w:pPr>
            <w:r w:rsidRPr="00725C71">
              <w:t>КБК</w:t>
            </w:r>
          </w:p>
        </w:tc>
        <w:tc>
          <w:tcPr>
            <w:tcW w:w="7797" w:type="dxa"/>
            <w:gridSpan w:val="6"/>
            <w:shd w:val="clear" w:color="auto" w:fill="auto"/>
            <w:noWrap/>
            <w:hideMark/>
          </w:tcPr>
          <w:p w14:paraId="42A2BCBD" w14:textId="77777777" w:rsidR="00360611" w:rsidRDefault="00360611" w:rsidP="001126CE">
            <w:pPr>
              <w:widowControl w:val="0"/>
              <w:ind w:left="-57" w:right="-57"/>
              <w:jc w:val="center"/>
            </w:pPr>
            <w:r w:rsidRPr="00725C71">
              <w:t>Объем финансового обеспечения по годам реализации региональной программы</w:t>
            </w:r>
          </w:p>
          <w:p w14:paraId="782F7221" w14:textId="77777777" w:rsidR="00360611" w:rsidRPr="00725C71" w:rsidRDefault="00360611" w:rsidP="001126CE">
            <w:pPr>
              <w:widowControl w:val="0"/>
              <w:ind w:left="-57" w:right="-57"/>
              <w:jc w:val="center"/>
            </w:pPr>
            <w:r w:rsidRPr="00725C71">
              <w:t>(тыс. рублей)</w:t>
            </w:r>
          </w:p>
        </w:tc>
      </w:tr>
      <w:tr w:rsidR="00360611" w:rsidRPr="00725C71" w14:paraId="45BB69B7" w14:textId="77777777" w:rsidTr="00561206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092F80BF" w14:textId="77777777" w:rsidR="00360611" w:rsidRPr="00725C71" w:rsidRDefault="00360611" w:rsidP="001126CE">
            <w:pPr>
              <w:widowControl w:val="0"/>
              <w:ind w:left="-57" w:right="-57"/>
            </w:pPr>
          </w:p>
        </w:tc>
        <w:tc>
          <w:tcPr>
            <w:tcW w:w="2552" w:type="dxa"/>
            <w:vMerge/>
            <w:hideMark/>
          </w:tcPr>
          <w:p w14:paraId="7E6AD4BB" w14:textId="77777777" w:rsidR="00360611" w:rsidRPr="00725C71" w:rsidRDefault="00360611" w:rsidP="001126CE">
            <w:pPr>
              <w:widowControl w:val="0"/>
              <w:ind w:left="-57" w:right="-57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637016B9" w14:textId="77777777" w:rsidR="00360611" w:rsidRPr="00725C71" w:rsidRDefault="00360611" w:rsidP="001126CE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глава</w:t>
            </w:r>
          </w:p>
        </w:tc>
        <w:tc>
          <w:tcPr>
            <w:tcW w:w="1134" w:type="dxa"/>
            <w:shd w:val="clear" w:color="auto" w:fill="auto"/>
            <w:hideMark/>
          </w:tcPr>
          <w:p w14:paraId="5E249CBC" w14:textId="77777777" w:rsidR="00360611" w:rsidRPr="00725C71" w:rsidRDefault="00360611" w:rsidP="001126CE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раздел/</w:t>
            </w:r>
          </w:p>
          <w:p w14:paraId="3D9DB6DB" w14:textId="77777777" w:rsidR="00360611" w:rsidRPr="00725C71" w:rsidRDefault="00360611" w:rsidP="001126CE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подраздел</w:t>
            </w:r>
          </w:p>
        </w:tc>
        <w:tc>
          <w:tcPr>
            <w:tcW w:w="850" w:type="dxa"/>
            <w:shd w:val="clear" w:color="auto" w:fill="auto"/>
            <w:hideMark/>
          </w:tcPr>
          <w:p w14:paraId="667CD23D" w14:textId="77777777" w:rsidR="00360611" w:rsidRPr="00725C71" w:rsidRDefault="00360611" w:rsidP="001126CE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целевая статья</w:t>
            </w:r>
          </w:p>
        </w:tc>
        <w:tc>
          <w:tcPr>
            <w:tcW w:w="850" w:type="dxa"/>
            <w:shd w:val="clear" w:color="auto" w:fill="auto"/>
            <w:hideMark/>
          </w:tcPr>
          <w:p w14:paraId="5D9A5077" w14:textId="77777777" w:rsidR="00360611" w:rsidRPr="00725C71" w:rsidRDefault="00360611" w:rsidP="001126CE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вид расходов</w:t>
            </w:r>
          </w:p>
        </w:tc>
        <w:tc>
          <w:tcPr>
            <w:tcW w:w="1276" w:type="dxa"/>
            <w:shd w:val="clear" w:color="auto" w:fill="auto"/>
            <w:hideMark/>
          </w:tcPr>
          <w:p w14:paraId="040DCB10" w14:textId="77777777" w:rsidR="00360611" w:rsidRPr="00725C71" w:rsidRDefault="00360611" w:rsidP="001126CE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2021</w:t>
            </w:r>
          </w:p>
        </w:tc>
        <w:tc>
          <w:tcPr>
            <w:tcW w:w="1276" w:type="dxa"/>
            <w:shd w:val="clear" w:color="auto" w:fill="auto"/>
            <w:hideMark/>
          </w:tcPr>
          <w:p w14:paraId="2033D285" w14:textId="77777777" w:rsidR="00360611" w:rsidRPr="00725C71" w:rsidRDefault="00360611" w:rsidP="001126CE">
            <w:pPr>
              <w:widowControl w:val="0"/>
              <w:ind w:left="-57" w:right="-57"/>
              <w:jc w:val="center"/>
              <w:rPr>
                <w:bCs/>
                <w:color w:val="000000"/>
              </w:rPr>
            </w:pPr>
            <w:r w:rsidRPr="00725C71">
              <w:rPr>
                <w:bCs/>
              </w:rPr>
              <w:t>2022</w:t>
            </w:r>
          </w:p>
        </w:tc>
        <w:tc>
          <w:tcPr>
            <w:tcW w:w="1276" w:type="dxa"/>
            <w:shd w:val="clear" w:color="auto" w:fill="auto"/>
            <w:hideMark/>
          </w:tcPr>
          <w:p w14:paraId="7F200A82" w14:textId="77777777" w:rsidR="00360611" w:rsidRPr="00725C71" w:rsidRDefault="00360611" w:rsidP="001126CE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2023</w:t>
            </w:r>
          </w:p>
        </w:tc>
        <w:tc>
          <w:tcPr>
            <w:tcW w:w="1275" w:type="dxa"/>
            <w:shd w:val="clear" w:color="auto" w:fill="auto"/>
            <w:hideMark/>
          </w:tcPr>
          <w:p w14:paraId="0B402766" w14:textId="77777777" w:rsidR="00360611" w:rsidRPr="00725C71" w:rsidRDefault="00360611" w:rsidP="001126CE">
            <w:pPr>
              <w:widowControl w:val="0"/>
              <w:ind w:left="-57" w:right="-57"/>
              <w:jc w:val="center"/>
              <w:rPr>
                <w:bCs/>
                <w:color w:val="000000"/>
              </w:rPr>
            </w:pPr>
            <w:r w:rsidRPr="00725C71">
              <w:rPr>
                <w:bCs/>
              </w:rPr>
              <w:t>2024</w:t>
            </w:r>
          </w:p>
        </w:tc>
        <w:tc>
          <w:tcPr>
            <w:tcW w:w="1276" w:type="dxa"/>
            <w:shd w:val="clear" w:color="auto" w:fill="auto"/>
            <w:hideMark/>
          </w:tcPr>
          <w:p w14:paraId="3734256F" w14:textId="77777777" w:rsidR="00360611" w:rsidRPr="00725C71" w:rsidRDefault="00360611" w:rsidP="001126CE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2025</w:t>
            </w:r>
          </w:p>
        </w:tc>
        <w:tc>
          <w:tcPr>
            <w:tcW w:w="1418" w:type="dxa"/>
            <w:shd w:val="clear" w:color="auto" w:fill="auto"/>
            <w:hideMark/>
          </w:tcPr>
          <w:p w14:paraId="668CE1B2" w14:textId="77777777" w:rsidR="00360611" w:rsidRPr="00725C71" w:rsidRDefault="00360611" w:rsidP="001126CE">
            <w:pPr>
              <w:widowControl w:val="0"/>
              <w:ind w:left="-57" w:right="-57"/>
              <w:jc w:val="center"/>
              <w:rPr>
                <w:bCs/>
                <w:color w:val="000000"/>
              </w:rPr>
            </w:pPr>
            <w:r w:rsidRPr="00725C71">
              <w:rPr>
                <w:bCs/>
                <w:color w:val="000000"/>
              </w:rPr>
              <w:t>2021-2025 годы (итого)</w:t>
            </w:r>
          </w:p>
        </w:tc>
      </w:tr>
      <w:tr w:rsidR="005E5F94" w:rsidRPr="00725C71" w14:paraId="529A11C0" w14:textId="77777777" w:rsidTr="005E5F94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1D37B94" w14:textId="77777777" w:rsidR="005E5F94" w:rsidRPr="00725C71" w:rsidRDefault="005E5F94" w:rsidP="005E5F94">
            <w:r w:rsidRPr="00725C71">
              <w:t> 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14:paraId="6938BE65" w14:textId="77777777" w:rsidR="005E5F94" w:rsidRPr="00725C71" w:rsidRDefault="005E5F94" w:rsidP="005E5F94">
            <w:r w:rsidRPr="00725C71">
              <w:t>Консолидированный бюджет: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0ED1C88" w14:textId="77777777" w:rsidR="005E5F94" w:rsidRPr="00725C71" w:rsidRDefault="005E5F94" w:rsidP="005E5F94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36C6033" w14:textId="77777777" w:rsidR="005E5F94" w:rsidRPr="00725C71" w:rsidRDefault="005E5F94" w:rsidP="005E5F94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B379B7" w14:textId="77777777" w:rsidR="005E5F94" w:rsidRPr="00725C71" w:rsidRDefault="005E5F94" w:rsidP="005E5F94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513E9E" w14:textId="77777777" w:rsidR="005E5F94" w:rsidRPr="00725C71" w:rsidRDefault="005E5F94" w:rsidP="005E5F94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EDC04C5" w14:textId="77777777" w:rsidR="005E5F94" w:rsidRPr="00FD2A37" w:rsidRDefault="005E5F94" w:rsidP="005E5F94">
            <w:pPr>
              <w:jc w:val="center"/>
            </w:pPr>
            <w:r w:rsidRPr="00FD2A37">
              <w:t>1</w:t>
            </w:r>
            <w:r>
              <w:t> </w:t>
            </w:r>
            <w:r w:rsidRPr="00FD2A37">
              <w:t>9</w:t>
            </w:r>
            <w:r>
              <w:t>38 607,6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FDD72" w14:textId="1147C3E1" w:rsidR="005E5F94" w:rsidRPr="001E0B4A" w:rsidRDefault="005E5F94" w:rsidP="005E5F94">
            <w:pPr>
              <w:jc w:val="center"/>
            </w:pPr>
            <w:r w:rsidRPr="001E0B4A">
              <w:t>2 160</w:t>
            </w:r>
            <w:r>
              <w:t> 688,9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CF3D20" w14:textId="1F81BEE3" w:rsidR="005E5F94" w:rsidRPr="00FD2A37" w:rsidRDefault="005E5F94" w:rsidP="005E5F94">
            <w:pPr>
              <w:jc w:val="center"/>
            </w:pPr>
            <w:r>
              <w:t>1 918 383,0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8BEE2" w14:textId="22886EAC" w:rsidR="005E5F94" w:rsidRPr="00FD2A37" w:rsidRDefault="005E5F94" w:rsidP="00A77ABF">
            <w:pPr>
              <w:jc w:val="center"/>
            </w:pPr>
            <w:r>
              <w:t>1</w:t>
            </w:r>
            <w:r w:rsidR="00A77ABF">
              <w:t> </w:t>
            </w:r>
            <w:r>
              <w:t>744</w:t>
            </w:r>
            <w:r w:rsidR="00A77ABF">
              <w:t> </w:t>
            </w:r>
            <w:r>
              <w:t>659,2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F97CE" w14:textId="4858BBD4" w:rsidR="005E5F94" w:rsidRPr="00FD2A37" w:rsidRDefault="005E5F94" w:rsidP="005E5F94">
            <w:pPr>
              <w:jc w:val="center"/>
            </w:pPr>
            <w:r>
              <w:t>2</w:t>
            </w:r>
            <w:r w:rsidR="00A77ABF">
              <w:t> 603 </w:t>
            </w:r>
            <w:r>
              <w:t>220,9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1F7A0E" w14:textId="320F44B4" w:rsidR="005E5F94" w:rsidRPr="001E0B4A" w:rsidRDefault="00A77ABF" w:rsidP="005E5F94">
            <w:pPr>
              <w:jc w:val="center"/>
            </w:pPr>
            <w:r>
              <w:t>10 365 </w:t>
            </w:r>
            <w:r w:rsidR="005E5F94">
              <w:t>559,6</w:t>
            </w:r>
          </w:p>
        </w:tc>
      </w:tr>
      <w:tr w:rsidR="005E5F94" w:rsidRPr="00725C71" w14:paraId="77CC73A8" w14:textId="77777777" w:rsidTr="005E5F94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7BA7C219" w14:textId="77777777" w:rsidR="005E5F94" w:rsidRPr="00725C71" w:rsidRDefault="005E5F94" w:rsidP="005E5F94">
            <w:r w:rsidRPr="00725C71">
              <w:t> 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14:paraId="6DCE2F04" w14:textId="77777777" w:rsidR="005E5F94" w:rsidRPr="00725C71" w:rsidRDefault="005E5F94" w:rsidP="005E5F94">
            <w:r w:rsidRPr="00725C71">
              <w:t>межбюджетный трансферт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EEA910" w14:textId="77777777" w:rsidR="005E5F94" w:rsidRPr="00725C71" w:rsidRDefault="005E5F94" w:rsidP="005E5F94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3D880FC" w14:textId="77777777" w:rsidR="005E5F94" w:rsidRPr="00725C71" w:rsidRDefault="005E5F94" w:rsidP="005E5F94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53D929E6" w14:textId="77777777" w:rsidR="005E5F94" w:rsidRPr="00725C71" w:rsidRDefault="005E5F94" w:rsidP="005E5F94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4D293B30" w14:textId="77777777" w:rsidR="005E5F94" w:rsidRPr="00725C71" w:rsidRDefault="005E5F94" w:rsidP="005E5F94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1D08A16" w14:textId="77777777" w:rsidR="005E5F94" w:rsidRPr="00FD2A37" w:rsidRDefault="005E5F94" w:rsidP="005E5F94">
            <w:pPr>
              <w:jc w:val="center"/>
            </w:pPr>
            <w:r w:rsidRPr="00FD2A37">
              <w:t>1</w:t>
            </w:r>
            <w:r>
              <w:t> </w:t>
            </w:r>
            <w:r w:rsidRPr="00FD2A37">
              <w:t>8</w:t>
            </w:r>
            <w:r>
              <w:t>37 515,8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E4C2D" w14:textId="0F485FC7" w:rsidR="005E5F94" w:rsidRPr="001E0B4A" w:rsidRDefault="005E5F94" w:rsidP="005E5F94">
            <w:pPr>
              <w:jc w:val="center"/>
            </w:pPr>
            <w:r w:rsidRPr="001E0B4A">
              <w:t>2</w:t>
            </w:r>
            <w:r>
              <w:t> </w:t>
            </w:r>
            <w:r w:rsidRPr="001E0B4A">
              <w:t>048</w:t>
            </w:r>
            <w:r>
              <w:t> 016,2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CD408C" w14:textId="0C093E1E" w:rsidR="005E5F94" w:rsidRPr="00FD2A37" w:rsidRDefault="005E5F94" w:rsidP="005E5F94">
            <w:pPr>
              <w:jc w:val="center"/>
            </w:pPr>
            <w:r w:rsidRPr="00FD2A37">
              <w:t>1</w:t>
            </w:r>
            <w:r>
              <w:t> </w:t>
            </w:r>
            <w:r w:rsidRPr="00FD2A37">
              <w:t>8</w:t>
            </w:r>
            <w:r>
              <w:t>18 345,8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231C5" w14:textId="5C6740FB" w:rsidR="005E5F94" w:rsidRPr="00FD2A37" w:rsidRDefault="00A77ABF" w:rsidP="005E5F94">
            <w:pPr>
              <w:jc w:val="center"/>
            </w:pPr>
            <w:r>
              <w:t>1 653 </w:t>
            </w:r>
            <w:r w:rsidR="005E5F94">
              <w:t>681,1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C3698" w14:textId="2D21ABFF" w:rsidR="005E5F94" w:rsidRPr="00FD2A37" w:rsidRDefault="005E5F94" w:rsidP="005E5F94">
            <w:pPr>
              <w:jc w:val="center"/>
            </w:pPr>
            <w:r>
              <w:t>2</w:t>
            </w:r>
            <w:r w:rsidR="00A77ABF">
              <w:t> 467 </w:t>
            </w:r>
            <w:r>
              <w:t>471,7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B751DE" w14:textId="5D288EFE" w:rsidR="005E5F94" w:rsidRPr="001E0B4A" w:rsidRDefault="00A77ABF" w:rsidP="005E5F94">
            <w:pPr>
              <w:jc w:val="center"/>
            </w:pPr>
            <w:r>
              <w:t>9 825 </w:t>
            </w:r>
            <w:r w:rsidR="005E5F94">
              <w:t>030,6</w:t>
            </w:r>
          </w:p>
        </w:tc>
      </w:tr>
      <w:tr w:rsidR="005E5F94" w:rsidRPr="00725C71" w14:paraId="2B06E46A" w14:textId="77777777" w:rsidTr="005E5F94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797DF534" w14:textId="77777777" w:rsidR="005E5F94" w:rsidRPr="00725C71" w:rsidRDefault="005E5F94" w:rsidP="005E5F94">
            <w:r w:rsidRPr="00725C71"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14:paraId="7034D1C9" w14:textId="77777777" w:rsidR="005E5F94" w:rsidRPr="00725C71" w:rsidRDefault="005E5F94" w:rsidP="005E5F94"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60FCA3" w14:textId="77777777" w:rsidR="005E5F94" w:rsidRPr="00725C71" w:rsidRDefault="005E5F94" w:rsidP="005E5F94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C8D35A" w14:textId="77777777" w:rsidR="005E5F94" w:rsidRPr="00725C71" w:rsidRDefault="005E5F94" w:rsidP="005E5F94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61113F" w14:textId="77777777" w:rsidR="005E5F94" w:rsidRPr="00725C71" w:rsidRDefault="005E5F94" w:rsidP="005E5F94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DF406E" w14:textId="77777777" w:rsidR="005E5F94" w:rsidRPr="00725C71" w:rsidRDefault="005E5F94" w:rsidP="005E5F94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CB78BAF" w14:textId="77777777" w:rsidR="005E5F94" w:rsidRPr="00FD2A37" w:rsidRDefault="005E5F94" w:rsidP="005E5F94">
            <w:pPr>
              <w:jc w:val="center"/>
            </w:pPr>
            <w:r w:rsidRPr="00FD2A37">
              <w:t>101 091,8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69C9B" w14:textId="7A04DC2E" w:rsidR="005E5F94" w:rsidRPr="001E0B4A" w:rsidRDefault="005E5F94" w:rsidP="005E5F94">
            <w:pPr>
              <w:jc w:val="center"/>
            </w:pPr>
            <w:r w:rsidRPr="001E0B4A">
              <w:t>112</w:t>
            </w:r>
            <w:r>
              <w:t> 672,7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962AC97" w14:textId="11E22FA8" w:rsidR="005E5F94" w:rsidRPr="00FD2A37" w:rsidRDefault="005E5F94" w:rsidP="005E5F94">
            <w:pPr>
              <w:jc w:val="center"/>
            </w:pPr>
            <w:r w:rsidRPr="00FD2A37">
              <w:t>10</w:t>
            </w:r>
            <w:r>
              <w:t>0 037,2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4053A" w14:textId="5821646F" w:rsidR="005E5F94" w:rsidRPr="00FD2A37" w:rsidRDefault="00A77ABF" w:rsidP="005E5F94">
            <w:pPr>
              <w:jc w:val="center"/>
            </w:pPr>
            <w:r>
              <w:t>90 </w:t>
            </w:r>
            <w:r w:rsidR="005E5F94">
              <w:t>978,1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98340" w14:textId="3A40D06E" w:rsidR="005E5F94" w:rsidRPr="00FD2A37" w:rsidRDefault="00A77ABF" w:rsidP="005E5F94">
            <w:pPr>
              <w:jc w:val="center"/>
            </w:pPr>
            <w:r>
              <w:t>135 </w:t>
            </w:r>
            <w:r w:rsidR="005E5F94">
              <w:t>749,2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BCE76C" w14:textId="688AE301" w:rsidR="005E5F94" w:rsidRPr="001E0B4A" w:rsidRDefault="00A77ABF" w:rsidP="005E5F94">
            <w:pPr>
              <w:jc w:val="center"/>
            </w:pPr>
            <w:r>
              <w:t>540 </w:t>
            </w:r>
            <w:r w:rsidR="005E5F94">
              <w:t>529,0</w:t>
            </w:r>
          </w:p>
        </w:tc>
      </w:tr>
      <w:tr w:rsidR="00DE28B6" w:rsidRPr="007B7C25" w14:paraId="571DBC1E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275899A" w14:textId="77777777" w:rsidR="00360611" w:rsidRPr="00725C71" w:rsidRDefault="00360611" w:rsidP="001126CE">
            <w:r w:rsidRPr="00725C71"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14:paraId="322CC3A5" w14:textId="77777777" w:rsidR="00360611" w:rsidRPr="00725C71" w:rsidRDefault="00360611" w:rsidP="001126CE"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5A5D97" w14:textId="77777777"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7C56316" w14:textId="77777777"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773F4C" w14:textId="77777777"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C42DA2" w14:textId="77777777"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01796B0" w14:textId="77777777"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3FCBB14" w14:textId="4D720BE3" w:rsidR="00360611" w:rsidRPr="007B7C25" w:rsidRDefault="00360611" w:rsidP="0013027D">
            <w:pPr>
              <w:jc w:val="center"/>
              <w:rPr>
                <w:color w:val="FFFFFF"/>
                <w:highlight w:val="green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1A19946" w14:textId="77777777" w:rsidR="00360611" w:rsidRPr="007B7C25" w:rsidRDefault="00360611" w:rsidP="0013027D">
            <w:pPr>
              <w:jc w:val="center"/>
              <w:rPr>
                <w:color w:val="FFFFFF"/>
                <w:highlight w:val="green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F81F650" w14:textId="77777777" w:rsidR="00360611" w:rsidRPr="007B7C25" w:rsidRDefault="00360611" w:rsidP="0013027D">
            <w:pPr>
              <w:jc w:val="center"/>
              <w:rPr>
                <w:color w:val="FFFFFF"/>
                <w:highlight w:val="green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7D3136A" w14:textId="463DD71B" w:rsidR="00360611" w:rsidRPr="007B7C25" w:rsidRDefault="00360611" w:rsidP="0013027D">
            <w:pPr>
              <w:jc w:val="center"/>
              <w:rPr>
                <w:color w:val="FFFFFF"/>
                <w:highlight w:val="green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79C6D66" w14:textId="58B8D7DB" w:rsidR="00360611" w:rsidRPr="007B7C25" w:rsidRDefault="00360611" w:rsidP="0013027D">
            <w:pPr>
              <w:jc w:val="center"/>
              <w:rPr>
                <w:highlight w:val="green"/>
              </w:rPr>
            </w:pPr>
          </w:p>
        </w:tc>
      </w:tr>
      <w:tr w:rsidR="00360611" w:rsidRPr="00725C71" w14:paraId="76994E05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AC6B17A" w14:textId="77777777" w:rsidR="00360611" w:rsidRPr="00725C71" w:rsidRDefault="00360611" w:rsidP="001126CE">
            <w:r w:rsidRPr="00725C71"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14:paraId="23936259" w14:textId="30ACFF71" w:rsidR="00360611" w:rsidRPr="00725C71" w:rsidRDefault="00360611" w:rsidP="001126CE">
            <w:r w:rsidRPr="00725C71">
              <w:t xml:space="preserve">межбюджетные трансферты из бюджетов субъектов </w:t>
            </w:r>
            <w:r w:rsidR="00F27B89" w:rsidRPr="00725C71">
              <w:t>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30BFAE" w14:textId="77777777"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365DC3" w14:textId="77777777"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B7DCBB" w14:textId="77777777"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9BB212" w14:textId="77777777"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D0B48F6" w14:textId="77777777"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4FAD8D7" w14:textId="77777777"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65D70EB" w14:textId="77777777"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9C1C5C9" w14:textId="77777777"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9CD5E66" w14:textId="77777777"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6AB599B" w14:textId="77777777"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</w:tr>
      <w:tr w:rsidR="00360611" w:rsidRPr="00725C71" w14:paraId="3087B040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7253174A" w14:textId="77777777" w:rsidR="00360611" w:rsidRPr="00725C71" w:rsidRDefault="00360611" w:rsidP="001126CE">
            <w:r w:rsidRPr="00725C71"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14:paraId="78B16D49" w14:textId="77777777" w:rsidR="00360611" w:rsidRPr="00725C71" w:rsidRDefault="00360611" w:rsidP="001126CE"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BA9004" w14:textId="77777777"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33C518" w14:textId="77777777"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1CE2D0" w14:textId="77777777"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362F23" w14:textId="77777777"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ABB2901" w14:textId="77777777"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920FCA7" w14:textId="77777777"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1898516" w14:textId="77777777"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3C35E8F" w14:textId="77777777"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90F44F4" w14:textId="77777777"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9D52209" w14:textId="77777777"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</w:tr>
      <w:tr w:rsidR="00360611" w:rsidRPr="00725C71" w14:paraId="4610B397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0816030" w14:textId="77777777" w:rsidR="00360611" w:rsidRPr="00725C71" w:rsidRDefault="00360611" w:rsidP="001126CE">
            <w:r w:rsidRPr="00725C71"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14:paraId="5E540294" w14:textId="77777777" w:rsidR="00360611" w:rsidRPr="00725C71" w:rsidRDefault="00360611" w:rsidP="001126CE"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F3CC3E" w14:textId="77777777"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EF569E" w14:textId="77777777"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DABB0B" w14:textId="77777777"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46986C" w14:textId="77777777"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75231CA" w14:textId="77777777" w:rsidR="00360611" w:rsidRPr="00725C71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74CE1F4" w14:textId="77777777" w:rsidR="00360611" w:rsidRPr="00725C71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B854A1A" w14:textId="77777777" w:rsidR="00360611" w:rsidRPr="00725C71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3786F9C" w14:textId="77777777" w:rsidR="00360611" w:rsidRPr="00725C71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E5E74F0" w14:textId="77777777" w:rsidR="00360611" w:rsidRPr="00725C71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8B8D6AE" w14:textId="77777777" w:rsidR="00360611" w:rsidRPr="00725C71" w:rsidRDefault="00360611" w:rsidP="0013027D">
            <w:pPr>
              <w:jc w:val="center"/>
              <w:rPr>
                <w:color w:val="FFFFFF"/>
              </w:rPr>
            </w:pPr>
          </w:p>
        </w:tc>
      </w:tr>
      <w:tr w:rsidR="00360611" w:rsidRPr="00725C71" w14:paraId="3C0C4EC4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6370065" w14:textId="77777777" w:rsidR="00360611" w:rsidRPr="00725C71" w:rsidRDefault="00360611" w:rsidP="001126CE">
            <w:pPr>
              <w:jc w:val="center"/>
            </w:pPr>
            <w:r w:rsidRPr="00725C71">
              <w:t>1</w:t>
            </w:r>
          </w:p>
        </w:tc>
        <w:tc>
          <w:tcPr>
            <w:tcW w:w="2552" w:type="dxa"/>
            <w:shd w:val="clear" w:color="auto" w:fill="auto"/>
            <w:hideMark/>
          </w:tcPr>
          <w:p w14:paraId="5716E42D" w14:textId="7CABD74E" w:rsidR="00360611" w:rsidRPr="00561206" w:rsidRDefault="00561206" w:rsidP="001126CE">
            <w:r w:rsidRPr="00561206">
              <w:rPr>
                <w:bCs/>
              </w:rPr>
              <w:t xml:space="preserve">Мероприятие 1. Осуществление нового строительства (реконструкции) (его </w:t>
            </w:r>
            <w:r w:rsidRPr="00561206">
              <w:rPr>
                <w:bCs/>
              </w:rPr>
              <w:lastRenderedPageBreak/>
              <w:t>завершение), замены зданий в случае высокой степени износа, наличия избыточных площадей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районных и районных больниц</w:t>
            </w:r>
          </w:p>
        </w:tc>
        <w:tc>
          <w:tcPr>
            <w:tcW w:w="709" w:type="dxa"/>
            <w:shd w:val="clear" w:color="auto" w:fill="auto"/>
            <w:noWrap/>
          </w:tcPr>
          <w:p w14:paraId="243C891C" w14:textId="77777777" w:rsidR="00360611" w:rsidRPr="00725C71" w:rsidRDefault="00360611" w:rsidP="001126CE"/>
        </w:tc>
        <w:tc>
          <w:tcPr>
            <w:tcW w:w="1134" w:type="dxa"/>
            <w:shd w:val="clear" w:color="auto" w:fill="auto"/>
            <w:noWrap/>
          </w:tcPr>
          <w:p w14:paraId="4164CD31" w14:textId="77777777" w:rsidR="00360611" w:rsidRPr="00725C71" w:rsidRDefault="00360611" w:rsidP="001126CE"/>
        </w:tc>
        <w:tc>
          <w:tcPr>
            <w:tcW w:w="850" w:type="dxa"/>
            <w:shd w:val="clear" w:color="auto" w:fill="auto"/>
            <w:noWrap/>
          </w:tcPr>
          <w:p w14:paraId="5320985B" w14:textId="77777777" w:rsidR="00360611" w:rsidRPr="00725C71" w:rsidRDefault="00360611" w:rsidP="001126CE"/>
        </w:tc>
        <w:tc>
          <w:tcPr>
            <w:tcW w:w="850" w:type="dxa"/>
            <w:shd w:val="clear" w:color="auto" w:fill="auto"/>
            <w:noWrap/>
          </w:tcPr>
          <w:p w14:paraId="2481C6CF" w14:textId="77777777" w:rsidR="00360611" w:rsidRPr="00725C71" w:rsidRDefault="00360611" w:rsidP="001126CE"/>
        </w:tc>
        <w:tc>
          <w:tcPr>
            <w:tcW w:w="1276" w:type="dxa"/>
            <w:shd w:val="clear" w:color="auto" w:fill="auto"/>
            <w:noWrap/>
          </w:tcPr>
          <w:p w14:paraId="21B4AE52" w14:textId="77777777" w:rsidR="00360611" w:rsidRPr="00725C71" w:rsidRDefault="00360611" w:rsidP="0013027D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2B903F54" w14:textId="77777777" w:rsidR="00360611" w:rsidRPr="00725C71" w:rsidRDefault="00360611" w:rsidP="0013027D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57DA548D" w14:textId="77777777" w:rsidR="00360611" w:rsidRPr="00725C71" w:rsidRDefault="00360611" w:rsidP="0013027D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14:paraId="6DEA99A9" w14:textId="77777777" w:rsidR="00360611" w:rsidRPr="00725C71" w:rsidRDefault="00360611" w:rsidP="0013027D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5C15CC93" w14:textId="77777777" w:rsidR="00360611" w:rsidRPr="00725C71" w:rsidRDefault="00360611" w:rsidP="0013027D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14:paraId="4B55F7B2" w14:textId="77777777" w:rsidR="00360611" w:rsidRPr="00725C71" w:rsidRDefault="00360611" w:rsidP="0013027D">
            <w:pPr>
              <w:jc w:val="center"/>
            </w:pPr>
          </w:p>
        </w:tc>
      </w:tr>
      <w:tr w:rsidR="005E5F94" w:rsidRPr="00725C71" w14:paraId="51B0788B" w14:textId="77777777" w:rsidTr="005E5F94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ABE6ECF" w14:textId="2E91911E" w:rsidR="005E5F94" w:rsidRPr="00725C71" w:rsidRDefault="005E5F94" w:rsidP="005E5F94">
            <w:pPr>
              <w:jc w:val="center"/>
              <w:outlineLvl w:val="0"/>
            </w:pPr>
            <w:r w:rsidRPr="00725C71">
              <w:t>1.1</w:t>
            </w:r>
          </w:p>
        </w:tc>
        <w:tc>
          <w:tcPr>
            <w:tcW w:w="2552" w:type="dxa"/>
            <w:shd w:val="clear" w:color="auto" w:fill="auto"/>
            <w:hideMark/>
          </w:tcPr>
          <w:p w14:paraId="66ADBF02" w14:textId="46A9F5F4" w:rsidR="005E5F94" w:rsidRPr="00725C71" w:rsidRDefault="005E5F94" w:rsidP="005E5F94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859854" w14:textId="77777777" w:rsidR="005E5F94" w:rsidRPr="00725C71" w:rsidRDefault="005E5F94" w:rsidP="005E5F9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A3197DF" w14:textId="77777777" w:rsidR="005E5F94" w:rsidRPr="00725C71" w:rsidRDefault="005E5F94" w:rsidP="005E5F9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9C192E" w14:textId="77777777" w:rsidR="005E5F94" w:rsidRPr="00725C71" w:rsidRDefault="005E5F94" w:rsidP="005E5F9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7EEB60" w14:textId="77777777" w:rsidR="005E5F94" w:rsidRPr="00725C71" w:rsidRDefault="005E5F94" w:rsidP="005E5F9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18B0D8" w14:textId="2147627C" w:rsidR="005E5F94" w:rsidRPr="00725C71" w:rsidRDefault="005E5F94" w:rsidP="005E5F94">
            <w:pPr>
              <w:jc w:val="center"/>
              <w:outlineLvl w:val="0"/>
            </w:pPr>
            <w:r w:rsidRPr="00725C71">
              <w:t>410</w:t>
            </w:r>
            <w:r>
              <w:t> </w:t>
            </w:r>
            <w:r w:rsidRPr="00725C71">
              <w:t>279,3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4528AF" w14:textId="77777777" w:rsidR="005E5F94" w:rsidRPr="00725C71" w:rsidRDefault="005E5F94" w:rsidP="005E5F94">
            <w:pPr>
              <w:jc w:val="center"/>
              <w:outlineLvl w:val="0"/>
            </w:pPr>
            <w:r w:rsidRPr="00725C71">
              <w:t>1</w:t>
            </w:r>
            <w:r>
              <w:t> 792 769,5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368FB9" w14:textId="21529FCF" w:rsidR="005E5F94" w:rsidRPr="007B7C25" w:rsidRDefault="005E5F94" w:rsidP="005E5F94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B7C25">
              <w:t>1</w:t>
            </w:r>
            <w:r>
              <w:t> 885 596,7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4975A" w14:textId="6A1AD6D9" w:rsidR="005E5F94" w:rsidRPr="00725C71" w:rsidRDefault="00A77ABF" w:rsidP="005E5F94">
            <w:pPr>
              <w:jc w:val="center"/>
              <w:outlineLvl w:val="0"/>
            </w:pPr>
            <w:r>
              <w:t>1 268 </w:t>
            </w:r>
            <w:r w:rsidR="005E5F94">
              <w:t>554,8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F4E29" w14:textId="797EB231" w:rsidR="005E5F94" w:rsidRPr="00725C71" w:rsidRDefault="005E5F94" w:rsidP="005E5F94">
            <w:pPr>
              <w:jc w:val="center"/>
              <w:outlineLvl w:val="0"/>
            </w:pPr>
            <w:r w:rsidRPr="00BF360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6351D" w14:textId="1ABF8F21" w:rsidR="005E5F94" w:rsidRPr="00725C71" w:rsidRDefault="00A77ABF" w:rsidP="005E5F94">
            <w:pPr>
              <w:jc w:val="center"/>
              <w:outlineLvl w:val="0"/>
            </w:pPr>
            <w:r>
              <w:t>5 357 </w:t>
            </w:r>
            <w:r w:rsidR="005E5F94">
              <w:t>200,3</w:t>
            </w:r>
          </w:p>
        </w:tc>
      </w:tr>
      <w:tr w:rsidR="009300E4" w:rsidRPr="00725C71" w14:paraId="5C5218F7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172513F1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AC18C" w14:textId="145D259F" w:rsidR="009300E4" w:rsidRDefault="009300E4" w:rsidP="009300E4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7815184C" w14:textId="77777777" w:rsidR="009300E4" w:rsidRPr="00BF3600" w:rsidRDefault="009300E4" w:rsidP="009300E4">
            <w:pPr>
              <w:jc w:val="center"/>
              <w:outlineLvl w:val="0"/>
            </w:pPr>
          </w:p>
        </w:tc>
      </w:tr>
      <w:tr w:rsidR="003D435E" w:rsidRPr="00725C71" w14:paraId="17D46D66" w14:textId="77777777" w:rsidTr="005E5F94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14:paraId="3DD10114" w14:textId="77777777" w:rsidR="003D435E" w:rsidRPr="00725C71" w:rsidRDefault="003D435E" w:rsidP="003D435E">
            <w:pPr>
              <w:jc w:val="center"/>
              <w:outlineLvl w:val="0"/>
            </w:pPr>
            <w:r w:rsidRPr="00725C71">
              <w:t>1.2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2194" w14:textId="1F7A2825" w:rsidR="003D435E" w:rsidRPr="00725C71" w:rsidRDefault="003D435E" w:rsidP="003D435E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CBDEEA" w14:textId="77777777" w:rsidR="003D435E" w:rsidRPr="00725C71" w:rsidRDefault="003D435E" w:rsidP="003D435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33A109" w14:textId="77777777" w:rsidR="003D435E" w:rsidRPr="00725C71" w:rsidRDefault="003D435E" w:rsidP="003D435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B58A92" w14:textId="77777777" w:rsidR="003D435E" w:rsidRPr="00725C71" w:rsidRDefault="003D435E" w:rsidP="003D435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91D4A3" w14:textId="77777777" w:rsidR="003D435E" w:rsidRPr="00725C71" w:rsidRDefault="003D435E" w:rsidP="003D435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9743A2" w14:textId="0F5F8F47" w:rsidR="003D435E" w:rsidRPr="00725C71" w:rsidRDefault="002E638B" w:rsidP="003D435E">
            <w:pPr>
              <w:jc w:val="center"/>
              <w:outlineLvl w:val="0"/>
            </w:pPr>
            <w:r>
              <w:t>21 </w:t>
            </w:r>
            <w:r w:rsidR="003D435E">
              <w:t>394,7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0A968F" w14:textId="77777777" w:rsidR="003D435E" w:rsidRPr="00725C71" w:rsidRDefault="003D435E" w:rsidP="003D435E">
            <w:pPr>
              <w:jc w:val="center"/>
              <w:outlineLvl w:val="0"/>
            </w:pPr>
            <w:r>
              <w:t>93 486,9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3EDDB2" w14:textId="104B3164" w:rsidR="003D435E" w:rsidRPr="00305F63" w:rsidRDefault="003D435E" w:rsidP="00172BA6">
            <w:pPr>
              <w:jc w:val="center"/>
              <w:outlineLvl w:val="0"/>
            </w:pPr>
            <w:r>
              <w:t>9</w:t>
            </w:r>
            <w:r w:rsidR="00172BA6">
              <w:t>8</w:t>
            </w:r>
            <w:r>
              <w:t> </w:t>
            </w:r>
            <w:r w:rsidR="00172BA6">
              <w:t>327</w:t>
            </w:r>
            <w:r>
              <w:t>,</w:t>
            </w:r>
            <w:r w:rsidR="00172BA6">
              <w:t>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CB9ECE" w14:textId="1BBC0A7A" w:rsidR="003D435E" w:rsidRPr="00BF3600" w:rsidRDefault="00A77ABF" w:rsidP="005E5F94">
            <w:pPr>
              <w:autoSpaceDE/>
              <w:autoSpaceDN/>
              <w:jc w:val="center"/>
              <w:outlineLvl w:val="0"/>
            </w:pPr>
            <w:r>
              <w:t>66 </w:t>
            </w:r>
            <w:r w:rsidR="005E5F94">
              <w:t>150,9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97ED98" w14:textId="77777777" w:rsidR="003D435E" w:rsidRPr="00BF3600" w:rsidRDefault="003D435E" w:rsidP="005E5F94">
            <w:pPr>
              <w:jc w:val="center"/>
              <w:outlineLvl w:val="0"/>
            </w:pPr>
            <w:r w:rsidRPr="00BF3600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82D93A" w14:textId="472EAB8E" w:rsidR="003D435E" w:rsidRPr="00BF3600" w:rsidRDefault="00A77ABF" w:rsidP="005E5F94">
            <w:pPr>
              <w:autoSpaceDE/>
              <w:autoSpaceDN/>
              <w:jc w:val="center"/>
              <w:outlineLvl w:val="0"/>
            </w:pPr>
            <w:r>
              <w:t>279 </w:t>
            </w:r>
            <w:r w:rsidR="005E5F94">
              <w:t>360,0</w:t>
            </w:r>
          </w:p>
        </w:tc>
      </w:tr>
      <w:tr w:rsidR="005E5F94" w:rsidRPr="00725C71" w14:paraId="5660F716" w14:textId="77777777" w:rsidTr="005E5F94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4B75A80A" w14:textId="77777777" w:rsidR="005E5F94" w:rsidRPr="00725C71" w:rsidRDefault="005E5F94" w:rsidP="005E5F94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5422" w14:textId="68B48628" w:rsidR="005E5F94" w:rsidRPr="00725C71" w:rsidRDefault="005E5F94" w:rsidP="005E5F94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2F487A7" w14:textId="77777777" w:rsidR="005E5F94" w:rsidRPr="00725C71" w:rsidRDefault="005E5F94" w:rsidP="005E5F9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A04C956" w14:textId="77777777" w:rsidR="005E5F94" w:rsidRPr="00725C71" w:rsidRDefault="005E5F94" w:rsidP="005E5F9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ACE6E0" w14:textId="77777777" w:rsidR="005E5F94" w:rsidRPr="00725C71" w:rsidRDefault="005E5F94" w:rsidP="005E5F9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21E8E2" w14:textId="77777777" w:rsidR="005E5F94" w:rsidRPr="00725C71" w:rsidRDefault="005E5F94" w:rsidP="005E5F9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7EFE0D8" w14:textId="5681873F" w:rsidR="005E5F94" w:rsidRPr="00725C71" w:rsidRDefault="005E5F94" w:rsidP="005E5F94">
            <w:pPr>
              <w:jc w:val="center"/>
              <w:outlineLvl w:val="0"/>
            </w:pPr>
            <w:r w:rsidRPr="00725C71">
              <w:t>388</w:t>
            </w:r>
            <w:r>
              <w:t> </w:t>
            </w:r>
            <w:r w:rsidRPr="00725C71">
              <w:t>884,6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891A7E4" w14:textId="77777777" w:rsidR="005E5F94" w:rsidRPr="00725C71" w:rsidRDefault="005E5F94" w:rsidP="005E5F94">
            <w:pPr>
              <w:jc w:val="center"/>
              <w:outlineLvl w:val="0"/>
            </w:pPr>
            <w:r w:rsidRPr="00725C71">
              <w:t>1</w:t>
            </w:r>
            <w:r>
              <w:t> </w:t>
            </w:r>
            <w:r w:rsidRPr="00725C71">
              <w:t>6</w:t>
            </w:r>
            <w:r>
              <w:t>99 282,6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E2C57A" w14:textId="3A1473AD" w:rsidR="005E5F94" w:rsidRPr="00305F63" w:rsidRDefault="005E5F94" w:rsidP="005E5F94">
            <w:pPr>
              <w:jc w:val="center"/>
              <w:outlineLvl w:val="0"/>
            </w:pPr>
            <w:r w:rsidRPr="00305F63">
              <w:t>1</w:t>
            </w:r>
            <w:r>
              <w:t> 787 269,2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E7F4F" w14:textId="1C2C9A13" w:rsidR="005E5F94" w:rsidRPr="00BF3600" w:rsidRDefault="00A77ABF" w:rsidP="005E5F94">
            <w:pPr>
              <w:jc w:val="center"/>
              <w:outlineLvl w:val="0"/>
            </w:pPr>
            <w:r>
              <w:t>1 202 </w:t>
            </w:r>
            <w:r w:rsidR="005E5F94">
              <w:t>403,9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6D70F" w14:textId="2AC8A138" w:rsidR="005E5F94" w:rsidRPr="00BF3600" w:rsidRDefault="005E5F94" w:rsidP="005E5F94">
            <w:pPr>
              <w:jc w:val="center"/>
              <w:outlineLvl w:val="0"/>
            </w:pPr>
            <w:r w:rsidRPr="00BF360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540B9" w14:textId="2FD3BFC2" w:rsidR="005E5F94" w:rsidRPr="00BF3600" w:rsidRDefault="00A77ABF" w:rsidP="005E5F94">
            <w:pPr>
              <w:jc w:val="center"/>
              <w:outlineLvl w:val="0"/>
            </w:pPr>
            <w:r>
              <w:t>5 077 </w:t>
            </w:r>
            <w:r w:rsidR="005E5F94">
              <w:t>840,3</w:t>
            </w:r>
          </w:p>
        </w:tc>
      </w:tr>
      <w:tr w:rsidR="003D435E" w:rsidRPr="00725C71" w14:paraId="345F4496" w14:textId="77777777" w:rsidTr="003D435E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0F3E6D3" w14:textId="77777777" w:rsidR="003D435E" w:rsidRPr="00725C71" w:rsidRDefault="003D435E" w:rsidP="003D435E">
            <w:pPr>
              <w:jc w:val="center"/>
              <w:outlineLvl w:val="0"/>
            </w:pPr>
            <w:r w:rsidRPr="00725C71">
              <w:t>1.3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12B5" w14:textId="35E222D6" w:rsidR="003D435E" w:rsidRPr="00725C71" w:rsidRDefault="003D435E" w:rsidP="003D435E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396C5D" w14:textId="77777777" w:rsidR="003D435E" w:rsidRPr="00725C71" w:rsidRDefault="003D435E" w:rsidP="003D435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FF17FC" w14:textId="77777777" w:rsidR="003D435E" w:rsidRPr="00725C71" w:rsidRDefault="003D435E" w:rsidP="003D435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47DD1C" w14:textId="77777777" w:rsidR="003D435E" w:rsidRPr="00725C71" w:rsidRDefault="003D435E" w:rsidP="003D435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FA6EB6" w14:textId="77777777" w:rsidR="003D435E" w:rsidRPr="00725C71" w:rsidRDefault="003D435E" w:rsidP="003D435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B76198D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CBF2379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BC085FE" w14:textId="77777777" w:rsidR="003D435E" w:rsidRPr="00725C71" w:rsidRDefault="003D435E" w:rsidP="003D435E">
            <w:pPr>
              <w:autoSpaceDE/>
              <w:autoSpaceDN/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14:paraId="43E11B1E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DDA306E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680C055" w14:textId="77777777" w:rsidR="003D435E" w:rsidRPr="00725C71" w:rsidRDefault="003D435E" w:rsidP="003D435E">
            <w:pPr>
              <w:jc w:val="center"/>
              <w:outlineLvl w:val="0"/>
            </w:pPr>
          </w:p>
        </w:tc>
      </w:tr>
      <w:tr w:rsidR="003D435E" w:rsidRPr="00725C71" w14:paraId="60C38E37" w14:textId="77777777" w:rsidTr="003D435E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5D701D0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61CD" w14:textId="44A13AF0" w:rsidR="003D435E" w:rsidRPr="00725C71" w:rsidRDefault="003D435E" w:rsidP="003D435E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4DDC20" w14:textId="77777777" w:rsidR="003D435E" w:rsidRPr="00725C71" w:rsidRDefault="003D435E" w:rsidP="003D435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028B9E" w14:textId="77777777" w:rsidR="003D435E" w:rsidRPr="00725C71" w:rsidRDefault="003D435E" w:rsidP="003D435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B31DFE" w14:textId="77777777" w:rsidR="003D435E" w:rsidRPr="00725C71" w:rsidRDefault="003D435E" w:rsidP="003D435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925AD7" w14:textId="77777777" w:rsidR="003D435E" w:rsidRPr="00725C71" w:rsidRDefault="003D435E" w:rsidP="003D435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0B39B1B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5525312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249A18C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DC740B0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0098F0E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9C1F43D" w14:textId="77777777" w:rsidR="003D435E" w:rsidRPr="00725C71" w:rsidRDefault="003D435E" w:rsidP="003D435E">
            <w:pPr>
              <w:jc w:val="center"/>
              <w:outlineLvl w:val="0"/>
            </w:pPr>
          </w:p>
        </w:tc>
      </w:tr>
      <w:tr w:rsidR="003D435E" w:rsidRPr="00725C71" w14:paraId="202C6EB7" w14:textId="77777777" w:rsidTr="003D435E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933CDD0" w14:textId="77777777" w:rsidR="003D435E" w:rsidRPr="00725C71" w:rsidRDefault="003D435E" w:rsidP="003D435E">
            <w:pPr>
              <w:jc w:val="center"/>
              <w:outlineLvl w:val="0"/>
            </w:pPr>
            <w:r w:rsidRPr="00725C71">
              <w:t>1.4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8BBD" w14:textId="6DAAF905" w:rsidR="003D435E" w:rsidRPr="00725C71" w:rsidRDefault="003D435E" w:rsidP="003D435E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DCB012" w14:textId="77777777" w:rsidR="003D435E" w:rsidRPr="00725C71" w:rsidRDefault="003D435E" w:rsidP="003D435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05B7749" w14:textId="77777777" w:rsidR="003D435E" w:rsidRPr="00725C71" w:rsidRDefault="003D435E" w:rsidP="003D435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FBEFB5" w14:textId="77777777" w:rsidR="003D435E" w:rsidRPr="00725C71" w:rsidRDefault="003D435E" w:rsidP="003D435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27B178" w14:textId="77777777" w:rsidR="003D435E" w:rsidRPr="00725C71" w:rsidRDefault="003D435E" w:rsidP="003D435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0D023B5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BF6ABCD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129912C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2B2F338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6296198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1C91CB2E" w14:textId="77777777" w:rsidR="003D435E" w:rsidRPr="00725C71" w:rsidRDefault="003D435E" w:rsidP="003D435E">
            <w:pPr>
              <w:jc w:val="center"/>
              <w:outlineLvl w:val="0"/>
            </w:pPr>
          </w:p>
        </w:tc>
      </w:tr>
      <w:tr w:rsidR="003D435E" w:rsidRPr="00725C71" w14:paraId="04481FF6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3A03580" w14:textId="77777777" w:rsidR="003D435E" w:rsidRPr="00725C71" w:rsidRDefault="003D435E" w:rsidP="003D435E">
            <w:pPr>
              <w:jc w:val="center"/>
              <w:outlineLvl w:val="0"/>
            </w:pPr>
            <w:r w:rsidRPr="00725C71">
              <w:t>1.5</w:t>
            </w:r>
          </w:p>
        </w:tc>
        <w:tc>
          <w:tcPr>
            <w:tcW w:w="2552" w:type="dxa"/>
            <w:shd w:val="clear" w:color="auto" w:fill="auto"/>
            <w:hideMark/>
          </w:tcPr>
          <w:p w14:paraId="1431533C" w14:textId="13266F05" w:rsidR="003D435E" w:rsidRPr="00725C71" w:rsidRDefault="003D435E" w:rsidP="003D435E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52CF35" w14:textId="77777777" w:rsidR="003D435E" w:rsidRPr="00725C71" w:rsidRDefault="003D435E" w:rsidP="003D435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E3F6C0" w14:textId="77777777" w:rsidR="003D435E" w:rsidRPr="00725C71" w:rsidRDefault="003D435E" w:rsidP="003D435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7DFD10" w14:textId="77777777" w:rsidR="003D435E" w:rsidRPr="00725C71" w:rsidRDefault="003D435E" w:rsidP="003D435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623C6E" w14:textId="77777777" w:rsidR="003D435E" w:rsidRPr="00725C71" w:rsidRDefault="003D435E" w:rsidP="003D435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5B53E47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522D601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4789E48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25D19A8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8AE1247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9001C3D" w14:textId="77777777" w:rsidR="003D435E" w:rsidRPr="00725C71" w:rsidRDefault="003D435E" w:rsidP="003D435E">
            <w:pPr>
              <w:jc w:val="center"/>
              <w:outlineLvl w:val="0"/>
            </w:pPr>
          </w:p>
        </w:tc>
      </w:tr>
      <w:tr w:rsidR="00DE28B6" w:rsidRPr="00725C71" w14:paraId="724B75A0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0B4C482" w14:textId="738E2095" w:rsidR="00DE28B6" w:rsidRPr="00725C71" w:rsidRDefault="00561206" w:rsidP="00561206">
            <w:pPr>
              <w:jc w:val="center"/>
            </w:pPr>
            <w:r>
              <w:t>2</w:t>
            </w:r>
          </w:p>
        </w:tc>
        <w:tc>
          <w:tcPr>
            <w:tcW w:w="2552" w:type="dxa"/>
            <w:shd w:val="clear" w:color="auto" w:fill="auto"/>
            <w:hideMark/>
          </w:tcPr>
          <w:p w14:paraId="51E37163" w14:textId="31393700" w:rsidR="00DE28B6" w:rsidRPr="00725C71" w:rsidRDefault="00561206" w:rsidP="00561206">
            <w:r w:rsidRPr="00561206">
              <w:t xml:space="preserve">Мероприятие 2. Осуществление капитального ремонта зданий медицинских организаций и их обособленных структурных подразделений, на </w:t>
            </w:r>
            <w:r w:rsidRPr="00561206">
              <w:lastRenderedPageBreak/>
              <w:t>базе которых оказывается первичная медико-санитарная помощь (поликлиники, поликлинические подразделения, амбулатории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районных и районных больниц</w:t>
            </w:r>
          </w:p>
        </w:tc>
        <w:tc>
          <w:tcPr>
            <w:tcW w:w="709" w:type="dxa"/>
            <w:shd w:val="clear" w:color="auto" w:fill="auto"/>
            <w:noWrap/>
          </w:tcPr>
          <w:p w14:paraId="1D81CBB8" w14:textId="77777777" w:rsidR="00DE28B6" w:rsidRPr="00725C71" w:rsidRDefault="00DE28B6" w:rsidP="00DE28B6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</w:tcPr>
          <w:p w14:paraId="177102C6" w14:textId="77777777" w:rsidR="00DE28B6" w:rsidRPr="00725C71" w:rsidRDefault="00DE28B6" w:rsidP="00DE28B6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</w:tcPr>
          <w:p w14:paraId="658430DB" w14:textId="77777777" w:rsidR="00DE28B6" w:rsidRPr="00725C71" w:rsidRDefault="00DE28B6" w:rsidP="00DE28B6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</w:tcPr>
          <w:p w14:paraId="1B5333FA" w14:textId="77777777" w:rsidR="00DE28B6" w:rsidRPr="00725C71" w:rsidRDefault="00DE28B6" w:rsidP="00DE28B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1FDBF4E" w14:textId="77777777" w:rsidR="00DE28B6" w:rsidRPr="00725C71" w:rsidRDefault="00DE28B6" w:rsidP="00DE28B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EA10A19" w14:textId="77777777" w:rsidR="00DE28B6" w:rsidRPr="00725C71" w:rsidRDefault="00DE28B6" w:rsidP="00DE28B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30D3719" w14:textId="77777777" w:rsidR="00DE28B6" w:rsidRPr="00725C71" w:rsidRDefault="00DE28B6" w:rsidP="00DE28B6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0D07A801" w14:textId="77777777" w:rsidR="00DE28B6" w:rsidRPr="00725C71" w:rsidRDefault="00DE28B6" w:rsidP="00DE28B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9C4F3BE" w14:textId="77777777" w:rsidR="00DE28B6" w:rsidRPr="00725C71" w:rsidRDefault="00DE28B6" w:rsidP="00DE28B6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14:paraId="13C7C7DF" w14:textId="77777777" w:rsidR="00DE28B6" w:rsidRPr="00725C71" w:rsidRDefault="00DE28B6" w:rsidP="00DE28B6">
            <w:pPr>
              <w:jc w:val="center"/>
            </w:pPr>
          </w:p>
        </w:tc>
      </w:tr>
      <w:tr w:rsidR="003D22F1" w:rsidRPr="00725C71" w14:paraId="09F48711" w14:textId="77777777" w:rsidTr="003D22F1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3EC5D21" w14:textId="3C913E53" w:rsidR="003D22F1" w:rsidRPr="00725C71" w:rsidRDefault="003D22F1" w:rsidP="003D22F1">
            <w:pPr>
              <w:jc w:val="center"/>
              <w:outlineLvl w:val="0"/>
            </w:pPr>
            <w:r>
              <w:t>2</w:t>
            </w:r>
            <w:r w:rsidRPr="00725C71">
              <w:t>.1</w:t>
            </w:r>
          </w:p>
        </w:tc>
        <w:tc>
          <w:tcPr>
            <w:tcW w:w="2552" w:type="dxa"/>
            <w:shd w:val="clear" w:color="auto" w:fill="auto"/>
            <w:hideMark/>
          </w:tcPr>
          <w:p w14:paraId="2DBDAB4F" w14:textId="7655DEA7" w:rsidR="003D22F1" w:rsidRPr="00725C71" w:rsidRDefault="003D22F1" w:rsidP="003D22F1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61B3E3" w14:textId="77777777" w:rsidR="003D22F1" w:rsidRPr="00725C71" w:rsidRDefault="003D22F1" w:rsidP="003D22F1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F3F0287" w14:textId="77777777" w:rsidR="003D22F1" w:rsidRPr="00725C71" w:rsidRDefault="003D22F1" w:rsidP="003D22F1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50C092" w14:textId="77777777" w:rsidR="003D22F1" w:rsidRPr="00725C71" w:rsidRDefault="003D22F1" w:rsidP="003D22F1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F87E79" w14:textId="77777777" w:rsidR="003D22F1" w:rsidRPr="00725C71" w:rsidRDefault="003D22F1" w:rsidP="003D22F1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18D534" w14:textId="06BBD9FD" w:rsidR="003D22F1" w:rsidRPr="00725C71" w:rsidRDefault="003D22F1" w:rsidP="003D22F1">
            <w:pPr>
              <w:jc w:val="center"/>
              <w:outlineLvl w:val="0"/>
            </w:pPr>
            <w:r w:rsidRPr="00725C71">
              <w:t>152</w:t>
            </w:r>
            <w:r>
              <w:t> </w:t>
            </w:r>
            <w:r w:rsidRPr="00725C71">
              <w:t>214,</w:t>
            </w:r>
            <w: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B7FF4A" w14:textId="77777777" w:rsidR="003D22F1" w:rsidRPr="00725C71" w:rsidRDefault="003D22F1" w:rsidP="003D22F1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C973BA" w14:textId="5F6C7990" w:rsidR="003D22F1" w:rsidRPr="00725C71" w:rsidRDefault="003D22F1" w:rsidP="003D22F1">
            <w:pPr>
              <w:jc w:val="center"/>
              <w:outlineLvl w:val="0"/>
            </w:pPr>
            <w:r>
              <w:t>16 222,2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9891A" w14:textId="30C229DB" w:rsidR="003D22F1" w:rsidRPr="00BF3600" w:rsidRDefault="00A77ABF" w:rsidP="003D22F1">
            <w:pPr>
              <w:jc w:val="center"/>
              <w:outlineLvl w:val="0"/>
            </w:pPr>
            <w:r>
              <w:t>23 </w:t>
            </w:r>
            <w:r w:rsidR="003D22F1">
              <w:t>238,5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D7EE4" w14:textId="1D6B7CB1" w:rsidR="003D22F1" w:rsidRPr="00BF3600" w:rsidRDefault="00A77ABF" w:rsidP="003D22F1">
            <w:pPr>
              <w:jc w:val="center"/>
              <w:outlineLvl w:val="0"/>
            </w:pPr>
            <w:r>
              <w:t>13 </w:t>
            </w:r>
            <w:r w:rsidR="003D22F1">
              <w:t>918,7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B9BF80" w14:textId="2E664CA5" w:rsidR="003D22F1" w:rsidRPr="00BF3600" w:rsidRDefault="00A77ABF" w:rsidP="003D22F1">
            <w:pPr>
              <w:jc w:val="center"/>
              <w:outlineLvl w:val="0"/>
            </w:pPr>
            <w:r>
              <w:t>205 </w:t>
            </w:r>
            <w:r w:rsidR="003D22F1">
              <w:t>593,9</w:t>
            </w:r>
          </w:p>
        </w:tc>
      </w:tr>
      <w:tr w:rsidR="009300E4" w:rsidRPr="00725C71" w14:paraId="4AFB6E75" w14:textId="77777777" w:rsidTr="003D22F1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10EA7965" w14:textId="77777777" w:rsidR="009300E4" w:rsidRDefault="009300E4" w:rsidP="009300E4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FE52C" w14:textId="574BB2DD" w:rsidR="009300E4" w:rsidRDefault="009300E4" w:rsidP="009300E4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4A6CCCD9" w14:textId="77777777" w:rsidR="009300E4" w:rsidRPr="00BF3600" w:rsidRDefault="009300E4" w:rsidP="003D22F1">
            <w:pPr>
              <w:jc w:val="center"/>
              <w:outlineLvl w:val="0"/>
            </w:pPr>
          </w:p>
        </w:tc>
      </w:tr>
      <w:tr w:rsidR="003D22F1" w:rsidRPr="00725C71" w14:paraId="41535B34" w14:textId="77777777" w:rsidTr="003D22F1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14:paraId="3E55C0D4" w14:textId="46AD0407" w:rsidR="003D22F1" w:rsidRPr="00725C71" w:rsidRDefault="003D22F1" w:rsidP="003D22F1">
            <w:pPr>
              <w:jc w:val="center"/>
              <w:outlineLvl w:val="0"/>
            </w:pPr>
            <w:r>
              <w:t>2</w:t>
            </w:r>
            <w:r w:rsidRPr="00725C71">
              <w:t>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5B7B" w14:textId="5DB6C2F3" w:rsidR="003D22F1" w:rsidRPr="00725C71" w:rsidRDefault="003D22F1" w:rsidP="003D22F1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696F0E" w14:textId="77777777" w:rsidR="003D22F1" w:rsidRPr="00725C71" w:rsidRDefault="003D22F1" w:rsidP="003D22F1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D618D1" w14:textId="77777777" w:rsidR="003D22F1" w:rsidRPr="00725C71" w:rsidRDefault="003D22F1" w:rsidP="003D22F1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82F4A0" w14:textId="77777777" w:rsidR="003D22F1" w:rsidRPr="00725C71" w:rsidRDefault="003D22F1" w:rsidP="003D22F1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EF6AC8" w14:textId="77777777" w:rsidR="003D22F1" w:rsidRPr="00725C71" w:rsidRDefault="003D22F1" w:rsidP="003D22F1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E0272A" w14:textId="195B53F7" w:rsidR="003D22F1" w:rsidRPr="00725C71" w:rsidRDefault="003D22F1" w:rsidP="003D22F1">
            <w:pPr>
              <w:jc w:val="center"/>
              <w:outlineLvl w:val="0"/>
            </w:pPr>
            <w:r w:rsidRPr="00725C71">
              <w:t>7</w:t>
            </w:r>
            <w:r>
              <w:t> </w:t>
            </w:r>
            <w:r w:rsidRPr="00725C71">
              <w:t>937,</w:t>
            </w:r>
            <w: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4B4C0E" w14:textId="77777777" w:rsidR="003D22F1" w:rsidRPr="00725C71" w:rsidRDefault="003D22F1" w:rsidP="003D22F1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B167BD" w14:textId="7B5D9CA2" w:rsidR="003D22F1" w:rsidRPr="00725C71" w:rsidRDefault="003D22F1" w:rsidP="003D22F1">
            <w:pPr>
              <w:jc w:val="center"/>
              <w:outlineLvl w:val="0"/>
            </w:pPr>
            <w:r>
              <w:t>845,9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E58F68" w14:textId="5C9CB87B" w:rsidR="003D22F1" w:rsidRPr="00BF3600" w:rsidRDefault="00A77ABF" w:rsidP="003D22F1">
            <w:pPr>
              <w:jc w:val="center"/>
              <w:outlineLvl w:val="0"/>
            </w:pPr>
            <w:r>
              <w:t>1 </w:t>
            </w:r>
            <w:r w:rsidR="003D22F1">
              <w:t>211,8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FBB6924" w14:textId="294897EF" w:rsidR="003D22F1" w:rsidRPr="00BF3600" w:rsidRDefault="003D22F1" w:rsidP="003D22F1">
            <w:pPr>
              <w:jc w:val="center"/>
              <w:outlineLvl w:val="0"/>
            </w:pPr>
            <w:r>
              <w:t>725,8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BD542E" w14:textId="1A934573" w:rsidR="003D22F1" w:rsidRPr="00BF3600" w:rsidRDefault="00A77ABF" w:rsidP="003D22F1">
            <w:pPr>
              <w:jc w:val="center"/>
              <w:outlineLvl w:val="0"/>
            </w:pPr>
            <w:r>
              <w:t>10 </w:t>
            </w:r>
            <w:r w:rsidR="003D22F1">
              <w:t>721,0</w:t>
            </w:r>
          </w:p>
        </w:tc>
      </w:tr>
      <w:tr w:rsidR="003D22F1" w:rsidRPr="00725C71" w14:paraId="448E1149" w14:textId="77777777" w:rsidTr="003D22F1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35DEA259" w14:textId="77777777" w:rsidR="003D22F1" w:rsidRPr="00725C71" w:rsidRDefault="003D22F1" w:rsidP="003D22F1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FC9C" w14:textId="0F454E5A" w:rsidR="003D22F1" w:rsidRPr="00725C71" w:rsidRDefault="003D22F1" w:rsidP="003D22F1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15C310" w14:textId="77777777" w:rsidR="003D22F1" w:rsidRPr="00725C71" w:rsidRDefault="003D22F1" w:rsidP="003D22F1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E92736" w14:textId="77777777" w:rsidR="003D22F1" w:rsidRPr="00725C71" w:rsidRDefault="003D22F1" w:rsidP="003D22F1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9219C3" w14:textId="77777777" w:rsidR="003D22F1" w:rsidRPr="00725C71" w:rsidRDefault="003D22F1" w:rsidP="003D22F1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F30AD5" w14:textId="77777777" w:rsidR="003D22F1" w:rsidRPr="00725C71" w:rsidRDefault="003D22F1" w:rsidP="003D22F1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9F361AD" w14:textId="7F00A74C" w:rsidR="003D22F1" w:rsidRPr="00725C71" w:rsidRDefault="003D22F1" w:rsidP="003D22F1">
            <w:pPr>
              <w:jc w:val="center"/>
              <w:outlineLvl w:val="0"/>
            </w:pPr>
            <w:r>
              <w:t>144 </w:t>
            </w:r>
            <w:r w:rsidRPr="00725C71">
              <w:t>277,0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F6EA96" w14:textId="77777777" w:rsidR="003D22F1" w:rsidRPr="00725C71" w:rsidRDefault="003D22F1" w:rsidP="003D22F1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9253EF" w14:textId="5B90A777" w:rsidR="003D22F1" w:rsidRPr="00725C71" w:rsidRDefault="003D22F1" w:rsidP="003D22F1">
            <w:pPr>
              <w:jc w:val="center"/>
              <w:outlineLvl w:val="0"/>
            </w:pPr>
            <w:r>
              <w:t>15 376,3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AD0B0" w14:textId="06E2A3FC" w:rsidR="003D22F1" w:rsidRPr="00BF3600" w:rsidRDefault="003D22F1" w:rsidP="00A77ABF">
            <w:pPr>
              <w:jc w:val="center"/>
              <w:outlineLvl w:val="0"/>
            </w:pPr>
            <w:r>
              <w:t>22</w:t>
            </w:r>
            <w:r w:rsidR="00A77ABF">
              <w:t> </w:t>
            </w:r>
            <w:r>
              <w:t>026,7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4DA1D" w14:textId="7A9CFF36" w:rsidR="003D22F1" w:rsidRPr="00BF3600" w:rsidRDefault="00A77ABF" w:rsidP="003D22F1">
            <w:pPr>
              <w:jc w:val="center"/>
              <w:outlineLvl w:val="0"/>
            </w:pPr>
            <w:r>
              <w:t>13 </w:t>
            </w:r>
            <w:r w:rsidR="003D22F1">
              <w:t>192,9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004CC6" w14:textId="7E24572B" w:rsidR="003D22F1" w:rsidRPr="00BF3600" w:rsidRDefault="00A77ABF" w:rsidP="003D22F1">
            <w:pPr>
              <w:jc w:val="center"/>
              <w:outlineLvl w:val="0"/>
            </w:pPr>
            <w:r>
              <w:t>194 </w:t>
            </w:r>
            <w:r w:rsidR="003D22F1">
              <w:t>872,9</w:t>
            </w:r>
          </w:p>
        </w:tc>
      </w:tr>
      <w:tr w:rsidR="003D435E" w:rsidRPr="00725C71" w14:paraId="6E655B1C" w14:textId="77777777" w:rsidTr="003D435E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939F0B1" w14:textId="36BB73DD" w:rsidR="003D435E" w:rsidRPr="00725C71" w:rsidRDefault="003D435E" w:rsidP="003D435E">
            <w:pPr>
              <w:jc w:val="center"/>
              <w:outlineLvl w:val="0"/>
            </w:pPr>
            <w:r>
              <w:t>2</w:t>
            </w:r>
            <w:r w:rsidRPr="00725C71">
              <w:t>.3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819A" w14:textId="340CD13F" w:rsidR="003D435E" w:rsidRPr="00725C71" w:rsidRDefault="003D435E" w:rsidP="003D435E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31FDFD6" w14:textId="77777777" w:rsidR="003D435E" w:rsidRPr="00725C71" w:rsidRDefault="003D435E" w:rsidP="003D435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8DB0E5A" w14:textId="77777777" w:rsidR="003D435E" w:rsidRPr="00725C71" w:rsidRDefault="003D435E" w:rsidP="003D435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C2650A" w14:textId="77777777" w:rsidR="003D435E" w:rsidRPr="00725C71" w:rsidRDefault="003D435E" w:rsidP="003D435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AB2260" w14:textId="77777777" w:rsidR="003D435E" w:rsidRPr="00725C71" w:rsidRDefault="003D435E" w:rsidP="003D435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2528C86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3E5CDBE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212BC6D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63D38999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55290EB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B8E5526" w14:textId="77777777" w:rsidR="003D435E" w:rsidRPr="00725C71" w:rsidRDefault="003D435E" w:rsidP="003D435E">
            <w:pPr>
              <w:jc w:val="center"/>
              <w:outlineLvl w:val="0"/>
            </w:pPr>
          </w:p>
        </w:tc>
      </w:tr>
      <w:tr w:rsidR="003D435E" w:rsidRPr="00725C71" w14:paraId="7913407E" w14:textId="77777777" w:rsidTr="003D435E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16525E0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E102" w14:textId="0519268E" w:rsidR="003D435E" w:rsidRPr="00725C71" w:rsidRDefault="003D435E" w:rsidP="003D435E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46F35F" w14:textId="77777777" w:rsidR="003D435E" w:rsidRPr="00725C71" w:rsidRDefault="003D435E" w:rsidP="003D435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F3880F" w14:textId="77777777" w:rsidR="003D435E" w:rsidRPr="00725C71" w:rsidRDefault="003D435E" w:rsidP="003D435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B78DBB" w14:textId="77777777" w:rsidR="003D435E" w:rsidRPr="00725C71" w:rsidRDefault="003D435E" w:rsidP="003D435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C4F016" w14:textId="77777777" w:rsidR="003D435E" w:rsidRPr="00725C71" w:rsidRDefault="003D435E" w:rsidP="003D435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63B5BD3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E3E93B4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1B5495D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2CC610E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5B44210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6F570978" w14:textId="77777777" w:rsidR="003D435E" w:rsidRPr="00725C71" w:rsidRDefault="003D435E" w:rsidP="003D435E">
            <w:pPr>
              <w:jc w:val="center"/>
              <w:outlineLvl w:val="0"/>
            </w:pPr>
          </w:p>
        </w:tc>
      </w:tr>
      <w:tr w:rsidR="003D435E" w:rsidRPr="00725C71" w14:paraId="76982F3B" w14:textId="77777777" w:rsidTr="003D435E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729E245F" w14:textId="131A043D" w:rsidR="003D435E" w:rsidRPr="00725C71" w:rsidRDefault="003D435E" w:rsidP="003D435E">
            <w:pPr>
              <w:jc w:val="center"/>
              <w:outlineLvl w:val="0"/>
            </w:pPr>
            <w:r>
              <w:t>2</w:t>
            </w:r>
            <w:r w:rsidRPr="00725C71">
              <w:t>.4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416E" w14:textId="6EF76B27" w:rsidR="003D435E" w:rsidRPr="00725C71" w:rsidRDefault="003D435E" w:rsidP="003D435E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768E89D" w14:textId="77777777" w:rsidR="003D435E" w:rsidRPr="00725C71" w:rsidRDefault="003D435E" w:rsidP="003D435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EB085BC" w14:textId="77777777" w:rsidR="003D435E" w:rsidRPr="00725C71" w:rsidRDefault="003D435E" w:rsidP="003D435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0747B3" w14:textId="77777777" w:rsidR="003D435E" w:rsidRPr="00725C71" w:rsidRDefault="003D435E" w:rsidP="003D435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568607" w14:textId="77777777" w:rsidR="003D435E" w:rsidRPr="00725C71" w:rsidRDefault="003D435E" w:rsidP="003D435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96098E0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9D5BD84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7D43942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3A57DAF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ED35AD8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D50FA1F" w14:textId="77777777" w:rsidR="003D435E" w:rsidRPr="00725C71" w:rsidRDefault="003D435E" w:rsidP="003D435E">
            <w:pPr>
              <w:jc w:val="center"/>
              <w:outlineLvl w:val="0"/>
            </w:pPr>
          </w:p>
        </w:tc>
      </w:tr>
      <w:tr w:rsidR="003D435E" w:rsidRPr="00725C71" w14:paraId="2E4427DC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758DE93" w14:textId="6BE38911" w:rsidR="003D435E" w:rsidRPr="00725C71" w:rsidRDefault="003D435E" w:rsidP="003D435E">
            <w:pPr>
              <w:jc w:val="center"/>
              <w:outlineLvl w:val="0"/>
            </w:pPr>
            <w:r>
              <w:t>2</w:t>
            </w:r>
            <w:r w:rsidRPr="00725C71">
              <w:t>.5</w:t>
            </w:r>
          </w:p>
        </w:tc>
        <w:tc>
          <w:tcPr>
            <w:tcW w:w="2552" w:type="dxa"/>
            <w:shd w:val="clear" w:color="auto" w:fill="auto"/>
            <w:hideMark/>
          </w:tcPr>
          <w:p w14:paraId="375F75DC" w14:textId="59EFA428" w:rsidR="003D435E" w:rsidRPr="00725C71" w:rsidRDefault="003D435E" w:rsidP="003D435E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4394532" w14:textId="77777777" w:rsidR="003D435E" w:rsidRPr="00725C71" w:rsidRDefault="003D435E" w:rsidP="003D435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208BEC" w14:textId="77777777" w:rsidR="003D435E" w:rsidRPr="00725C71" w:rsidRDefault="003D435E" w:rsidP="003D435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A4A0C4" w14:textId="77777777" w:rsidR="003D435E" w:rsidRPr="00725C71" w:rsidRDefault="003D435E" w:rsidP="003D435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B87CB6" w14:textId="77777777" w:rsidR="003D435E" w:rsidRPr="00725C71" w:rsidRDefault="003D435E" w:rsidP="003D435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5950F2F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2745956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4941B39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0E53186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3A9B707" w14:textId="77777777" w:rsidR="003D435E" w:rsidRPr="00725C71" w:rsidRDefault="003D435E" w:rsidP="003D435E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0DF36C0" w14:textId="77777777" w:rsidR="003D435E" w:rsidRPr="00725C71" w:rsidRDefault="003D435E" w:rsidP="003D435E">
            <w:pPr>
              <w:jc w:val="center"/>
              <w:outlineLvl w:val="0"/>
            </w:pPr>
          </w:p>
        </w:tc>
      </w:tr>
      <w:tr w:rsidR="00DE28B6" w:rsidRPr="00725C71" w14:paraId="7F9EC172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16D2D59" w14:textId="211A19F6" w:rsidR="00DE28B6" w:rsidRPr="00725C71" w:rsidRDefault="002863B3" w:rsidP="00DE28B6">
            <w:pPr>
              <w:jc w:val="center"/>
            </w:pPr>
            <w:r>
              <w:t>3</w:t>
            </w:r>
          </w:p>
        </w:tc>
        <w:tc>
          <w:tcPr>
            <w:tcW w:w="2552" w:type="dxa"/>
            <w:shd w:val="clear" w:color="auto" w:fill="auto"/>
            <w:hideMark/>
          </w:tcPr>
          <w:p w14:paraId="747183C6" w14:textId="15CF9B60" w:rsidR="00DE28B6" w:rsidRPr="00725C71" w:rsidRDefault="00561206" w:rsidP="00DE28B6">
            <w:pPr>
              <w:rPr>
                <w:color w:val="000000"/>
              </w:rPr>
            </w:pPr>
            <w:r w:rsidRPr="00561206">
              <w:rPr>
                <w:color w:val="000000"/>
              </w:rPr>
              <w:t>Мероприятие 3. Приобретение объектов недвижимого имущества, с даты ввода в эксплуатацию которых прошло не более 5 лет, и некапитальных строений, с даты завершения строительства которых прошло не более 5 лет, а также земельных участков, на которых они находятся, для размещения медицинских организаций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D937F8" w14:textId="77777777" w:rsidR="00DE28B6" w:rsidRPr="00725C71" w:rsidRDefault="00DE28B6" w:rsidP="00DE28B6"/>
        </w:tc>
        <w:tc>
          <w:tcPr>
            <w:tcW w:w="1134" w:type="dxa"/>
            <w:shd w:val="clear" w:color="auto" w:fill="auto"/>
            <w:noWrap/>
            <w:hideMark/>
          </w:tcPr>
          <w:p w14:paraId="4544F471" w14:textId="77777777" w:rsidR="00DE28B6" w:rsidRPr="00725C71" w:rsidRDefault="00DE28B6" w:rsidP="00DE28B6"/>
        </w:tc>
        <w:tc>
          <w:tcPr>
            <w:tcW w:w="850" w:type="dxa"/>
            <w:shd w:val="clear" w:color="auto" w:fill="auto"/>
            <w:noWrap/>
            <w:hideMark/>
          </w:tcPr>
          <w:p w14:paraId="01627A9B" w14:textId="77777777" w:rsidR="00DE28B6" w:rsidRPr="00725C71" w:rsidRDefault="00DE28B6" w:rsidP="00DE28B6"/>
        </w:tc>
        <w:tc>
          <w:tcPr>
            <w:tcW w:w="850" w:type="dxa"/>
            <w:shd w:val="clear" w:color="auto" w:fill="auto"/>
            <w:noWrap/>
            <w:hideMark/>
          </w:tcPr>
          <w:p w14:paraId="3A0640D6" w14:textId="77777777" w:rsidR="00DE28B6" w:rsidRPr="00725C71" w:rsidRDefault="00DE28B6" w:rsidP="00DE28B6"/>
        </w:tc>
        <w:tc>
          <w:tcPr>
            <w:tcW w:w="1276" w:type="dxa"/>
            <w:shd w:val="clear" w:color="auto" w:fill="auto"/>
            <w:noWrap/>
            <w:hideMark/>
          </w:tcPr>
          <w:p w14:paraId="1CF211E2" w14:textId="77777777" w:rsidR="00DE28B6" w:rsidRPr="00725C71" w:rsidRDefault="00DE28B6" w:rsidP="00DE28B6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DA4DCA0" w14:textId="77777777" w:rsidR="00DE28B6" w:rsidRPr="00725C71" w:rsidRDefault="00DE28B6" w:rsidP="00DE28B6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8B0B195" w14:textId="77777777" w:rsidR="00DE28B6" w:rsidRPr="00725C71" w:rsidRDefault="00DE28B6" w:rsidP="00DE28B6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7D99513B" w14:textId="77777777" w:rsidR="00DE28B6" w:rsidRPr="00725C71" w:rsidRDefault="00DE28B6" w:rsidP="00DE28B6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DCE35CC" w14:textId="77777777" w:rsidR="00DE28B6" w:rsidRPr="00725C71" w:rsidRDefault="00DE28B6" w:rsidP="00DE28B6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6AF2CC91" w14:textId="77777777" w:rsidR="00DE28B6" w:rsidRPr="00725C71" w:rsidRDefault="00DE28B6" w:rsidP="00DE28B6">
            <w:pPr>
              <w:jc w:val="center"/>
            </w:pPr>
          </w:p>
        </w:tc>
      </w:tr>
      <w:tr w:rsidR="009300E4" w:rsidRPr="00725C71" w14:paraId="5DDA63D6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08702C7A" w14:textId="46DB7572" w:rsidR="009300E4" w:rsidRPr="00725C71" w:rsidRDefault="009300E4" w:rsidP="009300E4">
            <w:pPr>
              <w:jc w:val="center"/>
              <w:outlineLvl w:val="0"/>
            </w:pPr>
            <w:r>
              <w:lastRenderedPageBreak/>
              <w:t>3</w:t>
            </w:r>
            <w:r w:rsidRPr="00725C71">
              <w:t>.1</w:t>
            </w:r>
          </w:p>
        </w:tc>
        <w:tc>
          <w:tcPr>
            <w:tcW w:w="2552" w:type="dxa"/>
            <w:shd w:val="clear" w:color="auto" w:fill="auto"/>
            <w:hideMark/>
          </w:tcPr>
          <w:p w14:paraId="5266F3C0" w14:textId="63F665CD" w:rsidR="009300E4" w:rsidRPr="00725C71" w:rsidRDefault="009300E4" w:rsidP="009300E4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A1E5C4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7F861F4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D287A2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AA4251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BF0FFE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D552C6" w14:textId="77777777" w:rsidR="009300E4" w:rsidRDefault="009300E4" w:rsidP="009300E4">
            <w:pPr>
              <w:jc w:val="center"/>
            </w:pPr>
            <w:r w:rsidRPr="00FD181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D5450F" w14:textId="77777777" w:rsidR="009300E4" w:rsidRDefault="009300E4" w:rsidP="009300E4">
            <w:pPr>
              <w:jc w:val="center"/>
            </w:pPr>
            <w:r w:rsidRPr="00FD181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C6FCBB" w14:textId="77777777" w:rsidR="009300E4" w:rsidRDefault="009300E4" w:rsidP="009300E4">
            <w:pPr>
              <w:jc w:val="center"/>
            </w:pPr>
            <w:r w:rsidRPr="00FD181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1DA792F" w14:textId="77777777" w:rsidR="009300E4" w:rsidRDefault="009300E4" w:rsidP="009300E4">
            <w:pPr>
              <w:jc w:val="center"/>
            </w:pPr>
            <w:r w:rsidRPr="00FD181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67E573" w14:textId="77777777" w:rsidR="009300E4" w:rsidRPr="00725C71" w:rsidRDefault="009300E4" w:rsidP="009300E4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9300E4" w:rsidRPr="00725C71" w14:paraId="5BA759B0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6866910F" w14:textId="77777777" w:rsidR="009300E4" w:rsidRDefault="009300E4" w:rsidP="009300E4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7D161" w14:textId="7EAC5BCF" w:rsidR="009300E4" w:rsidRDefault="009300E4" w:rsidP="009300E4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711C098D" w14:textId="77777777" w:rsidR="009300E4" w:rsidRPr="00E24946" w:rsidRDefault="009300E4" w:rsidP="009300E4">
            <w:pPr>
              <w:jc w:val="center"/>
            </w:pPr>
          </w:p>
        </w:tc>
      </w:tr>
      <w:tr w:rsidR="00B068FD" w:rsidRPr="00725C71" w14:paraId="65EF2A63" w14:textId="77777777" w:rsidTr="00AD1BC5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14:paraId="60AAF81F" w14:textId="1EB907A7" w:rsidR="00B068FD" w:rsidRPr="00725C71" w:rsidRDefault="00B068FD" w:rsidP="00B068FD">
            <w:pPr>
              <w:jc w:val="center"/>
              <w:outlineLvl w:val="0"/>
            </w:pPr>
            <w:r>
              <w:t>3</w:t>
            </w:r>
            <w:r w:rsidRPr="00725C71">
              <w:t>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B7FF" w14:textId="06F121D5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887958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A3F84A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79081F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3973EA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D20AC01" w14:textId="77777777" w:rsidR="00B068FD" w:rsidRDefault="00B068FD" w:rsidP="00B068FD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9736D98" w14:textId="77777777" w:rsidR="00B068FD" w:rsidRDefault="00B068FD" w:rsidP="00B068FD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4021C8" w14:textId="77777777" w:rsidR="00B068FD" w:rsidRDefault="00B068FD" w:rsidP="00B068FD">
            <w:pPr>
              <w:jc w:val="center"/>
            </w:pPr>
            <w:r w:rsidRPr="00654EFA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5CCD06" w14:textId="77777777" w:rsidR="00B068FD" w:rsidRDefault="00B068FD" w:rsidP="00B068FD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A323114" w14:textId="77777777" w:rsidR="00B068FD" w:rsidRDefault="00B068FD" w:rsidP="00B068FD">
            <w:pPr>
              <w:jc w:val="center"/>
            </w:pPr>
            <w:r w:rsidRPr="00654EFA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919432" w14:textId="77777777" w:rsidR="00B068FD" w:rsidRDefault="00B068FD" w:rsidP="00B068FD">
            <w:pPr>
              <w:jc w:val="center"/>
            </w:pPr>
            <w:r w:rsidRPr="00E24946">
              <w:t>0,0</w:t>
            </w:r>
          </w:p>
        </w:tc>
      </w:tr>
      <w:tr w:rsidR="00B068FD" w:rsidRPr="00725C71" w14:paraId="709C1AC2" w14:textId="77777777" w:rsidTr="006E77EF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233A0B35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B1AC" w14:textId="2F566B73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C8B68D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E10195D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A9CBF7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02B201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57379B9" w14:textId="77777777" w:rsidR="00B068FD" w:rsidRDefault="00B068FD" w:rsidP="00B068FD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A11923C" w14:textId="77777777" w:rsidR="00B068FD" w:rsidRDefault="00B068FD" w:rsidP="00B068FD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23F485" w14:textId="77777777" w:rsidR="00B068FD" w:rsidRDefault="00B068FD" w:rsidP="00B068FD">
            <w:pPr>
              <w:jc w:val="center"/>
            </w:pPr>
            <w:r w:rsidRPr="00654EFA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685B4B" w14:textId="77777777" w:rsidR="00B068FD" w:rsidRDefault="00B068FD" w:rsidP="00B068FD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83494C" w14:textId="77777777" w:rsidR="00B068FD" w:rsidRDefault="00B068FD" w:rsidP="00B068FD">
            <w:pPr>
              <w:jc w:val="center"/>
            </w:pPr>
            <w:r w:rsidRPr="00654EFA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9FEEE1" w14:textId="77777777" w:rsidR="00B068FD" w:rsidRDefault="00B068FD" w:rsidP="00B068FD">
            <w:pPr>
              <w:jc w:val="center"/>
            </w:pPr>
            <w:r w:rsidRPr="00E24946">
              <w:t>0,0</w:t>
            </w:r>
          </w:p>
        </w:tc>
      </w:tr>
      <w:tr w:rsidR="00B068FD" w:rsidRPr="00725C71" w14:paraId="6137CE1A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FBB6968" w14:textId="7FCA48F3" w:rsidR="00B068FD" w:rsidRPr="00725C71" w:rsidRDefault="00B068FD" w:rsidP="00B068FD">
            <w:pPr>
              <w:jc w:val="center"/>
              <w:outlineLvl w:val="0"/>
            </w:pPr>
            <w:r>
              <w:t>3</w:t>
            </w:r>
            <w:r w:rsidRPr="00725C71">
              <w:t>.3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8808" w14:textId="38AD2736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BA7F29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AD2316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27B8A4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E34784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E3B67ED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80EA1D4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462F45F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6345966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FA71E71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947C405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51A13508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4EAB6EE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8920" w14:textId="78F16C32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A316119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366D911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A24AF9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231E95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A58F1CE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1411DBE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A1EB474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6FD82FB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696C3E7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0E66442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253E21A5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07C53E4" w14:textId="75069981" w:rsidR="00B068FD" w:rsidRPr="00725C71" w:rsidRDefault="00B068FD" w:rsidP="00B068FD">
            <w:pPr>
              <w:jc w:val="center"/>
              <w:outlineLvl w:val="0"/>
            </w:pPr>
            <w:r>
              <w:t>3</w:t>
            </w:r>
            <w:r w:rsidRPr="00725C71">
              <w:t>.4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1F75" w14:textId="40121659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E285E0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36A8F4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FC9CE3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1BA13C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C053C6F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FEC4CA9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745BD3F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979E929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4F2AA7A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C82E954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6C6F3370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B9D8085" w14:textId="5BAFD920" w:rsidR="00B068FD" w:rsidRPr="00725C71" w:rsidRDefault="00B068FD" w:rsidP="00B068FD">
            <w:pPr>
              <w:jc w:val="center"/>
              <w:outlineLvl w:val="0"/>
            </w:pPr>
            <w:r>
              <w:t>3</w:t>
            </w:r>
            <w:r w:rsidRPr="00725C71">
              <w:t>.5</w:t>
            </w:r>
          </w:p>
        </w:tc>
        <w:tc>
          <w:tcPr>
            <w:tcW w:w="2552" w:type="dxa"/>
            <w:shd w:val="clear" w:color="auto" w:fill="auto"/>
            <w:hideMark/>
          </w:tcPr>
          <w:p w14:paraId="44585664" w14:textId="6805CCB7" w:rsidR="00B068FD" w:rsidRPr="00725C71" w:rsidRDefault="00B068FD" w:rsidP="00B068FD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F71FA2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855382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E16AE8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CF2777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729CA55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944115E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35B31F7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6C98C35E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B8BE9E8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1992D65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561206" w:rsidRPr="00725C71" w14:paraId="1AC2BF2B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BDA5DA1" w14:textId="078F5806" w:rsidR="00561206" w:rsidRPr="00725C71" w:rsidRDefault="00561206" w:rsidP="00561206">
            <w:pPr>
              <w:jc w:val="center"/>
            </w:pPr>
            <w:r w:rsidRPr="00725C71">
              <w:t>4</w:t>
            </w:r>
          </w:p>
        </w:tc>
        <w:tc>
          <w:tcPr>
            <w:tcW w:w="2552" w:type="dxa"/>
            <w:shd w:val="clear" w:color="auto" w:fill="auto"/>
            <w:hideMark/>
          </w:tcPr>
          <w:p w14:paraId="4346B4DE" w14:textId="2BBE1FEE" w:rsidR="00561206" w:rsidRPr="00725C71" w:rsidRDefault="002863B3" w:rsidP="00561206">
            <w:pPr>
              <w:rPr>
                <w:color w:val="000000"/>
              </w:rPr>
            </w:pPr>
            <w:r w:rsidRPr="002863B3">
              <w:rPr>
                <w:color w:val="000000"/>
              </w:rPr>
              <w:t>Мероприятие 4. Приобретение и монтаж быстровозводимых модульных конструкций врачебных амбулаторий, центров (отделений) общей врачебной практики (семейной медицины), фельдшерско-акушерских пунктов, фельдшерских здравпунктов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957827" w14:textId="77777777" w:rsidR="00561206" w:rsidRPr="00725C71" w:rsidRDefault="00561206" w:rsidP="00561206"/>
        </w:tc>
        <w:tc>
          <w:tcPr>
            <w:tcW w:w="1134" w:type="dxa"/>
            <w:shd w:val="clear" w:color="auto" w:fill="auto"/>
            <w:noWrap/>
            <w:hideMark/>
          </w:tcPr>
          <w:p w14:paraId="232F18EE" w14:textId="77777777" w:rsidR="00561206" w:rsidRPr="00725C71" w:rsidRDefault="00561206" w:rsidP="00561206"/>
        </w:tc>
        <w:tc>
          <w:tcPr>
            <w:tcW w:w="850" w:type="dxa"/>
            <w:shd w:val="clear" w:color="auto" w:fill="auto"/>
            <w:noWrap/>
            <w:hideMark/>
          </w:tcPr>
          <w:p w14:paraId="60DC351B" w14:textId="77777777" w:rsidR="00561206" w:rsidRPr="00725C71" w:rsidRDefault="00561206" w:rsidP="00561206"/>
        </w:tc>
        <w:tc>
          <w:tcPr>
            <w:tcW w:w="850" w:type="dxa"/>
            <w:shd w:val="clear" w:color="auto" w:fill="auto"/>
            <w:noWrap/>
            <w:hideMark/>
          </w:tcPr>
          <w:p w14:paraId="7AEE340E" w14:textId="77777777" w:rsidR="00561206" w:rsidRPr="00725C71" w:rsidRDefault="00561206" w:rsidP="00561206"/>
        </w:tc>
        <w:tc>
          <w:tcPr>
            <w:tcW w:w="1276" w:type="dxa"/>
            <w:shd w:val="clear" w:color="auto" w:fill="auto"/>
            <w:noWrap/>
            <w:hideMark/>
          </w:tcPr>
          <w:p w14:paraId="1F5008D4" w14:textId="77777777" w:rsidR="00561206" w:rsidRPr="00725C71" w:rsidRDefault="00561206" w:rsidP="00561206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C6F7DB6" w14:textId="77777777" w:rsidR="00561206" w:rsidRPr="00725C71" w:rsidRDefault="00561206" w:rsidP="00561206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C36A102" w14:textId="77777777" w:rsidR="00561206" w:rsidRPr="00725C71" w:rsidRDefault="00561206" w:rsidP="00561206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16CBA72A" w14:textId="77777777" w:rsidR="00561206" w:rsidRPr="00725C71" w:rsidRDefault="00561206" w:rsidP="00561206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DD8BD24" w14:textId="77777777" w:rsidR="00561206" w:rsidRPr="00725C71" w:rsidRDefault="00561206" w:rsidP="00561206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1EDCE17A" w14:textId="77777777" w:rsidR="00561206" w:rsidRPr="00725C71" w:rsidRDefault="00561206" w:rsidP="00561206">
            <w:pPr>
              <w:jc w:val="center"/>
            </w:pPr>
          </w:p>
        </w:tc>
      </w:tr>
      <w:tr w:rsidR="009300E4" w:rsidRPr="00725C71" w14:paraId="09B96457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C2C90CA" w14:textId="5EE3709E" w:rsidR="009300E4" w:rsidRPr="00725C71" w:rsidRDefault="009300E4" w:rsidP="009300E4">
            <w:pPr>
              <w:jc w:val="center"/>
              <w:outlineLvl w:val="0"/>
            </w:pPr>
            <w:r w:rsidRPr="00725C71">
              <w:t>4.1</w:t>
            </w:r>
          </w:p>
        </w:tc>
        <w:tc>
          <w:tcPr>
            <w:tcW w:w="2552" w:type="dxa"/>
            <w:shd w:val="clear" w:color="auto" w:fill="auto"/>
            <w:hideMark/>
          </w:tcPr>
          <w:p w14:paraId="14BB69C1" w14:textId="265FF4EA" w:rsidR="009300E4" w:rsidRPr="00725C71" w:rsidRDefault="009300E4" w:rsidP="009300E4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D4D8D1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8EC39C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F310EA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DCA14B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124B49B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831699D" w14:textId="77777777" w:rsidR="009300E4" w:rsidRDefault="009300E4" w:rsidP="009300E4">
            <w:pPr>
              <w:jc w:val="center"/>
            </w:pPr>
            <w:r w:rsidRPr="00FD181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AD7491" w14:textId="77777777" w:rsidR="009300E4" w:rsidRDefault="009300E4" w:rsidP="009300E4">
            <w:pPr>
              <w:jc w:val="center"/>
            </w:pPr>
            <w:r w:rsidRPr="00FD181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5DB1EC" w14:textId="77777777" w:rsidR="009300E4" w:rsidRDefault="009300E4" w:rsidP="009300E4">
            <w:pPr>
              <w:jc w:val="center"/>
            </w:pPr>
            <w:r w:rsidRPr="00FD181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7F7D01" w14:textId="77777777" w:rsidR="009300E4" w:rsidRDefault="009300E4" w:rsidP="009300E4">
            <w:pPr>
              <w:jc w:val="center"/>
            </w:pPr>
            <w:r w:rsidRPr="00FD181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EB7A22" w14:textId="77777777" w:rsidR="009300E4" w:rsidRPr="00725C71" w:rsidRDefault="009300E4" w:rsidP="009300E4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9300E4" w:rsidRPr="00725C71" w14:paraId="62B69645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088B5845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5FEF2" w14:textId="4A438076" w:rsidR="009300E4" w:rsidRDefault="009300E4" w:rsidP="009300E4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7B32B0D3" w14:textId="77777777" w:rsidR="009300E4" w:rsidRPr="009620E4" w:rsidRDefault="009300E4" w:rsidP="009300E4">
            <w:pPr>
              <w:jc w:val="center"/>
            </w:pPr>
          </w:p>
        </w:tc>
      </w:tr>
      <w:tr w:rsidR="00B068FD" w:rsidRPr="00725C71" w14:paraId="421A7A76" w14:textId="77777777" w:rsidTr="006E77EF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14:paraId="6024FC5A" w14:textId="5E0F6C2D" w:rsidR="00B068FD" w:rsidRPr="00725C71" w:rsidRDefault="00B068FD" w:rsidP="00B068FD">
            <w:pPr>
              <w:jc w:val="center"/>
              <w:outlineLvl w:val="0"/>
            </w:pPr>
            <w:r w:rsidRPr="00725C71">
              <w:t>4.2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E77C" w14:textId="2C93F533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4A2AE8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5CDC3A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795DA8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0AE5E6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D2289A9" w14:textId="77777777" w:rsidR="00B068FD" w:rsidRDefault="00B068FD" w:rsidP="00B068FD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0801D1" w14:textId="77777777" w:rsidR="00B068FD" w:rsidRDefault="00B068FD" w:rsidP="00B068FD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B3A9EA6" w14:textId="77777777" w:rsidR="00B068FD" w:rsidRDefault="00B068FD" w:rsidP="00B068FD">
            <w:pPr>
              <w:jc w:val="center"/>
            </w:pPr>
            <w:r w:rsidRPr="00654EFA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E4F31C" w14:textId="77777777" w:rsidR="00B068FD" w:rsidRDefault="00B068FD" w:rsidP="00B068FD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4F6AD8" w14:textId="77777777" w:rsidR="00B068FD" w:rsidRDefault="00B068FD" w:rsidP="00B068FD">
            <w:pPr>
              <w:jc w:val="center"/>
            </w:pPr>
            <w:r w:rsidRPr="00654EFA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C282A2" w14:textId="77777777" w:rsidR="00B068FD" w:rsidRDefault="00B068FD" w:rsidP="00B068FD">
            <w:pPr>
              <w:jc w:val="center"/>
            </w:pPr>
            <w:r w:rsidRPr="009620E4">
              <w:t>0,0</w:t>
            </w:r>
          </w:p>
        </w:tc>
      </w:tr>
      <w:tr w:rsidR="00B068FD" w:rsidRPr="00725C71" w14:paraId="67F6BBF8" w14:textId="77777777" w:rsidTr="006E77EF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0CD8D338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B05B" w14:textId="015EA112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1988EC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6A694EE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AC6E70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15A1D1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9EDB4C0" w14:textId="77777777" w:rsidR="00B068FD" w:rsidRDefault="00B068FD" w:rsidP="00B068FD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3C242E" w14:textId="77777777" w:rsidR="00B068FD" w:rsidRDefault="00B068FD" w:rsidP="00B068FD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144F146" w14:textId="77777777" w:rsidR="00B068FD" w:rsidRDefault="00B068FD" w:rsidP="00B068FD">
            <w:pPr>
              <w:jc w:val="center"/>
            </w:pPr>
            <w:r w:rsidRPr="00654EFA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E8C7DE" w14:textId="77777777" w:rsidR="00B068FD" w:rsidRDefault="00B068FD" w:rsidP="00B068FD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9488DC1" w14:textId="77777777" w:rsidR="00B068FD" w:rsidRDefault="00B068FD" w:rsidP="00B068FD">
            <w:pPr>
              <w:jc w:val="center"/>
            </w:pPr>
            <w:r w:rsidRPr="00654EFA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72F391" w14:textId="77777777" w:rsidR="00B068FD" w:rsidRDefault="00B068FD" w:rsidP="00B068FD">
            <w:pPr>
              <w:jc w:val="center"/>
            </w:pPr>
            <w:r w:rsidRPr="009620E4">
              <w:t>0,0</w:t>
            </w:r>
          </w:p>
        </w:tc>
      </w:tr>
      <w:tr w:rsidR="00B068FD" w:rsidRPr="00725C71" w14:paraId="79852778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7F95FF11" w14:textId="2B4C3F18" w:rsidR="00B068FD" w:rsidRPr="00725C71" w:rsidRDefault="00B068FD" w:rsidP="00B068FD">
            <w:pPr>
              <w:jc w:val="center"/>
              <w:outlineLvl w:val="0"/>
            </w:pPr>
            <w:r w:rsidRPr="00725C71">
              <w:t>4.3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378C" w14:textId="44DF4590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CABFD0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F2D731D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A616C0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C376ED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0B63E4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A7F53DA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1C09EED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59D9D93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AB2E213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B97CC4B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2EC37663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044818B7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CA2B" w14:textId="758D2F4E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A0BB78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644E15B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863614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D564D2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389B809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56612C0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7EA35A8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F1922B6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25547D4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CB17432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48F72AA7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BA16DBD" w14:textId="278B4D1C" w:rsidR="00B068FD" w:rsidRPr="00725C71" w:rsidRDefault="00B068FD" w:rsidP="00B068FD">
            <w:pPr>
              <w:jc w:val="center"/>
              <w:outlineLvl w:val="0"/>
            </w:pPr>
            <w:r w:rsidRPr="00725C71">
              <w:t>4.4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A0DD" w14:textId="323FBF7D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56F06A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51D9D8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1EE3F3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1BA8C2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F25FF4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FBE4637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1989183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51306C8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5F82FB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D4AC868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68DF9F69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D2C1F96" w14:textId="4EE8D9A4" w:rsidR="00B068FD" w:rsidRPr="00725C71" w:rsidRDefault="00B068FD" w:rsidP="00B068FD">
            <w:pPr>
              <w:jc w:val="center"/>
              <w:outlineLvl w:val="0"/>
            </w:pPr>
            <w:r w:rsidRPr="00725C71">
              <w:t>4.5</w:t>
            </w:r>
          </w:p>
        </w:tc>
        <w:tc>
          <w:tcPr>
            <w:tcW w:w="2552" w:type="dxa"/>
            <w:shd w:val="clear" w:color="auto" w:fill="auto"/>
            <w:hideMark/>
          </w:tcPr>
          <w:p w14:paraId="30C48BF2" w14:textId="2A2AE785" w:rsidR="00B068FD" w:rsidRPr="00725C71" w:rsidRDefault="00B068FD" w:rsidP="00B068FD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397D34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B85403B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FDF984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5A0DE1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4D32ACF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41E1845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195FD70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2287A98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5F3E8F1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93C4995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561206" w:rsidRPr="00725C71" w14:paraId="0966356D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43D760F" w14:textId="6E2EF596" w:rsidR="00561206" w:rsidRPr="00725C71" w:rsidRDefault="00561206" w:rsidP="00561206">
            <w:pPr>
              <w:jc w:val="center"/>
            </w:pPr>
            <w:r w:rsidRPr="00725C71">
              <w:lastRenderedPageBreak/>
              <w:t>5</w:t>
            </w:r>
          </w:p>
        </w:tc>
        <w:tc>
          <w:tcPr>
            <w:tcW w:w="2552" w:type="dxa"/>
            <w:shd w:val="clear" w:color="auto" w:fill="auto"/>
            <w:hideMark/>
          </w:tcPr>
          <w:p w14:paraId="14E6CF48" w14:textId="72C5B574" w:rsidR="00561206" w:rsidRPr="00725C71" w:rsidRDefault="002863B3" w:rsidP="00561206">
            <w:r w:rsidRPr="002863B3">
              <w:t>Мероприятие 5. Оснащение автомобильным транспортом медицинских организаций, оказывающих первичную медико-санитарную помощь, центральных районных и районных больниц, расположенных в сельской местности, поселках городского типа и малых городах (с численностью населения до 50 тыс. человек): автотранспорт для доставки пациентов в медицинские организации, автотранспорт для доставки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отдаленных районов</w:t>
            </w:r>
            <w:r w:rsidR="00F227EC">
              <w:t xml:space="preserve">, </w:t>
            </w:r>
            <w:r w:rsidR="00F227EC" w:rsidRPr="00F227EC">
              <w:t>для доставки населения в медицинские организации для проведения диспансеризации и диспансерного наблюдения и обратно, для доставки беременных женщин для проведения осмотров и обратно, а также для доставки несовершеннолетних и маломобильных пациентов до медицинских организаций и обратно</w:t>
            </w:r>
          </w:p>
        </w:tc>
        <w:tc>
          <w:tcPr>
            <w:tcW w:w="709" w:type="dxa"/>
            <w:shd w:val="clear" w:color="auto" w:fill="auto"/>
            <w:noWrap/>
          </w:tcPr>
          <w:p w14:paraId="75AAA89D" w14:textId="77777777" w:rsidR="00561206" w:rsidRPr="00725C71" w:rsidRDefault="00561206" w:rsidP="00561206"/>
        </w:tc>
        <w:tc>
          <w:tcPr>
            <w:tcW w:w="1134" w:type="dxa"/>
            <w:shd w:val="clear" w:color="auto" w:fill="auto"/>
            <w:noWrap/>
          </w:tcPr>
          <w:p w14:paraId="2F13765D" w14:textId="77777777" w:rsidR="00561206" w:rsidRPr="00725C71" w:rsidRDefault="00561206" w:rsidP="00561206"/>
        </w:tc>
        <w:tc>
          <w:tcPr>
            <w:tcW w:w="850" w:type="dxa"/>
            <w:shd w:val="clear" w:color="auto" w:fill="auto"/>
            <w:noWrap/>
          </w:tcPr>
          <w:p w14:paraId="18B093D9" w14:textId="77777777" w:rsidR="00561206" w:rsidRPr="00725C71" w:rsidRDefault="00561206" w:rsidP="00561206"/>
        </w:tc>
        <w:tc>
          <w:tcPr>
            <w:tcW w:w="850" w:type="dxa"/>
            <w:shd w:val="clear" w:color="auto" w:fill="auto"/>
            <w:noWrap/>
          </w:tcPr>
          <w:p w14:paraId="492498F0" w14:textId="77777777" w:rsidR="00561206" w:rsidRPr="00725C71" w:rsidRDefault="00561206" w:rsidP="00561206"/>
        </w:tc>
        <w:tc>
          <w:tcPr>
            <w:tcW w:w="1276" w:type="dxa"/>
            <w:shd w:val="clear" w:color="auto" w:fill="auto"/>
            <w:noWrap/>
          </w:tcPr>
          <w:p w14:paraId="1C0C165E" w14:textId="77777777" w:rsidR="00561206" w:rsidRPr="00725C71" w:rsidRDefault="00561206" w:rsidP="00561206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16C2CC33" w14:textId="77777777" w:rsidR="00561206" w:rsidRDefault="00561206" w:rsidP="00561206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4A206EE8" w14:textId="77777777" w:rsidR="00561206" w:rsidRDefault="00561206" w:rsidP="00561206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14:paraId="594BA4D4" w14:textId="77777777" w:rsidR="00561206" w:rsidRDefault="00561206" w:rsidP="00561206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45FF3E18" w14:textId="77777777" w:rsidR="00561206" w:rsidRPr="00725C71" w:rsidRDefault="00561206" w:rsidP="00561206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14:paraId="6BFDF9D4" w14:textId="77777777" w:rsidR="00561206" w:rsidRPr="00725C71" w:rsidRDefault="00561206" w:rsidP="00561206">
            <w:pPr>
              <w:jc w:val="center"/>
            </w:pPr>
          </w:p>
        </w:tc>
      </w:tr>
      <w:tr w:rsidR="009300E4" w:rsidRPr="00725C71" w14:paraId="48D15CA8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11C505E" w14:textId="32484009" w:rsidR="009300E4" w:rsidRPr="00725C71" w:rsidRDefault="009300E4" w:rsidP="009300E4">
            <w:pPr>
              <w:jc w:val="center"/>
              <w:outlineLvl w:val="0"/>
            </w:pPr>
            <w:r w:rsidRPr="00725C71">
              <w:t>5.1</w:t>
            </w:r>
          </w:p>
        </w:tc>
        <w:tc>
          <w:tcPr>
            <w:tcW w:w="2552" w:type="dxa"/>
            <w:shd w:val="clear" w:color="auto" w:fill="auto"/>
            <w:hideMark/>
          </w:tcPr>
          <w:p w14:paraId="264401B6" w14:textId="0BBE77D4" w:rsidR="009300E4" w:rsidRPr="00725C71" w:rsidRDefault="009300E4" w:rsidP="009300E4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027B9C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4CD700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E11834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6A70D0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676A0F1" w14:textId="701C33E1" w:rsidR="009300E4" w:rsidRPr="00FD2A37" w:rsidRDefault="002E638B" w:rsidP="009300E4">
            <w:pPr>
              <w:jc w:val="center"/>
              <w:outlineLvl w:val="0"/>
            </w:pPr>
            <w:r>
              <w:t>72 </w:t>
            </w:r>
            <w:r w:rsidR="009300E4">
              <w:t>245,3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0094565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B819AB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BD9721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5B96F0" w14:textId="36D2B35F" w:rsidR="009300E4" w:rsidRPr="00FD2A37" w:rsidRDefault="004950FC" w:rsidP="009300E4">
            <w:pPr>
              <w:jc w:val="center"/>
              <w:outlineLvl w:val="0"/>
            </w:pPr>
            <w:r>
              <w:t>540</w:t>
            </w:r>
            <w:r w:rsidR="002E638B">
              <w:t> </w:t>
            </w:r>
            <w:r w:rsidR="009300E4" w:rsidRPr="00FD2A37">
              <w:t>000,0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BA801A" w14:textId="3298463E" w:rsidR="009300E4" w:rsidRPr="00FD2A37" w:rsidRDefault="004950FC" w:rsidP="009300E4">
            <w:pPr>
              <w:jc w:val="center"/>
              <w:outlineLvl w:val="0"/>
            </w:pPr>
            <w:r>
              <w:t>612</w:t>
            </w:r>
            <w:r w:rsidR="009300E4">
              <w:t> 245,3</w:t>
            </w:r>
          </w:p>
        </w:tc>
      </w:tr>
      <w:tr w:rsidR="009300E4" w:rsidRPr="00725C71" w14:paraId="61CEF068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428B1662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676BB" w14:textId="2507B43E" w:rsidR="009300E4" w:rsidRDefault="009300E4" w:rsidP="009300E4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7E7B789C" w14:textId="77777777" w:rsidR="009300E4" w:rsidRPr="00BF3600" w:rsidRDefault="009300E4" w:rsidP="009300E4">
            <w:pPr>
              <w:jc w:val="center"/>
              <w:outlineLvl w:val="0"/>
            </w:pPr>
          </w:p>
        </w:tc>
      </w:tr>
      <w:tr w:rsidR="00B068FD" w:rsidRPr="00725C71" w14:paraId="7F087D9B" w14:textId="77777777" w:rsidTr="00247F16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14:paraId="7D563AD6" w14:textId="1AB202C6" w:rsidR="00B068FD" w:rsidRPr="00725C71" w:rsidRDefault="00B068FD" w:rsidP="00B068FD">
            <w:pPr>
              <w:jc w:val="center"/>
              <w:outlineLvl w:val="0"/>
            </w:pPr>
            <w:r w:rsidRPr="00725C71">
              <w:t>5.2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13AF" w14:textId="30C9DD10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2C08CE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45A6D6D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0C24B6FC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778C8EE0" w14:textId="77777777" w:rsidR="00B068FD" w:rsidRPr="00FD2A37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6522374" w14:textId="77777777" w:rsidR="00B068FD" w:rsidRPr="00FD2A37" w:rsidRDefault="00B068FD" w:rsidP="00B068FD">
            <w:pPr>
              <w:jc w:val="center"/>
              <w:outlineLvl w:val="0"/>
            </w:pPr>
            <w:r>
              <w:t>3 767,3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827118C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D92418" w14:textId="77777777" w:rsidR="00B068FD" w:rsidRDefault="00B068FD" w:rsidP="00B068FD">
            <w:pPr>
              <w:jc w:val="center"/>
            </w:pPr>
            <w:r w:rsidRPr="0073156C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4A667D" w14:textId="77777777" w:rsidR="00B068FD" w:rsidRPr="00BF3600" w:rsidRDefault="00B068FD" w:rsidP="00B068FD">
            <w:pPr>
              <w:jc w:val="center"/>
            </w:pPr>
            <w:r w:rsidRPr="00BF3600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74AA4F8" w14:textId="2DD46F47" w:rsidR="00B068FD" w:rsidRPr="00BF3600" w:rsidRDefault="004950FC" w:rsidP="004950FC">
            <w:pPr>
              <w:jc w:val="center"/>
              <w:outlineLvl w:val="0"/>
            </w:pPr>
            <w:r>
              <w:t>2</w:t>
            </w:r>
            <w:r w:rsidR="00B068FD" w:rsidRPr="00BF3600">
              <w:t>8</w:t>
            </w:r>
            <w:r>
              <w:t> 159,2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A7BCF3" w14:textId="2E17E96F" w:rsidR="00B068FD" w:rsidRPr="00BF3600" w:rsidRDefault="004950FC" w:rsidP="004950FC">
            <w:pPr>
              <w:jc w:val="center"/>
              <w:outlineLvl w:val="0"/>
            </w:pPr>
            <w:r>
              <w:t>31 926,5</w:t>
            </w:r>
          </w:p>
        </w:tc>
      </w:tr>
      <w:tr w:rsidR="00B068FD" w:rsidRPr="00725C71" w14:paraId="6481756E" w14:textId="77777777" w:rsidTr="00247F16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03C7A085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AF83" w14:textId="6C2FE628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0AF9FA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424A6F1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7D252B16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5F2EC65" w14:textId="77777777" w:rsidR="00B068FD" w:rsidRPr="00FD2A37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363ACD8" w14:textId="77777777" w:rsidR="00B068FD" w:rsidRPr="00FD2A37" w:rsidRDefault="00B068FD" w:rsidP="00B068FD">
            <w:pPr>
              <w:jc w:val="center"/>
              <w:outlineLvl w:val="0"/>
            </w:pPr>
            <w:r>
              <w:t>68 478,0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EA9F41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EC50B6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E1369F" w14:textId="77777777" w:rsidR="00B068FD" w:rsidRPr="00BF3600" w:rsidRDefault="00B068FD" w:rsidP="00B068FD">
            <w:pPr>
              <w:jc w:val="center"/>
              <w:outlineLvl w:val="0"/>
            </w:pPr>
            <w:r w:rsidRPr="00BF3600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EF9702B" w14:textId="50396CC9" w:rsidR="00B068FD" w:rsidRPr="00BF3600" w:rsidRDefault="004950FC" w:rsidP="004950FC">
            <w:pPr>
              <w:jc w:val="center"/>
              <w:outlineLvl w:val="0"/>
            </w:pPr>
            <w:r>
              <w:t>511 840,8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50E582" w14:textId="390A1879" w:rsidR="00B068FD" w:rsidRPr="00BF3600" w:rsidRDefault="004950FC" w:rsidP="004950FC">
            <w:pPr>
              <w:jc w:val="center"/>
              <w:outlineLvl w:val="0"/>
            </w:pPr>
            <w:r>
              <w:t>580 318,8</w:t>
            </w:r>
          </w:p>
        </w:tc>
      </w:tr>
      <w:tr w:rsidR="00B068FD" w:rsidRPr="00725C71" w14:paraId="090BDD9F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582E88F" w14:textId="220C65A3" w:rsidR="00B068FD" w:rsidRPr="00725C71" w:rsidRDefault="00B068FD" w:rsidP="00B068FD">
            <w:pPr>
              <w:jc w:val="center"/>
              <w:outlineLvl w:val="0"/>
            </w:pPr>
            <w:r w:rsidRPr="00725C71">
              <w:t>5.3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897F" w14:textId="2A2745BD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4794EA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E28D5A8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2F998997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30402D90" w14:textId="77777777" w:rsidR="00B068FD" w:rsidRPr="00FD2A37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920C0A2" w14:textId="77777777" w:rsidR="00B068FD" w:rsidRPr="00FD2A37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88AE017" w14:textId="77777777" w:rsidR="00B068FD" w:rsidRPr="00FD2A37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2C3B902" w14:textId="77777777" w:rsidR="00B068FD" w:rsidRPr="00FD2A37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99D55B9" w14:textId="77777777" w:rsidR="00B068FD" w:rsidRPr="00FD2A37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3EE656F" w14:textId="77777777" w:rsidR="00B068FD" w:rsidRPr="00FD2A37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BB63B40" w14:textId="77777777" w:rsidR="00B068FD" w:rsidRPr="00FD2A37" w:rsidRDefault="00B068FD" w:rsidP="00B068FD">
            <w:pPr>
              <w:jc w:val="center"/>
              <w:outlineLvl w:val="0"/>
            </w:pPr>
          </w:p>
        </w:tc>
      </w:tr>
      <w:tr w:rsidR="00B068FD" w:rsidRPr="00725C71" w14:paraId="1068AB4C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741C84C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D38B" w14:textId="260758D2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993D5C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5D3BF4D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475EAE63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654D566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F8B5DD4" w14:textId="77777777" w:rsidR="00B068FD" w:rsidRPr="00725C71" w:rsidRDefault="00B068FD" w:rsidP="00B068FD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09B7B90" w14:textId="77777777" w:rsidR="00B068FD" w:rsidRPr="00725C71" w:rsidRDefault="00B068FD" w:rsidP="00B068FD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7E00C37" w14:textId="77777777" w:rsidR="00B068FD" w:rsidRPr="00725C71" w:rsidRDefault="00B068FD" w:rsidP="00B068FD">
            <w:pPr>
              <w:jc w:val="right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9419011" w14:textId="77777777" w:rsidR="00B068FD" w:rsidRPr="00725C71" w:rsidRDefault="00B068FD" w:rsidP="00B068FD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340C034" w14:textId="77777777" w:rsidR="00B068FD" w:rsidRPr="00725C71" w:rsidRDefault="00B068FD" w:rsidP="00B068FD">
            <w:pPr>
              <w:jc w:val="right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161A778A" w14:textId="77777777" w:rsidR="00B068FD" w:rsidRPr="00725C71" w:rsidRDefault="00B068FD" w:rsidP="00B068FD">
            <w:pPr>
              <w:jc w:val="right"/>
              <w:outlineLvl w:val="0"/>
            </w:pPr>
          </w:p>
        </w:tc>
      </w:tr>
      <w:tr w:rsidR="00B068FD" w:rsidRPr="00725C71" w14:paraId="4751687A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A804500" w14:textId="3B39BC3C" w:rsidR="00B068FD" w:rsidRPr="00725C71" w:rsidRDefault="00B068FD" w:rsidP="00B068FD">
            <w:pPr>
              <w:jc w:val="center"/>
              <w:outlineLvl w:val="0"/>
            </w:pPr>
            <w:r w:rsidRPr="00725C71">
              <w:t>5.4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C1EE" w14:textId="7DFF8690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939264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163D26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5D8ABB16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2E3831C1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CD98F22" w14:textId="77777777" w:rsidR="00B068FD" w:rsidRPr="00725C71" w:rsidRDefault="00B068FD" w:rsidP="00B068FD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154D2EA" w14:textId="77777777" w:rsidR="00B068FD" w:rsidRPr="00725C71" w:rsidRDefault="00B068FD" w:rsidP="00B068FD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E2BFA08" w14:textId="77777777" w:rsidR="00B068FD" w:rsidRPr="00725C71" w:rsidRDefault="00B068FD" w:rsidP="00B068FD">
            <w:pPr>
              <w:jc w:val="right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6823C006" w14:textId="77777777" w:rsidR="00B068FD" w:rsidRPr="00725C71" w:rsidRDefault="00B068FD" w:rsidP="00B068FD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E8A9796" w14:textId="77777777" w:rsidR="00B068FD" w:rsidRPr="00725C71" w:rsidRDefault="00B068FD" w:rsidP="00B068FD">
            <w:pPr>
              <w:jc w:val="right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65E618C7" w14:textId="77777777" w:rsidR="00B068FD" w:rsidRPr="00725C71" w:rsidRDefault="00B068FD" w:rsidP="00B068FD">
            <w:pPr>
              <w:jc w:val="right"/>
              <w:outlineLvl w:val="0"/>
            </w:pPr>
          </w:p>
        </w:tc>
      </w:tr>
      <w:tr w:rsidR="00B068FD" w:rsidRPr="00725C71" w14:paraId="59208F33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921F686" w14:textId="14FC4BEE" w:rsidR="00B068FD" w:rsidRPr="00725C71" w:rsidRDefault="00B068FD" w:rsidP="00B068FD">
            <w:pPr>
              <w:jc w:val="center"/>
              <w:outlineLvl w:val="0"/>
            </w:pPr>
            <w:r w:rsidRPr="00725C71">
              <w:t>5.5</w:t>
            </w:r>
          </w:p>
        </w:tc>
        <w:tc>
          <w:tcPr>
            <w:tcW w:w="2552" w:type="dxa"/>
            <w:shd w:val="clear" w:color="auto" w:fill="auto"/>
            <w:hideMark/>
          </w:tcPr>
          <w:p w14:paraId="46FB433A" w14:textId="24B85BE8" w:rsidR="00B068FD" w:rsidRPr="00725C71" w:rsidRDefault="00B068FD" w:rsidP="00B068FD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4EEC07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C187DB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85C90E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7EF886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6110FBC" w14:textId="77777777" w:rsidR="00B068FD" w:rsidRPr="00725C71" w:rsidRDefault="00B068FD" w:rsidP="00B068FD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7957E14" w14:textId="77777777" w:rsidR="00B068FD" w:rsidRPr="00725C71" w:rsidRDefault="00B068FD" w:rsidP="00B068FD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D12BCD9" w14:textId="77777777" w:rsidR="00B068FD" w:rsidRPr="00725C71" w:rsidRDefault="00B068FD" w:rsidP="00B068FD">
            <w:pPr>
              <w:jc w:val="right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2E3CD24" w14:textId="77777777" w:rsidR="00B068FD" w:rsidRPr="00725C71" w:rsidRDefault="00B068FD" w:rsidP="00B068FD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8419EBD" w14:textId="77777777" w:rsidR="00B068FD" w:rsidRPr="00725C71" w:rsidRDefault="00B068FD" w:rsidP="00B068FD">
            <w:pPr>
              <w:jc w:val="right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873AF81" w14:textId="77777777" w:rsidR="00B068FD" w:rsidRPr="00725C71" w:rsidRDefault="00B068FD" w:rsidP="00B068FD">
            <w:pPr>
              <w:jc w:val="right"/>
              <w:outlineLvl w:val="0"/>
            </w:pPr>
          </w:p>
        </w:tc>
      </w:tr>
      <w:tr w:rsidR="00561206" w:rsidRPr="00725C71" w14:paraId="5A2ACAD1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4D85A272" w14:textId="5AD840EA" w:rsidR="00561206" w:rsidRDefault="00376046" w:rsidP="00561206">
            <w:pPr>
              <w:autoSpaceDE/>
              <w:autoSpaceDN/>
              <w:jc w:val="center"/>
            </w:pPr>
            <w:r>
              <w:t>5.</w:t>
            </w:r>
            <w:r w:rsidR="00561206" w:rsidRPr="00725C71">
              <w:t>6</w:t>
            </w:r>
          </w:p>
        </w:tc>
        <w:tc>
          <w:tcPr>
            <w:tcW w:w="2552" w:type="dxa"/>
            <w:shd w:val="clear" w:color="auto" w:fill="auto"/>
          </w:tcPr>
          <w:p w14:paraId="1AB5D23F" w14:textId="6F1EDAE8" w:rsidR="00561206" w:rsidRDefault="00376046" w:rsidP="009508B2">
            <w:pPr>
              <w:outlineLvl w:val="0"/>
            </w:pPr>
            <w:r w:rsidRPr="00376046">
              <w:t xml:space="preserve">средства Резервного фонда Правительства Российской Федерации на осуществление "опережающей поставки" автомобильного транспорта </w:t>
            </w:r>
            <w:proofErr w:type="spellStart"/>
            <w:r w:rsidRPr="00376046">
              <w:t>Минпромторгом</w:t>
            </w:r>
            <w:proofErr w:type="spellEnd"/>
            <w:r w:rsidRPr="00376046">
              <w:t xml:space="preserve"> России (в соответствии с распоряжени</w:t>
            </w:r>
            <w:r w:rsidR="009508B2">
              <w:t xml:space="preserve">ем </w:t>
            </w:r>
            <w:r w:rsidRPr="00376046">
              <w:t>Правительства Р</w:t>
            </w:r>
            <w:r w:rsidR="009508B2">
              <w:t>оссийской Федерации</w:t>
            </w:r>
            <w:r w:rsidRPr="00376046">
              <w:t xml:space="preserve"> от 27.11.2020 № 3129-р)</w:t>
            </w:r>
          </w:p>
        </w:tc>
        <w:tc>
          <w:tcPr>
            <w:tcW w:w="709" w:type="dxa"/>
            <w:shd w:val="clear" w:color="auto" w:fill="auto"/>
            <w:noWrap/>
          </w:tcPr>
          <w:p w14:paraId="4C4F84C4" w14:textId="77777777" w:rsidR="00561206" w:rsidRDefault="00561206" w:rsidP="00561206">
            <w:pPr>
              <w:jc w:val="center"/>
              <w:outlineLvl w:val="0"/>
            </w:pPr>
            <w: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21A530CA" w14:textId="77777777" w:rsidR="00561206" w:rsidRDefault="00561206" w:rsidP="00561206">
            <w:pPr>
              <w:jc w:val="center"/>
              <w:outlineLvl w:val="0"/>
            </w:pPr>
            <w:r>
              <w:t>X</w:t>
            </w:r>
          </w:p>
        </w:tc>
        <w:tc>
          <w:tcPr>
            <w:tcW w:w="850" w:type="dxa"/>
            <w:shd w:val="clear" w:color="auto" w:fill="auto"/>
            <w:noWrap/>
          </w:tcPr>
          <w:p w14:paraId="594D8A33" w14:textId="77777777" w:rsidR="00561206" w:rsidRDefault="00561206" w:rsidP="00561206">
            <w:pPr>
              <w:jc w:val="center"/>
              <w:outlineLvl w:val="0"/>
            </w:pPr>
            <w:r>
              <w:t>X</w:t>
            </w:r>
          </w:p>
        </w:tc>
        <w:tc>
          <w:tcPr>
            <w:tcW w:w="850" w:type="dxa"/>
            <w:shd w:val="clear" w:color="auto" w:fill="auto"/>
            <w:noWrap/>
          </w:tcPr>
          <w:p w14:paraId="0EBBB80C" w14:textId="77777777" w:rsidR="00561206" w:rsidRDefault="00561206" w:rsidP="00561206">
            <w:pPr>
              <w:jc w:val="center"/>
              <w:outlineLvl w:val="0"/>
            </w:pPr>
            <w:r>
              <w:t>X</w:t>
            </w:r>
          </w:p>
        </w:tc>
        <w:tc>
          <w:tcPr>
            <w:tcW w:w="1276" w:type="dxa"/>
            <w:shd w:val="clear" w:color="auto" w:fill="auto"/>
            <w:noWrap/>
          </w:tcPr>
          <w:p w14:paraId="52905EF4" w14:textId="4578A24C" w:rsidR="00561206" w:rsidRDefault="00561206" w:rsidP="002E638B">
            <w:pPr>
              <w:jc w:val="center"/>
              <w:outlineLvl w:val="0"/>
            </w:pPr>
            <w:r>
              <w:t>12</w:t>
            </w:r>
            <w:r w:rsidR="002E638B">
              <w:t> </w:t>
            </w:r>
            <w:r>
              <w:t>336,0</w:t>
            </w:r>
          </w:p>
        </w:tc>
        <w:tc>
          <w:tcPr>
            <w:tcW w:w="1276" w:type="dxa"/>
            <w:shd w:val="clear" w:color="auto" w:fill="auto"/>
            <w:noWrap/>
          </w:tcPr>
          <w:p w14:paraId="07979222" w14:textId="77777777" w:rsidR="00561206" w:rsidRPr="00FD2A37" w:rsidRDefault="00561206" w:rsidP="00561206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CCDCD82" w14:textId="77777777" w:rsidR="00561206" w:rsidRPr="00FD2A37" w:rsidRDefault="00561206" w:rsidP="00561206">
            <w:pPr>
              <w:jc w:val="right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E51E60B" w14:textId="77777777" w:rsidR="00561206" w:rsidRPr="00FD2A37" w:rsidRDefault="00561206" w:rsidP="00561206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6F30A78" w14:textId="77777777" w:rsidR="00561206" w:rsidRPr="00FD2A37" w:rsidRDefault="00561206" w:rsidP="00561206">
            <w:pPr>
              <w:jc w:val="right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4E5423C" w14:textId="4CCDBDDD" w:rsidR="00561206" w:rsidRPr="00725C71" w:rsidRDefault="004950FC" w:rsidP="00561206">
            <w:pPr>
              <w:jc w:val="right"/>
              <w:outlineLvl w:val="0"/>
            </w:pPr>
            <w:r>
              <w:t>12 336,0</w:t>
            </w:r>
          </w:p>
        </w:tc>
      </w:tr>
      <w:tr w:rsidR="00561206" w:rsidRPr="00725C71" w14:paraId="695FE680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6B397A8" w14:textId="6AAEBAB7" w:rsidR="00561206" w:rsidRPr="00725C71" w:rsidRDefault="00376046" w:rsidP="00561206">
            <w:pPr>
              <w:jc w:val="center"/>
            </w:pPr>
            <w:r>
              <w:t>6</w:t>
            </w:r>
          </w:p>
        </w:tc>
        <w:tc>
          <w:tcPr>
            <w:tcW w:w="2552" w:type="dxa"/>
            <w:shd w:val="clear" w:color="auto" w:fill="auto"/>
            <w:hideMark/>
          </w:tcPr>
          <w:p w14:paraId="22CDD8CE" w14:textId="1AB11CBF" w:rsidR="00561206" w:rsidRPr="00725C71" w:rsidRDefault="00376046" w:rsidP="00561206">
            <w:r w:rsidRPr="00376046">
              <w:t>Мероприятие 6. С учетом паспортов медицинских организаций приведение материально-технической базы медицинских организаций, оказывающих первичную медико-санитарную помощь взрослым и детям, их обособленных структурных подразделений, центральных районных и районных больниц в соответствие с требованиями порядков оказания медицинской помощи, их дооснащение и переоснащение оборудованием для оказания медицинской помощи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032955" w14:textId="77777777" w:rsidR="00561206" w:rsidRPr="00725C71" w:rsidRDefault="00561206" w:rsidP="00561206"/>
        </w:tc>
        <w:tc>
          <w:tcPr>
            <w:tcW w:w="1134" w:type="dxa"/>
            <w:shd w:val="clear" w:color="auto" w:fill="auto"/>
            <w:noWrap/>
            <w:hideMark/>
          </w:tcPr>
          <w:p w14:paraId="6A557B31" w14:textId="77777777" w:rsidR="00561206" w:rsidRPr="00725C71" w:rsidRDefault="00561206" w:rsidP="00561206"/>
        </w:tc>
        <w:tc>
          <w:tcPr>
            <w:tcW w:w="850" w:type="dxa"/>
            <w:shd w:val="clear" w:color="auto" w:fill="auto"/>
            <w:noWrap/>
            <w:hideMark/>
          </w:tcPr>
          <w:p w14:paraId="6C63F46B" w14:textId="77777777" w:rsidR="00561206" w:rsidRPr="00725C71" w:rsidRDefault="00561206" w:rsidP="00561206"/>
        </w:tc>
        <w:tc>
          <w:tcPr>
            <w:tcW w:w="850" w:type="dxa"/>
            <w:shd w:val="clear" w:color="auto" w:fill="auto"/>
            <w:noWrap/>
            <w:hideMark/>
          </w:tcPr>
          <w:p w14:paraId="51A4A31B" w14:textId="77777777" w:rsidR="00561206" w:rsidRPr="00725C71" w:rsidRDefault="00561206" w:rsidP="00561206"/>
        </w:tc>
        <w:tc>
          <w:tcPr>
            <w:tcW w:w="1276" w:type="dxa"/>
            <w:shd w:val="clear" w:color="auto" w:fill="auto"/>
            <w:noWrap/>
          </w:tcPr>
          <w:p w14:paraId="341234ED" w14:textId="77777777" w:rsidR="00561206" w:rsidRPr="00725C71" w:rsidRDefault="00561206" w:rsidP="00561206"/>
        </w:tc>
        <w:tc>
          <w:tcPr>
            <w:tcW w:w="1276" w:type="dxa"/>
            <w:shd w:val="clear" w:color="auto" w:fill="auto"/>
            <w:noWrap/>
          </w:tcPr>
          <w:p w14:paraId="39853413" w14:textId="77777777" w:rsidR="00561206" w:rsidRPr="00725C71" w:rsidRDefault="00561206" w:rsidP="00561206"/>
        </w:tc>
        <w:tc>
          <w:tcPr>
            <w:tcW w:w="1276" w:type="dxa"/>
            <w:shd w:val="clear" w:color="auto" w:fill="auto"/>
            <w:noWrap/>
          </w:tcPr>
          <w:p w14:paraId="462B9DC9" w14:textId="77777777" w:rsidR="00561206" w:rsidRPr="00725C71" w:rsidRDefault="00561206" w:rsidP="00561206"/>
        </w:tc>
        <w:tc>
          <w:tcPr>
            <w:tcW w:w="1275" w:type="dxa"/>
            <w:shd w:val="clear" w:color="auto" w:fill="auto"/>
            <w:noWrap/>
          </w:tcPr>
          <w:p w14:paraId="1250FC8B" w14:textId="77777777" w:rsidR="00561206" w:rsidRPr="00725C71" w:rsidRDefault="00561206" w:rsidP="00561206"/>
        </w:tc>
        <w:tc>
          <w:tcPr>
            <w:tcW w:w="1276" w:type="dxa"/>
            <w:shd w:val="clear" w:color="auto" w:fill="auto"/>
            <w:noWrap/>
          </w:tcPr>
          <w:p w14:paraId="47F50FC7" w14:textId="77777777" w:rsidR="00561206" w:rsidRPr="00725C71" w:rsidRDefault="00561206" w:rsidP="00561206"/>
        </w:tc>
        <w:tc>
          <w:tcPr>
            <w:tcW w:w="1418" w:type="dxa"/>
            <w:shd w:val="clear" w:color="auto" w:fill="auto"/>
            <w:noWrap/>
          </w:tcPr>
          <w:p w14:paraId="1F6B1060" w14:textId="77777777" w:rsidR="00561206" w:rsidRPr="00725C71" w:rsidRDefault="00561206" w:rsidP="00561206"/>
        </w:tc>
      </w:tr>
      <w:tr w:rsidR="00AB5FE2" w:rsidRPr="00725C71" w14:paraId="759981C7" w14:textId="77777777" w:rsidTr="00AB5FE2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F1A9C1C" w14:textId="7823123C" w:rsidR="00AB5FE2" w:rsidRPr="00725C71" w:rsidRDefault="00AB5FE2" w:rsidP="00AB5FE2">
            <w:pPr>
              <w:jc w:val="center"/>
              <w:outlineLvl w:val="0"/>
            </w:pPr>
            <w:r>
              <w:lastRenderedPageBreak/>
              <w:t>6.1</w:t>
            </w:r>
          </w:p>
        </w:tc>
        <w:tc>
          <w:tcPr>
            <w:tcW w:w="2552" w:type="dxa"/>
            <w:shd w:val="clear" w:color="auto" w:fill="auto"/>
            <w:hideMark/>
          </w:tcPr>
          <w:p w14:paraId="5AE3AF51" w14:textId="4C1BD7C1" w:rsidR="00AB5FE2" w:rsidRPr="00725C71" w:rsidRDefault="00AB5FE2" w:rsidP="00AB5FE2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C9ABC3" w14:textId="77777777" w:rsidR="00AB5FE2" w:rsidRPr="00725C71" w:rsidRDefault="00AB5FE2" w:rsidP="00AB5FE2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2CF42EA" w14:textId="77777777" w:rsidR="00AB5FE2" w:rsidRPr="00725C71" w:rsidRDefault="00AB5FE2" w:rsidP="00AB5FE2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46D436" w14:textId="77777777" w:rsidR="00AB5FE2" w:rsidRPr="00725C71" w:rsidRDefault="00AB5FE2" w:rsidP="00AB5FE2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480737" w14:textId="77777777" w:rsidR="00AB5FE2" w:rsidRPr="00725C71" w:rsidRDefault="00AB5FE2" w:rsidP="00AB5FE2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499C87" w14:textId="3E1ECC83" w:rsidR="00AB5FE2" w:rsidRPr="00725C71" w:rsidRDefault="00AB5FE2" w:rsidP="00AB5FE2">
            <w:pPr>
              <w:jc w:val="center"/>
              <w:outlineLvl w:val="0"/>
            </w:pPr>
            <w:r w:rsidRPr="00725C71">
              <w:t>1</w:t>
            </w:r>
            <w:r>
              <w:t> </w:t>
            </w:r>
            <w:r w:rsidRPr="00725C71">
              <w:t>303</w:t>
            </w:r>
            <w:r>
              <w:t> </w:t>
            </w:r>
            <w:r w:rsidRPr="00725C71">
              <w:t>868,5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06AED3" w14:textId="4AE1BBF4" w:rsidR="00AB5FE2" w:rsidRPr="004B4D14" w:rsidRDefault="00AB5FE2" w:rsidP="00AB5FE2">
            <w:pPr>
              <w:jc w:val="center"/>
              <w:outlineLvl w:val="0"/>
            </w:pPr>
            <w:r w:rsidRPr="004B4D14">
              <w:t>367 919,4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46DAEF2" w14:textId="17E70E23" w:rsidR="00AB5FE2" w:rsidRPr="00725C71" w:rsidRDefault="00AB5FE2" w:rsidP="00AB5FE2">
            <w:pPr>
              <w:jc w:val="center"/>
              <w:outlineLvl w:val="0"/>
            </w:pPr>
            <w:r>
              <w:t>16 564,1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D28AB" w14:textId="3AD86A77" w:rsidR="00AB5FE2" w:rsidRPr="00725C71" w:rsidRDefault="00AB5FE2" w:rsidP="00A77ABF">
            <w:pPr>
              <w:jc w:val="center"/>
              <w:outlineLvl w:val="0"/>
            </w:pPr>
            <w:r>
              <w:t>452</w:t>
            </w:r>
            <w:r w:rsidR="00A77ABF">
              <w:t> </w:t>
            </w:r>
            <w:r>
              <w:t>865,9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E0F27" w14:textId="50BCE67E" w:rsidR="00AB5FE2" w:rsidRPr="00BF3600" w:rsidRDefault="00AB5FE2" w:rsidP="00AB5FE2">
            <w:pPr>
              <w:jc w:val="center"/>
              <w:outlineLvl w:val="0"/>
            </w:pPr>
            <w:r>
              <w:t>2</w:t>
            </w:r>
            <w:r w:rsidR="00A77ABF">
              <w:t> 049 </w:t>
            </w:r>
            <w:r>
              <w:t>302,2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47F547" w14:textId="7E2275FD" w:rsidR="00AB5FE2" w:rsidRPr="00725C71" w:rsidRDefault="00A77ABF" w:rsidP="00AB5FE2">
            <w:pPr>
              <w:jc w:val="center"/>
              <w:outlineLvl w:val="0"/>
            </w:pPr>
            <w:r>
              <w:t>4 190 </w:t>
            </w:r>
            <w:r w:rsidR="00AB5FE2">
              <w:t>520,1</w:t>
            </w:r>
          </w:p>
        </w:tc>
      </w:tr>
      <w:tr w:rsidR="009300E4" w:rsidRPr="00725C71" w14:paraId="3477A2FB" w14:textId="77777777" w:rsidTr="00AB5FE2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5BF849DF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6C7E7" w14:textId="6330E5AC" w:rsidR="009300E4" w:rsidRDefault="009300E4" w:rsidP="009300E4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233B494C" w14:textId="77777777" w:rsidR="009300E4" w:rsidRPr="004B4D14" w:rsidRDefault="009300E4" w:rsidP="00AB5FE2">
            <w:pPr>
              <w:jc w:val="center"/>
              <w:outlineLvl w:val="0"/>
            </w:pPr>
          </w:p>
        </w:tc>
      </w:tr>
      <w:tr w:rsidR="00AB5FE2" w:rsidRPr="00725C71" w14:paraId="04D5D128" w14:textId="77777777" w:rsidTr="00AB5FE2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14:paraId="49EF7CF1" w14:textId="62302177" w:rsidR="00AB5FE2" w:rsidRPr="00725C71" w:rsidRDefault="00AB5FE2" w:rsidP="00AB5FE2">
            <w:pPr>
              <w:jc w:val="center"/>
              <w:outlineLvl w:val="0"/>
            </w:pPr>
            <w:r w:rsidRPr="00725C71">
              <w:t>6.2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050B" w14:textId="38F9E799" w:rsidR="00AB5FE2" w:rsidRPr="00725C71" w:rsidRDefault="00AB5FE2" w:rsidP="00AB5FE2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0632228" w14:textId="77777777" w:rsidR="00AB5FE2" w:rsidRPr="00725C71" w:rsidRDefault="00AB5FE2" w:rsidP="00AB5FE2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2223FD" w14:textId="77777777" w:rsidR="00AB5FE2" w:rsidRPr="00725C71" w:rsidRDefault="00AB5FE2" w:rsidP="00AB5FE2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CB5104" w14:textId="77777777" w:rsidR="00AB5FE2" w:rsidRPr="00725C71" w:rsidRDefault="00AB5FE2" w:rsidP="00AB5FE2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EFD175" w14:textId="77777777" w:rsidR="00AB5FE2" w:rsidRPr="00725C71" w:rsidRDefault="00AB5FE2" w:rsidP="00AB5FE2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434885" w14:textId="251BE33A" w:rsidR="00AB5FE2" w:rsidRPr="00725C71" w:rsidRDefault="00AB5FE2" w:rsidP="00AB5FE2">
            <w:pPr>
              <w:jc w:val="center"/>
              <w:outlineLvl w:val="0"/>
            </w:pPr>
            <w:r w:rsidRPr="00725C71">
              <w:t>67</w:t>
            </w:r>
            <w:r>
              <w:t> </w:t>
            </w:r>
            <w:r w:rsidRPr="00725C71">
              <w:t>992,3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422068" w14:textId="4920392A" w:rsidR="00AB5FE2" w:rsidRPr="004B4D14" w:rsidRDefault="00AB5FE2" w:rsidP="00AB5FE2">
            <w:pPr>
              <w:jc w:val="center"/>
              <w:outlineLvl w:val="0"/>
            </w:pPr>
            <w:r w:rsidRPr="004B4D14">
              <w:t>11 846,1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E22CFF" w14:textId="0DBE5875" w:rsidR="00AB5FE2" w:rsidRPr="00725C71" w:rsidRDefault="00AB5FE2" w:rsidP="00AB5FE2">
            <w:pPr>
              <w:jc w:val="center"/>
              <w:outlineLvl w:val="0"/>
            </w:pPr>
            <w:r>
              <w:t>863,8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4E5BD" w14:textId="52519357" w:rsidR="00AB5FE2" w:rsidRPr="00725C71" w:rsidRDefault="00AB5FE2" w:rsidP="00A77ABF">
            <w:pPr>
              <w:jc w:val="center"/>
              <w:outlineLvl w:val="0"/>
            </w:pPr>
            <w:r>
              <w:t>23</w:t>
            </w:r>
            <w:r w:rsidR="00A77ABF">
              <w:t> </w:t>
            </w:r>
            <w:r>
              <w:t>615,4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E58DB" w14:textId="5F40E094" w:rsidR="00AB5FE2" w:rsidRPr="00BF3600" w:rsidRDefault="00AB5FE2" w:rsidP="00A77ABF">
            <w:pPr>
              <w:jc w:val="center"/>
              <w:outlineLvl w:val="0"/>
            </w:pPr>
            <w:r>
              <w:t>106</w:t>
            </w:r>
            <w:r w:rsidR="00A77ABF">
              <w:t> </w:t>
            </w:r>
            <w:r>
              <w:t>864,2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B39130" w14:textId="3112976F" w:rsidR="00AB5FE2" w:rsidRPr="00725C71" w:rsidRDefault="00A77ABF" w:rsidP="00AB5FE2">
            <w:pPr>
              <w:jc w:val="center"/>
              <w:outlineLvl w:val="0"/>
            </w:pPr>
            <w:r>
              <w:t>211 </w:t>
            </w:r>
            <w:r w:rsidR="00AB5FE2">
              <w:t>181,8</w:t>
            </w:r>
          </w:p>
        </w:tc>
      </w:tr>
      <w:tr w:rsidR="00AB5FE2" w:rsidRPr="00725C71" w14:paraId="1C83BE84" w14:textId="77777777" w:rsidTr="00AB5FE2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19C5A29B" w14:textId="5009AEDC" w:rsidR="00AB5FE2" w:rsidRPr="00725C71" w:rsidRDefault="00AB5FE2" w:rsidP="00AB5FE2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DB31" w14:textId="5A7915A4" w:rsidR="00AB5FE2" w:rsidRPr="00725C71" w:rsidRDefault="00AB5FE2" w:rsidP="00AB5FE2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14BA32" w14:textId="77777777" w:rsidR="00AB5FE2" w:rsidRPr="00725C71" w:rsidRDefault="00AB5FE2" w:rsidP="00AB5FE2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037F060" w14:textId="77777777" w:rsidR="00AB5FE2" w:rsidRPr="00725C71" w:rsidRDefault="00AB5FE2" w:rsidP="00AB5FE2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7D0D4F0A" w14:textId="77777777" w:rsidR="00AB5FE2" w:rsidRPr="00725C71" w:rsidRDefault="00AB5FE2" w:rsidP="00AB5FE2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029E2D5F" w14:textId="77777777" w:rsidR="00AB5FE2" w:rsidRPr="00725C71" w:rsidRDefault="00AB5FE2" w:rsidP="00AB5FE2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93F453F" w14:textId="54C25A56" w:rsidR="00AB5FE2" w:rsidRPr="00725C71" w:rsidRDefault="00AB5FE2" w:rsidP="00AB5FE2">
            <w:pPr>
              <w:jc w:val="center"/>
              <w:outlineLvl w:val="0"/>
            </w:pPr>
            <w:r w:rsidRPr="00725C71">
              <w:t>1</w:t>
            </w:r>
            <w:r>
              <w:t> </w:t>
            </w:r>
            <w:r w:rsidRPr="00725C71">
              <w:t>235</w:t>
            </w:r>
            <w:r>
              <w:t> </w:t>
            </w:r>
            <w:r w:rsidRPr="00725C71">
              <w:t>876,2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502A0D" w14:textId="30CF4B65" w:rsidR="00AB5FE2" w:rsidRPr="004B4D14" w:rsidRDefault="00AB5FE2" w:rsidP="00AB5FE2">
            <w:pPr>
              <w:jc w:val="center"/>
              <w:outlineLvl w:val="0"/>
            </w:pPr>
            <w:r w:rsidRPr="004B4D14">
              <w:t>215 321,9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D6A0CFB" w14:textId="45483A8E" w:rsidR="00AB5FE2" w:rsidRPr="00725C71" w:rsidRDefault="00AB5FE2" w:rsidP="00AB5FE2">
            <w:pPr>
              <w:jc w:val="center"/>
              <w:outlineLvl w:val="0"/>
            </w:pPr>
            <w:r>
              <w:t>15 700,3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80C2B0" w14:textId="59A37A87" w:rsidR="00AB5FE2" w:rsidRPr="00725C71" w:rsidRDefault="00A77ABF" w:rsidP="00AB5FE2">
            <w:pPr>
              <w:jc w:val="center"/>
              <w:outlineLvl w:val="0"/>
            </w:pPr>
            <w:r>
              <w:t>429 </w:t>
            </w:r>
            <w:r w:rsidR="00AB5FE2">
              <w:t>250,5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B9BB0B" w14:textId="584233ED" w:rsidR="00AB5FE2" w:rsidRPr="00BF3600" w:rsidRDefault="00AB5FE2" w:rsidP="00A77ABF">
            <w:pPr>
              <w:jc w:val="center"/>
              <w:outlineLvl w:val="0"/>
            </w:pPr>
            <w:r>
              <w:t>1</w:t>
            </w:r>
            <w:r w:rsidR="00A77ABF">
              <w:t> </w:t>
            </w:r>
            <w:r>
              <w:t>942</w:t>
            </w:r>
            <w:r w:rsidR="00A77ABF">
              <w:t> </w:t>
            </w:r>
            <w:r>
              <w:t>438,0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497E6C" w14:textId="5E88FF04" w:rsidR="00AB5FE2" w:rsidRPr="00725C71" w:rsidRDefault="00A77ABF" w:rsidP="00AB5FE2">
            <w:pPr>
              <w:jc w:val="center"/>
              <w:outlineLvl w:val="0"/>
            </w:pPr>
            <w:r>
              <w:t>3 838 </w:t>
            </w:r>
            <w:r w:rsidR="00AB5FE2">
              <w:t>586,9</w:t>
            </w:r>
          </w:p>
        </w:tc>
      </w:tr>
      <w:tr w:rsidR="00B068FD" w:rsidRPr="00725C71" w14:paraId="4C74F5E7" w14:textId="77777777" w:rsidTr="008A2123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05309A29" w14:textId="1E8603DE" w:rsidR="00B068FD" w:rsidRPr="00725C71" w:rsidRDefault="00B068FD" w:rsidP="00B068FD">
            <w:pPr>
              <w:jc w:val="center"/>
              <w:outlineLvl w:val="0"/>
            </w:pPr>
            <w:r w:rsidRPr="00725C71">
              <w:t>6.3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BFF5" w14:textId="1DE916E2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4EE22A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B4715A9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2116DB46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04E6CF0B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5A19ED5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4570FF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B0B8417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63D743A4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44AC9E3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42FE51A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35D8F1F0" w14:textId="77777777" w:rsidTr="008A2123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E0A887E" w14:textId="4933CD9E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20FE" w14:textId="4D95563C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B5743C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F38F1F9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6A79E93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377B1AF6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8C613A1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1EBCD2C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E2AE7FA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F12373E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8DDFBB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70DC205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064CAB34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EC65FE6" w14:textId="086A8019" w:rsidR="00B068FD" w:rsidRPr="00725C71" w:rsidRDefault="00B068FD" w:rsidP="00B068FD">
            <w:pPr>
              <w:jc w:val="center"/>
              <w:outlineLvl w:val="0"/>
            </w:pPr>
            <w:r w:rsidRPr="00725C71">
              <w:t>6.</w:t>
            </w:r>
            <w:r>
              <w:t>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E0FA" w14:textId="02CE7623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18E2A3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BB5EF5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36AB61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5981ED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2DA4B33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B839ECB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36FC595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1FBDE4A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68B8BB5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27B7BE3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148363A6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650A78E" w14:textId="1EF98463" w:rsidR="00B068FD" w:rsidRPr="00725C71" w:rsidRDefault="00B068FD" w:rsidP="00B068FD">
            <w:pPr>
              <w:jc w:val="center"/>
              <w:outlineLvl w:val="0"/>
            </w:pPr>
            <w:r w:rsidRPr="00725C71">
              <w:t>6.</w:t>
            </w:r>
            <w:r>
              <w:t>5</w:t>
            </w:r>
          </w:p>
        </w:tc>
        <w:tc>
          <w:tcPr>
            <w:tcW w:w="2552" w:type="dxa"/>
            <w:shd w:val="clear" w:color="auto" w:fill="auto"/>
            <w:hideMark/>
          </w:tcPr>
          <w:p w14:paraId="1F38DF3C" w14:textId="42AFDCA7" w:rsidR="00B068FD" w:rsidRPr="00725C71" w:rsidRDefault="00B068FD" w:rsidP="00B068FD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D8C2CF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DB65A04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A804A0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C6384D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66ADB6F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C70F5BC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49000EB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3800620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177A96E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6ABB674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376046" w:rsidRPr="00725C71" w14:paraId="7121AF58" w14:textId="77777777" w:rsidTr="00561206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14:paraId="14489433" w14:textId="335E000D" w:rsidR="00376046" w:rsidRPr="00345AB0" w:rsidRDefault="00376046" w:rsidP="00561206">
            <w:pPr>
              <w:jc w:val="center"/>
              <w:outlineLvl w:val="0"/>
            </w:pPr>
            <w:r>
              <w:t>6.6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A11D0" w14:textId="77777777" w:rsidR="00376046" w:rsidRPr="00345AB0" w:rsidRDefault="00376046" w:rsidP="00561206">
            <w:pPr>
              <w:outlineLvl w:val="0"/>
            </w:pPr>
            <w:r w:rsidRPr="00345AB0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633A359F" w14:textId="77777777" w:rsidR="00376046" w:rsidRPr="00725C71" w:rsidRDefault="00376046" w:rsidP="0056120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4B280587" w14:textId="77777777" w:rsidR="00376046" w:rsidRPr="00725C71" w:rsidRDefault="00376046" w:rsidP="0056120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968F40B" w14:textId="77777777" w:rsidR="00376046" w:rsidRPr="00725C71" w:rsidRDefault="00376046" w:rsidP="0056120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A672855" w14:textId="77777777" w:rsidR="00376046" w:rsidRPr="00725C71" w:rsidRDefault="00376046" w:rsidP="0056120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28312A7" w14:textId="77777777" w:rsidR="00376046" w:rsidRPr="00725C71" w:rsidRDefault="00376046" w:rsidP="00561206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F7F57" w14:textId="201694A9" w:rsidR="00376046" w:rsidRDefault="00376046" w:rsidP="002E638B">
            <w:pPr>
              <w:autoSpaceDE/>
              <w:autoSpaceDN/>
              <w:jc w:val="center"/>
              <w:outlineLvl w:val="0"/>
            </w:pPr>
            <w:r>
              <w:t>7</w:t>
            </w:r>
            <w:r w:rsidR="002E638B">
              <w:t> </w:t>
            </w:r>
            <w:r>
              <w:t>339,7</w:t>
            </w:r>
          </w:p>
        </w:tc>
        <w:tc>
          <w:tcPr>
            <w:tcW w:w="1276" w:type="dxa"/>
            <w:shd w:val="clear" w:color="auto" w:fill="auto"/>
            <w:noWrap/>
          </w:tcPr>
          <w:p w14:paraId="1574EAF3" w14:textId="77777777" w:rsidR="00376046" w:rsidRPr="00725C71" w:rsidRDefault="00376046" w:rsidP="0056120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166248C" w14:textId="77777777" w:rsidR="00376046" w:rsidRPr="00725C71" w:rsidRDefault="00376046" w:rsidP="0056120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694F883" w14:textId="77777777" w:rsidR="00376046" w:rsidRPr="00725C71" w:rsidRDefault="00376046" w:rsidP="00561206">
            <w:pPr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E716A" w14:textId="69A991A5" w:rsidR="00376046" w:rsidRDefault="00376046" w:rsidP="002E638B">
            <w:pPr>
              <w:autoSpaceDE/>
              <w:autoSpaceDN/>
              <w:jc w:val="center"/>
              <w:outlineLvl w:val="0"/>
            </w:pPr>
            <w:r>
              <w:t>7</w:t>
            </w:r>
            <w:r w:rsidR="002E638B">
              <w:t> </w:t>
            </w:r>
            <w:r>
              <w:t>339,7</w:t>
            </w:r>
          </w:p>
        </w:tc>
      </w:tr>
      <w:tr w:rsidR="00376046" w:rsidRPr="00725C71" w14:paraId="3E4135B5" w14:textId="77777777" w:rsidTr="00561206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14:paraId="3450B9E2" w14:textId="4FC15140" w:rsidR="00376046" w:rsidRPr="00345AB0" w:rsidRDefault="00376046" w:rsidP="00561206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7D0C5" w14:textId="2A319908" w:rsidR="00376046" w:rsidRPr="00345AB0" w:rsidRDefault="00376046" w:rsidP="009508B2">
            <w:pPr>
              <w:outlineLvl w:val="0"/>
            </w:pPr>
            <w:r w:rsidRPr="00376046">
              <w:t xml:space="preserve">межбюджетные </w:t>
            </w:r>
            <w:r w:rsidRPr="009300E4">
              <w:t>трансферт</w:t>
            </w:r>
            <w:r w:rsidR="00A82486" w:rsidRPr="009300E4">
              <w:t xml:space="preserve">ы </w:t>
            </w:r>
            <w:r w:rsidRPr="009300E4">
              <w:t xml:space="preserve">федерального бюджета (из Резервного фонда Правительства </w:t>
            </w:r>
            <w:r w:rsidRPr="00376046">
              <w:t>Российской Федерации в соответствии с распоряжени</w:t>
            </w:r>
            <w:r w:rsidR="009508B2">
              <w:t>ем</w:t>
            </w:r>
            <w:r w:rsidRPr="00376046">
              <w:t xml:space="preserve"> Правительства Р</w:t>
            </w:r>
            <w:r w:rsidR="009508B2">
              <w:t>оссийской Федерации</w:t>
            </w:r>
            <w:r w:rsidR="007B76E4">
              <w:t xml:space="preserve"> от 23.09.2022 № </w:t>
            </w:r>
            <w:r w:rsidRPr="00376046">
              <w:t>2746-р)</w:t>
            </w:r>
          </w:p>
        </w:tc>
        <w:tc>
          <w:tcPr>
            <w:tcW w:w="709" w:type="dxa"/>
            <w:shd w:val="clear" w:color="auto" w:fill="auto"/>
            <w:noWrap/>
          </w:tcPr>
          <w:p w14:paraId="1910DBDA" w14:textId="77777777" w:rsidR="00376046" w:rsidRPr="00725C71" w:rsidRDefault="00376046" w:rsidP="0056120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36CEFC35" w14:textId="77777777" w:rsidR="00376046" w:rsidRPr="00725C71" w:rsidRDefault="00376046" w:rsidP="0056120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DAE5811" w14:textId="77777777" w:rsidR="00376046" w:rsidRPr="00725C71" w:rsidRDefault="00376046" w:rsidP="0056120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47563B5" w14:textId="77777777" w:rsidR="00376046" w:rsidRPr="00725C71" w:rsidRDefault="00376046" w:rsidP="0056120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67F074D" w14:textId="77777777" w:rsidR="00376046" w:rsidRPr="00725C71" w:rsidRDefault="00376046" w:rsidP="00561206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7C1B4" w14:textId="6716F36C" w:rsidR="00376046" w:rsidRDefault="00376046" w:rsidP="002E638B">
            <w:pPr>
              <w:jc w:val="center"/>
              <w:outlineLvl w:val="0"/>
            </w:pPr>
            <w:r>
              <w:t>133</w:t>
            </w:r>
            <w:r w:rsidR="002E638B">
              <w:t> </w:t>
            </w:r>
            <w:r>
              <w:t>411,7</w:t>
            </w:r>
          </w:p>
        </w:tc>
        <w:tc>
          <w:tcPr>
            <w:tcW w:w="1276" w:type="dxa"/>
            <w:shd w:val="clear" w:color="auto" w:fill="auto"/>
            <w:noWrap/>
          </w:tcPr>
          <w:p w14:paraId="25DF0117" w14:textId="77777777" w:rsidR="00376046" w:rsidRPr="00725C71" w:rsidRDefault="00376046" w:rsidP="0056120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7399C01" w14:textId="77777777" w:rsidR="00376046" w:rsidRPr="00725C71" w:rsidRDefault="00376046" w:rsidP="0056120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822CB98" w14:textId="77777777" w:rsidR="00376046" w:rsidRPr="00725C71" w:rsidRDefault="00376046" w:rsidP="00561206">
            <w:pPr>
              <w:jc w:val="center"/>
              <w:outlineLvl w:val="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98286" w14:textId="71B84CFC" w:rsidR="00376046" w:rsidRDefault="00376046" w:rsidP="002E638B">
            <w:pPr>
              <w:jc w:val="center"/>
              <w:outlineLvl w:val="0"/>
            </w:pPr>
            <w:r>
              <w:t>133</w:t>
            </w:r>
            <w:r w:rsidR="002E638B">
              <w:t> </w:t>
            </w:r>
            <w:r>
              <w:t>411,7</w:t>
            </w:r>
          </w:p>
        </w:tc>
      </w:tr>
      <w:tr w:rsidR="00561206" w:rsidRPr="00725C71" w14:paraId="0A556303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6B6313A" w14:textId="7505E08A" w:rsidR="00561206" w:rsidRPr="00376046" w:rsidRDefault="00376046" w:rsidP="00561206">
            <w:pPr>
              <w:jc w:val="center"/>
              <w:outlineLvl w:val="0"/>
            </w:pPr>
            <w:r w:rsidRPr="00376046">
              <w:t>7</w:t>
            </w:r>
          </w:p>
        </w:tc>
        <w:tc>
          <w:tcPr>
            <w:tcW w:w="2552" w:type="dxa"/>
            <w:shd w:val="clear" w:color="auto" w:fill="auto"/>
            <w:hideMark/>
          </w:tcPr>
          <w:p w14:paraId="768B5B0E" w14:textId="23F57CBC" w:rsidR="00561206" w:rsidRPr="00376046" w:rsidRDefault="00376046" w:rsidP="00376046">
            <w:pPr>
              <w:autoSpaceDE/>
              <w:autoSpaceDN/>
              <w:outlineLvl w:val="0"/>
              <w:rPr>
                <w:bCs/>
                <w:color w:val="000000"/>
              </w:rPr>
            </w:pPr>
            <w:r w:rsidRPr="00376046">
              <w:rPr>
                <w:bCs/>
                <w:color w:val="000000"/>
              </w:rPr>
              <w:t>Мероприятие 7.</w:t>
            </w:r>
            <w:r w:rsidRPr="00376046">
              <w:rPr>
                <w:color w:val="000000"/>
              </w:rPr>
              <w:t xml:space="preserve"> Утверждение и поэтапное внедрение отраслевой системы оплаты труда медицинских работников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3111E2" w14:textId="77777777" w:rsidR="00561206" w:rsidRPr="00725C71" w:rsidRDefault="00561206" w:rsidP="0056120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87F73A" w14:textId="77777777" w:rsidR="00561206" w:rsidRPr="00725C71" w:rsidRDefault="00561206" w:rsidP="0056120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2423AA" w14:textId="77777777" w:rsidR="00561206" w:rsidRPr="00725C71" w:rsidRDefault="00561206" w:rsidP="0056120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79286B" w14:textId="77777777" w:rsidR="00561206" w:rsidRPr="00725C71" w:rsidRDefault="00561206" w:rsidP="0056120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106DDC" w14:textId="77777777" w:rsidR="00561206" w:rsidRPr="00725C71" w:rsidRDefault="00561206" w:rsidP="0056120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053545D" w14:textId="77777777" w:rsidR="00561206" w:rsidRPr="00725C71" w:rsidRDefault="00561206" w:rsidP="0056120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7D8132F" w14:textId="77777777" w:rsidR="00561206" w:rsidRPr="00725C71" w:rsidRDefault="00561206" w:rsidP="0056120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5764A9AC" w14:textId="77777777" w:rsidR="00561206" w:rsidRPr="00725C71" w:rsidRDefault="00561206" w:rsidP="0056120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BCE0B26" w14:textId="77777777" w:rsidR="00561206" w:rsidRPr="00725C71" w:rsidRDefault="00561206" w:rsidP="0056120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3A8E90CA" w14:textId="77777777" w:rsidR="00561206" w:rsidRPr="00725C71" w:rsidRDefault="00561206" w:rsidP="00561206">
            <w:pPr>
              <w:jc w:val="center"/>
              <w:outlineLvl w:val="0"/>
            </w:pPr>
          </w:p>
        </w:tc>
      </w:tr>
      <w:tr w:rsidR="009300E4" w:rsidRPr="00725C71" w14:paraId="3DA29F80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08C42476" w14:textId="28E05379" w:rsidR="009300E4" w:rsidRPr="00725C71" w:rsidRDefault="009300E4" w:rsidP="009300E4">
            <w:pPr>
              <w:jc w:val="center"/>
              <w:outlineLvl w:val="0"/>
            </w:pPr>
            <w:r w:rsidRPr="00725C71">
              <w:t>7.</w:t>
            </w:r>
            <w:r>
              <w:t>1</w:t>
            </w:r>
          </w:p>
        </w:tc>
        <w:tc>
          <w:tcPr>
            <w:tcW w:w="2552" w:type="dxa"/>
            <w:shd w:val="clear" w:color="auto" w:fill="auto"/>
            <w:hideMark/>
          </w:tcPr>
          <w:p w14:paraId="67B78973" w14:textId="36762FB6" w:rsidR="009300E4" w:rsidRPr="00725C71" w:rsidRDefault="009300E4" w:rsidP="009300E4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20DEAB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0AEA17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C32F07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EFDBA2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C9C99F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487E4E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2229E5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ADD91B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6ED360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AFF04E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9300E4" w:rsidRPr="00725C71" w14:paraId="7E74A562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73D976B8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6774" w14:textId="6F1125D7" w:rsidR="009300E4" w:rsidRDefault="009300E4" w:rsidP="009300E4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32ABA8BA" w14:textId="77777777" w:rsidR="009300E4" w:rsidRPr="003F0158" w:rsidRDefault="009300E4" w:rsidP="009300E4">
            <w:pPr>
              <w:jc w:val="center"/>
            </w:pPr>
          </w:p>
        </w:tc>
      </w:tr>
      <w:tr w:rsidR="00B068FD" w:rsidRPr="00725C71" w14:paraId="37B3899B" w14:textId="77777777" w:rsidTr="00530486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14:paraId="039B7BD9" w14:textId="1A84B18A" w:rsidR="00B068FD" w:rsidRPr="00725C71" w:rsidRDefault="00B068FD" w:rsidP="00B068FD">
            <w:pPr>
              <w:jc w:val="center"/>
              <w:outlineLvl w:val="0"/>
            </w:pPr>
            <w:r w:rsidRPr="00725C71">
              <w:t>7.2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DC4A" w14:textId="7BFE3FF7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120663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58BAF0D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4AC74A35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5A76ADD7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5F8021A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754F9F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7C7F19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24B0FB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6A67149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54F122" w14:textId="77777777" w:rsidR="00B068FD" w:rsidRDefault="00B068FD" w:rsidP="00B068FD">
            <w:pPr>
              <w:jc w:val="center"/>
            </w:pPr>
            <w:r w:rsidRPr="003F0158">
              <w:t>0,0</w:t>
            </w:r>
          </w:p>
        </w:tc>
      </w:tr>
      <w:tr w:rsidR="00B068FD" w:rsidRPr="00725C71" w14:paraId="330B7882" w14:textId="77777777" w:rsidTr="00530486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7DB2DA7E" w14:textId="306ED99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1626" w14:textId="772CE4F2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DF8BBF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200CCFF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73C5055C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686B9980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2ECB6D2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E2E384E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32F402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C7E23E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3F457C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595B2C" w14:textId="77777777" w:rsidR="00B068FD" w:rsidRDefault="00B068FD" w:rsidP="00B068FD">
            <w:pPr>
              <w:jc w:val="center"/>
            </w:pPr>
            <w:r w:rsidRPr="003F0158">
              <w:t>0,0</w:t>
            </w:r>
          </w:p>
        </w:tc>
      </w:tr>
      <w:tr w:rsidR="00B068FD" w:rsidRPr="00725C71" w14:paraId="01F9DF2A" w14:textId="77777777" w:rsidTr="00247F1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A1ADEAE" w14:textId="279E31BA" w:rsidR="00B068FD" w:rsidRPr="00725C71" w:rsidRDefault="00B068FD" w:rsidP="00B068FD">
            <w:pPr>
              <w:jc w:val="center"/>
              <w:outlineLvl w:val="0"/>
            </w:pPr>
            <w:r w:rsidRPr="00725C71">
              <w:t>7.3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8FAD" w14:textId="1FE11A5E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DDD136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9AFFE00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4FB029BB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343DBBB5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F56E140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30C2D9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53CDAF0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AA7D2B4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34AFF9F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F3D6934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5A980D33" w14:textId="77777777" w:rsidTr="00247F1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9F2F79E" w14:textId="0AC9941C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4C6F" w14:textId="0E1ABE7A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0AF53F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56F513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5A8AC6CD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8F985EF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793E509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FC6617D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896BC5F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9C558B0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2E8190C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D15DBA4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44273610" w14:textId="77777777" w:rsidTr="0053048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63F4994" w14:textId="50D5B99A" w:rsidR="00B068FD" w:rsidRPr="009E0B1E" w:rsidRDefault="00B068FD" w:rsidP="00B068FD">
            <w:pPr>
              <w:jc w:val="center"/>
              <w:outlineLvl w:val="0"/>
              <w:rPr>
                <w:lang w:val="en-US"/>
              </w:rPr>
            </w:pPr>
            <w:r w:rsidRPr="00725C71">
              <w:t>7.</w:t>
            </w:r>
            <w:r>
              <w:rPr>
                <w:lang w:val="en-US"/>
              </w:rPr>
              <w:t>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6366" w14:textId="249D0222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4FEF1C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94E1B5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A3C31A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80C14C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5843609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C19BE4E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2A6714D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655954C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C4D8E67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65CE0C1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2367CCD6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F51D782" w14:textId="3744DAFE" w:rsidR="00B068FD" w:rsidRPr="009E0B1E" w:rsidRDefault="00B068FD" w:rsidP="00B068F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7</w:t>
            </w:r>
            <w:r>
              <w:t>.</w:t>
            </w:r>
            <w:r>
              <w:rPr>
                <w:lang w:val="en-US"/>
              </w:rPr>
              <w:t>5</w:t>
            </w:r>
          </w:p>
        </w:tc>
        <w:tc>
          <w:tcPr>
            <w:tcW w:w="2552" w:type="dxa"/>
            <w:shd w:val="clear" w:color="auto" w:fill="auto"/>
            <w:hideMark/>
          </w:tcPr>
          <w:p w14:paraId="71C56BF1" w14:textId="3F90E4A4" w:rsidR="00B068FD" w:rsidRPr="00725C71" w:rsidRDefault="00B068FD" w:rsidP="00B068FD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CAF4F6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E245750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3658A7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F3C82D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1532118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D2958C8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63FB9F1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5CCF863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361E3C1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D6B2B45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376046" w:rsidRPr="00725C71" w14:paraId="06F5870A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234D76F" w14:textId="44D1FDE7" w:rsidR="00376046" w:rsidRPr="00725C71" w:rsidRDefault="00376046" w:rsidP="00376046">
            <w:pPr>
              <w:jc w:val="center"/>
              <w:outlineLvl w:val="0"/>
            </w:pPr>
            <w:r w:rsidRPr="00725C71">
              <w:t>8</w:t>
            </w:r>
          </w:p>
        </w:tc>
        <w:tc>
          <w:tcPr>
            <w:tcW w:w="2552" w:type="dxa"/>
            <w:shd w:val="clear" w:color="auto" w:fill="auto"/>
            <w:hideMark/>
          </w:tcPr>
          <w:p w14:paraId="50399C68" w14:textId="355F5464" w:rsidR="00376046" w:rsidRPr="00725C71" w:rsidRDefault="00376046" w:rsidP="00376046">
            <w:pPr>
              <w:outlineLvl w:val="0"/>
            </w:pPr>
            <w:r w:rsidRPr="00376046">
              <w:t>Мероприятие 8. Принятие мер по укомплектованию медицинских организаций, оказывающих первичную медико-санитарную помощь, центральных районных и районных больниц медицинскими работниками в соответствии с целевыми показателями, указанными в паспортах таких медицинских организаций</w:t>
            </w:r>
          </w:p>
        </w:tc>
        <w:tc>
          <w:tcPr>
            <w:tcW w:w="709" w:type="dxa"/>
            <w:shd w:val="clear" w:color="auto" w:fill="auto"/>
            <w:noWrap/>
          </w:tcPr>
          <w:p w14:paraId="4D322EE0" w14:textId="77777777" w:rsidR="00376046" w:rsidRPr="00725C71" w:rsidRDefault="00376046" w:rsidP="0037604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193D3333" w14:textId="77777777" w:rsidR="00376046" w:rsidRPr="00725C71" w:rsidRDefault="00376046" w:rsidP="0037604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5BE1ED9D" w14:textId="77777777" w:rsidR="00376046" w:rsidRPr="00725C71" w:rsidRDefault="00376046" w:rsidP="0037604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056581D2" w14:textId="77777777" w:rsidR="00376046" w:rsidRPr="00725C71" w:rsidRDefault="00376046" w:rsidP="0037604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2320A57" w14:textId="77777777" w:rsidR="00376046" w:rsidRPr="00725C71" w:rsidRDefault="00376046" w:rsidP="0037604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4C37628" w14:textId="77777777" w:rsidR="00376046" w:rsidRPr="00725C71" w:rsidRDefault="00376046" w:rsidP="0037604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998D279" w14:textId="77777777" w:rsidR="00376046" w:rsidRPr="00725C71" w:rsidRDefault="00376046" w:rsidP="0037604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46CF1BD6" w14:textId="77777777" w:rsidR="00376046" w:rsidRPr="00725C71" w:rsidRDefault="00376046" w:rsidP="0037604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26BBD35" w14:textId="77777777" w:rsidR="00376046" w:rsidRPr="00725C71" w:rsidRDefault="00376046" w:rsidP="0037604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4A465346" w14:textId="77777777" w:rsidR="00376046" w:rsidRPr="00725C71" w:rsidRDefault="00376046" w:rsidP="00376046">
            <w:pPr>
              <w:jc w:val="center"/>
              <w:outlineLvl w:val="0"/>
            </w:pPr>
          </w:p>
        </w:tc>
      </w:tr>
      <w:tr w:rsidR="009300E4" w:rsidRPr="00725C71" w14:paraId="70A9819D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44A3F9C" w14:textId="58B55B6D" w:rsidR="009300E4" w:rsidRPr="00725C71" w:rsidRDefault="009300E4" w:rsidP="009300E4">
            <w:pPr>
              <w:jc w:val="center"/>
              <w:outlineLvl w:val="0"/>
            </w:pPr>
            <w:r w:rsidRPr="00725C71">
              <w:t>8.1</w:t>
            </w:r>
          </w:p>
        </w:tc>
        <w:tc>
          <w:tcPr>
            <w:tcW w:w="2552" w:type="dxa"/>
            <w:shd w:val="clear" w:color="auto" w:fill="auto"/>
            <w:hideMark/>
          </w:tcPr>
          <w:p w14:paraId="7F770741" w14:textId="5EBDF84B" w:rsidR="009300E4" w:rsidRPr="00725C71" w:rsidRDefault="009300E4" w:rsidP="009300E4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5E42AD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F309646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01FAD0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FFA8F3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F012C46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0C4388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87AAE7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B40202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7BDF95E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146D14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9300E4" w:rsidRPr="00725C71" w14:paraId="1CFC6809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1065CD63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F9C0" w14:textId="38EB5081" w:rsidR="009300E4" w:rsidRDefault="009300E4" w:rsidP="009300E4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1FBC7C61" w14:textId="77777777" w:rsidR="009300E4" w:rsidRPr="00FD2A37" w:rsidRDefault="009300E4" w:rsidP="009300E4">
            <w:pPr>
              <w:jc w:val="center"/>
              <w:outlineLvl w:val="0"/>
            </w:pPr>
          </w:p>
        </w:tc>
      </w:tr>
      <w:tr w:rsidR="00B068FD" w:rsidRPr="00725C71" w14:paraId="783C39AA" w14:textId="77777777" w:rsidTr="0053048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294A37B" w14:textId="3B224AE4" w:rsidR="00B068FD" w:rsidRPr="00725C71" w:rsidRDefault="00B068FD" w:rsidP="00B068FD">
            <w:pPr>
              <w:jc w:val="center"/>
              <w:outlineLvl w:val="0"/>
            </w:pPr>
            <w:r w:rsidRPr="00725C71">
              <w:t>8.2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6260" w14:textId="195D7E64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DADBAA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829B3B1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32DF6A37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3FFA7C73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78511A9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03379F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1797D37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C5987F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78212C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9D5113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B068FD" w:rsidRPr="00725C71" w14:paraId="4B4C83B3" w14:textId="77777777" w:rsidTr="0053048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97D20F3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DD3A" w14:textId="066531B0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EE4B078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652C07E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7FAF4D87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033E373F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4DA2177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3F4280D7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755581D3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6C626260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1564FE47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5E7BB7F1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B068FD" w:rsidRPr="00725C71" w14:paraId="3EDA0D62" w14:textId="77777777" w:rsidTr="0053048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1653A20" w14:textId="6B46F572" w:rsidR="00B068FD" w:rsidRPr="00725C71" w:rsidRDefault="00B068FD" w:rsidP="00B068FD">
            <w:pPr>
              <w:jc w:val="center"/>
              <w:outlineLvl w:val="0"/>
            </w:pPr>
            <w:r w:rsidRPr="00725C71">
              <w:t>8.3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BE22" w14:textId="10F5EAC5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51F664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5664494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2F61AB1F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50EE976E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C3448A0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CD31105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840C010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714F816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A7E2866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4E0CB0B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3E13D2B9" w14:textId="77777777" w:rsidTr="0053048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E403EC5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E110" w14:textId="34E54D52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2ADFF4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EDE75DE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375CCADF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7DDFA559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7D74D75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9C33A5F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1A3498C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0493D13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4B8EB1A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5202ABA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0CDC2111" w14:textId="77777777" w:rsidTr="0053048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987E30B" w14:textId="514C653C" w:rsidR="00B068FD" w:rsidRPr="00725C71" w:rsidRDefault="00B068FD" w:rsidP="00B068FD">
            <w:pPr>
              <w:jc w:val="center"/>
              <w:outlineLvl w:val="0"/>
            </w:pPr>
            <w:r w:rsidRPr="00725C71">
              <w:t>8.4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DCB0" w14:textId="72F9628E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A80E8C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342FD0E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F2E703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9551A1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B696AEC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637CCFB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5BF8CBA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086A9B8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929ABC5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EAF79AF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00EA2100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73ED51A1" w14:textId="493F67B8" w:rsidR="00B068FD" w:rsidRPr="00725C71" w:rsidRDefault="00B068FD" w:rsidP="00B068FD">
            <w:pPr>
              <w:jc w:val="center"/>
              <w:outlineLvl w:val="0"/>
            </w:pPr>
            <w:r w:rsidRPr="00725C71">
              <w:t>8.5</w:t>
            </w:r>
          </w:p>
        </w:tc>
        <w:tc>
          <w:tcPr>
            <w:tcW w:w="2552" w:type="dxa"/>
            <w:shd w:val="clear" w:color="auto" w:fill="auto"/>
            <w:hideMark/>
          </w:tcPr>
          <w:p w14:paraId="72618020" w14:textId="0C3FEBEE" w:rsidR="00B068FD" w:rsidRPr="00725C71" w:rsidRDefault="00B068FD" w:rsidP="00B068FD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17D4888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545B74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454702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C1F7B6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548CEBF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5302FC1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4A4EC0F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600D956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99E829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103FC13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376046" w:rsidRPr="00725C71" w14:paraId="119D1358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C941493" w14:textId="15D17491" w:rsidR="00376046" w:rsidRPr="00725C71" w:rsidRDefault="00376046" w:rsidP="00376046">
            <w:pPr>
              <w:jc w:val="center"/>
              <w:outlineLvl w:val="0"/>
            </w:pPr>
            <w:r w:rsidRPr="00725C71">
              <w:t>9</w:t>
            </w:r>
          </w:p>
        </w:tc>
        <w:tc>
          <w:tcPr>
            <w:tcW w:w="2552" w:type="dxa"/>
            <w:shd w:val="clear" w:color="auto" w:fill="auto"/>
            <w:hideMark/>
          </w:tcPr>
          <w:p w14:paraId="37E64144" w14:textId="5389E875" w:rsidR="00376046" w:rsidRPr="00725C71" w:rsidRDefault="002C294D" w:rsidP="00376046">
            <w:pPr>
              <w:outlineLvl w:val="0"/>
            </w:pPr>
            <w:r w:rsidRPr="002C294D">
              <w:t>Мероприятие 9. Увеличение заявок на целевое обучение врачей в соответствии с дефицитными специальностями первичного звена здравоохранения</w:t>
            </w:r>
          </w:p>
        </w:tc>
        <w:tc>
          <w:tcPr>
            <w:tcW w:w="709" w:type="dxa"/>
            <w:shd w:val="clear" w:color="auto" w:fill="auto"/>
            <w:noWrap/>
          </w:tcPr>
          <w:p w14:paraId="17629CD5" w14:textId="77777777" w:rsidR="00376046" w:rsidRPr="00725C71" w:rsidRDefault="00376046" w:rsidP="0037604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3D2743A9" w14:textId="77777777" w:rsidR="00376046" w:rsidRPr="00725C71" w:rsidRDefault="00376046" w:rsidP="0037604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265B91A6" w14:textId="77777777" w:rsidR="00376046" w:rsidRPr="00725C71" w:rsidRDefault="00376046" w:rsidP="0037604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21EF4C52" w14:textId="77777777" w:rsidR="00376046" w:rsidRPr="00725C71" w:rsidRDefault="00376046" w:rsidP="0037604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44FB669" w14:textId="77777777" w:rsidR="00376046" w:rsidRPr="00725C71" w:rsidRDefault="00376046" w:rsidP="0037604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115C512" w14:textId="77777777" w:rsidR="00376046" w:rsidRPr="00725C71" w:rsidRDefault="00376046" w:rsidP="0037604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B35FECF" w14:textId="77777777" w:rsidR="00376046" w:rsidRPr="00725C71" w:rsidRDefault="00376046" w:rsidP="0037604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517D18AD" w14:textId="77777777" w:rsidR="00376046" w:rsidRPr="00725C71" w:rsidRDefault="00376046" w:rsidP="0037604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72877A5" w14:textId="77777777" w:rsidR="00376046" w:rsidRPr="00725C71" w:rsidRDefault="00376046" w:rsidP="0037604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7682C3C3" w14:textId="77777777" w:rsidR="00376046" w:rsidRPr="00725C71" w:rsidRDefault="00376046" w:rsidP="00376046">
            <w:pPr>
              <w:jc w:val="center"/>
              <w:outlineLvl w:val="0"/>
            </w:pPr>
          </w:p>
        </w:tc>
      </w:tr>
      <w:tr w:rsidR="009300E4" w:rsidRPr="00725C71" w14:paraId="40162B26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1FBC20D" w14:textId="6231BD26" w:rsidR="009300E4" w:rsidRPr="00725C71" w:rsidRDefault="009300E4" w:rsidP="009300E4">
            <w:pPr>
              <w:jc w:val="center"/>
              <w:outlineLvl w:val="0"/>
            </w:pPr>
            <w:r w:rsidRPr="00725C71">
              <w:lastRenderedPageBreak/>
              <w:t>9.1</w:t>
            </w:r>
          </w:p>
        </w:tc>
        <w:tc>
          <w:tcPr>
            <w:tcW w:w="2552" w:type="dxa"/>
            <w:shd w:val="clear" w:color="auto" w:fill="auto"/>
            <w:hideMark/>
          </w:tcPr>
          <w:p w14:paraId="42505792" w14:textId="3A121CF6" w:rsidR="009300E4" w:rsidRPr="00725C71" w:rsidRDefault="009300E4" w:rsidP="009300E4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3C56A1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D4291D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3A3A71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E0D307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0C5C14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354F5E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732BCC2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80692B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94F78DB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DC2221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9300E4" w:rsidRPr="00725C71" w14:paraId="5D396B18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2B4F3816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76136" w14:textId="63EDE561" w:rsidR="009300E4" w:rsidRDefault="009300E4" w:rsidP="009300E4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6D8688C2" w14:textId="77777777" w:rsidR="009300E4" w:rsidRPr="00D93A3D" w:rsidRDefault="009300E4" w:rsidP="009300E4">
            <w:pPr>
              <w:jc w:val="center"/>
            </w:pPr>
          </w:p>
        </w:tc>
      </w:tr>
      <w:tr w:rsidR="00B068FD" w:rsidRPr="00725C71" w14:paraId="02BDF7C4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A61E2EC" w14:textId="0A41FFC4" w:rsidR="00B068FD" w:rsidRPr="00725C71" w:rsidRDefault="00B068FD" w:rsidP="00B068FD">
            <w:pPr>
              <w:jc w:val="center"/>
              <w:outlineLvl w:val="0"/>
            </w:pPr>
            <w:r w:rsidRPr="00725C71">
              <w:t>9.2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58EA" w14:textId="788602B8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9EF966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6D2A993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6AC05F6A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71195EBD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55474D0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124F04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6E253F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979EBA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4B1324B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E3303B" w14:textId="77777777" w:rsidR="00B068FD" w:rsidRDefault="00B068FD" w:rsidP="00B068FD">
            <w:pPr>
              <w:jc w:val="center"/>
            </w:pPr>
            <w:r w:rsidRPr="00D93A3D">
              <w:t>0,0</w:t>
            </w:r>
          </w:p>
        </w:tc>
      </w:tr>
      <w:tr w:rsidR="00B068FD" w:rsidRPr="00725C71" w14:paraId="07E39819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CD6D3BF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3368" w14:textId="0C472302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6F18A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41108B8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7C885D1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66780C4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BC3912F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A57178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FEE7AE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0AC4F1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323D5F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694E09" w14:textId="77777777" w:rsidR="00B068FD" w:rsidRDefault="00B068FD" w:rsidP="00B068FD">
            <w:pPr>
              <w:jc w:val="center"/>
            </w:pPr>
            <w:r w:rsidRPr="00D93A3D">
              <w:t>0,0</w:t>
            </w:r>
          </w:p>
        </w:tc>
      </w:tr>
      <w:tr w:rsidR="00B068FD" w:rsidRPr="00725C71" w14:paraId="7C0B9CD7" w14:textId="77777777" w:rsidTr="008A2123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14EAEFB" w14:textId="419415D9" w:rsidR="00B068FD" w:rsidRPr="00725C71" w:rsidRDefault="00B068FD" w:rsidP="00B068FD">
            <w:pPr>
              <w:jc w:val="center"/>
              <w:outlineLvl w:val="0"/>
            </w:pPr>
            <w:r w:rsidRPr="00725C71">
              <w:t>9.3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99FF" w14:textId="22CCB413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6F71B4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C69C45C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209ED038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07A6C32C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39A25C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BA754D9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D6EECB7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37BE0E6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26FCF23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66A6E05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66DA7B22" w14:textId="77777777" w:rsidTr="008A2123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48CDAF1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2CB1" w14:textId="7EA7E516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972D4F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0B21395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4AA5F37A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5B7A5993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FCB41ED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3AD2606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49870A6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7265A2F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55E9AA9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9601A37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7F0BC2FA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6B2A84F" w14:textId="30729125" w:rsidR="00B068FD" w:rsidRPr="00725C71" w:rsidRDefault="00B068FD" w:rsidP="00B068FD">
            <w:pPr>
              <w:jc w:val="center"/>
              <w:outlineLvl w:val="0"/>
            </w:pPr>
            <w:r w:rsidRPr="00725C71">
              <w:t>9.4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BA2F" w14:textId="1D0ECEC5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C694F5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64D6CD2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548AD5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5EDF59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BAB4E98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5F30166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6897A46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324AF91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17002E0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12B23DD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4D81169D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0143EE08" w14:textId="7575577C" w:rsidR="00B068FD" w:rsidRPr="00725C71" w:rsidRDefault="00B068FD" w:rsidP="00B068FD">
            <w:pPr>
              <w:jc w:val="center"/>
              <w:outlineLvl w:val="0"/>
            </w:pPr>
            <w:r w:rsidRPr="00725C71">
              <w:t>9.5</w:t>
            </w:r>
          </w:p>
        </w:tc>
        <w:tc>
          <w:tcPr>
            <w:tcW w:w="2552" w:type="dxa"/>
            <w:shd w:val="clear" w:color="auto" w:fill="auto"/>
            <w:hideMark/>
          </w:tcPr>
          <w:p w14:paraId="260F4A1A" w14:textId="338A5161" w:rsidR="00B068FD" w:rsidRPr="00725C71" w:rsidRDefault="00B068FD" w:rsidP="00B068FD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9A8CD5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B198E00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696430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3560DA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6D155C0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7D3765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66F243F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60CE5369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662CAC5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709C96B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376046" w:rsidRPr="00725C71" w14:paraId="0979D6B4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DF01875" w14:textId="0996CF7B" w:rsidR="00376046" w:rsidRPr="00725C71" w:rsidRDefault="00376046" w:rsidP="00376046">
            <w:pPr>
              <w:jc w:val="center"/>
              <w:outlineLvl w:val="0"/>
            </w:pPr>
            <w:r w:rsidRPr="00725C71">
              <w:t>10</w:t>
            </w:r>
          </w:p>
        </w:tc>
        <w:tc>
          <w:tcPr>
            <w:tcW w:w="2552" w:type="dxa"/>
            <w:shd w:val="clear" w:color="auto" w:fill="auto"/>
            <w:hideMark/>
          </w:tcPr>
          <w:p w14:paraId="6EE70FC7" w14:textId="5435CD7A" w:rsidR="00376046" w:rsidRPr="007F3E96" w:rsidRDefault="002C294D" w:rsidP="00376046">
            <w:pPr>
              <w:outlineLvl w:val="0"/>
              <w:rPr>
                <w:bCs/>
              </w:rPr>
            </w:pPr>
            <w:r w:rsidRPr="002C294D">
              <w:rPr>
                <w:bCs/>
              </w:rPr>
              <w:t>Мероприятие 10. Увеличение числа обучающихся профессиональных образовательных организаций, осуществляющих подготовку специалистов со средним медицинским образованием, не менее чем на 30 процентов в год от имеющегося дефицита таких специалистов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5525E0" w14:textId="77777777" w:rsidR="00376046" w:rsidRPr="00725C71" w:rsidRDefault="00376046" w:rsidP="0037604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A9AE176" w14:textId="77777777" w:rsidR="00376046" w:rsidRPr="00725C71" w:rsidRDefault="00376046" w:rsidP="0037604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C8329A" w14:textId="77777777" w:rsidR="00376046" w:rsidRPr="00725C71" w:rsidRDefault="00376046" w:rsidP="0037604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4A0368" w14:textId="77777777" w:rsidR="00376046" w:rsidRPr="00725C71" w:rsidRDefault="00376046" w:rsidP="0037604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716EDF" w14:textId="77777777" w:rsidR="00376046" w:rsidRPr="00725C71" w:rsidRDefault="00376046" w:rsidP="0037604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1B71C6E" w14:textId="77777777" w:rsidR="00376046" w:rsidRPr="00725C71" w:rsidRDefault="00376046" w:rsidP="0037604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8CA835F" w14:textId="77777777" w:rsidR="00376046" w:rsidRPr="00725C71" w:rsidRDefault="00376046" w:rsidP="0037604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0C1EC46F" w14:textId="77777777" w:rsidR="00376046" w:rsidRPr="00725C71" w:rsidRDefault="00376046" w:rsidP="0037604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3627F9D" w14:textId="77777777" w:rsidR="00376046" w:rsidRPr="00725C71" w:rsidRDefault="00376046" w:rsidP="0037604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44C660BC" w14:textId="77777777" w:rsidR="00376046" w:rsidRPr="00725C71" w:rsidRDefault="00376046" w:rsidP="00376046">
            <w:pPr>
              <w:jc w:val="center"/>
              <w:outlineLvl w:val="0"/>
            </w:pPr>
          </w:p>
        </w:tc>
      </w:tr>
      <w:tr w:rsidR="009300E4" w:rsidRPr="00725C71" w14:paraId="06B88C82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22E7908" w14:textId="66365A35" w:rsidR="009300E4" w:rsidRPr="00725C71" w:rsidRDefault="009300E4" w:rsidP="009300E4">
            <w:pPr>
              <w:jc w:val="center"/>
              <w:outlineLvl w:val="0"/>
            </w:pPr>
            <w:r w:rsidRPr="00725C71">
              <w:t>10.1</w:t>
            </w:r>
          </w:p>
        </w:tc>
        <w:tc>
          <w:tcPr>
            <w:tcW w:w="2552" w:type="dxa"/>
            <w:shd w:val="clear" w:color="auto" w:fill="auto"/>
            <w:hideMark/>
          </w:tcPr>
          <w:p w14:paraId="6BE5DFE0" w14:textId="05BCEFA1" w:rsidR="009300E4" w:rsidRPr="00725C71" w:rsidRDefault="009300E4" w:rsidP="009300E4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CCA8883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126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E3F869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07 04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BDA07F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01.7.01.01010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C3057F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6BF69" w14:textId="5703416F" w:rsidR="009300E4" w:rsidRPr="00FD2A37" w:rsidRDefault="002E638B" w:rsidP="009300E4">
            <w:pPr>
              <w:jc w:val="center"/>
              <w:outlineLvl w:val="0"/>
            </w:pPr>
            <w:r>
              <w:t xml:space="preserve"> 337 </w:t>
            </w:r>
            <w:r w:rsidR="009300E4" w:rsidRPr="004A18CF">
              <w:t xml:space="preserve">689,6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A1D05" w14:textId="0E835749" w:rsidR="009300E4" w:rsidRPr="00FD2A37" w:rsidRDefault="002E638B" w:rsidP="009300E4">
            <w:pPr>
              <w:jc w:val="center"/>
              <w:outlineLvl w:val="0"/>
            </w:pPr>
            <w:r>
              <w:t xml:space="preserve"> 380 </w:t>
            </w:r>
            <w:r w:rsidR="009300E4" w:rsidRPr="004A18CF">
              <w:t xml:space="preserve">575,1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84F04" w14:textId="7E856972" w:rsidR="009300E4" w:rsidRPr="00FD2A37" w:rsidRDefault="009300E4" w:rsidP="009F73F2">
            <w:pPr>
              <w:jc w:val="center"/>
              <w:outlineLvl w:val="0"/>
            </w:pPr>
            <w:r w:rsidRPr="004A18CF">
              <w:t xml:space="preserve"> 4</w:t>
            </w:r>
            <w:r w:rsidR="009F73F2">
              <w:t>59 454,3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C0C37" w14:textId="7367C3C5" w:rsidR="009300E4" w:rsidRPr="00FD2A37" w:rsidRDefault="002E638B" w:rsidP="009300E4">
            <w:pPr>
              <w:jc w:val="center"/>
              <w:outlineLvl w:val="0"/>
            </w:pPr>
            <w:r>
              <w:t xml:space="preserve"> 462 </w:t>
            </w:r>
            <w:r w:rsidR="009300E4" w:rsidRPr="004A18CF">
              <w:t xml:space="preserve">854,7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D89ED" w14:textId="5342F035" w:rsidR="009300E4" w:rsidRPr="00FD2A37" w:rsidRDefault="002E638B" w:rsidP="009300E4">
            <w:pPr>
              <w:jc w:val="center"/>
              <w:outlineLvl w:val="0"/>
            </w:pPr>
            <w:r>
              <w:t xml:space="preserve"> 485 </w:t>
            </w:r>
            <w:r w:rsidR="009300E4" w:rsidRPr="004A18CF">
              <w:t xml:space="preserve">769,1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10AD0" w14:textId="296C3E0B" w:rsidR="009300E4" w:rsidRPr="00FD2A37" w:rsidRDefault="009300E4" w:rsidP="009F73F2">
            <w:pPr>
              <w:jc w:val="center"/>
              <w:outlineLvl w:val="0"/>
            </w:pPr>
            <w:r w:rsidRPr="004A18CF">
              <w:t xml:space="preserve"> 2</w:t>
            </w:r>
            <w:r w:rsidR="009F73F2">
              <w:t> </w:t>
            </w:r>
            <w:r w:rsidRPr="004A18CF">
              <w:t>1</w:t>
            </w:r>
            <w:r w:rsidR="009F73F2">
              <w:t>26 342,8</w:t>
            </w:r>
          </w:p>
        </w:tc>
      </w:tr>
      <w:tr w:rsidR="009300E4" w:rsidRPr="00725C71" w14:paraId="35F635F4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79D5C30C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8D9C" w14:textId="3C41B859" w:rsidR="009300E4" w:rsidRDefault="009300E4" w:rsidP="009300E4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tcBorders>
              <w:right w:val="single" w:sz="4" w:space="0" w:color="auto"/>
            </w:tcBorders>
            <w:shd w:val="clear" w:color="auto" w:fill="auto"/>
            <w:noWrap/>
          </w:tcPr>
          <w:p w14:paraId="0B1B6B76" w14:textId="77777777" w:rsidR="009300E4" w:rsidRPr="00E610CF" w:rsidRDefault="009300E4" w:rsidP="009300E4">
            <w:pPr>
              <w:jc w:val="center"/>
              <w:outlineLvl w:val="0"/>
            </w:pPr>
          </w:p>
        </w:tc>
      </w:tr>
      <w:tr w:rsidR="00B068FD" w:rsidRPr="00725C71" w14:paraId="36139082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3AB6EB7" w14:textId="1259EB4D" w:rsidR="00B068FD" w:rsidRPr="00725C71" w:rsidRDefault="00B068FD" w:rsidP="00B068FD">
            <w:pPr>
              <w:jc w:val="center"/>
              <w:outlineLvl w:val="0"/>
            </w:pPr>
            <w:r w:rsidRPr="00725C71">
              <w:t>10.2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0FF7" w14:textId="17EC5CC9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483407" w14:textId="72ED8D8A" w:rsidR="00B068FD" w:rsidRPr="00FD2A37" w:rsidRDefault="00B068FD" w:rsidP="00B068FD">
            <w:pPr>
              <w:jc w:val="center"/>
              <w:outlineLvl w:val="0"/>
            </w:pPr>
            <w:r w:rsidRPr="00FD2A37">
              <w:t>126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0093FB" w14:textId="1E5BDBB9" w:rsidR="00B068FD" w:rsidRPr="00FD2A37" w:rsidRDefault="00B068FD" w:rsidP="00B068FD">
            <w:pPr>
              <w:jc w:val="center"/>
              <w:outlineLvl w:val="0"/>
            </w:pPr>
            <w:r w:rsidRPr="00FD2A37">
              <w:t>07 04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3A012A" w14:textId="450913F6" w:rsidR="00B068FD" w:rsidRPr="00FD2A37" w:rsidRDefault="00B068FD" w:rsidP="00B068FD">
            <w:pPr>
              <w:jc w:val="center"/>
              <w:outlineLvl w:val="0"/>
            </w:pPr>
            <w:r w:rsidRPr="00FD2A37">
              <w:t>01.7.01.01010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4B8F96" w14:textId="084F9059" w:rsidR="00B068FD" w:rsidRPr="00FD2A37" w:rsidRDefault="00B068FD" w:rsidP="00B068FD">
            <w:pPr>
              <w:jc w:val="center"/>
              <w:outlineLvl w:val="0"/>
            </w:pPr>
            <w:r w:rsidRPr="00FD2A37"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0337A" w14:textId="473F6D4E" w:rsidR="00B068FD" w:rsidRPr="00FD2A37" w:rsidRDefault="002E638B" w:rsidP="00B068FD">
            <w:pPr>
              <w:jc w:val="center"/>
              <w:outlineLvl w:val="0"/>
            </w:pPr>
            <w:r>
              <w:t xml:space="preserve"> 337 </w:t>
            </w:r>
            <w:r w:rsidR="00B068FD" w:rsidRPr="00E610CF">
              <w:t xml:space="preserve">689,6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39BD3" w14:textId="7530938E" w:rsidR="00B068FD" w:rsidRPr="00FD2A37" w:rsidRDefault="002E638B" w:rsidP="00B068FD">
            <w:pPr>
              <w:jc w:val="center"/>
              <w:outlineLvl w:val="0"/>
            </w:pPr>
            <w:r>
              <w:t xml:space="preserve"> 380 </w:t>
            </w:r>
            <w:r w:rsidR="00B068FD" w:rsidRPr="00E610CF">
              <w:t xml:space="preserve">575,1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DB295" w14:textId="2E26F11D" w:rsidR="00B068FD" w:rsidRPr="00FD2A37" w:rsidRDefault="00B068FD" w:rsidP="00B068FD">
            <w:pPr>
              <w:jc w:val="center"/>
              <w:outlineLvl w:val="0"/>
            </w:pPr>
            <w:r w:rsidRPr="00E610CF">
              <w:t xml:space="preserve"> </w:t>
            </w:r>
            <w:r w:rsidR="009F73F2" w:rsidRPr="004A18CF">
              <w:t>4</w:t>
            </w:r>
            <w:r w:rsidR="009F73F2">
              <w:t>59 454,3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90288" w14:textId="3251B8EC" w:rsidR="00B068FD" w:rsidRPr="00FD2A37" w:rsidRDefault="002E638B" w:rsidP="00B068FD">
            <w:pPr>
              <w:jc w:val="center"/>
              <w:outlineLvl w:val="0"/>
            </w:pPr>
            <w:r>
              <w:t xml:space="preserve"> 462 </w:t>
            </w:r>
            <w:r w:rsidR="00B068FD" w:rsidRPr="00E610CF">
              <w:t xml:space="preserve">854,7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2CD62" w14:textId="41B5D3B9" w:rsidR="00B068FD" w:rsidRPr="00FD2A37" w:rsidRDefault="002E638B" w:rsidP="00B068FD">
            <w:pPr>
              <w:jc w:val="center"/>
              <w:outlineLvl w:val="0"/>
            </w:pPr>
            <w:r>
              <w:t xml:space="preserve"> 485 </w:t>
            </w:r>
            <w:r w:rsidR="00B068FD" w:rsidRPr="00E610CF">
              <w:t xml:space="preserve">769,1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E085D" w14:textId="568FBE67" w:rsidR="00B068FD" w:rsidRPr="00FD2A37" w:rsidRDefault="00B068FD" w:rsidP="00B068FD">
            <w:pPr>
              <w:jc w:val="center"/>
              <w:outlineLvl w:val="0"/>
            </w:pPr>
            <w:r w:rsidRPr="00E610CF">
              <w:t xml:space="preserve"> </w:t>
            </w:r>
            <w:r w:rsidR="009F73F2" w:rsidRPr="004A18CF">
              <w:t>2</w:t>
            </w:r>
            <w:r w:rsidR="009F73F2">
              <w:t> </w:t>
            </w:r>
            <w:r w:rsidR="009F73F2" w:rsidRPr="004A18CF">
              <w:t>1</w:t>
            </w:r>
            <w:r w:rsidR="009F73F2">
              <w:t>26 342,8</w:t>
            </w:r>
          </w:p>
        </w:tc>
      </w:tr>
      <w:tr w:rsidR="00B068FD" w:rsidRPr="00725C71" w14:paraId="20096DAA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79B91F6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4FD4" w14:textId="419C7CD6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C723A19" w14:textId="77777777" w:rsidR="00B068FD" w:rsidRPr="00FD2A37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52BD93A" w14:textId="77777777" w:rsidR="00B068FD" w:rsidRPr="00FD2A37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3E39618F" w14:textId="77777777" w:rsidR="00B068FD" w:rsidRPr="00FD2A37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3A607C79" w14:textId="77777777" w:rsidR="00B068FD" w:rsidRPr="00FD2A37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293F969" w14:textId="77777777" w:rsidR="00B068FD" w:rsidRPr="00FD2A37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1D4079D" w14:textId="77777777" w:rsidR="00B068FD" w:rsidRPr="00FD2A37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E34DD09" w14:textId="77777777" w:rsidR="00B068FD" w:rsidRPr="00FD2A37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D109BA8" w14:textId="77777777" w:rsidR="00B068FD" w:rsidRPr="00FD2A37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1303965" w14:textId="77777777" w:rsidR="00B068FD" w:rsidRPr="00FD2A37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6216CED3" w14:textId="77777777" w:rsidR="00B068FD" w:rsidRPr="00FD2A37" w:rsidRDefault="00B068FD" w:rsidP="00B068FD">
            <w:pPr>
              <w:jc w:val="center"/>
              <w:outlineLvl w:val="0"/>
            </w:pPr>
          </w:p>
        </w:tc>
      </w:tr>
      <w:tr w:rsidR="00B068FD" w:rsidRPr="00725C71" w14:paraId="6FA11530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4C0D3A6" w14:textId="30068BEE" w:rsidR="00B068FD" w:rsidRPr="00725C71" w:rsidRDefault="00B068FD" w:rsidP="00B068FD">
            <w:pPr>
              <w:jc w:val="center"/>
              <w:outlineLvl w:val="0"/>
            </w:pPr>
            <w:r w:rsidRPr="00725C71">
              <w:t>10.3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4653" w14:textId="31F9E0BF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8A886A" w14:textId="77777777" w:rsidR="00B068FD" w:rsidRPr="00FD2A37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AA00F12" w14:textId="77777777" w:rsidR="00B068FD" w:rsidRPr="00FD2A37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596EE0BB" w14:textId="77777777" w:rsidR="00B068FD" w:rsidRPr="00FD2A37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0DB052CF" w14:textId="77777777" w:rsidR="00B068FD" w:rsidRPr="00FD2A37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0657FC1" w14:textId="77777777" w:rsidR="00B068FD" w:rsidRPr="00FD2A37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0E2DD91" w14:textId="77777777" w:rsidR="00B068FD" w:rsidRPr="00FD2A37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A5ABDF8" w14:textId="77777777" w:rsidR="00B068FD" w:rsidRPr="00FD2A37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636B912" w14:textId="77777777" w:rsidR="00B068FD" w:rsidRPr="00FD2A37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C66C98B" w14:textId="77777777" w:rsidR="00B068FD" w:rsidRPr="00FD2A37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E4EC9D0" w14:textId="77777777" w:rsidR="00B068FD" w:rsidRPr="00FD2A37" w:rsidRDefault="00B068FD" w:rsidP="00B068FD">
            <w:pPr>
              <w:jc w:val="center"/>
              <w:outlineLvl w:val="0"/>
            </w:pPr>
          </w:p>
        </w:tc>
      </w:tr>
      <w:tr w:rsidR="00B068FD" w:rsidRPr="00725C71" w14:paraId="01D60824" w14:textId="77777777" w:rsidTr="00247F1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1B6D078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5327" w14:textId="75ED176D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4AC48E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D6336B4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72367D4A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2F718149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0799BAC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455DA45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CA3592B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1A080C5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578B73E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131AAFC6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32A0BAD0" w14:textId="77777777" w:rsidTr="00247F1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0B02EBF4" w14:textId="69556938" w:rsidR="00B068FD" w:rsidRPr="00725C71" w:rsidRDefault="00B068FD" w:rsidP="00B068FD">
            <w:pPr>
              <w:jc w:val="center"/>
              <w:outlineLvl w:val="0"/>
            </w:pPr>
            <w:r w:rsidRPr="00725C71">
              <w:lastRenderedPageBreak/>
              <w:t>10.4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9CD4" w14:textId="1597080F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CE7296D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2D22EC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A1B970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53C15A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82D4DFE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D16013B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03A2D4B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62E86FA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A0F8E7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11D850CE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372ED327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B2B9E72" w14:textId="346B3E8A" w:rsidR="00B068FD" w:rsidRPr="00725C71" w:rsidRDefault="00B068FD" w:rsidP="00B068FD">
            <w:pPr>
              <w:jc w:val="center"/>
              <w:outlineLvl w:val="0"/>
            </w:pPr>
            <w:r w:rsidRPr="00725C71">
              <w:t>10.5</w:t>
            </w:r>
          </w:p>
        </w:tc>
        <w:tc>
          <w:tcPr>
            <w:tcW w:w="2552" w:type="dxa"/>
            <w:shd w:val="clear" w:color="auto" w:fill="auto"/>
            <w:hideMark/>
          </w:tcPr>
          <w:p w14:paraId="336A4FEF" w14:textId="14BC9FA0" w:rsidR="00B068FD" w:rsidRPr="00725C71" w:rsidRDefault="00B068FD" w:rsidP="00B068FD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895978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3A1BAD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446F79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755491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C3A1E35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CA5C7E0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EF19026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433EF5A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7721899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6F269BAB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2C294D" w:rsidRPr="00725C71" w14:paraId="0A8FE7E9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4FEE81D" w14:textId="59CD282C" w:rsidR="002C294D" w:rsidRPr="00725C71" w:rsidRDefault="002C294D" w:rsidP="002C294D">
            <w:pPr>
              <w:jc w:val="center"/>
              <w:outlineLvl w:val="0"/>
            </w:pPr>
            <w:r w:rsidRPr="00725C71">
              <w:t>11</w:t>
            </w:r>
          </w:p>
        </w:tc>
        <w:tc>
          <w:tcPr>
            <w:tcW w:w="2552" w:type="dxa"/>
            <w:shd w:val="clear" w:color="auto" w:fill="auto"/>
            <w:hideMark/>
          </w:tcPr>
          <w:p w14:paraId="221B9F8A" w14:textId="6344656C" w:rsidR="002C294D" w:rsidRPr="00725C71" w:rsidRDefault="00760A54" w:rsidP="002C294D">
            <w:pPr>
              <w:outlineLvl w:val="0"/>
            </w:pPr>
            <w:r w:rsidRPr="00760A54">
              <w:t>Мероприятие 11. Разработка и реализация региональных мер стимулирования медицинских работников в части предоставления единовременных выплат, в том числе при переезде в сельскую местность, рабочие поселки, поселки городского типа и города с населением до 50 тыс. человек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C44667" w14:textId="77777777" w:rsidR="002C294D" w:rsidRPr="00725C71" w:rsidRDefault="002C294D" w:rsidP="002C294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CCDAC05" w14:textId="77777777" w:rsidR="002C294D" w:rsidRPr="00725C71" w:rsidRDefault="002C294D" w:rsidP="002C294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4D040C" w14:textId="77777777" w:rsidR="002C294D" w:rsidRPr="00725C71" w:rsidRDefault="002C294D" w:rsidP="002C294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A11E18" w14:textId="77777777" w:rsidR="002C294D" w:rsidRPr="00725C71" w:rsidRDefault="002C294D" w:rsidP="002C294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0C6179" w14:textId="77777777" w:rsidR="002C294D" w:rsidRPr="00725C71" w:rsidRDefault="002C294D" w:rsidP="002C294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004483B" w14:textId="77777777" w:rsidR="002C294D" w:rsidRPr="00725C71" w:rsidRDefault="002C294D" w:rsidP="002C294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F53E138" w14:textId="77777777" w:rsidR="002C294D" w:rsidRPr="00725C71" w:rsidRDefault="002C294D" w:rsidP="002C294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6FF3D664" w14:textId="77777777" w:rsidR="002C294D" w:rsidRPr="00725C71" w:rsidRDefault="002C294D" w:rsidP="002C294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874AB3E" w14:textId="77777777" w:rsidR="002C294D" w:rsidRPr="00725C71" w:rsidRDefault="002C294D" w:rsidP="002C294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2EDA5F89" w14:textId="77777777" w:rsidR="002C294D" w:rsidRPr="00725C71" w:rsidRDefault="002C294D" w:rsidP="002C294D">
            <w:pPr>
              <w:jc w:val="center"/>
              <w:outlineLvl w:val="0"/>
            </w:pPr>
          </w:p>
        </w:tc>
      </w:tr>
      <w:tr w:rsidR="009300E4" w:rsidRPr="00725C71" w14:paraId="7132C68B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DC080A7" w14:textId="25B898A7" w:rsidR="009300E4" w:rsidRPr="00725C71" w:rsidRDefault="009300E4" w:rsidP="009300E4">
            <w:pPr>
              <w:jc w:val="center"/>
              <w:outlineLvl w:val="0"/>
            </w:pPr>
            <w:r w:rsidRPr="00725C71">
              <w:t>11.1</w:t>
            </w:r>
          </w:p>
        </w:tc>
        <w:tc>
          <w:tcPr>
            <w:tcW w:w="2552" w:type="dxa"/>
            <w:shd w:val="clear" w:color="auto" w:fill="auto"/>
            <w:hideMark/>
          </w:tcPr>
          <w:p w14:paraId="6D146A8C" w14:textId="217A931D" w:rsidR="009300E4" w:rsidRPr="00725C71" w:rsidRDefault="009300E4" w:rsidP="009300E4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485B92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EDBA4B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10A94F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3C2246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FFBCAD2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9A0A9A4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98B9C3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1B6F17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81ABEF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ADBCDA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9300E4" w:rsidRPr="00725C71" w14:paraId="4E1A2579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17AE5A00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F7716" w14:textId="766A8B49" w:rsidR="009300E4" w:rsidRDefault="009300E4" w:rsidP="009300E4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510F2C0F" w14:textId="77777777" w:rsidR="009300E4" w:rsidRPr="00FD2A37" w:rsidRDefault="009300E4" w:rsidP="009300E4">
            <w:pPr>
              <w:jc w:val="center"/>
              <w:outlineLvl w:val="0"/>
            </w:pPr>
          </w:p>
        </w:tc>
      </w:tr>
      <w:tr w:rsidR="00B068FD" w:rsidRPr="00725C71" w14:paraId="396D12BB" w14:textId="77777777" w:rsidTr="00AD1BC5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37FC7A4" w14:textId="6230A897" w:rsidR="00B068FD" w:rsidRPr="00725C71" w:rsidRDefault="00B068FD" w:rsidP="00B068FD">
            <w:pPr>
              <w:jc w:val="center"/>
              <w:outlineLvl w:val="0"/>
            </w:pPr>
            <w:r w:rsidRPr="00725C71">
              <w:t>11.2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96C5" w14:textId="10628E51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170C9D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24B9F0E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4A21A285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07649845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9323B46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718CCB6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D724B9D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CBBCA5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710F476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7F29A2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B068FD" w:rsidRPr="00725C71" w14:paraId="561E9442" w14:textId="77777777" w:rsidTr="00AD1BC5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8745279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AAD3" w14:textId="38CE41F3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822356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7928D69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C47AF97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05280169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ACACC8B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115E191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7B2EE6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C3025F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B3EF37F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1001B6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B068FD" w:rsidRPr="00725C71" w14:paraId="025C9F56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E2A8C74" w14:textId="1B0BCE2E" w:rsidR="00B068FD" w:rsidRPr="00725C71" w:rsidRDefault="00B068FD" w:rsidP="00B068FD">
            <w:pPr>
              <w:jc w:val="center"/>
              <w:outlineLvl w:val="0"/>
            </w:pPr>
            <w:r w:rsidRPr="00725C71">
              <w:t>11.3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2E3B" w14:textId="2787B568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09837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204898D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31DB799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76192618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DD76BCB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C4F1501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0E57B10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EAEFB65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9EEF85A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FBA8A69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4AC46FD0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6595AC5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F7B6" w14:textId="6CCE92BB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95AB7D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84A9754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609C5984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6922FB49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E0F13A8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37202B4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7DE71CE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BC0D170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F2F9B38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0626B8B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423E34DF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D0260DE" w14:textId="7EEEFB2D" w:rsidR="00B068FD" w:rsidRPr="00725C71" w:rsidRDefault="00B068FD" w:rsidP="00B068FD">
            <w:pPr>
              <w:jc w:val="center"/>
              <w:outlineLvl w:val="0"/>
            </w:pPr>
            <w:r w:rsidRPr="00725C71">
              <w:t>11.4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0A7B" w14:textId="6D4DE6AB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DDBE77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E0B464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756660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E54911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530E300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F8137F7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B4CC4B6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B236CFB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918C48F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663960AA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7403B7EF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77F240E" w14:textId="3BC4DF5E" w:rsidR="00B068FD" w:rsidRPr="00725C71" w:rsidRDefault="00B068FD" w:rsidP="00B068FD">
            <w:pPr>
              <w:jc w:val="center"/>
              <w:outlineLvl w:val="0"/>
            </w:pPr>
            <w:r w:rsidRPr="00725C71">
              <w:t>11.5</w:t>
            </w:r>
          </w:p>
        </w:tc>
        <w:tc>
          <w:tcPr>
            <w:tcW w:w="2552" w:type="dxa"/>
            <w:shd w:val="clear" w:color="auto" w:fill="auto"/>
            <w:hideMark/>
          </w:tcPr>
          <w:p w14:paraId="13970D26" w14:textId="1EF94498" w:rsidR="00B068FD" w:rsidRPr="00725C71" w:rsidRDefault="00B068FD" w:rsidP="00B068FD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E0190A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42D4AE2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9E8710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B024D1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4811BA6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80E9236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20BF277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F6198B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E2BB9DB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E85F48D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2C294D" w:rsidRPr="00725C71" w14:paraId="1C5327B3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AB3E122" w14:textId="52650FF1" w:rsidR="002C294D" w:rsidRPr="00725C71" w:rsidRDefault="002C294D" w:rsidP="002C294D">
            <w:pPr>
              <w:jc w:val="center"/>
              <w:outlineLvl w:val="0"/>
            </w:pPr>
            <w:r w:rsidRPr="00725C71">
              <w:t>12</w:t>
            </w:r>
          </w:p>
        </w:tc>
        <w:tc>
          <w:tcPr>
            <w:tcW w:w="2552" w:type="dxa"/>
            <w:shd w:val="clear" w:color="auto" w:fill="auto"/>
            <w:hideMark/>
          </w:tcPr>
          <w:p w14:paraId="21D0A7DA" w14:textId="51D79813" w:rsidR="002C294D" w:rsidRPr="00725C71" w:rsidRDefault="00760A54" w:rsidP="002C294D">
            <w:pPr>
              <w:outlineLvl w:val="0"/>
            </w:pPr>
            <w:r w:rsidRPr="00760A54">
              <w:t xml:space="preserve">Мероприятие 12. Разработка и реализация региональных мер социальной поддержки медицинских работников первичного звена здравоохранения и скорой медицинской помощи, медицинских работников центральных районных и районных больниц, </w:t>
            </w:r>
            <w:r w:rsidRPr="00760A54">
              <w:lastRenderedPageBreak/>
              <w:t>в том числе их приоритетное обеспечение служебным жильем, использование иных механизмов обеспечения жильем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C40925" w14:textId="77777777" w:rsidR="002C294D" w:rsidRPr="00725C71" w:rsidRDefault="002C294D" w:rsidP="002C294D">
            <w:pPr>
              <w:jc w:val="center"/>
              <w:outlineLvl w:val="0"/>
            </w:pPr>
            <w:r w:rsidRPr="00725C71">
              <w:lastRenderedPageBreak/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79FBE0F" w14:textId="77777777" w:rsidR="002C294D" w:rsidRPr="00725C71" w:rsidRDefault="002C294D" w:rsidP="002C294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4B3BAF" w14:textId="77777777" w:rsidR="002C294D" w:rsidRPr="00725C71" w:rsidRDefault="002C294D" w:rsidP="002C294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3D9A8A" w14:textId="77777777" w:rsidR="002C294D" w:rsidRPr="00725C71" w:rsidRDefault="002C294D" w:rsidP="002C294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95E849D" w14:textId="77777777" w:rsidR="002C294D" w:rsidRPr="00725C71" w:rsidRDefault="002C294D" w:rsidP="002C294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A1244C3" w14:textId="77777777" w:rsidR="002C294D" w:rsidRPr="00725C71" w:rsidRDefault="002C294D" w:rsidP="002C294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9E4E2DB" w14:textId="77777777" w:rsidR="002C294D" w:rsidRPr="00725C71" w:rsidRDefault="002C294D" w:rsidP="002C294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4CDFA255" w14:textId="77777777" w:rsidR="002C294D" w:rsidRPr="00725C71" w:rsidRDefault="002C294D" w:rsidP="002C294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A636840" w14:textId="77777777" w:rsidR="002C294D" w:rsidRPr="00725C71" w:rsidRDefault="002C294D" w:rsidP="002C294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12A34322" w14:textId="77777777" w:rsidR="002C294D" w:rsidRPr="00725C71" w:rsidRDefault="002C294D" w:rsidP="002C294D">
            <w:pPr>
              <w:jc w:val="center"/>
              <w:outlineLvl w:val="0"/>
            </w:pPr>
          </w:p>
        </w:tc>
      </w:tr>
      <w:tr w:rsidR="009300E4" w:rsidRPr="00725C71" w14:paraId="01668029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D26C848" w14:textId="40D59AA9" w:rsidR="009300E4" w:rsidRPr="00725C71" w:rsidRDefault="009300E4" w:rsidP="009300E4">
            <w:pPr>
              <w:jc w:val="center"/>
              <w:outlineLvl w:val="0"/>
            </w:pPr>
            <w:r w:rsidRPr="00725C71">
              <w:t>12.1</w:t>
            </w:r>
          </w:p>
        </w:tc>
        <w:tc>
          <w:tcPr>
            <w:tcW w:w="2552" w:type="dxa"/>
            <w:shd w:val="clear" w:color="auto" w:fill="auto"/>
            <w:hideMark/>
          </w:tcPr>
          <w:p w14:paraId="13DE4C39" w14:textId="476F9146" w:rsidR="009300E4" w:rsidRPr="00725C71" w:rsidRDefault="009300E4" w:rsidP="009300E4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1EE6EB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8DB8C4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F5E031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A678FD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7C5CCC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00E49C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4F2118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B56931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4913D9D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F58E71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9300E4" w:rsidRPr="00725C71" w14:paraId="026D52B7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5A14E2D8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F51DB" w14:textId="1E24FD27" w:rsidR="009300E4" w:rsidRDefault="009300E4" w:rsidP="009300E4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3575C758" w14:textId="77777777" w:rsidR="009300E4" w:rsidRPr="00FD2A37" w:rsidRDefault="009300E4" w:rsidP="009300E4">
            <w:pPr>
              <w:jc w:val="center"/>
              <w:outlineLvl w:val="0"/>
            </w:pPr>
          </w:p>
        </w:tc>
      </w:tr>
      <w:tr w:rsidR="00B068FD" w:rsidRPr="00725C71" w14:paraId="2C57B457" w14:textId="77777777" w:rsidTr="008A2123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2312435" w14:textId="248E2103" w:rsidR="00B068FD" w:rsidRPr="00725C71" w:rsidRDefault="00B068FD" w:rsidP="00B068FD">
            <w:pPr>
              <w:jc w:val="center"/>
              <w:outlineLvl w:val="0"/>
            </w:pPr>
            <w:r w:rsidRPr="00725C71">
              <w:t>12.2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C3F9" w14:textId="4241884C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D8DC36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D84B24D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36B8EDAB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6F828DB6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E838217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2299AE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6E5C49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D73F93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8AEC92F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6907A8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B068FD" w:rsidRPr="00725C71" w14:paraId="55761D54" w14:textId="77777777" w:rsidTr="008A2123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BAE2E3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FDAC" w14:textId="6B6E5798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C66A3B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BE61C7F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5DFFD6B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4D09BE13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9CDAE54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A594AC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5456141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B0BB21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407A387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1930E9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B068FD" w:rsidRPr="00725C71" w14:paraId="40DFC555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F5012AF" w14:textId="264E0326" w:rsidR="00B068FD" w:rsidRPr="00725C71" w:rsidRDefault="00B068FD" w:rsidP="00B068FD">
            <w:pPr>
              <w:jc w:val="center"/>
              <w:outlineLvl w:val="0"/>
            </w:pPr>
            <w:r w:rsidRPr="00725C71">
              <w:t>12.3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7E05" w14:textId="7B75E9BD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94535D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24F16E9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0F2ED9DD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368B85F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375DA1F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B3DA749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7477510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B629C9D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11EF68D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1BE52597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5B93050C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3A22B0D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79B9" w14:textId="6FB6595E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FC8C8B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FA87E45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2E010BBD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792C101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A718E8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174D064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96B6AE3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8F06926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9FE92C0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6508F38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4FA8BC13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23595EC" w14:textId="15A017CB" w:rsidR="00B068FD" w:rsidRPr="00725C71" w:rsidRDefault="00B068FD" w:rsidP="00B068FD">
            <w:pPr>
              <w:jc w:val="center"/>
              <w:outlineLvl w:val="0"/>
            </w:pPr>
            <w:r w:rsidRPr="00725C71">
              <w:t>12.4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3C2D" w14:textId="3494FEC6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A26217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99DABC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6911A0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D5EADD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49FE70D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56FB238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9151237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868BC3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5089971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5F33E45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1BA5951D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7440B08" w14:textId="38DDC226" w:rsidR="00B068FD" w:rsidRPr="00725C71" w:rsidRDefault="00B068FD" w:rsidP="00B068FD">
            <w:pPr>
              <w:jc w:val="center"/>
              <w:outlineLvl w:val="0"/>
            </w:pPr>
            <w:r w:rsidRPr="00725C71">
              <w:t>12.5</w:t>
            </w:r>
          </w:p>
        </w:tc>
        <w:tc>
          <w:tcPr>
            <w:tcW w:w="2552" w:type="dxa"/>
            <w:shd w:val="clear" w:color="auto" w:fill="auto"/>
            <w:hideMark/>
          </w:tcPr>
          <w:p w14:paraId="2867FB7D" w14:textId="115B1315" w:rsidR="00B068FD" w:rsidRPr="00725C71" w:rsidRDefault="00B068FD" w:rsidP="00B068FD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827AC20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030690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1FB255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092F90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A72622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12B7C6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C4F80C3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10B856B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20A25C7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A57F6D7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2C294D" w:rsidRPr="00725C71" w14:paraId="1E7DA6D7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C0B9291" w14:textId="3E3BC972" w:rsidR="002C294D" w:rsidRPr="00725C71" w:rsidRDefault="002C294D" w:rsidP="00760A54">
            <w:pPr>
              <w:jc w:val="center"/>
              <w:outlineLvl w:val="0"/>
            </w:pPr>
            <w:r w:rsidRPr="00725C71">
              <w:t>1</w:t>
            </w:r>
            <w:r w:rsidR="00760A54">
              <w:t>3</w:t>
            </w:r>
          </w:p>
        </w:tc>
        <w:tc>
          <w:tcPr>
            <w:tcW w:w="2552" w:type="dxa"/>
            <w:shd w:val="clear" w:color="auto" w:fill="auto"/>
            <w:hideMark/>
          </w:tcPr>
          <w:p w14:paraId="530295AC" w14:textId="3F299D72" w:rsidR="002C294D" w:rsidRPr="00725C71" w:rsidRDefault="00760A54" w:rsidP="002C294D">
            <w:pPr>
              <w:outlineLvl w:val="0"/>
            </w:pPr>
            <w:r w:rsidRPr="00760A54">
              <w:t>Мероприятие 13. Включение в показатели эффективности деятельности руководителей медицинских организаций показателей, характеризующих обеспечение медицинских организаций медицинскими работниками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34CEE3" w14:textId="77777777" w:rsidR="002C294D" w:rsidRPr="00725C71" w:rsidRDefault="002C294D" w:rsidP="002C294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5F1A76A" w14:textId="77777777" w:rsidR="002C294D" w:rsidRPr="00725C71" w:rsidRDefault="002C294D" w:rsidP="002C294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B07C40" w14:textId="77777777" w:rsidR="002C294D" w:rsidRPr="00725C71" w:rsidRDefault="002C294D" w:rsidP="002C294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9B8F12" w14:textId="77777777" w:rsidR="002C294D" w:rsidRPr="00725C71" w:rsidRDefault="002C294D" w:rsidP="002C294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CC8DFE" w14:textId="77777777" w:rsidR="002C294D" w:rsidRPr="00725C71" w:rsidRDefault="002C294D" w:rsidP="002C294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37004B2" w14:textId="77777777" w:rsidR="002C294D" w:rsidRPr="00725C71" w:rsidRDefault="002C294D" w:rsidP="002C294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B70D5B7" w14:textId="77777777" w:rsidR="002C294D" w:rsidRPr="00725C71" w:rsidRDefault="002C294D" w:rsidP="002C294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42C39809" w14:textId="77777777" w:rsidR="002C294D" w:rsidRPr="00725C71" w:rsidRDefault="002C294D" w:rsidP="002C294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4AC60D7" w14:textId="77777777" w:rsidR="002C294D" w:rsidRPr="00725C71" w:rsidRDefault="002C294D" w:rsidP="002C294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440C1490" w14:textId="77777777" w:rsidR="002C294D" w:rsidRPr="00725C71" w:rsidRDefault="002C294D" w:rsidP="002C294D">
            <w:pPr>
              <w:jc w:val="center"/>
              <w:outlineLvl w:val="0"/>
            </w:pPr>
          </w:p>
        </w:tc>
      </w:tr>
      <w:tr w:rsidR="009300E4" w:rsidRPr="00725C71" w14:paraId="3CDCAA49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576475E" w14:textId="70BF7156" w:rsidR="009300E4" w:rsidRPr="00725C71" w:rsidRDefault="009300E4" w:rsidP="009300E4">
            <w:pPr>
              <w:jc w:val="center"/>
              <w:outlineLvl w:val="0"/>
            </w:pPr>
            <w:r>
              <w:t>13</w:t>
            </w:r>
            <w:r w:rsidRPr="00725C71">
              <w:t>.1</w:t>
            </w:r>
          </w:p>
        </w:tc>
        <w:tc>
          <w:tcPr>
            <w:tcW w:w="2552" w:type="dxa"/>
            <w:shd w:val="clear" w:color="auto" w:fill="auto"/>
            <w:hideMark/>
          </w:tcPr>
          <w:p w14:paraId="359CC301" w14:textId="6F1FB911" w:rsidR="009300E4" w:rsidRPr="00725C71" w:rsidRDefault="009300E4" w:rsidP="009300E4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F1DFBE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2168D2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BF103D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DEC6BB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07AD438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2C2B7A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8CDDF0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2AE1FB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2C30F5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5ECC9E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9300E4" w:rsidRPr="00725C71" w14:paraId="1E61D0C0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25AADC01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0C8" w14:textId="2F0BA6C8" w:rsidR="009300E4" w:rsidRDefault="009300E4" w:rsidP="009300E4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75E647EA" w14:textId="77777777" w:rsidR="009300E4" w:rsidRPr="00FD2A37" w:rsidRDefault="009300E4" w:rsidP="009300E4">
            <w:pPr>
              <w:jc w:val="center"/>
              <w:outlineLvl w:val="0"/>
            </w:pPr>
          </w:p>
        </w:tc>
      </w:tr>
      <w:tr w:rsidR="00B068FD" w:rsidRPr="00725C71" w14:paraId="30D45B32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0EE792BE" w14:textId="6F2C7978" w:rsidR="00B068FD" w:rsidRPr="00725C71" w:rsidRDefault="00B068FD" w:rsidP="00B068FD">
            <w:pPr>
              <w:jc w:val="center"/>
              <w:outlineLvl w:val="0"/>
            </w:pPr>
            <w:r w:rsidRPr="00725C71">
              <w:t>1</w:t>
            </w:r>
            <w:r>
              <w:t>3</w:t>
            </w:r>
            <w:r w:rsidRPr="00725C71">
              <w:t>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4436" w14:textId="356AF69E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46A682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16E895E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2898A135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026D41BA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47F3D62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062B704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613D9D6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98C83A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46189C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2AF3B5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B068FD" w:rsidRPr="00725C71" w14:paraId="52C8FCE6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DBB4AFA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5366" w14:textId="540FBD13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E4768E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3A4DADC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566D0961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300DB7D0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9517DC8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53259D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D6EE93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8B3E84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EA21E0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2252A3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B068FD" w:rsidRPr="00725C71" w14:paraId="29906681" w14:textId="77777777" w:rsidTr="00247F1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039ADA8D" w14:textId="13B2911D" w:rsidR="00B068FD" w:rsidRPr="00725C71" w:rsidRDefault="00B068FD" w:rsidP="00B068FD">
            <w:pPr>
              <w:jc w:val="center"/>
              <w:outlineLvl w:val="0"/>
            </w:pPr>
            <w:r w:rsidRPr="00725C71">
              <w:t>1</w:t>
            </w:r>
            <w:r>
              <w:t>3</w:t>
            </w:r>
            <w:r w:rsidRPr="00725C71">
              <w:t>.3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0247" w14:textId="68D97AEA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C73A54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E158EDF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3C16B922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4EC92910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639313E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B22D69D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2901CA0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DA70CEE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CA7C208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ACB6FE5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48FD4B13" w14:textId="77777777" w:rsidTr="00247F1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3B93330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877D" w14:textId="02910693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739217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5B8415E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58B071CA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040A2688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474E236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316EAEF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13FD14F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84D6831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CA2E4E3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033A993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05A33A4D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835F1DB" w14:textId="6A51FBD0" w:rsidR="00B068FD" w:rsidRPr="00725C71" w:rsidRDefault="00B068FD" w:rsidP="00B068FD">
            <w:pPr>
              <w:jc w:val="center"/>
              <w:outlineLvl w:val="0"/>
            </w:pPr>
            <w:r w:rsidRPr="00725C71">
              <w:t>1</w:t>
            </w:r>
            <w:r>
              <w:t>3</w:t>
            </w:r>
            <w:r w:rsidRPr="00725C71">
              <w:t>.4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278B" w14:textId="2C7D5F62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D5AFD4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7C71190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F987F8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E219F4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A0A45A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71E473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F9E36DC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3AB6CC4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27862AF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6F6EB85A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3262F7DD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2005B23" w14:textId="64D3B660" w:rsidR="00B068FD" w:rsidRPr="00725C71" w:rsidRDefault="00B068FD" w:rsidP="00B068FD">
            <w:pPr>
              <w:jc w:val="center"/>
              <w:outlineLvl w:val="0"/>
            </w:pPr>
            <w:r w:rsidRPr="00725C71">
              <w:t>1</w:t>
            </w:r>
            <w:r>
              <w:t>3</w:t>
            </w:r>
            <w:r w:rsidRPr="00725C71">
              <w:t>.5</w:t>
            </w:r>
          </w:p>
        </w:tc>
        <w:tc>
          <w:tcPr>
            <w:tcW w:w="2552" w:type="dxa"/>
            <w:shd w:val="clear" w:color="auto" w:fill="auto"/>
            <w:hideMark/>
          </w:tcPr>
          <w:p w14:paraId="42B52C46" w14:textId="645E3264" w:rsidR="00B068FD" w:rsidRPr="00725C71" w:rsidRDefault="00B068FD" w:rsidP="00B068FD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705C1C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08A807A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6FAE26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78BBE0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9CC529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E888ED8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7DCCC36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C9301FE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EC046F7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16F3577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760A54" w:rsidRPr="00725C71" w14:paraId="1B3CB7B7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0744FE3" w14:textId="59F16576" w:rsidR="00760A54" w:rsidRPr="00725C71" w:rsidRDefault="00760A54" w:rsidP="00760A54">
            <w:pPr>
              <w:jc w:val="center"/>
              <w:outlineLvl w:val="0"/>
            </w:pPr>
            <w:r w:rsidRPr="00725C71">
              <w:t>14</w:t>
            </w:r>
          </w:p>
        </w:tc>
        <w:tc>
          <w:tcPr>
            <w:tcW w:w="2552" w:type="dxa"/>
            <w:shd w:val="clear" w:color="auto" w:fill="auto"/>
            <w:hideMark/>
          </w:tcPr>
          <w:p w14:paraId="59297B20" w14:textId="4BDD1879" w:rsidR="00760A54" w:rsidRPr="00725C71" w:rsidRDefault="00760A54" w:rsidP="00760A54">
            <w:pPr>
              <w:outlineLvl w:val="0"/>
            </w:pPr>
            <w:r w:rsidRPr="00760A54">
              <w:t>Мероприятие 14. Разработка механизма наставничества в отношении врачей - молодых специалистов, прошедших целевое обучение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65554A" w14:textId="77777777" w:rsidR="00760A54" w:rsidRPr="00725C71" w:rsidRDefault="00760A54" w:rsidP="00760A5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585C97A" w14:textId="77777777" w:rsidR="00760A54" w:rsidRPr="00725C71" w:rsidRDefault="00760A54" w:rsidP="00760A5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8F461B" w14:textId="77777777" w:rsidR="00760A54" w:rsidRPr="00725C71" w:rsidRDefault="00760A54" w:rsidP="00760A5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814C28" w14:textId="77777777" w:rsidR="00760A54" w:rsidRPr="00725C71" w:rsidRDefault="00760A54" w:rsidP="00760A5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A5365E9" w14:textId="77777777" w:rsidR="00760A54" w:rsidRPr="00725C71" w:rsidRDefault="00760A54" w:rsidP="00760A5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C796B24" w14:textId="77777777" w:rsidR="00760A54" w:rsidRPr="00725C71" w:rsidRDefault="00760A54" w:rsidP="00760A5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9103991" w14:textId="77777777" w:rsidR="00760A54" w:rsidRPr="00725C71" w:rsidRDefault="00760A54" w:rsidP="00760A54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5E7D4252" w14:textId="77777777" w:rsidR="00760A54" w:rsidRPr="00725C71" w:rsidRDefault="00760A54" w:rsidP="00760A5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6662B0B" w14:textId="77777777" w:rsidR="00760A54" w:rsidRPr="00725C71" w:rsidRDefault="00760A54" w:rsidP="00760A54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188E0403" w14:textId="77777777" w:rsidR="00760A54" w:rsidRPr="00725C71" w:rsidRDefault="00760A54" w:rsidP="00760A54">
            <w:pPr>
              <w:jc w:val="center"/>
              <w:outlineLvl w:val="0"/>
            </w:pPr>
          </w:p>
        </w:tc>
      </w:tr>
      <w:tr w:rsidR="009300E4" w:rsidRPr="00725C71" w14:paraId="5C66672B" w14:textId="77777777" w:rsidTr="001D78BF">
        <w:trPr>
          <w:trHeight w:val="95"/>
        </w:trPr>
        <w:tc>
          <w:tcPr>
            <w:tcW w:w="706" w:type="dxa"/>
            <w:shd w:val="clear" w:color="auto" w:fill="auto"/>
            <w:noWrap/>
            <w:hideMark/>
          </w:tcPr>
          <w:p w14:paraId="0360AC0B" w14:textId="3034F328" w:rsidR="009300E4" w:rsidRPr="00725C71" w:rsidRDefault="009300E4" w:rsidP="009300E4">
            <w:pPr>
              <w:jc w:val="center"/>
              <w:outlineLvl w:val="0"/>
            </w:pPr>
            <w:r w:rsidRPr="00725C71">
              <w:t>14.1</w:t>
            </w:r>
          </w:p>
        </w:tc>
        <w:tc>
          <w:tcPr>
            <w:tcW w:w="2552" w:type="dxa"/>
            <w:shd w:val="clear" w:color="auto" w:fill="auto"/>
            <w:hideMark/>
          </w:tcPr>
          <w:p w14:paraId="2EB4DD31" w14:textId="68B4F598" w:rsidR="009300E4" w:rsidRPr="00725C71" w:rsidRDefault="009300E4" w:rsidP="009300E4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96674E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06189F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EB33D8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30EC7D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ED5D89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2A40CB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044E11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339D00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11AC3AC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D15994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9300E4" w:rsidRPr="00725C71" w14:paraId="35733C87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358A7549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22ED1" w14:textId="013EBF0F" w:rsidR="009300E4" w:rsidRDefault="009300E4" w:rsidP="009300E4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1737097A" w14:textId="77777777" w:rsidR="009300E4" w:rsidRPr="00FD2A37" w:rsidRDefault="009300E4" w:rsidP="009300E4">
            <w:pPr>
              <w:jc w:val="center"/>
              <w:outlineLvl w:val="0"/>
            </w:pPr>
          </w:p>
        </w:tc>
      </w:tr>
      <w:tr w:rsidR="00B068FD" w:rsidRPr="00725C71" w14:paraId="259F0D30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EC78C23" w14:textId="7AE37258" w:rsidR="00B068FD" w:rsidRPr="00725C71" w:rsidRDefault="00B068FD" w:rsidP="00B068FD">
            <w:pPr>
              <w:jc w:val="center"/>
              <w:outlineLvl w:val="0"/>
            </w:pPr>
            <w:r w:rsidRPr="00725C71">
              <w:t>14.2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FAB2" w14:textId="7D0BCE89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3972BA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0F33158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CB8ECC4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7D5FCEFA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F943A5D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48FF134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125358D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843E02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B4BC020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164698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B068FD" w:rsidRPr="00725C71" w14:paraId="1B626747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1C9A75A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1B63" w14:textId="0820E712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0F569D3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1E99AB9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79E1613A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565BECDA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F9A3EA4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61CC14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1DF0570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E0825E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F5FA2F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8BB318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B068FD" w:rsidRPr="00725C71" w14:paraId="2833D8F4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920D42E" w14:textId="4C361E93" w:rsidR="00B068FD" w:rsidRPr="00725C71" w:rsidRDefault="00B068FD" w:rsidP="00B068FD">
            <w:pPr>
              <w:jc w:val="center"/>
              <w:outlineLvl w:val="0"/>
            </w:pPr>
            <w:r w:rsidRPr="00725C71">
              <w:t>14.3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A3D4" w14:textId="3CA009D8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31E1EC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AB4CF69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7585BD38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26B8F186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01675FA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8B8B890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18D1D65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DAD5E3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F0367FA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60B8AF8F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09F2BAE2" w14:textId="77777777" w:rsidTr="00867204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816DC4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C517" w14:textId="2672E4C6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F1D987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D32BF2D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3EDCDE7D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3A5043A4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43FC970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E1FA5E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F2B7A8F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209A746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76314D9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F23C2BE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3AFE8B65" w14:textId="77777777" w:rsidTr="00867204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FF82AFF" w14:textId="53DC3AE4" w:rsidR="00B068FD" w:rsidRPr="00725C71" w:rsidRDefault="00B068FD" w:rsidP="00B068FD">
            <w:pPr>
              <w:jc w:val="center"/>
              <w:outlineLvl w:val="0"/>
            </w:pPr>
            <w:r w:rsidRPr="00725C71">
              <w:t>14.4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49A3" w14:textId="62B967BA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93B340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509190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ED300E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5974E9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CE6D0BC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DE277B8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41782E5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50555BE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8B74FF6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B836676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611B13D0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23662F4" w14:textId="2D01139A" w:rsidR="00B068FD" w:rsidRPr="00725C71" w:rsidRDefault="00B068FD" w:rsidP="00B068FD">
            <w:pPr>
              <w:jc w:val="center"/>
              <w:outlineLvl w:val="0"/>
            </w:pPr>
            <w:r w:rsidRPr="00725C71">
              <w:t>14.5</w:t>
            </w:r>
          </w:p>
        </w:tc>
        <w:tc>
          <w:tcPr>
            <w:tcW w:w="2552" w:type="dxa"/>
            <w:shd w:val="clear" w:color="auto" w:fill="auto"/>
            <w:hideMark/>
          </w:tcPr>
          <w:p w14:paraId="0B7F0C80" w14:textId="444AC72D" w:rsidR="00B068FD" w:rsidRPr="00725C71" w:rsidRDefault="00B068FD" w:rsidP="00B068FD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0F4685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91122BF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6EEFB3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EE78AD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29845BC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6B822AD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1171778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DEC4183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B9A468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188FD640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760A54" w:rsidRPr="00725C71" w14:paraId="24651D50" w14:textId="77777777" w:rsidTr="00CF4BB6">
        <w:trPr>
          <w:trHeight w:val="3528"/>
        </w:trPr>
        <w:tc>
          <w:tcPr>
            <w:tcW w:w="706" w:type="dxa"/>
            <w:shd w:val="clear" w:color="auto" w:fill="auto"/>
            <w:noWrap/>
            <w:hideMark/>
          </w:tcPr>
          <w:p w14:paraId="4BB77882" w14:textId="0F417EEC" w:rsidR="00760A54" w:rsidRPr="00725C71" w:rsidRDefault="00760A54" w:rsidP="00760A54">
            <w:pPr>
              <w:jc w:val="center"/>
              <w:outlineLvl w:val="0"/>
            </w:pPr>
            <w:r w:rsidRPr="00725C71">
              <w:lastRenderedPageBreak/>
              <w:t>15</w:t>
            </w:r>
          </w:p>
        </w:tc>
        <w:tc>
          <w:tcPr>
            <w:tcW w:w="2552" w:type="dxa"/>
            <w:shd w:val="clear" w:color="auto" w:fill="auto"/>
            <w:hideMark/>
          </w:tcPr>
          <w:p w14:paraId="5896FBD3" w14:textId="7831DC0B" w:rsidR="00760A54" w:rsidRPr="007B76E4" w:rsidRDefault="00BD2704" w:rsidP="00AD1BC5">
            <w:pPr>
              <w:spacing w:after="240"/>
              <w:outlineLvl w:val="0"/>
            </w:pPr>
            <w:r w:rsidRPr="007B76E4">
              <w:t xml:space="preserve">Мероприятие 15. Внесение изменений в территориальную программу государственных бесплатного оказания гражданам медицинской помощи в части обеспечения потребности в дорогостоящих диагностических исследованиях, проводимых в амбулаторных условиях, и выделение их из </w:t>
            </w:r>
            <w:proofErr w:type="spellStart"/>
            <w:r w:rsidRPr="007B76E4">
              <w:t>подушевого</w:t>
            </w:r>
            <w:proofErr w:type="spellEnd"/>
            <w:r w:rsidRPr="007B76E4">
              <w:t xml:space="preserve"> норматива финансирования оказания первичной медико-санитарной помощи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47BD5F" w14:textId="77777777" w:rsidR="00760A54" w:rsidRPr="00725C71" w:rsidRDefault="00760A54" w:rsidP="00760A5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238B8AE" w14:textId="77777777" w:rsidR="00760A54" w:rsidRPr="00725C71" w:rsidRDefault="00760A54" w:rsidP="00760A5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11DCE1" w14:textId="77777777" w:rsidR="00760A54" w:rsidRPr="00725C71" w:rsidRDefault="00760A54" w:rsidP="00760A5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536C46" w14:textId="77777777" w:rsidR="00760A54" w:rsidRPr="00725C71" w:rsidRDefault="00760A54" w:rsidP="00760A5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6D664F" w14:textId="77777777" w:rsidR="00760A54" w:rsidRPr="00725C71" w:rsidRDefault="00760A54" w:rsidP="00760A5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FFADD55" w14:textId="77777777" w:rsidR="00760A54" w:rsidRPr="00725C71" w:rsidRDefault="00760A54" w:rsidP="00760A5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609F0A7" w14:textId="77777777" w:rsidR="00760A54" w:rsidRPr="00725C71" w:rsidRDefault="00760A54" w:rsidP="00760A54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36620A4A" w14:textId="77777777" w:rsidR="00760A54" w:rsidRPr="00725C71" w:rsidRDefault="00760A54" w:rsidP="00760A5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A3187A1" w14:textId="77777777" w:rsidR="00760A54" w:rsidRPr="00725C71" w:rsidRDefault="00760A54" w:rsidP="00760A54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092D2806" w14:textId="77777777" w:rsidR="00760A54" w:rsidRPr="00725C71" w:rsidRDefault="00760A54" w:rsidP="00760A54">
            <w:pPr>
              <w:jc w:val="center"/>
              <w:outlineLvl w:val="0"/>
            </w:pPr>
          </w:p>
        </w:tc>
      </w:tr>
      <w:tr w:rsidR="009300E4" w:rsidRPr="00725C71" w14:paraId="441DF8F8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6224334" w14:textId="73860FAB" w:rsidR="009300E4" w:rsidRPr="00725C71" w:rsidRDefault="009300E4" w:rsidP="009300E4">
            <w:pPr>
              <w:jc w:val="center"/>
              <w:outlineLvl w:val="0"/>
            </w:pPr>
            <w:r w:rsidRPr="00725C71">
              <w:t>15.1</w:t>
            </w:r>
          </w:p>
        </w:tc>
        <w:tc>
          <w:tcPr>
            <w:tcW w:w="2552" w:type="dxa"/>
            <w:shd w:val="clear" w:color="auto" w:fill="auto"/>
            <w:hideMark/>
          </w:tcPr>
          <w:p w14:paraId="7B79041E" w14:textId="1B5780C9" w:rsidR="009300E4" w:rsidRPr="007B76E4" w:rsidRDefault="009300E4" w:rsidP="009300E4">
            <w:pPr>
              <w:outlineLvl w:val="0"/>
            </w:pPr>
            <w:r w:rsidRPr="007B76E4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C9FF81E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FE959A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BE14C7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2FFC59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F0A518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FA5D7D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E16118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56CA02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C9084F8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49FA8E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9300E4" w:rsidRPr="00725C71" w14:paraId="79029BCD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092C199B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F0C72" w14:textId="06F4587E" w:rsidR="009300E4" w:rsidRPr="007B76E4" w:rsidRDefault="009300E4" w:rsidP="009300E4">
            <w:pPr>
              <w:outlineLvl w:val="0"/>
              <w:rPr>
                <w:color w:val="000000"/>
              </w:rPr>
            </w:pPr>
            <w:r w:rsidRPr="007B76E4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0A54F9DF" w14:textId="77777777" w:rsidR="009300E4" w:rsidRPr="00FD2A37" w:rsidRDefault="009300E4" w:rsidP="009300E4">
            <w:pPr>
              <w:jc w:val="center"/>
              <w:outlineLvl w:val="0"/>
            </w:pPr>
          </w:p>
        </w:tc>
      </w:tr>
      <w:tr w:rsidR="00B068FD" w:rsidRPr="00725C71" w14:paraId="5B331B94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EA2319C" w14:textId="0F000DE4" w:rsidR="00B068FD" w:rsidRPr="00725C71" w:rsidRDefault="00B068FD" w:rsidP="00B068FD">
            <w:pPr>
              <w:jc w:val="center"/>
              <w:outlineLvl w:val="0"/>
            </w:pPr>
            <w:r w:rsidRPr="00725C71">
              <w:t>15.2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1C32" w14:textId="219D0199" w:rsidR="00B068FD" w:rsidRPr="007B76E4" w:rsidRDefault="00B068FD" w:rsidP="00B068FD">
            <w:pPr>
              <w:outlineLvl w:val="0"/>
            </w:pPr>
            <w:r w:rsidRPr="007B76E4"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845A91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193538D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3BF93133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61E1376F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8188939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5518C4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A3CE80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35E04A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EA4C4D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7E0282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B068FD" w:rsidRPr="00725C71" w14:paraId="42B8AB51" w14:textId="77777777" w:rsidTr="008A2123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2B5DB66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C1B5" w14:textId="510E32E9" w:rsidR="00B068FD" w:rsidRPr="007B76E4" w:rsidRDefault="00B068FD" w:rsidP="00B068FD">
            <w:pPr>
              <w:outlineLvl w:val="0"/>
            </w:pPr>
            <w:r w:rsidRPr="007B76E4"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49F493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C38919A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2136B7DC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4B383096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5ACD723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C64218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E2472B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D11C28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31F4B6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85BD37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B068FD" w:rsidRPr="00725C71" w14:paraId="70FA2638" w14:textId="77777777" w:rsidTr="008A2123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1910F14" w14:textId="731B23FD" w:rsidR="00B068FD" w:rsidRPr="00725C71" w:rsidRDefault="00B068FD" w:rsidP="00B068FD">
            <w:pPr>
              <w:jc w:val="center"/>
              <w:outlineLvl w:val="0"/>
            </w:pPr>
            <w:r w:rsidRPr="00725C71">
              <w:t>15.3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4522" w14:textId="7F1CA2AA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F52583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3ACC551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061A8D25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43A57A51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E523FE8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46A6FE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25331AE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CA5AE5D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B1EEA9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C19B324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08A01889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79930BF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F9B5" w14:textId="7CCF5AC4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4B8B4A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42B7D5C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53750657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4B81223A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40AF71E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3B710E4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10FD03F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6B4DD6D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39F5E96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3FC7EFB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1F11E511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00D9FFD6" w14:textId="103B3541" w:rsidR="00B068FD" w:rsidRPr="00725C71" w:rsidRDefault="00B068FD" w:rsidP="00B068FD">
            <w:pPr>
              <w:jc w:val="center"/>
              <w:outlineLvl w:val="0"/>
            </w:pPr>
            <w:r w:rsidRPr="00725C71">
              <w:t>15.4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73D5" w14:textId="7E113224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C089F8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79E15C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C76069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CA7BC0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6FA6C43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0181564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6F96901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93E36BC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2C6AF4D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B3FF11E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6899DB04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0C8D7680" w14:textId="454D7D07" w:rsidR="00B068FD" w:rsidRPr="00725C71" w:rsidRDefault="00B068FD" w:rsidP="00B068FD">
            <w:pPr>
              <w:jc w:val="center"/>
              <w:outlineLvl w:val="0"/>
            </w:pPr>
            <w:r w:rsidRPr="00725C71">
              <w:t>15.5</w:t>
            </w:r>
          </w:p>
        </w:tc>
        <w:tc>
          <w:tcPr>
            <w:tcW w:w="2552" w:type="dxa"/>
            <w:shd w:val="clear" w:color="auto" w:fill="auto"/>
            <w:hideMark/>
          </w:tcPr>
          <w:p w14:paraId="2A07BE41" w14:textId="28F79A6B" w:rsidR="00B068FD" w:rsidRPr="00725C71" w:rsidRDefault="00B068FD" w:rsidP="00B068FD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1A8E78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3D856AD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8216D1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B24650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C404499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894A41B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96889D4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A7C8B1E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6F1D68A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16C04167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760A54" w:rsidRPr="00725C71" w14:paraId="78720A6C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08421D5" w14:textId="0C536727" w:rsidR="00760A54" w:rsidRPr="00725C71" w:rsidRDefault="00760A54" w:rsidP="00760A54">
            <w:pPr>
              <w:jc w:val="center"/>
              <w:outlineLvl w:val="0"/>
            </w:pPr>
            <w:r w:rsidRPr="00725C71">
              <w:t>16</w:t>
            </w:r>
          </w:p>
        </w:tc>
        <w:tc>
          <w:tcPr>
            <w:tcW w:w="2552" w:type="dxa"/>
            <w:shd w:val="clear" w:color="auto" w:fill="auto"/>
            <w:hideMark/>
          </w:tcPr>
          <w:p w14:paraId="4812C3DE" w14:textId="33DB0E3E" w:rsidR="00760A54" w:rsidRPr="00725C71" w:rsidRDefault="005D3649" w:rsidP="00AD1BC5">
            <w:pPr>
              <w:outlineLvl w:val="0"/>
            </w:pPr>
            <w:r w:rsidRPr="007B76E4">
              <w:t xml:space="preserve">Мероприятие 16. Внесение изменений в территориальную программу государственных гарантий бесплатного оказания гражданам медицинской помощи в части введения коэффициентов дифференциации для </w:t>
            </w:r>
            <w:proofErr w:type="spellStart"/>
            <w:r w:rsidRPr="007B76E4">
              <w:t>подушевого</w:t>
            </w:r>
            <w:proofErr w:type="spellEnd"/>
            <w:r w:rsidRPr="007B76E4">
              <w:t xml:space="preserve"> норматива </w:t>
            </w:r>
            <w:r w:rsidRPr="007B76E4">
              <w:lastRenderedPageBreak/>
              <w:t>финансирования на прикрепившихся лиц для медицинских организаций, расположенных в сельской местности, рабочих поселках, поселках городского</w:t>
            </w:r>
            <w:r w:rsidRPr="005D3649">
              <w:t xml:space="preserve"> типа и малых городах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F0ED2C" w14:textId="77777777" w:rsidR="00760A54" w:rsidRPr="00725C71" w:rsidRDefault="00760A54" w:rsidP="00760A54">
            <w:pPr>
              <w:jc w:val="center"/>
              <w:outlineLvl w:val="0"/>
            </w:pPr>
            <w:r w:rsidRPr="00725C71">
              <w:lastRenderedPageBreak/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FC77C70" w14:textId="77777777" w:rsidR="00760A54" w:rsidRPr="00725C71" w:rsidRDefault="00760A54" w:rsidP="00760A5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FDAB27" w14:textId="77777777" w:rsidR="00760A54" w:rsidRPr="00725C71" w:rsidRDefault="00760A54" w:rsidP="00760A5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9BE889" w14:textId="77777777" w:rsidR="00760A54" w:rsidRPr="00725C71" w:rsidRDefault="00760A54" w:rsidP="00760A5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34A2CA" w14:textId="77777777" w:rsidR="00760A54" w:rsidRPr="00725C71" w:rsidRDefault="00760A54" w:rsidP="00760A5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E56031E" w14:textId="77777777" w:rsidR="00760A54" w:rsidRPr="00725C71" w:rsidRDefault="00760A54" w:rsidP="00760A5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4C24050" w14:textId="77777777" w:rsidR="00760A54" w:rsidRPr="00725C71" w:rsidRDefault="00760A54" w:rsidP="00760A54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7B29E931" w14:textId="77777777" w:rsidR="00760A54" w:rsidRPr="00725C71" w:rsidRDefault="00760A54" w:rsidP="00760A5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1E3FC7B" w14:textId="77777777" w:rsidR="00760A54" w:rsidRPr="00725C71" w:rsidRDefault="00760A54" w:rsidP="00760A54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7259C1F0" w14:textId="77777777" w:rsidR="00760A54" w:rsidRPr="00725C71" w:rsidRDefault="00760A54" w:rsidP="00760A54">
            <w:pPr>
              <w:jc w:val="center"/>
              <w:outlineLvl w:val="0"/>
            </w:pPr>
          </w:p>
        </w:tc>
      </w:tr>
      <w:tr w:rsidR="009300E4" w:rsidRPr="00725C71" w14:paraId="20FF775E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A06C35A" w14:textId="4E078736" w:rsidR="009300E4" w:rsidRPr="00725C71" w:rsidRDefault="009300E4" w:rsidP="009300E4">
            <w:pPr>
              <w:jc w:val="center"/>
              <w:outlineLvl w:val="0"/>
            </w:pPr>
            <w:r w:rsidRPr="00725C71">
              <w:t>16.1</w:t>
            </w:r>
          </w:p>
        </w:tc>
        <w:tc>
          <w:tcPr>
            <w:tcW w:w="2552" w:type="dxa"/>
            <w:shd w:val="clear" w:color="auto" w:fill="auto"/>
            <w:hideMark/>
          </w:tcPr>
          <w:p w14:paraId="00811FC0" w14:textId="030E0B08" w:rsidR="009300E4" w:rsidRPr="00725C71" w:rsidRDefault="009300E4" w:rsidP="009300E4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ABCA3C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7A568E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578D94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DF5AAF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A69EFA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82DA785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A809D32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1B2EA8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D98BF1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DA7D22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9300E4" w:rsidRPr="00725C71" w14:paraId="73D3A4D4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1334A05F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91947" w14:textId="4CC9F198" w:rsidR="009300E4" w:rsidRDefault="009300E4" w:rsidP="009300E4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78A1D775" w14:textId="77777777" w:rsidR="009300E4" w:rsidRPr="00FD2A37" w:rsidRDefault="009300E4" w:rsidP="009300E4">
            <w:pPr>
              <w:jc w:val="center"/>
              <w:outlineLvl w:val="0"/>
            </w:pPr>
          </w:p>
        </w:tc>
      </w:tr>
      <w:tr w:rsidR="00B068FD" w:rsidRPr="00725C71" w14:paraId="1A26BD15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B0869E0" w14:textId="1B754AC3" w:rsidR="00B068FD" w:rsidRPr="00725C71" w:rsidRDefault="00B068FD" w:rsidP="00B068FD">
            <w:pPr>
              <w:jc w:val="center"/>
              <w:outlineLvl w:val="0"/>
            </w:pPr>
            <w:r w:rsidRPr="00725C71">
              <w:t>16.2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7C82" w14:textId="6CBABD76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FF61AA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D5299CF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64E39F58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0B64EAA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989FF66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E17CEE2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68A457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75A1B5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C95939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70A996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B068FD" w:rsidRPr="00725C71" w14:paraId="71DB077A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B307D15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8025" w14:textId="3F907C28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AFEC65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70CE0B2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3414C5D6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BF66CEC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7BD6CD4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04EBB7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CD39821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80233A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D417A7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9C2242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B068FD" w:rsidRPr="00725C71" w14:paraId="7AAECB3A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7ABADACA" w14:textId="1050FCE0" w:rsidR="00B068FD" w:rsidRPr="00725C71" w:rsidRDefault="00B068FD" w:rsidP="00B068FD">
            <w:pPr>
              <w:jc w:val="center"/>
              <w:outlineLvl w:val="0"/>
            </w:pPr>
            <w:r w:rsidRPr="00725C71">
              <w:t>16.3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60CE" w14:textId="5240A1DE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56AE8E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07350D6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32F0CDA7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5B0E4414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D5686E3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B818138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46F127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9E144B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7D8B1E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4ED0D8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B068FD" w:rsidRPr="00725C71" w14:paraId="74BC168B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EB76B54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47B5" w14:textId="3FB327C7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D4F4ED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5C4D97A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0BD7EBB3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7579E55A" w14:textId="77777777" w:rsidR="00B068FD" w:rsidRPr="00725C71" w:rsidRDefault="00B068FD" w:rsidP="00B068FD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06097CB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4AC2860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B95DEB8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F8DE56E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1A7635C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1D9B9551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60B71562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EB9D5B1" w14:textId="77B3017C" w:rsidR="00B068FD" w:rsidRPr="00725C71" w:rsidRDefault="00B068FD" w:rsidP="00B068FD">
            <w:pPr>
              <w:jc w:val="center"/>
              <w:outlineLvl w:val="0"/>
            </w:pPr>
            <w:r w:rsidRPr="00725C71">
              <w:t>16.4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E999" w14:textId="30441CE1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D98DFD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C2902F8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63B8B0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B1148C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C6E2C2F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9A1BB13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C92A3FD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0AA03D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56139C7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DF23A65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4435820F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ABC4D48" w14:textId="054A31C8" w:rsidR="00B068FD" w:rsidRPr="00725C71" w:rsidRDefault="00B068FD" w:rsidP="00B068FD">
            <w:pPr>
              <w:jc w:val="center"/>
              <w:outlineLvl w:val="0"/>
            </w:pPr>
            <w:r w:rsidRPr="00725C71">
              <w:t>16.5</w:t>
            </w:r>
          </w:p>
        </w:tc>
        <w:tc>
          <w:tcPr>
            <w:tcW w:w="2552" w:type="dxa"/>
            <w:shd w:val="clear" w:color="auto" w:fill="auto"/>
            <w:hideMark/>
          </w:tcPr>
          <w:p w14:paraId="54EDA696" w14:textId="723EBC09" w:rsidR="00B068FD" w:rsidRPr="00725C71" w:rsidRDefault="00B068FD" w:rsidP="00B068FD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1CA3C1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C30618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CD9E89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47C31C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415051B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571A0EB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337357C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80B8EEA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E76A20A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833544A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760A54" w:rsidRPr="00725C71" w14:paraId="7CF24F8C" w14:textId="77777777" w:rsidTr="00867204">
        <w:trPr>
          <w:trHeight w:val="2129"/>
        </w:trPr>
        <w:tc>
          <w:tcPr>
            <w:tcW w:w="706" w:type="dxa"/>
            <w:shd w:val="clear" w:color="auto" w:fill="auto"/>
            <w:noWrap/>
            <w:hideMark/>
          </w:tcPr>
          <w:p w14:paraId="7C57A015" w14:textId="3A8DDDE4" w:rsidR="00760A54" w:rsidRPr="00725C71" w:rsidRDefault="00760A54" w:rsidP="00760A54">
            <w:pPr>
              <w:jc w:val="center"/>
              <w:outlineLvl w:val="0"/>
            </w:pPr>
            <w:r w:rsidRPr="00725C71">
              <w:t>17</w:t>
            </w:r>
          </w:p>
        </w:tc>
        <w:tc>
          <w:tcPr>
            <w:tcW w:w="2552" w:type="dxa"/>
            <w:shd w:val="clear" w:color="auto" w:fill="auto"/>
            <w:hideMark/>
          </w:tcPr>
          <w:p w14:paraId="48A54156" w14:textId="6920300F" w:rsidR="00760A54" w:rsidRPr="00725C71" w:rsidRDefault="005D3649" w:rsidP="00760A54">
            <w:pPr>
              <w:spacing w:after="240"/>
              <w:outlineLvl w:val="0"/>
            </w:pPr>
            <w:r w:rsidRPr="005D3649">
              <w:t>Мероприятие 17. Стимулирование руководителей и медицинских работников медицинских организаций первичного звена здравоохранения внедряющих новую модель оказания гражданам первичной медико-санитарной помощи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C855E4" w14:textId="77777777" w:rsidR="00760A54" w:rsidRPr="00725C71" w:rsidRDefault="00760A54" w:rsidP="00760A5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E93B08B" w14:textId="77777777" w:rsidR="00760A54" w:rsidRPr="00725C71" w:rsidRDefault="00760A54" w:rsidP="00760A5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E89E7D" w14:textId="77777777" w:rsidR="00760A54" w:rsidRPr="00725C71" w:rsidRDefault="00760A54" w:rsidP="00760A5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14DAA9" w14:textId="77777777" w:rsidR="00760A54" w:rsidRPr="00725C71" w:rsidRDefault="00760A54" w:rsidP="00760A5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815302E" w14:textId="77777777" w:rsidR="00760A54" w:rsidRPr="00725C71" w:rsidRDefault="00760A54" w:rsidP="00760A5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FE623AF" w14:textId="77777777" w:rsidR="00760A54" w:rsidRPr="00725C71" w:rsidRDefault="00760A54" w:rsidP="00760A5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AF3E726" w14:textId="77777777" w:rsidR="00760A54" w:rsidRPr="00725C71" w:rsidRDefault="00760A54" w:rsidP="00760A54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9F774B2" w14:textId="77777777" w:rsidR="00760A54" w:rsidRPr="00725C71" w:rsidRDefault="00760A54" w:rsidP="00760A5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544ACF9" w14:textId="77777777" w:rsidR="00760A54" w:rsidRPr="00725C71" w:rsidRDefault="00760A54" w:rsidP="00760A54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16ACC445" w14:textId="77777777" w:rsidR="00760A54" w:rsidRPr="00725C71" w:rsidRDefault="00760A54" w:rsidP="00760A54">
            <w:pPr>
              <w:jc w:val="center"/>
              <w:outlineLvl w:val="0"/>
            </w:pPr>
          </w:p>
        </w:tc>
      </w:tr>
      <w:tr w:rsidR="009300E4" w:rsidRPr="00725C71" w14:paraId="37318386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76E2AECF" w14:textId="0E83C91D" w:rsidR="009300E4" w:rsidRPr="00725C71" w:rsidRDefault="009300E4" w:rsidP="009300E4">
            <w:pPr>
              <w:jc w:val="center"/>
              <w:outlineLvl w:val="0"/>
            </w:pPr>
            <w:r w:rsidRPr="00725C71">
              <w:t>17.1</w:t>
            </w:r>
          </w:p>
        </w:tc>
        <w:tc>
          <w:tcPr>
            <w:tcW w:w="2552" w:type="dxa"/>
            <w:shd w:val="clear" w:color="auto" w:fill="auto"/>
            <w:hideMark/>
          </w:tcPr>
          <w:p w14:paraId="71592C43" w14:textId="5B187F72" w:rsidR="009300E4" w:rsidRPr="00725C71" w:rsidRDefault="009300E4" w:rsidP="009300E4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040A4B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0B8DC8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4ADD6A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1D0859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D5F3D5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F80061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336672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EE221F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9FB8BC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7EC3FC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9300E4" w:rsidRPr="00725C71" w14:paraId="03B131B0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7425505F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947FE" w14:textId="55DE2C07" w:rsidR="009300E4" w:rsidRDefault="009300E4" w:rsidP="009300E4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06D710EE" w14:textId="77777777" w:rsidR="009300E4" w:rsidRPr="00FD2A37" w:rsidRDefault="009300E4" w:rsidP="009300E4">
            <w:pPr>
              <w:jc w:val="center"/>
              <w:outlineLvl w:val="0"/>
            </w:pPr>
          </w:p>
        </w:tc>
      </w:tr>
      <w:tr w:rsidR="00B068FD" w:rsidRPr="00725C71" w14:paraId="619EB11B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F27B875" w14:textId="234E4A73" w:rsidR="00B068FD" w:rsidRPr="00725C71" w:rsidRDefault="00B068FD" w:rsidP="00B068FD">
            <w:pPr>
              <w:jc w:val="center"/>
              <w:outlineLvl w:val="0"/>
            </w:pPr>
            <w:r w:rsidRPr="00725C71">
              <w:t>17.2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5180" w14:textId="0103688F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2F4BAE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D77242F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6EB3EDF9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07BD4D91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4555A91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802A91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EDD7DE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7F154C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60E08C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932FD5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B068FD" w:rsidRPr="00725C71" w14:paraId="32596C65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FFD3187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BDEA" w14:textId="70B5370F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3BFAAD9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B0A35CE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71BED3C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40CEB4F5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5010208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B7BD62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E90F39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F9E781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332BFC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2B4095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B068FD" w:rsidRPr="00725C71" w14:paraId="64BC1C86" w14:textId="77777777" w:rsidTr="00AD1BC5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BA0377C" w14:textId="2378E60B" w:rsidR="00B068FD" w:rsidRPr="00725C71" w:rsidRDefault="00B068FD" w:rsidP="00B068FD">
            <w:pPr>
              <w:jc w:val="center"/>
              <w:outlineLvl w:val="0"/>
            </w:pPr>
            <w:r w:rsidRPr="00725C71">
              <w:t>17.3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4CE4" w14:textId="020A0025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DFB8D30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664336B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6D156690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690C8238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FEC8B5E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0AB53A3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7B480C9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2BD806D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AF4B487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18BEA491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6DAF26CE" w14:textId="77777777" w:rsidTr="00AD1BC5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F9F365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A202" w14:textId="23208090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9B05BC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037E36D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B1C962E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32BA246D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A14288A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263FFC9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158B111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28D93FF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C7367AA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25CD047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06B22309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7370A624" w14:textId="4936FCBF" w:rsidR="00B068FD" w:rsidRPr="00725C71" w:rsidRDefault="00B068FD" w:rsidP="00B068FD">
            <w:pPr>
              <w:jc w:val="center"/>
              <w:outlineLvl w:val="0"/>
            </w:pPr>
            <w:r w:rsidRPr="00725C71">
              <w:t>17.4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B647" w14:textId="23609D33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379DBB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AAE3E6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F5EE02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B89B85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032FA28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EB3BD40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0702FAC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6AE190DB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A7F0450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5D565E1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707D2980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7AF6CFE1" w14:textId="386E5E17" w:rsidR="00B068FD" w:rsidRPr="00725C71" w:rsidRDefault="00B068FD" w:rsidP="00B068FD">
            <w:pPr>
              <w:jc w:val="center"/>
              <w:outlineLvl w:val="0"/>
            </w:pPr>
            <w:r w:rsidRPr="00725C71">
              <w:t>17.5</w:t>
            </w:r>
          </w:p>
        </w:tc>
        <w:tc>
          <w:tcPr>
            <w:tcW w:w="2552" w:type="dxa"/>
            <w:shd w:val="clear" w:color="auto" w:fill="auto"/>
            <w:hideMark/>
          </w:tcPr>
          <w:p w14:paraId="6991F31B" w14:textId="366A3C56" w:rsidR="00B068FD" w:rsidRPr="00725C71" w:rsidRDefault="00B068FD" w:rsidP="00B068FD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284321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A4072D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B44069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17C7AC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653EEEB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D019A9F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19572F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D6775B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51B07F3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90CF0C3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760A54" w:rsidRPr="00725C71" w14:paraId="63ECFB5B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50EDDC9" w14:textId="365D7B30" w:rsidR="00760A54" w:rsidRPr="00725C71" w:rsidRDefault="00760A54" w:rsidP="00760A54">
            <w:pPr>
              <w:jc w:val="center"/>
              <w:outlineLvl w:val="0"/>
            </w:pPr>
            <w:r w:rsidRPr="00725C71">
              <w:t>18</w:t>
            </w:r>
          </w:p>
        </w:tc>
        <w:tc>
          <w:tcPr>
            <w:tcW w:w="2552" w:type="dxa"/>
            <w:shd w:val="clear" w:color="auto" w:fill="auto"/>
            <w:hideMark/>
          </w:tcPr>
          <w:p w14:paraId="765F29BB" w14:textId="00CF1237" w:rsidR="00760A54" w:rsidRPr="00725C71" w:rsidRDefault="00D04BB3" w:rsidP="00760A54">
            <w:pPr>
              <w:outlineLvl w:val="0"/>
            </w:pPr>
            <w:r w:rsidRPr="00D04BB3">
              <w:t>Мероприятие 18. Обеспечение бездефицитного финансового обеспечения оказания медицинской помощи в рамках территориальной программы государственных гарантий бесплатного оказания гражданам медицинской помощи, с учетом реализации мероприятий региональной программы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D0D03D" w14:textId="77777777" w:rsidR="00760A54" w:rsidRPr="00725C71" w:rsidRDefault="00760A54" w:rsidP="00760A5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D17DD0" w14:textId="77777777" w:rsidR="00760A54" w:rsidRPr="00725C71" w:rsidRDefault="00760A54" w:rsidP="00760A5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D4839C" w14:textId="77777777" w:rsidR="00760A54" w:rsidRPr="00725C71" w:rsidRDefault="00760A54" w:rsidP="00760A5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C9B27F" w14:textId="77777777" w:rsidR="00760A54" w:rsidRPr="00725C71" w:rsidRDefault="00760A54" w:rsidP="00760A5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6D155CD" w14:textId="77777777" w:rsidR="00760A54" w:rsidRPr="00725C71" w:rsidRDefault="00760A54" w:rsidP="00760A5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7D584FE" w14:textId="77777777" w:rsidR="00760A54" w:rsidRPr="00725C71" w:rsidRDefault="00760A54" w:rsidP="00760A5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55BF74A" w14:textId="77777777" w:rsidR="00760A54" w:rsidRPr="00725C71" w:rsidRDefault="00760A54" w:rsidP="00760A54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242AA4C1" w14:textId="77777777" w:rsidR="00760A54" w:rsidRPr="00725C71" w:rsidRDefault="00760A54" w:rsidP="00760A5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2FF55E9" w14:textId="77777777" w:rsidR="00760A54" w:rsidRPr="00725C71" w:rsidRDefault="00760A54" w:rsidP="00760A54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688F7E4B" w14:textId="77777777" w:rsidR="00760A54" w:rsidRPr="00725C71" w:rsidRDefault="00760A54" w:rsidP="00760A54">
            <w:pPr>
              <w:jc w:val="center"/>
              <w:outlineLvl w:val="0"/>
            </w:pPr>
          </w:p>
        </w:tc>
      </w:tr>
      <w:tr w:rsidR="009300E4" w:rsidRPr="00725C71" w14:paraId="7AC71D76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573B26B" w14:textId="5F0E7750" w:rsidR="009300E4" w:rsidRPr="00725C71" w:rsidRDefault="009300E4" w:rsidP="009300E4">
            <w:pPr>
              <w:jc w:val="center"/>
              <w:outlineLvl w:val="0"/>
            </w:pPr>
            <w:r w:rsidRPr="00725C71">
              <w:t>18.1</w:t>
            </w:r>
          </w:p>
        </w:tc>
        <w:tc>
          <w:tcPr>
            <w:tcW w:w="2552" w:type="dxa"/>
            <w:shd w:val="clear" w:color="auto" w:fill="auto"/>
            <w:hideMark/>
          </w:tcPr>
          <w:p w14:paraId="12907CFA" w14:textId="15C12F7E" w:rsidR="009300E4" w:rsidRPr="00725C71" w:rsidRDefault="009300E4" w:rsidP="009300E4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174EF2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3C88BC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566092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C3BDCC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54FF39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CFE575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7A28960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7D19D8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553183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593159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9300E4" w:rsidRPr="00725C71" w14:paraId="2ED3E264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74DA1297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2C54" w14:textId="2F47AA46" w:rsidR="009300E4" w:rsidRDefault="009300E4" w:rsidP="009300E4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0BE016B5" w14:textId="77777777" w:rsidR="009300E4" w:rsidRPr="00FD2A37" w:rsidRDefault="009300E4" w:rsidP="009300E4">
            <w:pPr>
              <w:jc w:val="center"/>
              <w:outlineLvl w:val="0"/>
            </w:pPr>
          </w:p>
        </w:tc>
      </w:tr>
      <w:tr w:rsidR="00B068FD" w:rsidRPr="00725C71" w14:paraId="00ABE55F" w14:textId="77777777" w:rsidTr="007B76E4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0CD9B30" w14:textId="40686BF7" w:rsidR="00B068FD" w:rsidRPr="00725C71" w:rsidRDefault="00B068FD" w:rsidP="00B068FD">
            <w:pPr>
              <w:jc w:val="center"/>
              <w:outlineLvl w:val="0"/>
            </w:pPr>
            <w:r w:rsidRPr="00725C71">
              <w:t>18.2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4A9D" w14:textId="5234DEAB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86627F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07D667A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65D0FC9B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D77BF8C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5FC18C2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4E751D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EF9A92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09C65B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40B7071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E581A7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B068FD" w:rsidRPr="00725C71" w14:paraId="26FDD147" w14:textId="77777777" w:rsidTr="007B76E4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D8B312C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3FA6" w14:textId="6652D1F7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98A05E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24D008E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4F1B0939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5B3DAE0A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84AA9C5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35FD93D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1DB780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158823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146A00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336030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B068FD" w:rsidRPr="00725C71" w14:paraId="0A242DAD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72526157" w14:textId="5EB8D95A" w:rsidR="00B068FD" w:rsidRPr="00725C71" w:rsidRDefault="00B068FD" w:rsidP="00B068FD">
            <w:pPr>
              <w:jc w:val="center"/>
              <w:outlineLvl w:val="0"/>
            </w:pPr>
            <w:r w:rsidRPr="00725C71">
              <w:t>18.3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2A8F" w14:textId="4F60BDB1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00695C7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7ACC75D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A690CFC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4B23DCFD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9E1ADA7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1CFAE0C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754B5B0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7CAE4AC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DB37C1E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9AD585F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693079FE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8F8EE63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09B4" w14:textId="115A048C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27320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7B634B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4104C76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5051FC65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44C8B00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77D76D0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343CE1F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B475CD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BC0AACC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69652B06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16B2A409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03C4E5EF" w14:textId="1B7A7C26" w:rsidR="00B068FD" w:rsidRPr="00725C71" w:rsidRDefault="00B068FD" w:rsidP="00B068FD">
            <w:pPr>
              <w:jc w:val="center"/>
              <w:outlineLvl w:val="0"/>
            </w:pPr>
            <w:r w:rsidRPr="00725C71">
              <w:t>18.4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C170" w14:textId="087A3B85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CAC7B1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5BC19F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1FAEF3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879757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5C5B035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C05C5A8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47CA729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D257D4E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244CFA8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4DF5452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7A0B5431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E4BA35E" w14:textId="326A1296" w:rsidR="00B068FD" w:rsidRPr="00725C71" w:rsidRDefault="00B068FD" w:rsidP="00B068FD">
            <w:pPr>
              <w:jc w:val="center"/>
              <w:outlineLvl w:val="0"/>
            </w:pPr>
            <w:r w:rsidRPr="00725C71">
              <w:t>18.5</w:t>
            </w:r>
          </w:p>
        </w:tc>
        <w:tc>
          <w:tcPr>
            <w:tcW w:w="2552" w:type="dxa"/>
            <w:shd w:val="clear" w:color="auto" w:fill="auto"/>
            <w:hideMark/>
          </w:tcPr>
          <w:p w14:paraId="16C72C89" w14:textId="37BB15B2" w:rsidR="00B068FD" w:rsidRPr="00725C71" w:rsidRDefault="00B068FD" w:rsidP="00B068FD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044002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8188E6E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CD59F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3C0F6C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D289A3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9B04296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9F746D6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E65717C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4BF718C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F73D6FB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760A54" w:rsidRPr="00725C71" w14:paraId="44F15C1D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128872AA" w14:textId="531FA891" w:rsidR="00760A54" w:rsidRPr="00725C71" w:rsidRDefault="00760A54" w:rsidP="00760A54">
            <w:pPr>
              <w:jc w:val="center"/>
              <w:outlineLvl w:val="0"/>
            </w:pPr>
            <w:r w:rsidRPr="00725C71">
              <w:t>19</w:t>
            </w:r>
          </w:p>
        </w:tc>
        <w:tc>
          <w:tcPr>
            <w:tcW w:w="2552" w:type="dxa"/>
            <w:shd w:val="clear" w:color="auto" w:fill="auto"/>
          </w:tcPr>
          <w:p w14:paraId="17A3B13D" w14:textId="43DCE673" w:rsidR="00760A54" w:rsidRPr="00725C71" w:rsidRDefault="00D04BB3" w:rsidP="00760A54">
            <w:pPr>
              <w:outlineLvl w:val="0"/>
            </w:pPr>
            <w:r w:rsidRPr="00D04BB3">
              <w:t xml:space="preserve">Мероприятие 19. Участие в реализации пилотного проекта по вовлечению частных медицинских организаций в оказание медико-социальных услуг </w:t>
            </w:r>
            <w:r w:rsidRPr="00D04BB3">
              <w:lastRenderedPageBreak/>
              <w:t>лицам в возрасте 65 лет и старше</w:t>
            </w:r>
          </w:p>
        </w:tc>
        <w:tc>
          <w:tcPr>
            <w:tcW w:w="709" w:type="dxa"/>
            <w:shd w:val="clear" w:color="auto" w:fill="auto"/>
            <w:noWrap/>
          </w:tcPr>
          <w:p w14:paraId="7DD31D97" w14:textId="77777777" w:rsidR="00760A54" w:rsidRPr="00725C71" w:rsidRDefault="00760A54" w:rsidP="00760A54">
            <w:pPr>
              <w:jc w:val="center"/>
              <w:outlineLvl w:val="0"/>
            </w:pPr>
            <w:r w:rsidRPr="00725C71">
              <w:lastRenderedPageBreak/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27231F0C" w14:textId="77777777" w:rsidR="00760A54" w:rsidRPr="00725C71" w:rsidRDefault="00760A54" w:rsidP="00760A5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96AC623" w14:textId="77777777" w:rsidR="00760A54" w:rsidRPr="00725C71" w:rsidRDefault="00760A54" w:rsidP="00760A5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03FD7B9" w14:textId="77777777" w:rsidR="00760A54" w:rsidRPr="00725C71" w:rsidRDefault="00760A54" w:rsidP="00760A5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C43B817" w14:textId="77777777" w:rsidR="00760A54" w:rsidRPr="00725C71" w:rsidRDefault="00760A54" w:rsidP="00760A5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CFA02B4" w14:textId="77777777" w:rsidR="00760A54" w:rsidRPr="00725C71" w:rsidRDefault="00760A54" w:rsidP="00760A5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E467DA5" w14:textId="77777777" w:rsidR="00760A54" w:rsidRPr="00725C71" w:rsidRDefault="00760A54" w:rsidP="00760A54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14EFD02" w14:textId="77777777" w:rsidR="00760A54" w:rsidRPr="00725C71" w:rsidRDefault="00760A54" w:rsidP="00760A5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E4CF5F1" w14:textId="77777777" w:rsidR="00760A54" w:rsidRPr="00725C71" w:rsidRDefault="00760A54" w:rsidP="00760A54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983EB94" w14:textId="77777777" w:rsidR="00760A54" w:rsidRPr="00725C71" w:rsidRDefault="00760A54" w:rsidP="00760A54">
            <w:pPr>
              <w:jc w:val="center"/>
              <w:outlineLvl w:val="0"/>
            </w:pPr>
          </w:p>
        </w:tc>
      </w:tr>
      <w:tr w:rsidR="009300E4" w:rsidRPr="00725C71" w14:paraId="2FF053E0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7A67AC15" w14:textId="16E3DF17" w:rsidR="009300E4" w:rsidRPr="00725C71" w:rsidRDefault="009300E4" w:rsidP="009300E4">
            <w:pPr>
              <w:jc w:val="center"/>
              <w:outlineLvl w:val="0"/>
            </w:pPr>
            <w:r w:rsidRPr="00725C71">
              <w:t>19.1</w:t>
            </w:r>
          </w:p>
        </w:tc>
        <w:tc>
          <w:tcPr>
            <w:tcW w:w="2552" w:type="dxa"/>
            <w:shd w:val="clear" w:color="auto" w:fill="auto"/>
          </w:tcPr>
          <w:p w14:paraId="7641A2E1" w14:textId="2AC839A0" w:rsidR="009300E4" w:rsidRPr="00725C71" w:rsidRDefault="009300E4" w:rsidP="009300E4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14:paraId="4F127851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129E8888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6E8795C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F84A1D9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E420376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658B82A2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341F669B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33B01569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05323377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71ED194B" w14:textId="77777777" w:rsidR="009300E4" w:rsidRPr="00FD2A37" w:rsidRDefault="009300E4" w:rsidP="009300E4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9300E4" w:rsidRPr="00725C71" w14:paraId="46ED324B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6A576AE3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C779C" w14:textId="5E5787FD" w:rsidR="009300E4" w:rsidRDefault="009300E4" w:rsidP="009300E4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7871F5BC" w14:textId="77777777" w:rsidR="009300E4" w:rsidRPr="00FD2A37" w:rsidRDefault="009300E4" w:rsidP="009300E4">
            <w:pPr>
              <w:jc w:val="center"/>
              <w:outlineLvl w:val="0"/>
            </w:pPr>
          </w:p>
        </w:tc>
      </w:tr>
      <w:tr w:rsidR="00B068FD" w:rsidRPr="00725C71" w14:paraId="6840A096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07968167" w14:textId="6AF2D21A" w:rsidR="00B068FD" w:rsidRPr="00725C71" w:rsidRDefault="00B068FD" w:rsidP="00B068FD">
            <w:pPr>
              <w:jc w:val="center"/>
              <w:outlineLvl w:val="0"/>
            </w:pPr>
            <w:r w:rsidRPr="00725C71">
              <w:t>19.2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F0A03" w14:textId="24C1D3A6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745FD467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1B645FEB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74C06E7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1559EE79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61E5087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44042A34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6ED3DA97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5075BA8E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4F82C269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66691467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B068FD" w:rsidRPr="00725C71" w14:paraId="23D5F971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125D8D49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1E77D" w14:textId="70F455A8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</w:tcPr>
          <w:p w14:paraId="261A6234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5D363CC8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04C6A0F9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531A1B8A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B9F67FB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1D64E2C6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425C908F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7422947D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6DA777BE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4CA9A970" w14:textId="77777777" w:rsidR="00B068FD" w:rsidRPr="00FD2A37" w:rsidRDefault="00B068FD" w:rsidP="00B068FD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B068FD" w:rsidRPr="00725C71" w14:paraId="16043B8B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62CF3007" w14:textId="5C00BB9B" w:rsidR="00B068FD" w:rsidRPr="00725C71" w:rsidRDefault="00B068FD" w:rsidP="00B068FD">
            <w:pPr>
              <w:jc w:val="center"/>
              <w:outlineLvl w:val="0"/>
            </w:pPr>
            <w:r w:rsidRPr="00725C71">
              <w:t>19.3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5D6D" w14:textId="1F794E23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</w:tcPr>
          <w:p w14:paraId="5B76F31E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7D599B8A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71B0EE9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2BBD578B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9D436C1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D4559FC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89A0A83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8922811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A180445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6689AB8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5BBD1C1D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3B6D0DE7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188E" w14:textId="126A6531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61A9DDEB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4CB37482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1B898DE6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07156EE6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C4C25D3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053F94C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08FDD28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A242DD0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8FE35B8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B5F8D50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53D13D22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00EC6D84" w14:textId="224E11D3" w:rsidR="00B068FD" w:rsidRPr="00725C71" w:rsidRDefault="00B068FD" w:rsidP="00B068FD">
            <w:pPr>
              <w:jc w:val="center"/>
              <w:outlineLvl w:val="0"/>
            </w:pPr>
            <w:r w:rsidRPr="00725C71">
              <w:t>19.4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006D" w14:textId="46DCAFD2" w:rsidR="00B068FD" w:rsidRPr="00725C71" w:rsidRDefault="00B068FD" w:rsidP="00B068FD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14:paraId="5E47142A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67DD67EF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3E927B9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2A5AD44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8F4C0FF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09CF8C9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101247E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3E1B7B6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55194F7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5CC9086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B068FD" w:rsidRPr="00725C71" w14:paraId="1753843E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1D23186C" w14:textId="51FE8654" w:rsidR="00B068FD" w:rsidRPr="00725C71" w:rsidRDefault="00B068FD" w:rsidP="00B068FD">
            <w:pPr>
              <w:jc w:val="center"/>
              <w:outlineLvl w:val="0"/>
            </w:pPr>
            <w:r w:rsidRPr="00725C71">
              <w:t>19.5</w:t>
            </w:r>
          </w:p>
        </w:tc>
        <w:tc>
          <w:tcPr>
            <w:tcW w:w="2552" w:type="dxa"/>
            <w:shd w:val="clear" w:color="auto" w:fill="auto"/>
          </w:tcPr>
          <w:p w14:paraId="666C9D41" w14:textId="2F4E9A7B" w:rsidR="00B068FD" w:rsidRPr="00725C71" w:rsidRDefault="00B068FD" w:rsidP="00B068FD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14:paraId="6FD9C564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1076740F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B4F1820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145D51B4" w14:textId="77777777" w:rsidR="00B068FD" w:rsidRPr="00725C71" w:rsidRDefault="00B068FD" w:rsidP="00B068FD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B142435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EBDD97A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44CD717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2E468EB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F99D7DD" w14:textId="77777777" w:rsidR="00B068FD" w:rsidRPr="00725C71" w:rsidRDefault="00B068FD" w:rsidP="00B068F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6BFB009D" w14:textId="77777777" w:rsidR="00B068FD" w:rsidRPr="00725C71" w:rsidRDefault="00B068FD" w:rsidP="00B068FD">
            <w:pPr>
              <w:jc w:val="center"/>
              <w:outlineLvl w:val="0"/>
            </w:pPr>
          </w:p>
        </w:tc>
      </w:tr>
      <w:tr w:rsidR="00760A54" w:rsidRPr="00725C71" w14:paraId="5936AE9D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496BB27C" w14:textId="156F393E" w:rsidR="00760A54" w:rsidRPr="00725C71" w:rsidRDefault="00760A54" w:rsidP="00760A54">
            <w:pPr>
              <w:jc w:val="center"/>
              <w:outlineLvl w:val="0"/>
            </w:pPr>
            <w:r w:rsidRPr="00725C71">
              <w:t>20</w:t>
            </w:r>
          </w:p>
        </w:tc>
        <w:tc>
          <w:tcPr>
            <w:tcW w:w="2552" w:type="dxa"/>
            <w:shd w:val="clear" w:color="auto" w:fill="auto"/>
          </w:tcPr>
          <w:p w14:paraId="43AB1165" w14:textId="097B9031" w:rsidR="00760A54" w:rsidRPr="00725C71" w:rsidRDefault="00D04BB3" w:rsidP="00760A54">
            <w:pPr>
              <w:outlineLvl w:val="0"/>
            </w:pPr>
            <w:r w:rsidRPr="00D04BB3">
              <w:t>Мероприятие 20. Обеспечение лекарственными препаратами граждан, которые перенесли острое нарушение мозгового кровообращения, инфаркт миокарда и другие острые сердечно-сосудистые заболевания или операции на сосудах и которые получают медицинскую помощь в амбулаторных условиях</w:t>
            </w:r>
          </w:p>
        </w:tc>
        <w:tc>
          <w:tcPr>
            <w:tcW w:w="709" w:type="dxa"/>
            <w:shd w:val="clear" w:color="auto" w:fill="auto"/>
            <w:noWrap/>
          </w:tcPr>
          <w:p w14:paraId="14C71B12" w14:textId="77777777" w:rsidR="00760A54" w:rsidRPr="00725C71" w:rsidRDefault="00760A54" w:rsidP="00760A5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3566510A" w14:textId="77777777" w:rsidR="00760A54" w:rsidRPr="00725C71" w:rsidRDefault="00760A54" w:rsidP="00760A5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13FBBC2" w14:textId="77777777" w:rsidR="00760A54" w:rsidRPr="00725C71" w:rsidRDefault="00760A54" w:rsidP="00760A5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512D41F" w14:textId="77777777" w:rsidR="00760A54" w:rsidRPr="00725C71" w:rsidRDefault="00760A54" w:rsidP="00760A5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E609083" w14:textId="77777777" w:rsidR="00760A54" w:rsidRPr="00725C71" w:rsidRDefault="00760A54" w:rsidP="00760A5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994D71F" w14:textId="77777777" w:rsidR="00760A54" w:rsidRPr="00725C71" w:rsidRDefault="00760A54" w:rsidP="00760A5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E0D7889" w14:textId="77777777" w:rsidR="00760A54" w:rsidRPr="00725C71" w:rsidRDefault="00760A54" w:rsidP="00760A54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5D5E30E" w14:textId="77777777" w:rsidR="00760A54" w:rsidRPr="00725C71" w:rsidRDefault="00760A54" w:rsidP="00760A5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9746E46" w14:textId="77777777" w:rsidR="00760A54" w:rsidRPr="00725C71" w:rsidRDefault="00760A54" w:rsidP="00760A54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2B73345" w14:textId="77777777" w:rsidR="00760A54" w:rsidRPr="00725C71" w:rsidRDefault="00760A54" w:rsidP="00760A54">
            <w:pPr>
              <w:jc w:val="center"/>
              <w:outlineLvl w:val="0"/>
            </w:pPr>
          </w:p>
        </w:tc>
      </w:tr>
      <w:tr w:rsidR="00760A54" w:rsidRPr="00725C71" w14:paraId="621BDF4E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21D5A0FE" w14:textId="317112C8" w:rsidR="00760A54" w:rsidRPr="00725C71" w:rsidRDefault="00760A54" w:rsidP="00760A54">
            <w:pPr>
              <w:jc w:val="center"/>
              <w:outlineLvl w:val="0"/>
            </w:pPr>
            <w:r w:rsidRPr="00725C71">
              <w:t>20.1</w:t>
            </w:r>
          </w:p>
        </w:tc>
        <w:tc>
          <w:tcPr>
            <w:tcW w:w="2552" w:type="dxa"/>
            <w:shd w:val="clear" w:color="auto" w:fill="auto"/>
          </w:tcPr>
          <w:p w14:paraId="1B8DEF97" w14:textId="77FD77BC" w:rsidR="00760A54" w:rsidRPr="00725C71" w:rsidRDefault="009300E4" w:rsidP="00760A54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14:paraId="2F2D39FD" w14:textId="77777777" w:rsidR="00760A54" w:rsidRPr="00725C71" w:rsidRDefault="00760A54" w:rsidP="00760A54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75167958" w14:textId="77777777" w:rsidR="00760A54" w:rsidRPr="00725C71" w:rsidRDefault="00760A54" w:rsidP="00760A54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7A3A2E62" w14:textId="77777777" w:rsidR="00760A54" w:rsidRPr="00725C71" w:rsidRDefault="00760A54" w:rsidP="00760A54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25126AE7" w14:textId="77777777" w:rsidR="00760A54" w:rsidRPr="00725C71" w:rsidRDefault="00760A54" w:rsidP="00760A5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E9BD8CA" w14:textId="77777777" w:rsidR="00760A54" w:rsidRPr="00725C71" w:rsidRDefault="00760A54" w:rsidP="00760A54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4BD8920D" w14:textId="0CBBB7F1" w:rsidR="00760A54" w:rsidRPr="00725C71" w:rsidRDefault="00760A54" w:rsidP="00760A54">
            <w:pPr>
              <w:jc w:val="center"/>
              <w:outlineLvl w:val="0"/>
            </w:pPr>
            <w:r w:rsidRPr="00051F43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4E67E04D" w14:textId="584AC5DA" w:rsidR="00760A54" w:rsidRPr="00725C71" w:rsidRDefault="00760A54" w:rsidP="00760A54">
            <w:pPr>
              <w:jc w:val="center"/>
              <w:outlineLvl w:val="0"/>
            </w:pPr>
            <w:r w:rsidRPr="00051F43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0214D32D" w14:textId="4140FD7D" w:rsidR="00760A54" w:rsidRPr="00725C71" w:rsidRDefault="00760A54" w:rsidP="00760A54">
            <w:pPr>
              <w:jc w:val="center"/>
              <w:outlineLvl w:val="0"/>
            </w:pPr>
            <w:r w:rsidRPr="00051F43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73F619B8" w14:textId="1EE1F5E8" w:rsidR="00760A54" w:rsidRPr="00725C71" w:rsidRDefault="00760A54" w:rsidP="00760A54">
            <w:pPr>
              <w:jc w:val="center"/>
              <w:outlineLvl w:val="0"/>
            </w:pPr>
            <w:r w:rsidRPr="00051F43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4345A6C6" w14:textId="67E5C7E6" w:rsidR="00760A54" w:rsidRPr="00725C71" w:rsidRDefault="00760A54" w:rsidP="00760A54">
            <w:pPr>
              <w:jc w:val="center"/>
              <w:outlineLvl w:val="0"/>
            </w:pPr>
            <w:r w:rsidRPr="00051F43">
              <w:t>0,0</w:t>
            </w:r>
          </w:p>
        </w:tc>
      </w:tr>
      <w:tr w:rsidR="009300E4" w:rsidRPr="00725C71" w14:paraId="6FBB8AB5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73979B5D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418A" w14:textId="508CB972" w:rsidR="009300E4" w:rsidRDefault="009300E4" w:rsidP="009300E4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14:paraId="001CE64B" w14:textId="77777777" w:rsidR="009300E4" w:rsidRPr="00D96D2D" w:rsidRDefault="009300E4" w:rsidP="009300E4">
            <w:pPr>
              <w:jc w:val="center"/>
              <w:outlineLvl w:val="0"/>
            </w:pPr>
          </w:p>
        </w:tc>
      </w:tr>
      <w:tr w:rsidR="009300E4" w:rsidRPr="00725C71" w14:paraId="23A87EE9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5C27AEA4" w14:textId="0C1F8604" w:rsidR="009300E4" w:rsidRPr="00725C71" w:rsidRDefault="009300E4" w:rsidP="009300E4">
            <w:pPr>
              <w:jc w:val="center"/>
              <w:outlineLvl w:val="0"/>
            </w:pPr>
            <w:r w:rsidRPr="00725C71">
              <w:t>20.2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B34C" w14:textId="664B372C" w:rsidR="009300E4" w:rsidRPr="00725C71" w:rsidRDefault="009300E4" w:rsidP="009300E4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00E27621" w14:textId="2B4941AE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0ADA8BDC" w14:textId="4B66F9FF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D342F6A" w14:textId="10DD14F4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60BFF90" w14:textId="2EE6075F" w:rsidR="009300E4" w:rsidRPr="00725C71" w:rsidRDefault="009300E4" w:rsidP="009300E4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55817E6" w14:textId="77777777" w:rsidR="009300E4" w:rsidRPr="00725C71" w:rsidRDefault="009300E4" w:rsidP="009300E4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3F998B33" w14:textId="6EB3A4E0" w:rsidR="009300E4" w:rsidRPr="00725C71" w:rsidRDefault="009300E4" w:rsidP="009300E4">
            <w:pPr>
              <w:jc w:val="center"/>
              <w:outlineLvl w:val="0"/>
            </w:pPr>
            <w:r w:rsidRPr="00D96D2D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007E09A9" w14:textId="490A2F3D" w:rsidR="009300E4" w:rsidRPr="00725C71" w:rsidRDefault="009300E4" w:rsidP="009300E4">
            <w:pPr>
              <w:jc w:val="center"/>
              <w:outlineLvl w:val="0"/>
            </w:pPr>
            <w:r w:rsidRPr="00D96D2D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7E453B9B" w14:textId="235C0B17" w:rsidR="009300E4" w:rsidRPr="00725C71" w:rsidRDefault="009300E4" w:rsidP="009300E4">
            <w:pPr>
              <w:jc w:val="center"/>
              <w:outlineLvl w:val="0"/>
            </w:pPr>
            <w:r w:rsidRPr="00D96D2D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410CB7C0" w14:textId="43A67D22" w:rsidR="009300E4" w:rsidRPr="00725C71" w:rsidRDefault="009300E4" w:rsidP="009300E4">
            <w:pPr>
              <w:jc w:val="center"/>
              <w:outlineLvl w:val="0"/>
            </w:pPr>
            <w:r w:rsidRPr="00D96D2D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1FF20B4E" w14:textId="68159AFC" w:rsidR="009300E4" w:rsidRPr="00725C71" w:rsidRDefault="009300E4" w:rsidP="009300E4">
            <w:pPr>
              <w:jc w:val="center"/>
              <w:outlineLvl w:val="0"/>
            </w:pPr>
            <w:r w:rsidRPr="00D96D2D">
              <w:t>0,0</w:t>
            </w:r>
          </w:p>
        </w:tc>
      </w:tr>
      <w:tr w:rsidR="009300E4" w:rsidRPr="00725C71" w14:paraId="42EF2EA2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121986BE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2CF2F" w14:textId="3604C851" w:rsidR="009300E4" w:rsidRPr="00725C71" w:rsidRDefault="009300E4" w:rsidP="009300E4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</w:tcPr>
          <w:p w14:paraId="1BE325B4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742A25F5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0FFF115B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47499285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C86D693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BE2B294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2E97DE8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28FF238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74C0605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A8F9FB9" w14:textId="77777777" w:rsidR="009300E4" w:rsidRPr="00725C71" w:rsidRDefault="009300E4" w:rsidP="009300E4">
            <w:pPr>
              <w:jc w:val="center"/>
              <w:outlineLvl w:val="0"/>
            </w:pPr>
          </w:p>
        </w:tc>
      </w:tr>
      <w:tr w:rsidR="009300E4" w:rsidRPr="00725C71" w14:paraId="17DD7331" w14:textId="77777777" w:rsidTr="00247F16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6CDCE00E" w14:textId="2B773F98" w:rsidR="009300E4" w:rsidRPr="00725C71" w:rsidRDefault="009300E4" w:rsidP="009300E4">
            <w:pPr>
              <w:jc w:val="center"/>
              <w:outlineLvl w:val="0"/>
            </w:pPr>
            <w:r w:rsidRPr="00725C71">
              <w:t>20.3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65CE" w14:textId="502DC9E1" w:rsidR="009300E4" w:rsidRPr="00725C71" w:rsidRDefault="009300E4" w:rsidP="009300E4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</w:tcPr>
          <w:p w14:paraId="552A7F41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5A60BE59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4C733F16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7C481843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4D7CA68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57CF297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573599A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65416579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8DECEF7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6B6A4CF" w14:textId="77777777" w:rsidR="009300E4" w:rsidRPr="00725C71" w:rsidRDefault="009300E4" w:rsidP="009300E4">
            <w:pPr>
              <w:jc w:val="center"/>
              <w:outlineLvl w:val="0"/>
            </w:pPr>
          </w:p>
        </w:tc>
      </w:tr>
      <w:tr w:rsidR="009300E4" w:rsidRPr="00725C71" w14:paraId="2A7A89DF" w14:textId="77777777" w:rsidTr="00247F16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2598D80C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51581" w14:textId="1B1412A6" w:rsidR="009300E4" w:rsidRPr="00725C71" w:rsidRDefault="009300E4" w:rsidP="009300E4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1F36EB34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18E9EEC1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617912D1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7CD3B84F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152AD7A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BD6080C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CFF8F53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32A2A43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3A40E47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7C48DA3" w14:textId="77777777" w:rsidR="009300E4" w:rsidRPr="00725C71" w:rsidRDefault="009300E4" w:rsidP="009300E4">
            <w:pPr>
              <w:jc w:val="center"/>
              <w:outlineLvl w:val="0"/>
            </w:pPr>
          </w:p>
        </w:tc>
      </w:tr>
      <w:tr w:rsidR="009300E4" w:rsidRPr="00725C71" w14:paraId="1987F30A" w14:textId="77777777" w:rsidTr="006E77EF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3A07F9D1" w14:textId="691BC6DF" w:rsidR="009300E4" w:rsidRPr="00725C71" w:rsidRDefault="009300E4" w:rsidP="009300E4">
            <w:pPr>
              <w:jc w:val="center"/>
              <w:outlineLvl w:val="0"/>
            </w:pPr>
            <w:r w:rsidRPr="00725C71">
              <w:t>20.4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9D8B" w14:textId="112A6B3E" w:rsidR="009300E4" w:rsidRPr="00725C71" w:rsidRDefault="009300E4" w:rsidP="009300E4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14:paraId="4233B670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54EAB177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4AA706B5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04B93DDA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1867D7B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F88B4BF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A8ACDCB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A05A663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5CCDBF0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F1E53F7" w14:textId="77777777" w:rsidR="009300E4" w:rsidRPr="00725C71" w:rsidRDefault="009300E4" w:rsidP="009300E4">
            <w:pPr>
              <w:jc w:val="center"/>
              <w:outlineLvl w:val="0"/>
            </w:pPr>
          </w:p>
        </w:tc>
      </w:tr>
      <w:tr w:rsidR="009300E4" w:rsidRPr="00725C71" w14:paraId="0DAC4403" w14:textId="77777777" w:rsidTr="00561206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0F8384FA" w14:textId="20F5C2F9" w:rsidR="009300E4" w:rsidRPr="00725C71" w:rsidRDefault="009300E4" w:rsidP="009300E4">
            <w:pPr>
              <w:jc w:val="center"/>
              <w:outlineLvl w:val="0"/>
            </w:pPr>
            <w:r w:rsidRPr="00725C71">
              <w:t>20.5</w:t>
            </w:r>
          </w:p>
        </w:tc>
        <w:tc>
          <w:tcPr>
            <w:tcW w:w="2552" w:type="dxa"/>
            <w:shd w:val="clear" w:color="auto" w:fill="auto"/>
          </w:tcPr>
          <w:p w14:paraId="43912317" w14:textId="543F2F5D" w:rsidR="009300E4" w:rsidRPr="00725C71" w:rsidRDefault="009300E4" w:rsidP="009300E4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14:paraId="31FC1301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2E71EB8D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6366400F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64B4765C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A2D8B5F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048C78E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31C58CB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1874527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D74C81B" w14:textId="77777777" w:rsidR="009300E4" w:rsidRPr="00725C71" w:rsidRDefault="009300E4" w:rsidP="009300E4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42D6C9A" w14:textId="77777777" w:rsidR="009300E4" w:rsidRPr="00725C71" w:rsidRDefault="009300E4" w:rsidP="009300E4">
            <w:pPr>
              <w:jc w:val="center"/>
              <w:outlineLvl w:val="0"/>
            </w:pPr>
          </w:p>
        </w:tc>
      </w:tr>
    </w:tbl>
    <w:p w14:paraId="7BBFB6CC" w14:textId="77777777" w:rsidR="00360611" w:rsidRDefault="00360611" w:rsidP="00360611">
      <w:pPr>
        <w:widowControl w:val="0"/>
        <w:jc w:val="center"/>
        <w:rPr>
          <w:sz w:val="28"/>
          <w:szCs w:val="28"/>
        </w:rPr>
      </w:pPr>
    </w:p>
    <w:p w14:paraId="04D4A321" w14:textId="77777777" w:rsidR="00360611" w:rsidRDefault="00360611" w:rsidP="00360611">
      <w:pPr>
        <w:widowControl w:val="0"/>
        <w:jc w:val="center"/>
        <w:rPr>
          <w:sz w:val="28"/>
          <w:szCs w:val="28"/>
        </w:rPr>
      </w:pPr>
    </w:p>
    <w:p w14:paraId="6A2E07F7" w14:textId="41BF62BD" w:rsidR="00931B4F" w:rsidRDefault="00931B4F" w:rsidP="00C7610D">
      <w:pPr>
        <w:widowControl w:val="0"/>
        <w:jc w:val="center"/>
        <w:rPr>
          <w:sz w:val="28"/>
          <w:szCs w:val="28"/>
        </w:rPr>
      </w:pPr>
    </w:p>
    <w:p w14:paraId="2C99AFDF" w14:textId="61D1B26E" w:rsidR="00931B4F" w:rsidRDefault="00931B4F" w:rsidP="00931B4F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14:paraId="1B794C31" w14:textId="77777777" w:rsidR="00931B4F" w:rsidRDefault="00931B4F" w:rsidP="00C7610D">
      <w:pPr>
        <w:widowControl w:val="0"/>
        <w:jc w:val="center"/>
        <w:rPr>
          <w:b/>
          <w:sz w:val="28"/>
          <w:szCs w:val="28"/>
        </w:rPr>
      </w:pPr>
    </w:p>
    <w:p w14:paraId="212359F8" w14:textId="2AC32543" w:rsidR="00931B4F" w:rsidRDefault="00931B4F" w:rsidP="00C7610D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Ресурсное обеспечение мероприятий по с</w:t>
      </w:r>
      <w:r w:rsidRPr="00235A0E">
        <w:rPr>
          <w:b/>
          <w:sz w:val="28"/>
          <w:szCs w:val="28"/>
        </w:rPr>
        <w:t>троительств</w:t>
      </w:r>
      <w:r>
        <w:rPr>
          <w:b/>
          <w:sz w:val="28"/>
          <w:szCs w:val="28"/>
        </w:rPr>
        <w:t>у</w:t>
      </w:r>
      <w:r w:rsidRPr="00235A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р</w:t>
      </w:r>
      <w:r w:rsidRPr="00235A0E">
        <w:rPr>
          <w:b/>
          <w:sz w:val="28"/>
          <w:szCs w:val="28"/>
        </w:rPr>
        <w:t>еконструкци</w:t>
      </w:r>
      <w:r>
        <w:rPr>
          <w:b/>
          <w:sz w:val="28"/>
          <w:szCs w:val="28"/>
        </w:rPr>
        <w:t>и</w:t>
      </w:r>
      <w:r w:rsidRPr="00235A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объектов здравоохранения</w:t>
      </w:r>
      <w:r w:rsidRPr="00CB637B">
        <w:rPr>
          <w:b/>
          <w:sz w:val="28"/>
          <w:szCs w:val="28"/>
        </w:rPr>
        <w:t xml:space="preserve"> </w:t>
      </w:r>
    </w:p>
    <w:p w14:paraId="0C17DBEB" w14:textId="77777777" w:rsidR="00931B4F" w:rsidRDefault="00931B4F" w:rsidP="00C7610D">
      <w:pPr>
        <w:widowControl w:val="0"/>
        <w:jc w:val="center"/>
        <w:rPr>
          <w:sz w:val="28"/>
          <w:szCs w:val="28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275"/>
        <w:gridCol w:w="1282"/>
        <w:gridCol w:w="987"/>
        <w:gridCol w:w="429"/>
        <w:gridCol w:w="860"/>
        <w:gridCol w:w="558"/>
        <w:gridCol w:w="619"/>
        <w:gridCol w:w="904"/>
        <w:gridCol w:w="992"/>
        <w:gridCol w:w="1427"/>
        <w:gridCol w:w="1212"/>
        <w:gridCol w:w="1276"/>
        <w:gridCol w:w="1276"/>
        <w:gridCol w:w="1363"/>
        <w:gridCol w:w="567"/>
      </w:tblGrid>
      <w:tr w:rsidR="009C0E2B" w:rsidRPr="00855DE3" w14:paraId="27DAC010" w14:textId="77777777" w:rsidTr="00CF4BB6">
        <w:trPr>
          <w:trHeight w:val="1371"/>
        </w:trPr>
        <w:tc>
          <w:tcPr>
            <w:tcW w:w="419" w:type="dxa"/>
            <w:vMerge w:val="restart"/>
            <w:shd w:val="clear" w:color="auto" w:fill="auto"/>
            <w:hideMark/>
          </w:tcPr>
          <w:p w14:paraId="7986573C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31CD8585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 xml:space="preserve">Наименование </w:t>
            </w:r>
          </w:p>
          <w:p w14:paraId="3488085F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>юридического лица</w:t>
            </w:r>
          </w:p>
        </w:tc>
        <w:tc>
          <w:tcPr>
            <w:tcW w:w="1282" w:type="dxa"/>
            <w:vMerge w:val="restart"/>
            <w:shd w:val="clear" w:color="auto" w:fill="auto"/>
            <w:hideMark/>
          </w:tcPr>
          <w:p w14:paraId="61B6022C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987" w:type="dxa"/>
            <w:vMerge w:val="restart"/>
            <w:shd w:val="clear" w:color="auto" w:fill="auto"/>
            <w:hideMark/>
          </w:tcPr>
          <w:p w14:paraId="1E7E2DC6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 xml:space="preserve">Адрес </w:t>
            </w:r>
          </w:p>
          <w:p w14:paraId="69AECBF6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>объекта</w:t>
            </w:r>
          </w:p>
        </w:tc>
        <w:tc>
          <w:tcPr>
            <w:tcW w:w="429" w:type="dxa"/>
            <w:vMerge w:val="restart"/>
            <w:shd w:val="clear" w:color="auto" w:fill="auto"/>
            <w:hideMark/>
          </w:tcPr>
          <w:p w14:paraId="71D37DB2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>Износ (%)</w:t>
            </w:r>
          </w:p>
        </w:tc>
        <w:tc>
          <w:tcPr>
            <w:tcW w:w="860" w:type="dxa"/>
            <w:vMerge w:val="restart"/>
            <w:shd w:val="clear" w:color="auto" w:fill="auto"/>
            <w:hideMark/>
          </w:tcPr>
          <w:p w14:paraId="598A13FE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 xml:space="preserve">Планируемое мероприятие </w:t>
            </w:r>
          </w:p>
        </w:tc>
        <w:tc>
          <w:tcPr>
            <w:tcW w:w="558" w:type="dxa"/>
            <w:vMerge w:val="restart"/>
            <w:shd w:val="clear" w:color="auto" w:fill="auto"/>
            <w:hideMark/>
          </w:tcPr>
          <w:p w14:paraId="212DDAB5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>Наличие детских подразделений (да/ нет)</w:t>
            </w:r>
          </w:p>
        </w:tc>
        <w:tc>
          <w:tcPr>
            <w:tcW w:w="619" w:type="dxa"/>
            <w:vMerge w:val="restart"/>
            <w:shd w:val="clear" w:color="auto" w:fill="auto"/>
            <w:hideMark/>
          </w:tcPr>
          <w:p w14:paraId="772C06A6" w14:textId="77777777" w:rsidR="00931B4F" w:rsidRPr="00855DE3" w:rsidRDefault="00931B4F" w:rsidP="00931B4F">
            <w:pPr>
              <w:autoSpaceDE/>
              <w:autoSpaceDN/>
              <w:ind w:right="-91"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>Количество населения, обслуживаемое медицинской организацией (структурным подразделением)</w:t>
            </w:r>
          </w:p>
        </w:tc>
        <w:tc>
          <w:tcPr>
            <w:tcW w:w="904" w:type="dxa"/>
            <w:vMerge w:val="restart"/>
            <w:shd w:val="clear" w:color="auto" w:fill="auto"/>
            <w:hideMark/>
          </w:tcPr>
          <w:p w14:paraId="6F0817A5" w14:textId="77777777" w:rsidR="00931B4F" w:rsidRPr="00855DE3" w:rsidRDefault="00931B4F" w:rsidP="00931B4F">
            <w:pPr>
              <w:autoSpaceDE/>
              <w:autoSpaceDN/>
              <w:ind w:right="-91"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>Объем работ (</w:t>
            </w:r>
            <w:proofErr w:type="spellStart"/>
            <w:r w:rsidRPr="00855DE3">
              <w:rPr>
                <w:bCs/>
                <w:color w:val="000000"/>
                <w:sz w:val="16"/>
                <w:szCs w:val="16"/>
              </w:rPr>
              <w:t>кв.м</w:t>
            </w:r>
            <w:proofErr w:type="spellEnd"/>
            <w:r w:rsidRPr="00855DE3">
              <w:rPr>
                <w:bCs/>
                <w:color w:val="000000"/>
                <w:sz w:val="16"/>
                <w:szCs w:val="16"/>
              </w:rPr>
              <w:t>.)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4801333" w14:textId="77777777" w:rsidR="00931B4F" w:rsidRPr="00855DE3" w:rsidRDefault="00931B4F" w:rsidP="00931B4F">
            <w:pPr>
              <w:autoSpaceDE/>
              <w:autoSpaceDN/>
              <w:ind w:right="-91"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 xml:space="preserve">Мощность планируемого </w:t>
            </w:r>
          </w:p>
          <w:p w14:paraId="606D418D" w14:textId="77777777" w:rsidR="00931B4F" w:rsidRPr="00855DE3" w:rsidRDefault="00931B4F" w:rsidP="00931B4F">
            <w:pPr>
              <w:autoSpaceDE/>
              <w:autoSpaceDN/>
              <w:ind w:right="-91"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>объекта (посещений в смену, койко-мест для стационаров)</w:t>
            </w:r>
          </w:p>
        </w:tc>
        <w:tc>
          <w:tcPr>
            <w:tcW w:w="1427" w:type="dxa"/>
            <w:vMerge w:val="restart"/>
            <w:shd w:val="clear" w:color="auto" w:fill="auto"/>
            <w:hideMark/>
          </w:tcPr>
          <w:p w14:paraId="5A7896A3" w14:textId="1E06CA78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>Планируемая стоимость работ</w:t>
            </w:r>
            <w:r w:rsidR="00EB2FDB">
              <w:rPr>
                <w:bCs/>
                <w:color w:val="000000"/>
                <w:sz w:val="16"/>
                <w:szCs w:val="16"/>
              </w:rPr>
              <w:t xml:space="preserve"> </w:t>
            </w:r>
            <w:r w:rsidR="00EB2FDB" w:rsidRPr="00EB2FDB">
              <w:rPr>
                <w:bCs/>
                <w:color w:val="000000"/>
                <w:sz w:val="16"/>
                <w:szCs w:val="16"/>
              </w:rPr>
              <w:t>(консолидированный бюджет)</w:t>
            </w:r>
            <w:r w:rsidRPr="00855DE3">
              <w:rPr>
                <w:bCs/>
                <w:color w:val="000000"/>
                <w:sz w:val="16"/>
                <w:szCs w:val="16"/>
              </w:rPr>
              <w:t xml:space="preserve">, </w:t>
            </w:r>
          </w:p>
          <w:p w14:paraId="5F37D1F1" w14:textId="1EFE0E42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 xml:space="preserve"> рублей</w:t>
            </w:r>
          </w:p>
        </w:tc>
        <w:tc>
          <w:tcPr>
            <w:tcW w:w="5694" w:type="dxa"/>
            <w:gridSpan w:val="5"/>
            <w:shd w:val="clear" w:color="auto" w:fill="auto"/>
            <w:noWrap/>
            <w:hideMark/>
          </w:tcPr>
          <w:p w14:paraId="7B7DE583" w14:textId="77777777" w:rsidR="00931B4F" w:rsidRPr="00855DE3" w:rsidRDefault="00931B4F" w:rsidP="00931B4F">
            <w:pPr>
              <w:autoSpaceDE/>
              <w:autoSpaceDN/>
              <w:ind w:right="-404"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>в том числе по годам</w:t>
            </w:r>
          </w:p>
        </w:tc>
      </w:tr>
      <w:tr w:rsidR="00931B4F" w:rsidRPr="00855DE3" w14:paraId="78FA7BA8" w14:textId="77777777" w:rsidTr="00CF4BB6">
        <w:trPr>
          <w:trHeight w:val="299"/>
        </w:trPr>
        <w:tc>
          <w:tcPr>
            <w:tcW w:w="419" w:type="dxa"/>
            <w:vMerge/>
            <w:hideMark/>
          </w:tcPr>
          <w:p w14:paraId="0E06E7D4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hideMark/>
          </w:tcPr>
          <w:p w14:paraId="39F86477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hideMark/>
          </w:tcPr>
          <w:p w14:paraId="093308C5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hideMark/>
          </w:tcPr>
          <w:p w14:paraId="05E41163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29" w:type="dxa"/>
            <w:vMerge/>
            <w:hideMark/>
          </w:tcPr>
          <w:p w14:paraId="197BAFB3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hideMark/>
          </w:tcPr>
          <w:p w14:paraId="39102A5D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vMerge/>
            <w:hideMark/>
          </w:tcPr>
          <w:p w14:paraId="3C35FE70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vMerge/>
            <w:hideMark/>
          </w:tcPr>
          <w:p w14:paraId="7E6EE18E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vMerge/>
            <w:hideMark/>
          </w:tcPr>
          <w:p w14:paraId="7ED000BD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0CB9521E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vMerge/>
            <w:hideMark/>
          </w:tcPr>
          <w:p w14:paraId="3C8FFB53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12" w:type="dxa"/>
            <w:shd w:val="clear" w:color="auto" w:fill="auto"/>
            <w:noWrap/>
            <w:hideMark/>
          </w:tcPr>
          <w:p w14:paraId="7AA9825B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3FAC9C7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71BC6B6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5FA311C7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EDDB15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931B4F" w:rsidRPr="00855DE3" w14:paraId="18776080" w14:textId="77777777" w:rsidTr="00CF4BB6">
        <w:trPr>
          <w:trHeight w:val="119"/>
        </w:trPr>
        <w:tc>
          <w:tcPr>
            <w:tcW w:w="419" w:type="dxa"/>
            <w:shd w:val="clear" w:color="auto" w:fill="auto"/>
            <w:hideMark/>
          </w:tcPr>
          <w:p w14:paraId="3C66E3BA" w14:textId="77777777" w:rsidR="00931B4F" w:rsidRPr="00855DE3" w:rsidRDefault="00931B4F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3B2E9C" w14:textId="77777777" w:rsidR="00931B4F" w:rsidRPr="00855DE3" w:rsidRDefault="00931B4F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82" w:type="dxa"/>
            <w:shd w:val="clear" w:color="auto" w:fill="auto"/>
            <w:noWrap/>
            <w:hideMark/>
          </w:tcPr>
          <w:p w14:paraId="437800EC" w14:textId="77777777" w:rsidR="00931B4F" w:rsidRPr="00855DE3" w:rsidRDefault="00931B4F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14:paraId="6DC826F0" w14:textId="77777777" w:rsidR="00931B4F" w:rsidRPr="00855DE3" w:rsidRDefault="00931B4F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shd w:val="clear" w:color="auto" w:fill="auto"/>
            <w:noWrap/>
            <w:hideMark/>
          </w:tcPr>
          <w:p w14:paraId="328AB0C9" w14:textId="77777777" w:rsidR="00931B4F" w:rsidRPr="00855DE3" w:rsidRDefault="00931B4F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0DACE291" w14:textId="77777777" w:rsidR="00931B4F" w:rsidRPr="00855DE3" w:rsidRDefault="00931B4F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58" w:type="dxa"/>
            <w:shd w:val="clear" w:color="auto" w:fill="auto"/>
            <w:noWrap/>
            <w:hideMark/>
          </w:tcPr>
          <w:p w14:paraId="3C7C9C75" w14:textId="77777777" w:rsidR="00931B4F" w:rsidRPr="00855DE3" w:rsidRDefault="00931B4F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19" w:type="dxa"/>
            <w:shd w:val="clear" w:color="auto" w:fill="auto"/>
            <w:noWrap/>
            <w:hideMark/>
          </w:tcPr>
          <w:p w14:paraId="138B0ECC" w14:textId="77777777" w:rsidR="00931B4F" w:rsidRPr="00855DE3" w:rsidRDefault="00931B4F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04" w:type="dxa"/>
            <w:shd w:val="clear" w:color="auto" w:fill="auto"/>
            <w:noWrap/>
            <w:hideMark/>
          </w:tcPr>
          <w:p w14:paraId="58C356DD" w14:textId="77777777" w:rsidR="00931B4F" w:rsidRPr="00855DE3" w:rsidRDefault="00931B4F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8E8434F" w14:textId="77777777" w:rsidR="00931B4F" w:rsidRPr="00855DE3" w:rsidRDefault="00931B4F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14:paraId="616B2489" w14:textId="77777777" w:rsidR="00931B4F" w:rsidRPr="00855DE3" w:rsidRDefault="00931B4F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14:paraId="666578C1" w14:textId="77777777" w:rsidR="00931B4F" w:rsidRPr="00855DE3" w:rsidRDefault="00931B4F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DD66DE9" w14:textId="77777777" w:rsidR="00931B4F" w:rsidRPr="00855DE3" w:rsidRDefault="00931B4F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436FC5" w14:textId="77777777" w:rsidR="00931B4F" w:rsidRPr="00855DE3" w:rsidRDefault="00931B4F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14:paraId="64239029" w14:textId="77777777" w:rsidR="00931B4F" w:rsidRPr="00855DE3" w:rsidRDefault="00931B4F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5E6C8E" w14:textId="77777777" w:rsidR="00931B4F" w:rsidRPr="00855DE3" w:rsidRDefault="00931B4F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16</w:t>
            </w:r>
          </w:p>
        </w:tc>
      </w:tr>
      <w:tr w:rsidR="009C0E2B" w:rsidRPr="00855DE3" w14:paraId="3AB2B646" w14:textId="77777777" w:rsidTr="00CF4BB6">
        <w:trPr>
          <w:trHeight w:val="1575"/>
        </w:trPr>
        <w:tc>
          <w:tcPr>
            <w:tcW w:w="419" w:type="dxa"/>
            <w:shd w:val="clear" w:color="auto" w:fill="auto"/>
          </w:tcPr>
          <w:p w14:paraId="61670BDA" w14:textId="5F96C067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3E9258" w14:textId="77AC2138" w:rsidR="000130D7" w:rsidRPr="00855DE3" w:rsidRDefault="000130D7" w:rsidP="00CF4BB6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 xml:space="preserve">Государственное бюджетное учреждение здравоохранения Новосибирской области </w:t>
            </w:r>
            <w:r w:rsidR="00CF4BB6">
              <w:rPr>
                <w:color w:val="000000"/>
                <w:sz w:val="16"/>
                <w:szCs w:val="16"/>
              </w:rPr>
              <w:t>«</w:t>
            </w:r>
            <w:r w:rsidRPr="00855DE3">
              <w:rPr>
                <w:color w:val="000000"/>
                <w:sz w:val="16"/>
                <w:szCs w:val="16"/>
              </w:rPr>
              <w:t>Новосибирская клиническая районная больница № 1</w:t>
            </w:r>
            <w:r w:rsidR="00CF4BB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1263F" w14:textId="5AD6AD9D" w:rsidR="000130D7" w:rsidRPr="00855DE3" w:rsidRDefault="000130D7" w:rsidP="00CF4BB6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Здание вра</w:t>
            </w:r>
            <w:r>
              <w:rPr>
                <w:color w:val="000000"/>
                <w:sz w:val="16"/>
                <w:szCs w:val="16"/>
              </w:rPr>
              <w:t>чебной амбулатории мощностью 50 </w:t>
            </w:r>
            <w:r w:rsidRPr="00855DE3">
              <w:rPr>
                <w:color w:val="000000"/>
                <w:sz w:val="16"/>
                <w:szCs w:val="16"/>
              </w:rPr>
              <w:t xml:space="preserve">п/см в п. Ложок Новосибирского района (ГБУЗ НСО </w:t>
            </w:r>
            <w:r w:rsidR="00CF4BB6">
              <w:rPr>
                <w:color w:val="000000"/>
                <w:sz w:val="16"/>
                <w:szCs w:val="16"/>
              </w:rPr>
              <w:t>«НКРБ № 1»</w:t>
            </w:r>
            <w:r w:rsidRPr="00855DE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4DE0E" w14:textId="2C72ED72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Новосибирская область, Новосибирский район, поселок Ложок</w:t>
            </w:r>
          </w:p>
        </w:tc>
        <w:tc>
          <w:tcPr>
            <w:tcW w:w="4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E7AE81" w14:textId="3B942A54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1E7423" w14:textId="78607A63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новое строительство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5A446C" w14:textId="3E28A744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FFB7AD" w14:textId="5747A814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365CE3" w14:textId="7307E1C7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557,8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63FD0" w14:textId="2019CF85" w:rsidR="000130D7" w:rsidRPr="00855DE3" w:rsidRDefault="000130D7" w:rsidP="000130D7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50</w:t>
            </w:r>
            <w:r>
              <w:rPr>
                <w:color w:val="000000"/>
                <w:sz w:val="16"/>
                <w:szCs w:val="16"/>
              </w:rPr>
              <w:t> 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пос</w:t>
            </w:r>
            <w:proofErr w:type="spellEnd"/>
            <w:r w:rsidRPr="00855DE3">
              <w:rPr>
                <w:color w:val="000000"/>
                <w:sz w:val="16"/>
                <w:szCs w:val="16"/>
              </w:rPr>
              <w:t xml:space="preserve">/см, </w:t>
            </w:r>
            <w:r w:rsidRPr="00855DE3">
              <w:rPr>
                <w:color w:val="000000"/>
                <w:sz w:val="16"/>
                <w:szCs w:val="16"/>
              </w:rPr>
              <w:br/>
              <w:t>2 койко-места в дневном стационаре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1AF61D" w14:textId="6CC71E31" w:rsidR="000130D7" w:rsidRPr="00855DE3" w:rsidRDefault="002E638B" w:rsidP="000130D7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46 225 </w:t>
            </w:r>
            <w:r w:rsidR="000130D7" w:rsidRPr="007D5A9C">
              <w:rPr>
                <w:color w:val="000000"/>
                <w:sz w:val="16"/>
                <w:szCs w:val="16"/>
              </w:rPr>
              <w:t>898,60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609193" w14:textId="557B6E1C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BD8279" w14:textId="5B0B7397" w:rsidR="000130D7" w:rsidRPr="007D5A9C" w:rsidRDefault="002E638B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46 225 </w:t>
            </w:r>
            <w:r w:rsidR="000130D7" w:rsidRPr="007D5A9C">
              <w:rPr>
                <w:color w:val="000000"/>
                <w:sz w:val="16"/>
                <w:szCs w:val="16"/>
              </w:rPr>
              <w:t>898,60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436680" w14:textId="0F180E9F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C010CC" w14:textId="71F43AF3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122D8" w14:textId="5E095BF3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9C0E2B" w:rsidRPr="00855DE3" w14:paraId="354B5085" w14:textId="77777777" w:rsidTr="00CF4BB6">
        <w:trPr>
          <w:trHeight w:val="1495"/>
        </w:trPr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</w:tcPr>
          <w:p w14:paraId="6B753224" w14:textId="7688B149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17C54" w14:textId="3F71EC02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Государственное бюджетное учреждение здравоо</w:t>
            </w:r>
            <w:r w:rsidR="00CF4BB6">
              <w:rPr>
                <w:color w:val="000000"/>
                <w:sz w:val="16"/>
                <w:szCs w:val="16"/>
              </w:rPr>
              <w:t>хранения Новосибирской области «</w:t>
            </w:r>
            <w:r w:rsidRPr="00855DE3">
              <w:rPr>
                <w:color w:val="000000"/>
                <w:sz w:val="16"/>
                <w:szCs w:val="16"/>
              </w:rPr>
              <w:t>Барабинская центральная районная больница</w:t>
            </w:r>
            <w:r w:rsidR="00CF4BB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B4FB2" w14:textId="193FE477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Здание детской поликлиники мощностью 250</w:t>
            </w:r>
            <w:r>
              <w:rPr>
                <w:color w:val="000000"/>
                <w:sz w:val="16"/>
                <w:szCs w:val="16"/>
              </w:rPr>
              <w:t> </w:t>
            </w:r>
            <w:r w:rsidR="00CF4BB6">
              <w:rPr>
                <w:color w:val="000000"/>
                <w:sz w:val="16"/>
                <w:szCs w:val="16"/>
              </w:rPr>
              <w:t>п/см ГБУЗ НСО «</w:t>
            </w:r>
            <w:r w:rsidRPr="00855DE3">
              <w:rPr>
                <w:color w:val="000000"/>
                <w:sz w:val="16"/>
                <w:szCs w:val="16"/>
              </w:rPr>
              <w:t>Барабинская ЦРБ</w:t>
            </w:r>
            <w:r w:rsidR="00CF4BB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4DD0" w14:textId="73BE46C3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 xml:space="preserve">Новосибирская область,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Барабинский</w:t>
            </w:r>
            <w:proofErr w:type="spellEnd"/>
            <w:r w:rsidRPr="00855DE3">
              <w:rPr>
                <w:color w:val="000000"/>
                <w:sz w:val="16"/>
                <w:szCs w:val="16"/>
              </w:rPr>
              <w:t xml:space="preserve"> район, город Барабинск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ED87D" w14:textId="3532715E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40888" w14:textId="4F5060F3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новое строительство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80A12" w14:textId="59A432BA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2504" w14:textId="0B3AEB5B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9037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C114" w14:textId="6E63B71B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4899,55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2DFB4" w14:textId="1854EB84" w:rsidR="000130D7" w:rsidRPr="00855DE3" w:rsidRDefault="000130D7" w:rsidP="000130D7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250</w:t>
            </w:r>
            <w:r>
              <w:rPr>
                <w:color w:val="000000"/>
                <w:sz w:val="16"/>
                <w:szCs w:val="16"/>
              </w:rPr>
              <w:t> </w:t>
            </w:r>
            <w:proofErr w:type="spellStart"/>
            <w:r>
              <w:rPr>
                <w:color w:val="000000"/>
                <w:sz w:val="16"/>
                <w:szCs w:val="16"/>
              </w:rPr>
              <w:t>пос</w:t>
            </w:r>
            <w:proofErr w:type="spellEnd"/>
            <w:r>
              <w:rPr>
                <w:color w:val="000000"/>
                <w:sz w:val="16"/>
                <w:szCs w:val="16"/>
              </w:rPr>
              <w:t>/см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CC226" w14:textId="01FCD60D" w:rsidR="000130D7" w:rsidRPr="00855DE3" w:rsidRDefault="002E638B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395 262 </w:t>
            </w:r>
            <w:r w:rsidR="000130D7" w:rsidRPr="000130D7">
              <w:rPr>
                <w:color w:val="000000"/>
                <w:sz w:val="16"/>
                <w:szCs w:val="16"/>
              </w:rPr>
              <w:t>200,79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09C4" w14:textId="6EEF938F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075A8" w14:textId="71BD0992" w:rsidR="000130D7" w:rsidRPr="00855DE3" w:rsidRDefault="002E638B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51 732 </w:t>
            </w:r>
            <w:r w:rsidR="000130D7" w:rsidRPr="007D5A9C">
              <w:rPr>
                <w:color w:val="000000"/>
                <w:sz w:val="16"/>
                <w:szCs w:val="16"/>
              </w:rPr>
              <w:t>102,66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E4C27" w14:textId="03634486" w:rsidR="000130D7" w:rsidRPr="00855DE3" w:rsidRDefault="002E638B" w:rsidP="000130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203 523 </w:t>
            </w:r>
            <w:r w:rsidR="000130D7" w:rsidRPr="007D5A9C">
              <w:rPr>
                <w:color w:val="000000"/>
                <w:sz w:val="16"/>
                <w:szCs w:val="16"/>
              </w:rPr>
              <w:t>197,33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C4EC2" w14:textId="0B67A3B6" w:rsidR="000130D7" w:rsidRPr="00855DE3" w:rsidRDefault="002E638B" w:rsidP="000130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140 006 </w:t>
            </w:r>
            <w:r w:rsidR="000130D7" w:rsidRPr="007D5A9C">
              <w:rPr>
                <w:color w:val="000000"/>
                <w:sz w:val="16"/>
                <w:szCs w:val="16"/>
              </w:rPr>
              <w:t>900,80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6417E" w14:textId="6BDC81C2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9C0E2B" w:rsidRPr="00855DE3" w14:paraId="2C8AE609" w14:textId="77777777" w:rsidTr="00CF4BB6">
        <w:trPr>
          <w:trHeight w:val="410"/>
        </w:trPr>
        <w:tc>
          <w:tcPr>
            <w:tcW w:w="4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687F367" w14:textId="0B398B2D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6D0A" w14:textId="5693390D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Государственное бюджетное учреждение здравоо</w:t>
            </w:r>
            <w:r w:rsidR="00CF4BB6">
              <w:rPr>
                <w:color w:val="000000"/>
                <w:sz w:val="16"/>
                <w:szCs w:val="16"/>
              </w:rPr>
              <w:t>хранения Новосибирской области «</w:t>
            </w:r>
            <w:r w:rsidRPr="00855DE3">
              <w:rPr>
                <w:color w:val="000000"/>
                <w:sz w:val="16"/>
                <w:szCs w:val="16"/>
              </w:rPr>
              <w:t>Доволенская центральная районная больница</w:t>
            </w:r>
            <w:r w:rsidR="00CF4BB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196E" w14:textId="42C71F72" w:rsidR="000130D7" w:rsidRPr="00D8378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D83783">
              <w:rPr>
                <w:color w:val="000000"/>
                <w:sz w:val="16"/>
                <w:szCs w:val="16"/>
              </w:rPr>
              <w:t>Здание поликлиники смешанного типа мощностью 350 п/см с детским о</w:t>
            </w:r>
            <w:r w:rsidR="00CF4BB6">
              <w:rPr>
                <w:color w:val="000000"/>
                <w:sz w:val="16"/>
                <w:szCs w:val="16"/>
              </w:rPr>
              <w:t>тделением на 120 п/см ГБУЗ НСО «</w:t>
            </w:r>
            <w:r w:rsidRPr="00D83783">
              <w:rPr>
                <w:color w:val="000000"/>
                <w:sz w:val="16"/>
                <w:szCs w:val="16"/>
              </w:rPr>
              <w:t>Доволенская ЦРБ</w:t>
            </w:r>
            <w:r w:rsidR="00CF4BB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99A74" w14:textId="327DA383" w:rsidR="000130D7" w:rsidRPr="00D8378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D83783">
              <w:rPr>
                <w:color w:val="000000"/>
                <w:sz w:val="16"/>
                <w:szCs w:val="16"/>
              </w:rPr>
              <w:t xml:space="preserve">Новосибирская область, </w:t>
            </w:r>
            <w:proofErr w:type="spellStart"/>
            <w:r w:rsidRPr="00D83783">
              <w:rPr>
                <w:color w:val="000000"/>
                <w:sz w:val="16"/>
                <w:szCs w:val="16"/>
              </w:rPr>
              <w:t>Доволенский</w:t>
            </w:r>
            <w:proofErr w:type="spellEnd"/>
            <w:r w:rsidRPr="00D83783">
              <w:rPr>
                <w:color w:val="000000"/>
                <w:sz w:val="16"/>
                <w:szCs w:val="16"/>
              </w:rPr>
              <w:t xml:space="preserve"> район, село Довольное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739F9" w14:textId="45BF3919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7B33D" w14:textId="38D505E4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новое строительство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0454" w14:textId="5F4FC482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C3D7" w14:textId="12329069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13627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3C0DB" w14:textId="38DAD62D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4597,60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A82C6" w14:textId="61024254" w:rsidR="000130D7" w:rsidRPr="00855DE3" w:rsidRDefault="000130D7" w:rsidP="000130D7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350 </w:t>
            </w:r>
            <w:proofErr w:type="spellStart"/>
            <w:r>
              <w:rPr>
                <w:color w:val="000000"/>
                <w:sz w:val="16"/>
                <w:szCs w:val="16"/>
              </w:rPr>
              <w:t>пос</w:t>
            </w:r>
            <w:proofErr w:type="spellEnd"/>
            <w:r>
              <w:rPr>
                <w:color w:val="000000"/>
                <w:sz w:val="16"/>
                <w:szCs w:val="16"/>
              </w:rPr>
              <w:t>/см, 12 </w:t>
            </w:r>
            <w:r w:rsidRPr="00855DE3">
              <w:rPr>
                <w:color w:val="000000"/>
                <w:sz w:val="16"/>
                <w:szCs w:val="16"/>
              </w:rPr>
              <w:t>койко-мест в дневном стационаре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7D175" w14:textId="5531E5BA" w:rsidR="000130D7" w:rsidRPr="00855DE3" w:rsidRDefault="002E638B" w:rsidP="000130D7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570 425 </w:t>
            </w:r>
            <w:r w:rsidR="000130D7" w:rsidRPr="00D501C8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1BB8" w14:textId="70EA29DB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32DC0" w14:textId="055B1340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D501C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EDDC4" w14:textId="7484D0A9" w:rsidR="000130D7" w:rsidRPr="00855DE3" w:rsidRDefault="002E638B" w:rsidP="000130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570 425 </w:t>
            </w:r>
            <w:r w:rsidR="000130D7" w:rsidRPr="00D501C8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E78D3" w14:textId="3150F74B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D501C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2193" w14:textId="4C6010D8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9C0E2B" w:rsidRPr="00855DE3" w14:paraId="4A08EEA4" w14:textId="77777777" w:rsidTr="00CF4BB6">
        <w:trPr>
          <w:trHeight w:val="1575"/>
        </w:trPr>
        <w:tc>
          <w:tcPr>
            <w:tcW w:w="419" w:type="dxa"/>
            <w:shd w:val="clear" w:color="auto" w:fill="auto"/>
          </w:tcPr>
          <w:p w14:paraId="18AEED9F" w14:textId="0A11777E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EA87C" w14:textId="3C59E995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Государственное бюджетное учреждение здравоо</w:t>
            </w:r>
            <w:r w:rsidR="00CF4BB6">
              <w:rPr>
                <w:color w:val="000000"/>
                <w:sz w:val="16"/>
                <w:szCs w:val="16"/>
              </w:rPr>
              <w:t>хранения Новосибирской области «</w:t>
            </w:r>
            <w:r w:rsidRPr="00855DE3">
              <w:rPr>
                <w:color w:val="000000"/>
                <w:sz w:val="16"/>
                <w:szCs w:val="16"/>
              </w:rPr>
              <w:t>Новосибирская клиническая центральная районная больница</w:t>
            </w:r>
            <w:r w:rsidR="00CF4BB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2479B" w14:textId="0C608D6C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Здание поликлиник</w:t>
            </w:r>
            <w:r>
              <w:rPr>
                <w:color w:val="000000"/>
                <w:sz w:val="16"/>
                <w:szCs w:val="16"/>
              </w:rPr>
              <w:t>и смешанного типа мощностью 750 </w:t>
            </w:r>
            <w:r w:rsidRPr="00855DE3">
              <w:rPr>
                <w:color w:val="000000"/>
                <w:sz w:val="16"/>
                <w:szCs w:val="16"/>
              </w:rPr>
              <w:t>п/см с детским отделением 250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855DE3">
              <w:rPr>
                <w:color w:val="000000"/>
                <w:sz w:val="16"/>
                <w:szCs w:val="16"/>
              </w:rPr>
              <w:t>п</w:t>
            </w:r>
            <w:r w:rsidR="00CF4BB6">
              <w:rPr>
                <w:color w:val="000000"/>
                <w:sz w:val="16"/>
                <w:szCs w:val="16"/>
              </w:rPr>
              <w:t xml:space="preserve">/см в </w:t>
            </w:r>
            <w:proofErr w:type="spellStart"/>
            <w:r w:rsidR="00CF4BB6">
              <w:rPr>
                <w:color w:val="000000"/>
                <w:sz w:val="16"/>
                <w:szCs w:val="16"/>
              </w:rPr>
              <w:t>р.п</w:t>
            </w:r>
            <w:proofErr w:type="spellEnd"/>
            <w:r w:rsidR="00CF4BB6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="00CF4BB6">
              <w:rPr>
                <w:color w:val="000000"/>
                <w:sz w:val="16"/>
                <w:szCs w:val="16"/>
              </w:rPr>
              <w:t>Краснообск</w:t>
            </w:r>
            <w:proofErr w:type="spellEnd"/>
            <w:r w:rsidR="00CF4BB6">
              <w:rPr>
                <w:color w:val="000000"/>
                <w:sz w:val="16"/>
                <w:szCs w:val="16"/>
              </w:rPr>
              <w:t xml:space="preserve"> ГБУЗ НСО «</w:t>
            </w:r>
            <w:r w:rsidRPr="00855DE3">
              <w:rPr>
                <w:color w:val="000000"/>
                <w:sz w:val="16"/>
                <w:szCs w:val="16"/>
              </w:rPr>
              <w:t>НКЦРБ</w:t>
            </w:r>
            <w:r w:rsidR="00CF4BB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E5BF" w14:textId="474DE0CA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 xml:space="preserve">Новосибирская область, Новосибирский район, рабочий поселок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Краснообск</w:t>
            </w:r>
            <w:proofErr w:type="spellEnd"/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7B18" w14:textId="3FA75AA3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A3616" w14:textId="7D3D0416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новое строительство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D931" w14:textId="28D2CC8F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CF31" w14:textId="39FE5A7F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29200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272F5" w14:textId="6DE29E17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11835,6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0CC04" w14:textId="7D4F51E5" w:rsidR="000130D7" w:rsidRPr="00855DE3" w:rsidRDefault="000130D7" w:rsidP="000130D7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750 </w:t>
            </w:r>
            <w:proofErr w:type="spellStart"/>
            <w:r>
              <w:rPr>
                <w:color w:val="000000"/>
                <w:sz w:val="16"/>
                <w:szCs w:val="16"/>
              </w:rPr>
              <w:t>пос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/см, </w:t>
            </w:r>
            <w:r>
              <w:rPr>
                <w:color w:val="000000"/>
                <w:sz w:val="16"/>
                <w:szCs w:val="16"/>
              </w:rPr>
              <w:br/>
              <w:t>8 </w:t>
            </w:r>
            <w:r w:rsidRPr="00855DE3">
              <w:rPr>
                <w:color w:val="000000"/>
                <w:sz w:val="16"/>
                <w:szCs w:val="16"/>
              </w:rPr>
              <w:t>койко-мест в дневном стационаре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F72F9" w14:textId="270BD547" w:rsidR="000130D7" w:rsidRPr="000130D7" w:rsidRDefault="002E638B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1 187 286 </w:t>
            </w:r>
            <w:r w:rsidR="000130D7" w:rsidRPr="000130D7">
              <w:rPr>
                <w:color w:val="000000"/>
                <w:sz w:val="16"/>
                <w:szCs w:val="16"/>
              </w:rPr>
              <w:t>601,22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A7E4E" w14:textId="1C96042C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C4F34" w14:textId="1A5808D0" w:rsidR="000130D7" w:rsidRPr="00855DE3" w:rsidRDefault="002E638B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319 528 </w:t>
            </w:r>
            <w:r w:rsidR="000130D7" w:rsidRPr="00D501C8">
              <w:rPr>
                <w:color w:val="000000"/>
                <w:sz w:val="16"/>
                <w:szCs w:val="16"/>
              </w:rPr>
              <w:t>597,95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41B4" w14:textId="0480EC8A" w:rsidR="000130D7" w:rsidRPr="00855DE3" w:rsidRDefault="002E638B" w:rsidP="000130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276 807 </w:t>
            </w:r>
            <w:r w:rsidR="000130D7" w:rsidRPr="00D501C8">
              <w:rPr>
                <w:color w:val="000000"/>
                <w:sz w:val="16"/>
                <w:szCs w:val="16"/>
              </w:rPr>
              <w:t>401,78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58A1" w14:textId="60539A62" w:rsidR="000130D7" w:rsidRPr="00855DE3" w:rsidRDefault="002E638B" w:rsidP="000130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590 950 </w:t>
            </w:r>
            <w:r w:rsidR="000130D7" w:rsidRPr="00D501C8">
              <w:rPr>
                <w:color w:val="000000"/>
                <w:sz w:val="16"/>
                <w:szCs w:val="16"/>
              </w:rPr>
              <w:t>601,49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E1D8" w14:textId="34D6B0F6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9C0E2B" w:rsidRPr="00855DE3" w14:paraId="4828B9F9" w14:textId="77777777" w:rsidTr="00CF4BB6">
        <w:trPr>
          <w:trHeight w:val="1575"/>
        </w:trPr>
        <w:tc>
          <w:tcPr>
            <w:tcW w:w="419" w:type="dxa"/>
            <w:shd w:val="clear" w:color="auto" w:fill="auto"/>
          </w:tcPr>
          <w:p w14:paraId="2CF2D104" w14:textId="0F11B7D5" w:rsidR="000130D7" w:rsidRPr="00C6120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4944B7" w14:textId="26B758C3" w:rsidR="000130D7" w:rsidRPr="00855DE3" w:rsidRDefault="000130D7" w:rsidP="00CF4BB6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 xml:space="preserve">Государственное бюджетное учреждение здравоохранения Новосибирской области  </w:t>
            </w:r>
            <w:r w:rsidR="00CF4BB6">
              <w:rPr>
                <w:color w:val="000000"/>
                <w:sz w:val="16"/>
                <w:szCs w:val="16"/>
              </w:rPr>
              <w:t>«</w:t>
            </w:r>
            <w:r w:rsidRPr="00855DE3">
              <w:rPr>
                <w:color w:val="000000"/>
                <w:sz w:val="16"/>
                <w:szCs w:val="16"/>
              </w:rPr>
              <w:t>Обская центральная городская больница</w:t>
            </w:r>
            <w:r w:rsidR="00CF4BB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E1E82" w14:textId="651FE531" w:rsidR="000130D7" w:rsidRPr="00855DE3" w:rsidRDefault="000130D7" w:rsidP="00CF4BB6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Здание поликлинического отделени</w:t>
            </w:r>
            <w:r w:rsidR="00CF4BB6">
              <w:rPr>
                <w:color w:val="000000"/>
                <w:sz w:val="16"/>
                <w:szCs w:val="16"/>
              </w:rPr>
              <w:t>я ГБУЗ НСО «</w:t>
            </w:r>
            <w:r>
              <w:rPr>
                <w:color w:val="000000"/>
                <w:sz w:val="16"/>
                <w:szCs w:val="16"/>
              </w:rPr>
              <w:t>ОЦГБ</w:t>
            </w:r>
            <w:r w:rsidR="00CF4BB6">
              <w:rPr>
                <w:color w:val="000000"/>
                <w:sz w:val="16"/>
                <w:szCs w:val="16"/>
              </w:rPr>
              <w:t>»</w:t>
            </w:r>
            <w:r>
              <w:rPr>
                <w:color w:val="000000"/>
                <w:sz w:val="16"/>
                <w:szCs w:val="16"/>
              </w:rPr>
              <w:t xml:space="preserve"> мощностью 550 </w:t>
            </w:r>
            <w:r w:rsidRPr="00855DE3">
              <w:rPr>
                <w:color w:val="000000"/>
                <w:sz w:val="16"/>
                <w:szCs w:val="16"/>
              </w:rPr>
              <w:t>п/см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4F25" w14:textId="204F62E9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Новосибирская область, город Обь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FA2A31" w14:textId="124CFC94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3154EC" w14:textId="2884E0A3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новое строительство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93A145" w14:textId="0CAA9513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9ED578" w14:textId="0725B4CD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32400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702AAB" w14:textId="4C95C71B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8130,9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1C64D" w14:textId="1C32C626" w:rsidR="000130D7" w:rsidRPr="00855DE3" w:rsidRDefault="000130D7" w:rsidP="000130D7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550 </w:t>
            </w:r>
            <w:proofErr w:type="spellStart"/>
            <w:r>
              <w:rPr>
                <w:color w:val="000000"/>
                <w:sz w:val="16"/>
                <w:szCs w:val="16"/>
              </w:rPr>
              <w:t>пос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/см, </w:t>
            </w:r>
            <w:r>
              <w:rPr>
                <w:color w:val="000000"/>
                <w:sz w:val="16"/>
                <w:szCs w:val="16"/>
              </w:rPr>
              <w:br/>
              <w:t>20 </w:t>
            </w:r>
            <w:r w:rsidRPr="00855DE3">
              <w:rPr>
                <w:color w:val="000000"/>
                <w:sz w:val="16"/>
                <w:szCs w:val="16"/>
              </w:rPr>
              <w:t>койко-мест в дневном стационаре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C14C32" w14:textId="51BFE8E2" w:rsidR="000130D7" w:rsidRPr="009F567A" w:rsidRDefault="009F567A" w:rsidP="009F567A">
            <w:pPr>
              <w:jc w:val="center"/>
              <w:rPr>
                <w:color w:val="FF0000"/>
              </w:rPr>
            </w:pPr>
            <w:r w:rsidRPr="009F567A">
              <w:rPr>
                <w:color w:val="000000"/>
                <w:sz w:val="16"/>
                <w:szCs w:val="16"/>
              </w:rPr>
              <w:t>671 896 865,90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94D3EF" w14:textId="01A02E43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935363" w14:textId="4AC5D6D1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D501C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F2D574" w14:textId="3564A3DB" w:rsidR="000130D7" w:rsidRPr="00855DE3" w:rsidRDefault="000130D7" w:rsidP="002E638B">
            <w:pPr>
              <w:jc w:val="center"/>
              <w:rPr>
                <w:color w:val="000000"/>
                <w:sz w:val="16"/>
                <w:szCs w:val="16"/>
              </w:rPr>
            </w:pPr>
            <w:r w:rsidRPr="00D501C8">
              <w:rPr>
                <w:color w:val="000000"/>
                <w:sz w:val="16"/>
                <w:szCs w:val="16"/>
              </w:rPr>
              <w:t>343</w:t>
            </w:r>
            <w:r w:rsidR="002E638B">
              <w:rPr>
                <w:color w:val="000000"/>
                <w:sz w:val="16"/>
                <w:szCs w:val="16"/>
              </w:rPr>
              <w:t> </w:t>
            </w:r>
            <w:r w:rsidRPr="00D501C8">
              <w:rPr>
                <w:color w:val="000000"/>
                <w:sz w:val="16"/>
                <w:szCs w:val="16"/>
              </w:rPr>
              <w:t>384</w:t>
            </w:r>
            <w:r w:rsidR="002E638B">
              <w:rPr>
                <w:color w:val="000000"/>
                <w:sz w:val="16"/>
                <w:szCs w:val="16"/>
              </w:rPr>
              <w:t> </w:t>
            </w:r>
            <w:r w:rsidRPr="00D501C8">
              <w:rPr>
                <w:color w:val="000000"/>
                <w:sz w:val="16"/>
                <w:szCs w:val="16"/>
              </w:rPr>
              <w:t>902,28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F3B0D6" w14:textId="3CB1E2FA" w:rsidR="000130D7" w:rsidRPr="00855DE3" w:rsidRDefault="009F567A" w:rsidP="009F567A">
            <w:pPr>
              <w:jc w:val="center"/>
              <w:rPr>
                <w:color w:val="000000"/>
                <w:sz w:val="16"/>
                <w:szCs w:val="16"/>
              </w:rPr>
            </w:pPr>
            <w:r w:rsidRPr="009F567A">
              <w:rPr>
                <w:color w:val="000000"/>
                <w:sz w:val="16"/>
                <w:szCs w:val="16"/>
              </w:rPr>
              <w:t>328</w:t>
            </w:r>
            <w:r w:rsidR="00750096">
              <w:rPr>
                <w:color w:val="000000"/>
                <w:sz w:val="16"/>
                <w:szCs w:val="16"/>
              </w:rPr>
              <w:t> </w:t>
            </w:r>
            <w:r w:rsidRPr="009F567A">
              <w:rPr>
                <w:color w:val="000000"/>
                <w:sz w:val="16"/>
                <w:szCs w:val="16"/>
              </w:rPr>
              <w:t>511</w:t>
            </w:r>
            <w:r w:rsidR="00750096">
              <w:rPr>
                <w:color w:val="000000"/>
                <w:sz w:val="16"/>
                <w:szCs w:val="16"/>
              </w:rPr>
              <w:t> </w:t>
            </w:r>
            <w:r w:rsidRPr="009F567A">
              <w:rPr>
                <w:color w:val="000000"/>
                <w:sz w:val="16"/>
                <w:szCs w:val="16"/>
              </w:rPr>
              <w:t xml:space="preserve"> 963,62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D896" w14:textId="26B5119F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9C0E2B" w:rsidRPr="00855DE3" w14:paraId="59ACE972" w14:textId="77777777" w:rsidTr="00CF4BB6">
        <w:trPr>
          <w:trHeight w:val="1575"/>
        </w:trPr>
        <w:tc>
          <w:tcPr>
            <w:tcW w:w="419" w:type="dxa"/>
            <w:shd w:val="clear" w:color="auto" w:fill="auto"/>
          </w:tcPr>
          <w:p w14:paraId="568E9E7E" w14:textId="17F59383" w:rsidR="000130D7" w:rsidRPr="00C6120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32835" w14:textId="62151463" w:rsidR="000130D7" w:rsidRPr="00855DE3" w:rsidRDefault="000130D7" w:rsidP="00CF4BB6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Государственное бюджетное учреждение здравоо</w:t>
            </w:r>
            <w:r w:rsidR="00CF4BB6">
              <w:rPr>
                <w:color w:val="000000"/>
                <w:sz w:val="16"/>
                <w:szCs w:val="16"/>
              </w:rPr>
              <w:t>хранения Новосибирской области «</w:t>
            </w:r>
            <w:r w:rsidRPr="00855DE3">
              <w:rPr>
                <w:color w:val="000000"/>
                <w:sz w:val="16"/>
                <w:szCs w:val="16"/>
              </w:rPr>
              <w:t>Городская клиническая больница № 2</w:t>
            </w:r>
            <w:r w:rsidR="00CF4BB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4A53" w14:textId="611C5D1E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Здание поликлинического</w:t>
            </w:r>
            <w:r w:rsidR="00CF4BB6">
              <w:rPr>
                <w:color w:val="000000"/>
                <w:sz w:val="16"/>
                <w:szCs w:val="16"/>
              </w:rPr>
              <w:t xml:space="preserve"> отделения ГБУЗ НСО «ГКБ № 2»</w:t>
            </w:r>
            <w:r w:rsidRPr="00855DE3">
              <w:rPr>
                <w:color w:val="000000"/>
                <w:sz w:val="16"/>
                <w:szCs w:val="16"/>
              </w:rPr>
              <w:t xml:space="preserve"> мощностью 100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855DE3">
              <w:rPr>
                <w:color w:val="000000"/>
                <w:sz w:val="16"/>
                <w:szCs w:val="16"/>
              </w:rPr>
              <w:t>п</w:t>
            </w:r>
            <w:r w:rsidR="00CF4BB6">
              <w:rPr>
                <w:color w:val="000000"/>
                <w:sz w:val="16"/>
                <w:szCs w:val="16"/>
              </w:rPr>
              <w:t>осещений в смену в микрорайоне «</w:t>
            </w:r>
            <w:r w:rsidRPr="00855DE3">
              <w:rPr>
                <w:color w:val="000000"/>
                <w:sz w:val="16"/>
                <w:szCs w:val="16"/>
              </w:rPr>
              <w:t>Олимпийская слава</w:t>
            </w:r>
            <w:r w:rsidR="00CF4BB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4085" w14:textId="1962880F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Новосибирская область, Новосибирский район, поселок Восход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1D83" w14:textId="2E8279AE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2F359" w14:textId="506B1870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новое строительство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E5F1E" w14:textId="37954DF0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3EE2C" w14:textId="75DBD470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D398" w14:textId="0D71CE3E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2027,1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63E3F" w14:textId="164D17F4" w:rsidR="000130D7" w:rsidRPr="00855DE3" w:rsidRDefault="000130D7" w:rsidP="000130D7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100 </w:t>
            </w:r>
            <w:proofErr w:type="spellStart"/>
            <w:r>
              <w:rPr>
                <w:color w:val="000000"/>
                <w:sz w:val="16"/>
                <w:szCs w:val="16"/>
              </w:rPr>
              <w:t>пос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/см, </w:t>
            </w:r>
            <w:r>
              <w:rPr>
                <w:color w:val="000000"/>
                <w:sz w:val="16"/>
                <w:szCs w:val="16"/>
              </w:rPr>
              <w:br/>
              <w:t>5 </w:t>
            </w:r>
            <w:r w:rsidRPr="00855DE3">
              <w:rPr>
                <w:color w:val="000000"/>
                <w:sz w:val="16"/>
                <w:szCs w:val="16"/>
              </w:rPr>
              <w:t>койко-мест в дневном стационаре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AA0F" w14:textId="2B3D050D" w:rsidR="000130D7" w:rsidRPr="00855DE3" w:rsidRDefault="002E638B" w:rsidP="000130D7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105 505 </w:t>
            </w:r>
            <w:r w:rsidR="000130D7" w:rsidRPr="00D501C8">
              <w:rPr>
                <w:color w:val="000000"/>
                <w:sz w:val="16"/>
                <w:szCs w:val="16"/>
              </w:rPr>
              <w:t>197,72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F03F9" w14:textId="2BAA3C73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8517B" w14:textId="6547908B" w:rsidR="000130D7" w:rsidRPr="00855DE3" w:rsidRDefault="000130D7" w:rsidP="002E638B">
            <w:pPr>
              <w:jc w:val="center"/>
              <w:rPr>
                <w:color w:val="000000"/>
                <w:sz w:val="16"/>
                <w:szCs w:val="16"/>
              </w:rPr>
            </w:pPr>
            <w:r w:rsidRPr="00D501C8">
              <w:rPr>
                <w:color w:val="000000"/>
                <w:sz w:val="16"/>
                <w:szCs w:val="16"/>
              </w:rPr>
              <w:t>105</w:t>
            </w:r>
            <w:r w:rsidR="002E638B">
              <w:rPr>
                <w:color w:val="000000"/>
                <w:sz w:val="16"/>
                <w:szCs w:val="16"/>
              </w:rPr>
              <w:t> </w:t>
            </w:r>
            <w:r w:rsidRPr="00D501C8">
              <w:rPr>
                <w:color w:val="000000"/>
                <w:sz w:val="16"/>
                <w:szCs w:val="16"/>
              </w:rPr>
              <w:t>505</w:t>
            </w:r>
            <w:r w:rsidR="002E638B">
              <w:rPr>
                <w:color w:val="000000"/>
                <w:sz w:val="16"/>
                <w:szCs w:val="16"/>
              </w:rPr>
              <w:t> </w:t>
            </w:r>
            <w:r w:rsidRPr="00D501C8">
              <w:rPr>
                <w:color w:val="000000"/>
                <w:sz w:val="16"/>
                <w:szCs w:val="16"/>
              </w:rPr>
              <w:t>197,72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AB659" w14:textId="66251BEB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D501C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45EE" w14:textId="247E8502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18DE1" w14:textId="27C56FAC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9C0E2B" w:rsidRPr="00855DE3" w14:paraId="0766B067" w14:textId="77777777" w:rsidTr="00CF4BB6">
        <w:trPr>
          <w:trHeight w:val="1575"/>
        </w:trPr>
        <w:tc>
          <w:tcPr>
            <w:tcW w:w="419" w:type="dxa"/>
            <w:shd w:val="clear" w:color="auto" w:fill="auto"/>
          </w:tcPr>
          <w:p w14:paraId="6F30C957" w14:textId="682D4A29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8F9C1" w14:textId="316C514E" w:rsidR="000130D7" w:rsidRPr="00855DE3" w:rsidRDefault="000130D7" w:rsidP="00CF4BB6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Государственное бюджетное учреждение здравоо</w:t>
            </w:r>
            <w:r w:rsidR="00CF4BB6">
              <w:rPr>
                <w:color w:val="000000"/>
                <w:sz w:val="16"/>
                <w:szCs w:val="16"/>
              </w:rPr>
              <w:t>хранения Новосибирской области «</w:t>
            </w:r>
            <w:r w:rsidRPr="00855DE3">
              <w:rPr>
                <w:color w:val="000000"/>
                <w:sz w:val="16"/>
                <w:szCs w:val="16"/>
              </w:rPr>
              <w:t>Городская поликлиника № 18</w:t>
            </w:r>
            <w:r w:rsidR="00CF4BB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2315D" w14:textId="642A4D13" w:rsidR="000130D7" w:rsidRPr="00855DE3" w:rsidRDefault="000130D7" w:rsidP="00CF4BB6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Здание полик</w:t>
            </w:r>
            <w:r w:rsidR="00CF4BB6">
              <w:rPr>
                <w:color w:val="000000"/>
                <w:sz w:val="16"/>
                <w:szCs w:val="16"/>
              </w:rPr>
              <w:t>линического отделения ГБУЗ НСО «</w:t>
            </w:r>
            <w:r w:rsidRPr="00855DE3">
              <w:rPr>
                <w:color w:val="000000"/>
                <w:sz w:val="16"/>
                <w:szCs w:val="16"/>
              </w:rPr>
              <w:t>ГП № </w:t>
            </w:r>
            <w:r>
              <w:rPr>
                <w:color w:val="000000"/>
                <w:sz w:val="16"/>
                <w:szCs w:val="16"/>
              </w:rPr>
              <w:t>18</w:t>
            </w:r>
            <w:r w:rsidR="00CF4BB6">
              <w:rPr>
                <w:color w:val="000000"/>
                <w:sz w:val="16"/>
                <w:szCs w:val="16"/>
              </w:rPr>
              <w:t>» мощно</w:t>
            </w:r>
            <w:r>
              <w:rPr>
                <w:color w:val="000000"/>
                <w:sz w:val="16"/>
                <w:szCs w:val="16"/>
              </w:rPr>
              <w:t>стью </w:t>
            </w:r>
            <w:r w:rsidRPr="00855DE3">
              <w:rPr>
                <w:color w:val="000000"/>
                <w:sz w:val="16"/>
                <w:szCs w:val="16"/>
              </w:rPr>
              <w:t xml:space="preserve">300 п/см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C84DE" w14:textId="69B98F17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Новосибирская область,                         г. Новосибирск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20872" w14:textId="5E82DFBA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AE869" w14:textId="1191448A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новое строительство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2ECAB" w14:textId="0CFF29FE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E44DF" w14:textId="33FAB02B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4D4F64E" w14:textId="3345329F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6862,62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D943" w14:textId="5464FEEF" w:rsidR="000130D7" w:rsidRPr="00855DE3" w:rsidRDefault="000130D7" w:rsidP="000130D7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300 </w:t>
            </w:r>
            <w:proofErr w:type="spellStart"/>
            <w:r>
              <w:rPr>
                <w:color w:val="000000"/>
                <w:sz w:val="16"/>
                <w:szCs w:val="16"/>
              </w:rPr>
              <w:t>пос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/см, </w:t>
            </w:r>
            <w:r>
              <w:rPr>
                <w:color w:val="000000"/>
                <w:sz w:val="16"/>
                <w:szCs w:val="16"/>
              </w:rPr>
              <w:br/>
              <w:t>6 </w:t>
            </w:r>
            <w:r w:rsidRPr="00855DE3">
              <w:rPr>
                <w:color w:val="000000"/>
                <w:sz w:val="16"/>
                <w:szCs w:val="16"/>
              </w:rPr>
              <w:t>койко-мест в дневном стационаре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0D1C1" w14:textId="5326D93E" w:rsidR="000130D7" w:rsidRPr="00855DE3" w:rsidRDefault="000130D7" w:rsidP="002E638B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501C8">
              <w:rPr>
                <w:color w:val="000000"/>
                <w:sz w:val="16"/>
                <w:szCs w:val="16"/>
              </w:rPr>
              <w:t>505</w:t>
            </w:r>
            <w:r w:rsidR="002E638B">
              <w:rPr>
                <w:color w:val="000000"/>
                <w:sz w:val="16"/>
                <w:szCs w:val="16"/>
              </w:rPr>
              <w:t> </w:t>
            </w:r>
            <w:r w:rsidRPr="00D501C8">
              <w:rPr>
                <w:color w:val="000000"/>
                <w:sz w:val="16"/>
                <w:szCs w:val="16"/>
              </w:rPr>
              <w:t>610</w:t>
            </w:r>
            <w:r w:rsidR="002E638B">
              <w:rPr>
                <w:color w:val="000000"/>
                <w:sz w:val="16"/>
                <w:szCs w:val="16"/>
              </w:rPr>
              <w:t> </w:t>
            </w:r>
            <w:r w:rsidRPr="00D501C8">
              <w:rPr>
                <w:color w:val="000000"/>
                <w:sz w:val="16"/>
                <w:szCs w:val="16"/>
              </w:rPr>
              <w:t>794,63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BC0F7" w14:textId="669CF821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69422" w14:textId="3C24B198" w:rsidR="000130D7" w:rsidRPr="00855DE3" w:rsidRDefault="002E638B" w:rsidP="000130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505 610 </w:t>
            </w:r>
            <w:r w:rsidR="000130D7" w:rsidRPr="00D501C8">
              <w:rPr>
                <w:color w:val="000000"/>
                <w:sz w:val="16"/>
                <w:szCs w:val="16"/>
              </w:rPr>
              <w:t>794,63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D8C02" w14:textId="15992F92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D501C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0F049" w14:textId="32F6A793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1EE5E7" w14:textId="5A443662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9C0E2B" w:rsidRPr="00855DE3" w14:paraId="3A95DC00" w14:textId="77777777" w:rsidTr="00CF4BB6">
        <w:trPr>
          <w:trHeight w:val="1575"/>
        </w:trPr>
        <w:tc>
          <w:tcPr>
            <w:tcW w:w="419" w:type="dxa"/>
            <w:shd w:val="clear" w:color="auto" w:fill="auto"/>
          </w:tcPr>
          <w:p w14:paraId="071D31B8" w14:textId="71AA8266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090E61" w14:textId="39E2A7FC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Государственное бюджетное учреждение здравоо</w:t>
            </w:r>
            <w:r w:rsidR="00CF4BB6">
              <w:rPr>
                <w:color w:val="000000"/>
                <w:sz w:val="16"/>
                <w:szCs w:val="16"/>
              </w:rPr>
              <w:t>хранения Новосибирской области «</w:t>
            </w:r>
            <w:r w:rsidRPr="00855DE3">
              <w:rPr>
                <w:color w:val="000000"/>
                <w:sz w:val="16"/>
                <w:szCs w:val="16"/>
              </w:rPr>
              <w:t>Городская клиническая больница № 2</w:t>
            </w:r>
            <w:r w:rsidR="00CF4BB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4B00" w14:textId="4A5CC18D" w:rsidR="000130D7" w:rsidRPr="00452A35" w:rsidRDefault="000130D7" w:rsidP="00CF4BB6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452A35">
              <w:rPr>
                <w:color w:val="000000"/>
                <w:sz w:val="16"/>
                <w:szCs w:val="16"/>
              </w:rPr>
              <w:t>Здание врачебной амбулатории мощностью 150 п/см с. Каменка Н</w:t>
            </w:r>
            <w:r w:rsidR="00CF4BB6">
              <w:rPr>
                <w:color w:val="000000"/>
                <w:sz w:val="16"/>
                <w:szCs w:val="16"/>
              </w:rPr>
              <w:t>овосибирского района (ГБУЗ НСО «</w:t>
            </w:r>
            <w:r w:rsidRPr="00452A35">
              <w:rPr>
                <w:color w:val="000000"/>
                <w:sz w:val="16"/>
                <w:szCs w:val="16"/>
              </w:rPr>
              <w:t>ГКБ № 2</w:t>
            </w:r>
            <w:r w:rsidR="00CF4BB6">
              <w:rPr>
                <w:color w:val="000000"/>
                <w:sz w:val="16"/>
                <w:szCs w:val="16"/>
              </w:rPr>
              <w:t>»</w:t>
            </w:r>
            <w:r w:rsidRPr="00452A35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EF579" w14:textId="5FED73D4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Новосибирская область, Новосибирский район, село Каменка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5BFED1" w14:textId="3381682E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4B8C4A" w14:textId="0686703A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строительство взамен существующего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51D02B" w14:textId="369152DA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ABE0EE" w14:textId="0D06072B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4700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E0E61A" w14:textId="3B4DA801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2182,1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2C8A" w14:textId="4A917931" w:rsidR="000130D7" w:rsidRPr="00855DE3" w:rsidRDefault="000130D7" w:rsidP="000130D7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150 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пос</w:t>
            </w:r>
            <w:proofErr w:type="spellEnd"/>
            <w:r w:rsidRPr="00855DE3">
              <w:rPr>
                <w:color w:val="000000"/>
                <w:sz w:val="16"/>
                <w:szCs w:val="16"/>
              </w:rPr>
              <w:t xml:space="preserve">/см, </w:t>
            </w:r>
            <w:r w:rsidRPr="00855DE3">
              <w:rPr>
                <w:color w:val="000000"/>
                <w:sz w:val="16"/>
                <w:szCs w:val="16"/>
              </w:rPr>
              <w:br/>
              <w:t>5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855DE3">
              <w:rPr>
                <w:color w:val="000000"/>
                <w:sz w:val="16"/>
                <w:szCs w:val="16"/>
              </w:rPr>
              <w:t>койко-мест в дневном стационаре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0193B5" w14:textId="78943042" w:rsidR="000130D7" w:rsidRPr="00855DE3" w:rsidRDefault="002E638B" w:rsidP="000130D7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142 759 </w:t>
            </w:r>
            <w:r w:rsidR="000130D7" w:rsidRPr="00D501C8">
              <w:rPr>
                <w:color w:val="000000"/>
                <w:sz w:val="16"/>
                <w:szCs w:val="16"/>
              </w:rPr>
              <w:t>025,56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8C5DF9" w14:textId="14DC227F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FDDD6B" w14:textId="389B2DDD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D501C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24220C" w14:textId="4516396A" w:rsidR="000130D7" w:rsidRPr="00855DE3" w:rsidRDefault="000130D7" w:rsidP="002E638B">
            <w:pPr>
              <w:jc w:val="center"/>
              <w:rPr>
                <w:color w:val="000000"/>
                <w:sz w:val="16"/>
                <w:szCs w:val="16"/>
              </w:rPr>
            </w:pPr>
            <w:r w:rsidRPr="00D501C8">
              <w:rPr>
                <w:color w:val="000000"/>
                <w:sz w:val="16"/>
                <w:szCs w:val="16"/>
              </w:rPr>
              <w:t>142</w:t>
            </w:r>
            <w:r w:rsidR="002E638B">
              <w:rPr>
                <w:color w:val="000000"/>
                <w:sz w:val="16"/>
                <w:szCs w:val="16"/>
              </w:rPr>
              <w:t> </w:t>
            </w:r>
            <w:r w:rsidRPr="00D501C8">
              <w:rPr>
                <w:color w:val="000000"/>
                <w:sz w:val="16"/>
                <w:szCs w:val="16"/>
              </w:rPr>
              <w:t>759</w:t>
            </w:r>
            <w:r w:rsidR="002E638B">
              <w:rPr>
                <w:color w:val="000000"/>
                <w:sz w:val="16"/>
                <w:szCs w:val="16"/>
              </w:rPr>
              <w:t> </w:t>
            </w:r>
            <w:r w:rsidRPr="00D501C8">
              <w:rPr>
                <w:color w:val="000000"/>
                <w:sz w:val="16"/>
                <w:szCs w:val="16"/>
              </w:rPr>
              <w:t>025,56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3AE778" w14:textId="6D3F428E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E0E1" w14:textId="412F8683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9C0E2B" w:rsidRPr="00855DE3" w14:paraId="7D834C9A" w14:textId="77777777" w:rsidTr="00CF4BB6">
        <w:trPr>
          <w:trHeight w:val="1575"/>
        </w:trPr>
        <w:tc>
          <w:tcPr>
            <w:tcW w:w="419" w:type="dxa"/>
            <w:shd w:val="clear" w:color="auto" w:fill="auto"/>
          </w:tcPr>
          <w:p w14:paraId="25F02D23" w14:textId="471A08BB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6BCA" w14:textId="7C1213DF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Государственное бюджетное учреждение здравоо</w:t>
            </w:r>
            <w:r w:rsidR="00CF4BB6">
              <w:rPr>
                <w:color w:val="000000"/>
                <w:sz w:val="16"/>
                <w:szCs w:val="16"/>
              </w:rPr>
              <w:t>хранения Новосибирской области «</w:t>
            </w:r>
            <w:r w:rsidRPr="00855DE3">
              <w:rPr>
                <w:color w:val="000000"/>
                <w:sz w:val="16"/>
                <w:szCs w:val="16"/>
              </w:rPr>
              <w:t>Новосибирская клиническая районная больница № 1</w:t>
            </w:r>
            <w:r w:rsidR="00CF4BB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3D037" w14:textId="2C63651D" w:rsidR="000130D7" w:rsidRPr="00452A35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452A35">
              <w:rPr>
                <w:color w:val="000000"/>
                <w:sz w:val="16"/>
                <w:szCs w:val="16"/>
              </w:rPr>
              <w:t xml:space="preserve">Здание врачебной амбулатории мощностью 150 п/см в с. </w:t>
            </w:r>
            <w:proofErr w:type="spellStart"/>
            <w:r w:rsidRPr="00452A35">
              <w:rPr>
                <w:color w:val="000000"/>
                <w:sz w:val="16"/>
                <w:szCs w:val="16"/>
              </w:rPr>
              <w:t>Новолуговое</w:t>
            </w:r>
            <w:proofErr w:type="spellEnd"/>
            <w:r w:rsidRPr="00452A35">
              <w:rPr>
                <w:color w:val="000000"/>
                <w:sz w:val="16"/>
                <w:szCs w:val="16"/>
              </w:rPr>
              <w:t xml:space="preserve"> Н</w:t>
            </w:r>
            <w:r w:rsidR="00CF4BB6">
              <w:rPr>
                <w:color w:val="000000"/>
                <w:sz w:val="16"/>
                <w:szCs w:val="16"/>
              </w:rPr>
              <w:t>овосибирского района (ГБУЗ НСО «НКРБ № 1»</w:t>
            </w:r>
            <w:r w:rsidRPr="00452A35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B1C9" w14:textId="51D6B36D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 xml:space="preserve">Новосибирская область, Новосибирский район, село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Новолуговое</w:t>
            </w:r>
            <w:proofErr w:type="spellEnd"/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C43C3" w14:textId="34AE43B3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05E37" w14:textId="1C680179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строительство взамен существующего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B3DAB" w14:textId="738FB151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B339" w14:textId="5E2F3FAD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6000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D4CFA" w14:textId="55AAB872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2182,1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EE04B" w14:textId="7BC3F14F" w:rsidR="000130D7" w:rsidRPr="00855DE3" w:rsidRDefault="000130D7" w:rsidP="000130D7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150 </w:t>
            </w:r>
            <w:proofErr w:type="spellStart"/>
            <w:r>
              <w:rPr>
                <w:color w:val="000000"/>
                <w:sz w:val="16"/>
                <w:szCs w:val="16"/>
              </w:rPr>
              <w:t>пос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/см, </w:t>
            </w:r>
            <w:r>
              <w:rPr>
                <w:color w:val="000000"/>
                <w:sz w:val="16"/>
                <w:szCs w:val="16"/>
              </w:rPr>
              <w:br/>
              <w:t>5 </w:t>
            </w:r>
            <w:r w:rsidRPr="00855DE3">
              <w:rPr>
                <w:color w:val="000000"/>
                <w:sz w:val="16"/>
                <w:szCs w:val="16"/>
              </w:rPr>
              <w:t>койко-мест в дневном стационаре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F9668" w14:textId="3647C5C7" w:rsidR="000130D7" w:rsidRPr="00855DE3" w:rsidRDefault="000130D7" w:rsidP="000130D7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501C8">
              <w:rPr>
                <w:color w:val="000000"/>
                <w:sz w:val="16"/>
                <w:szCs w:val="16"/>
              </w:rPr>
              <w:t>145</w:t>
            </w:r>
            <w:r w:rsidR="002E638B">
              <w:rPr>
                <w:color w:val="000000"/>
                <w:sz w:val="16"/>
                <w:szCs w:val="16"/>
              </w:rPr>
              <w:t> 387 </w:t>
            </w:r>
            <w:r w:rsidRPr="00D501C8">
              <w:rPr>
                <w:color w:val="000000"/>
                <w:sz w:val="16"/>
                <w:szCs w:val="16"/>
              </w:rPr>
              <w:t>195,57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9E2AF" w14:textId="1F7DCC99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1152" w14:textId="1A9BF9BE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D501C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1DAD" w14:textId="7AA74537" w:rsidR="000130D7" w:rsidRPr="00855DE3" w:rsidRDefault="000130D7" w:rsidP="002E638B">
            <w:pPr>
              <w:jc w:val="center"/>
              <w:rPr>
                <w:color w:val="000000"/>
                <w:sz w:val="16"/>
                <w:szCs w:val="16"/>
              </w:rPr>
            </w:pPr>
            <w:r w:rsidRPr="00D501C8">
              <w:rPr>
                <w:color w:val="000000"/>
                <w:sz w:val="16"/>
                <w:szCs w:val="16"/>
              </w:rPr>
              <w:t>145</w:t>
            </w:r>
            <w:r w:rsidR="002E638B">
              <w:rPr>
                <w:color w:val="000000"/>
                <w:sz w:val="16"/>
                <w:szCs w:val="16"/>
              </w:rPr>
              <w:t> </w:t>
            </w:r>
            <w:r w:rsidRPr="00D501C8">
              <w:rPr>
                <w:color w:val="000000"/>
                <w:sz w:val="16"/>
                <w:szCs w:val="16"/>
              </w:rPr>
              <w:t>387</w:t>
            </w:r>
            <w:r w:rsidR="002E638B">
              <w:rPr>
                <w:color w:val="000000"/>
                <w:sz w:val="16"/>
                <w:szCs w:val="16"/>
              </w:rPr>
              <w:t> </w:t>
            </w:r>
            <w:r w:rsidRPr="00D501C8">
              <w:rPr>
                <w:color w:val="000000"/>
                <w:sz w:val="16"/>
                <w:szCs w:val="16"/>
              </w:rPr>
              <w:t>195,57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A5A1B" w14:textId="57C5CE5E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F72C9" w14:textId="1D359A68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9C0E2B" w:rsidRPr="00855DE3" w14:paraId="6F208B4A" w14:textId="77777777" w:rsidTr="00CF4BB6">
        <w:trPr>
          <w:trHeight w:val="1575"/>
        </w:trPr>
        <w:tc>
          <w:tcPr>
            <w:tcW w:w="419" w:type="dxa"/>
            <w:shd w:val="clear" w:color="auto" w:fill="auto"/>
          </w:tcPr>
          <w:p w14:paraId="046233CF" w14:textId="3D791161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6A4A77" w14:textId="10752CBB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Государственное бюджетное учреждение здравоо</w:t>
            </w:r>
            <w:r w:rsidR="00CF4BB6">
              <w:rPr>
                <w:color w:val="000000"/>
                <w:sz w:val="16"/>
                <w:szCs w:val="16"/>
              </w:rPr>
              <w:t>хранения Новосибирской области «</w:t>
            </w:r>
            <w:r w:rsidRPr="00855DE3">
              <w:rPr>
                <w:color w:val="000000"/>
                <w:sz w:val="16"/>
                <w:szCs w:val="16"/>
              </w:rPr>
              <w:t>Новосибирская клиническая центральная районная больница</w:t>
            </w:r>
            <w:r w:rsidR="00CF4BB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8EE5" w14:textId="7646B69D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 xml:space="preserve">Здание врачебной амбулатории с подстанцией ССМП в с. Верх-Тула </w:t>
            </w:r>
            <w:r w:rsidR="00CF4BB6">
              <w:rPr>
                <w:color w:val="000000"/>
                <w:sz w:val="16"/>
                <w:szCs w:val="16"/>
              </w:rPr>
              <w:t>Новосибирского района ГБУЗ НСО «</w:t>
            </w:r>
            <w:r w:rsidRPr="00855DE3">
              <w:rPr>
                <w:color w:val="000000"/>
                <w:sz w:val="16"/>
                <w:szCs w:val="16"/>
              </w:rPr>
              <w:t>Новосибирская клиническа</w:t>
            </w:r>
            <w:r w:rsidR="00CF4BB6">
              <w:rPr>
                <w:color w:val="000000"/>
                <w:sz w:val="16"/>
                <w:szCs w:val="16"/>
              </w:rPr>
              <w:t>я центральная районная больница»</w:t>
            </w:r>
            <w:r w:rsidRPr="00855DE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1D4F5" w14:textId="7D33754B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 xml:space="preserve">Новосибирская область, Новосибирский район, село Верх-Тула,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55DE3">
              <w:rPr>
                <w:color w:val="000000"/>
                <w:sz w:val="16"/>
                <w:szCs w:val="16"/>
              </w:rPr>
              <w:t>. Радужный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83BF41" w14:textId="3A27AA5E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4CEB05" w14:textId="1EBFB630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строительство взамен существующего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E0E073" w14:textId="1A6D6B6D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0FA079" w14:textId="5CE93F65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11350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8C362C" w14:textId="7B31E8E5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6141,86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0555" w14:textId="6A5DB3C5" w:rsidR="000130D7" w:rsidRPr="00855DE3" w:rsidRDefault="000130D7" w:rsidP="000130D7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250 </w:t>
            </w:r>
            <w:proofErr w:type="spellStart"/>
            <w:r>
              <w:rPr>
                <w:color w:val="000000"/>
                <w:sz w:val="16"/>
                <w:szCs w:val="16"/>
              </w:rPr>
              <w:t>пос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/см, </w:t>
            </w:r>
            <w:r>
              <w:rPr>
                <w:color w:val="000000"/>
                <w:sz w:val="16"/>
                <w:szCs w:val="16"/>
              </w:rPr>
              <w:br/>
              <w:t>7 </w:t>
            </w:r>
            <w:r w:rsidRPr="00855DE3">
              <w:rPr>
                <w:color w:val="000000"/>
                <w:sz w:val="16"/>
                <w:szCs w:val="16"/>
              </w:rPr>
              <w:t>койко-мест в дневном стационаре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64756F" w14:textId="54A3AE46" w:rsidR="000130D7" w:rsidRPr="00855DE3" w:rsidRDefault="002E638B" w:rsidP="000130D7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410 279 </w:t>
            </w:r>
            <w:r w:rsidR="000130D7" w:rsidRPr="00D501C8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F9D7FF" w14:textId="576AB0C8" w:rsidR="000130D7" w:rsidRPr="00855DE3" w:rsidRDefault="002E638B" w:rsidP="00F315F1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410 279 </w:t>
            </w:r>
            <w:r w:rsidR="000130D7" w:rsidRPr="00D501C8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E04613" w14:textId="2E18E514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ED2B15" w14:textId="052E50C9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9A98DA" w14:textId="4746F3CF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E69CF8" w14:textId="2222E015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9C0E2B" w:rsidRPr="00855DE3" w14:paraId="16E11AA7" w14:textId="77777777" w:rsidTr="00CF4BB6">
        <w:trPr>
          <w:trHeight w:val="551"/>
        </w:trPr>
        <w:tc>
          <w:tcPr>
            <w:tcW w:w="419" w:type="dxa"/>
            <w:shd w:val="clear" w:color="auto" w:fill="auto"/>
          </w:tcPr>
          <w:p w14:paraId="4E8140E4" w14:textId="2BB2D8EE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35A8C" w14:textId="50D086F3" w:rsidR="000130D7" w:rsidRPr="00855DE3" w:rsidRDefault="000130D7" w:rsidP="00CF4BB6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Государственное бюджетное учреждение здравоо</w:t>
            </w:r>
            <w:r w:rsidR="00CF4BB6">
              <w:rPr>
                <w:color w:val="000000"/>
                <w:sz w:val="16"/>
                <w:szCs w:val="16"/>
              </w:rPr>
              <w:t>хранения Новосибирской области «</w:t>
            </w:r>
            <w:r w:rsidRPr="00855DE3">
              <w:rPr>
                <w:color w:val="000000"/>
                <w:sz w:val="16"/>
                <w:szCs w:val="16"/>
              </w:rPr>
              <w:t>Новосибирская клиническая цен</w:t>
            </w:r>
            <w:r w:rsidRPr="00855DE3">
              <w:rPr>
                <w:color w:val="000000"/>
                <w:sz w:val="16"/>
                <w:szCs w:val="16"/>
              </w:rPr>
              <w:lastRenderedPageBreak/>
              <w:t>тральная районная больница</w:t>
            </w:r>
            <w:r w:rsidR="00CF4BB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8008" w14:textId="2C3DF745" w:rsidR="000130D7" w:rsidRPr="00855DE3" w:rsidRDefault="000130D7" w:rsidP="00CF4BB6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lastRenderedPageBreak/>
              <w:t>Здание поликлини</w:t>
            </w:r>
            <w:r>
              <w:rPr>
                <w:color w:val="000000"/>
                <w:sz w:val="16"/>
                <w:szCs w:val="16"/>
              </w:rPr>
              <w:t>ки мощностью 300 </w:t>
            </w:r>
            <w:r w:rsidRPr="00855DE3">
              <w:rPr>
                <w:color w:val="000000"/>
                <w:sz w:val="16"/>
                <w:szCs w:val="16"/>
              </w:rPr>
              <w:t xml:space="preserve">п/см в с.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Криводановка</w:t>
            </w:r>
            <w:proofErr w:type="spellEnd"/>
            <w:r w:rsidRPr="00855DE3">
              <w:rPr>
                <w:color w:val="000000"/>
                <w:sz w:val="16"/>
                <w:szCs w:val="16"/>
              </w:rPr>
              <w:t xml:space="preserve"> Н</w:t>
            </w:r>
            <w:r w:rsidR="00CF4BB6">
              <w:rPr>
                <w:color w:val="000000"/>
                <w:sz w:val="16"/>
                <w:szCs w:val="16"/>
              </w:rPr>
              <w:t>овосибирского района (ГБУЗ НСО «</w:t>
            </w:r>
            <w:r w:rsidRPr="00855DE3">
              <w:rPr>
                <w:color w:val="000000"/>
                <w:sz w:val="16"/>
                <w:szCs w:val="16"/>
              </w:rPr>
              <w:t>НКЦРБ</w:t>
            </w:r>
            <w:r w:rsidR="00CF4BB6">
              <w:rPr>
                <w:color w:val="000000"/>
                <w:sz w:val="16"/>
                <w:szCs w:val="16"/>
              </w:rPr>
              <w:t>»</w:t>
            </w:r>
            <w:r w:rsidRPr="00855DE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D7E36" w14:textId="30DBB017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 xml:space="preserve">Новосибирская область, Новосибирский район, село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Криводановка</w:t>
            </w:r>
            <w:proofErr w:type="spellEnd"/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A626" w14:textId="5DCDC267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5D30D" w14:textId="38929D63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новое строительство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E6BFF" w14:textId="6BACC397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1DA0B" w14:textId="5DD875E2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18300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6D1FB" w14:textId="542F4D05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6326,3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58EF" w14:textId="1CE45151" w:rsidR="000130D7" w:rsidRPr="00855DE3" w:rsidRDefault="000130D7" w:rsidP="000130D7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300 </w:t>
            </w:r>
            <w:proofErr w:type="spellStart"/>
            <w:r>
              <w:rPr>
                <w:color w:val="000000"/>
                <w:sz w:val="16"/>
                <w:szCs w:val="16"/>
              </w:rPr>
              <w:t>пос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/см, </w:t>
            </w:r>
            <w:r>
              <w:rPr>
                <w:color w:val="000000"/>
                <w:sz w:val="16"/>
                <w:szCs w:val="16"/>
              </w:rPr>
              <w:br w:type="page"/>
              <w:t>6 </w:t>
            </w:r>
            <w:r w:rsidRPr="00855DE3">
              <w:rPr>
                <w:color w:val="000000"/>
                <w:sz w:val="16"/>
                <w:szCs w:val="16"/>
              </w:rPr>
              <w:t>койко-мест в дневном стационаре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A9EFD" w14:textId="09FEA55D" w:rsidR="000130D7" w:rsidRPr="00855DE3" w:rsidRDefault="002E638B" w:rsidP="000130D7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353 849 </w:t>
            </w:r>
            <w:r w:rsidR="000130D7" w:rsidRPr="00C06F69">
              <w:rPr>
                <w:color w:val="000000"/>
                <w:sz w:val="16"/>
                <w:szCs w:val="16"/>
              </w:rPr>
              <w:t>502,66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24BC4" w14:textId="6C60E46D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181C9" w14:textId="6F33BBBA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C06F69">
              <w:rPr>
                <w:color w:val="000000"/>
                <w:sz w:val="16"/>
                <w:szCs w:val="16"/>
              </w:rPr>
              <w:t>353</w:t>
            </w:r>
            <w:r w:rsidR="002E638B">
              <w:rPr>
                <w:color w:val="000000"/>
                <w:sz w:val="16"/>
                <w:szCs w:val="16"/>
              </w:rPr>
              <w:t> 849 </w:t>
            </w:r>
            <w:r w:rsidRPr="00C06F69">
              <w:rPr>
                <w:color w:val="000000"/>
                <w:sz w:val="16"/>
                <w:szCs w:val="16"/>
              </w:rPr>
              <w:t>502,66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CBEDB" w14:textId="1D3F8C16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2B24C" w14:textId="24A1E0EC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EE62D" w14:textId="16F8E505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9C0E2B" w:rsidRPr="00855DE3" w14:paraId="0E282057" w14:textId="77777777" w:rsidTr="00CF4BB6">
        <w:trPr>
          <w:trHeight w:val="1575"/>
        </w:trPr>
        <w:tc>
          <w:tcPr>
            <w:tcW w:w="419" w:type="dxa"/>
            <w:shd w:val="clear" w:color="auto" w:fill="auto"/>
          </w:tcPr>
          <w:p w14:paraId="5B44F7D9" w14:textId="7A34FE8E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E52355" w14:textId="3EF1B567" w:rsidR="000130D7" w:rsidRPr="00855DE3" w:rsidRDefault="000130D7" w:rsidP="00CF4BB6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Государственное бюджетное учреждение здравоо</w:t>
            </w:r>
            <w:r w:rsidR="00CF4BB6">
              <w:rPr>
                <w:color w:val="000000"/>
                <w:sz w:val="16"/>
                <w:szCs w:val="16"/>
              </w:rPr>
              <w:t>хранения Новосибирской области «</w:t>
            </w:r>
            <w:r w:rsidRPr="00855DE3">
              <w:rPr>
                <w:color w:val="000000"/>
                <w:sz w:val="16"/>
                <w:szCs w:val="16"/>
              </w:rPr>
              <w:t>Новосибирская клиническая центральная районная больница</w:t>
            </w:r>
            <w:r w:rsidR="00CF4BB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97C7A" w14:textId="35D0DFBB" w:rsidR="000130D7" w:rsidRPr="00855DE3" w:rsidRDefault="000130D7" w:rsidP="00CF4BB6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Здание врач</w:t>
            </w:r>
            <w:r>
              <w:rPr>
                <w:color w:val="000000"/>
                <w:sz w:val="16"/>
                <w:szCs w:val="16"/>
              </w:rPr>
              <w:t>ебной амбулатории мощностью 100 </w:t>
            </w:r>
            <w:r w:rsidRPr="00855DE3">
              <w:rPr>
                <w:color w:val="000000"/>
                <w:sz w:val="16"/>
                <w:szCs w:val="16"/>
              </w:rPr>
              <w:t xml:space="preserve">п/см в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д.п</w:t>
            </w:r>
            <w:proofErr w:type="spellEnd"/>
            <w:r w:rsidRPr="00855DE3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Кудряшовский</w:t>
            </w:r>
            <w:proofErr w:type="spellEnd"/>
            <w:r w:rsidRPr="00855DE3">
              <w:rPr>
                <w:color w:val="000000"/>
                <w:sz w:val="16"/>
                <w:szCs w:val="16"/>
              </w:rPr>
              <w:t xml:space="preserve"> Н</w:t>
            </w:r>
            <w:r w:rsidR="00CF4BB6">
              <w:rPr>
                <w:color w:val="000000"/>
                <w:sz w:val="16"/>
                <w:szCs w:val="16"/>
              </w:rPr>
              <w:t>овосибирского района (ГБУЗ НСО «</w:t>
            </w:r>
            <w:r w:rsidRPr="00855DE3">
              <w:rPr>
                <w:color w:val="000000"/>
                <w:sz w:val="16"/>
                <w:szCs w:val="16"/>
              </w:rPr>
              <w:t>НКЦРБ</w:t>
            </w:r>
            <w:r w:rsidR="00CF4BB6">
              <w:rPr>
                <w:color w:val="000000"/>
                <w:sz w:val="16"/>
                <w:szCs w:val="16"/>
              </w:rPr>
              <w:t>»</w:t>
            </w:r>
            <w:r w:rsidRPr="00855DE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0CE3" w14:textId="5DECD639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 xml:space="preserve">Новосибирская область, Новосибирский район, дачный поселок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Кудряшовский</w:t>
            </w:r>
            <w:proofErr w:type="spellEnd"/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F065FD" w14:textId="61E33042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8568C3" w14:textId="63BF2EDD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строительство взамен существующего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10D01E" w14:textId="5E537D8A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0CC91F" w14:textId="178B9D72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8500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8C62E9" w14:textId="6223CB85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1747,66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B4469" w14:textId="29D3BE37" w:rsidR="000130D7" w:rsidRPr="00855DE3" w:rsidRDefault="000130D7" w:rsidP="000130D7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100 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пос</w:t>
            </w:r>
            <w:proofErr w:type="spellEnd"/>
            <w:r w:rsidRPr="00855DE3">
              <w:rPr>
                <w:color w:val="000000"/>
                <w:sz w:val="16"/>
                <w:szCs w:val="16"/>
              </w:rPr>
              <w:t xml:space="preserve">/см, </w:t>
            </w:r>
            <w:r w:rsidRPr="00855DE3">
              <w:rPr>
                <w:color w:val="000000"/>
                <w:sz w:val="16"/>
                <w:szCs w:val="16"/>
              </w:rPr>
              <w:br/>
              <w:t>5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855DE3">
              <w:rPr>
                <w:color w:val="000000"/>
                <w:sz w:val="16"/>
                <w:szCs w:val="16"/>
              </w:rPr>
              <w:t>койко-мест в дневном стационаре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C39BA" w14:textId="0CB15F73" w:rsidR="000130D7" w:rsidRPr="00855DE3" w:rsidRDefault="002E638B" w:rsidP="000130D7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105 955 </w:t>
            </w:r>
            <w:r w:rsidR="000130D7" w:rsidRPr="00C06F69">
              <w:rPr>
                <w:color w:val="000000"/>
                <w:sz w:val="16"/>
                <w:szCs w:val="16"/>
              </w:rPr>
              <w:t>199,69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F5648" w14:textId="090426BE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DED76" w14:textId="6E8217E7" w:rsidR="000130D7" w:rsidRPr="00855DE3" w:rsidRDefault="002E638B" w:rsidP="000130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105 955 </w:t>
            </w:r>
            <w:r w:rsidR="000130D7" w:rsidRPr="00C06F69">
              <w:rPr>
                <w:color w:val="000000"/>
                <w:sz w:val="16"/>
                <w:szCs w:val="16"/>
              </w:rPr>
              <w:t>199,69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2B9186" w14:textId="0874FDA6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7A8A5D" w14:textId="50EADA77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1ACC9B" w14:textId="16D0FD28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9C0E2B" w:rsidRPr="00855DE3" w14:paraId="2E2AA955" w14:textId="77777777" w:rsidTr="00CF4BB6">
        <w:trPr>
          <w:trHeight w:val="1575"/>
        </w:trPr>
        <w:tc>
          <w:tcPr>
            <w:tcW w:w="419" w:type="dxa"/>
            <w:shd w:val="clear" w:color="auto" w:fill="auto"/>
          </w:tcPr>
          <w:p w14:paraId="6F333804" w14:textId="392FF0A4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8EFC6" w14:textId="098F5379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Государственное бюджетное учреждение здравоо</w:t>
            </w:r>
            <w:r w:rsidR="00CF4BB6">
              <w:rPr>
                <w:color w:val="000000"/>
                <w:sz w:val="16"/>
                <w:szCs w:val="16"/>
              </w:rPr>
              <w:t>хранения Новосибирской области «</w:t>
            </w:r>
            <w:r w:rsidRPr="00855DE3">
              <w:rPr>
                <w:color w:val="000000"/>
                <w:sz w:val="16"/>
                <w:szCs w:val="16"/>
              </w:rPr>
              <w:t>Новосибирская клиническая центральная районная больница</w:t>
            </w:r>
            <w:r w:rsidR="00CF4BB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3BFF" w14:textId="0D802B7C" w:rsidR="000130D7" w:rsidRPr="00855DE3" w:rsidRDefault="000130D7" w:rsidP="00CF4BB6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Здание врач</w:t>
            </w:r>
            <w:r>
              <w:rPr>
                <w:color w:val="000000"/>
                <w:sz w:val="16"/>
                <w:szCs w:val="16"/>
              </w:rPr>
              <w:t>ебной амбулатории мощностью 100 </w:t>
            </w:r>
            <w:r w:rsidRPr="00855DE3">
              <w:rPr>
                <w:color w:val="000000"/>
                <w:sz w:val="16"/>
                <w:szCs w:val="16"/>
              </w:rPr>
              <w:t>п/см в п. Мичуринский Н</w:t>
            </w:r>
            <w:r w:rsidR="00CF4BB6">
              <w:rPr>
                <w:color w:val="000000"/>
                <w:sz w:val="16"/>
                <w:szCs w:val="16"/>
              </w:rPr>
              <w:t>овосибирского района (ГБУЗ НСО «</w:t>
            </w:r>
            <w:r w:rsidRPr="00855DE3">
              <w:rPr>
                <w:color w:val="000000"/>
                <w:sz w:val="16"/>
                <w:szCs w:val="16"/>
              </w:rPr>
              <w:t>НКЦРБ</w:t>
            </w:r>
            <w:r w:rsidR="00CF4BB6">
              <w:rPr>
                <w:color w:val="000000"/>
                <w:sz w:val="16"/>
                <w:szCs w:val="16"/>
              </w:rPr>
              <w:t>»</w:t>
            </w:r>
            <w:r w:rsidRPr="00855DE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180E7" w14:textId="34E8FF93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Новосибирская область, Новосибирский район, поселок Мичуринский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DA89" w14:textId="69A1691D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E9196" w14:textId="704A7F02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строительство взамен существующего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3FCD6" w14:textId="737F3267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77350" w14:textId="52D5D77C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6120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F882C" w14:textId="70B88BAE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1747,66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7DE19" w14:textId="4F6FFC09" w:rsidR="000130D7" w:rsidRPr="00855DE3" w:rsidRDefault="000130D7" w:rsidP="000130D7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100 </w:t>
            </w:r>
            <w:proofErr w:type="spellStart"/>
            <w:r>
              <w:rPr>
                <w:color w:val="000000"/>
                <w:sz w:val="16"/>
                <w:szCs w:val="16"/>
              </w:rPr>
              <w:t>пос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/см, </w:t>
            </w:r>
            <w:r>
              <w:rPr>
                <w:color w:val="000000"/>
                <w:sz w:val="16"/>
                <w:szCs w:val="16"/>
              </w:rPr>
              <w:br/>
              <w:t>5 </w:t>
            </w:r>
            <w:r w:rsidRPr="00855DE3">
              <w:rPr>
                <w:color w:val="000000"/>
                <w:sz w:val="16"/>
                <w:szCs w:val="16"/>
              </w:rPr>
              <w:t>койко-мест в дневном стационаре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401DF4" w14:textId="6CF3FEFC" w:rsidR="000130D7" w:rsidRPr="00855DE3" w:rsidRDefault="002E638B" w:rsidP="000130D7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105 955 </w:t>
            </w:r>
            <w:r w:rsidR="000130D7" w:rsidRPr="00C06F69">
              <w:rPr>
                <w:color w:val="000000"/>
                <w:sz w:val="16"/>
                <w:szCs w:val="16"/>
              </w:rPr>
              <w:t>199,69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9EE50" w14:textId="6287D56B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C83047" w14:textId="475F1B8F" w:rsidR="000130D7" w:rsidRPr="00855DE3" w:rsidRDefault="002E638B" w:rsidP="000130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105 955 </w:t>
            </w:r>
            <w:r w:rsidR="000130D7" w:rsidRPr="00C06F69">
              <w:rPr>
                <w:color w:val="000000"/>
                <w:sz w:val="16"/>
                <w:szCs w:val="16"/>
              </w:rPr>
              <w:t>199,69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FCFE" w14:textId="35D19A74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67703" w14:textId="576D70C7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086A8" w14:textId="479265C7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9C0E2B" w:rsidRPr="00855DE3" w14:paraId="4F50F720" w14:textId="77777777" w:rsidTr="00CF4BB6">
        <w:trPr>
          <w:trHeight w:val="1575"/>
        </w:trPr>
        <w:tc>
          <w:tcPr>
            <w:tcW w:w="419" w:type="dxa"/>
            <w:shd w:val="clear" w:color="auto" w:fill="auto"/>
          </w:tcPr>
          <w:p w14:paraId="3A1886E2" w14:textId="3A05F988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FB6A49" w14:textId="79D70797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Новосибирс</w:t>
            </w:r>
            <w:r w:rsidR="00CF4BB6">
              <w:rPr>
                <w:color w:val="000000"/>
                <w:sz w:val="16"/>
                <w:szCs w:val="16"/>
              </w:rPr>
              <w:t>кой области «</w:t>
            </w:r>
            <w:r w:rsidRPr="00855DE3">
              <w:rPr>
                <w:color w:val="000000"/>
                <w:sz w:val="16"/>
                <w:szCs w:val="16"/>
              </w:rPr>
              <w:t>Новосибирская клиническая центральная районная больница</w:t>
            </w:r>
            <w:r w:rsidR="00CF4BB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58B9" w14:textId="25A311CC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Здание вра</w:t>
            </w:r>
            <w:r>
              <w:rPr>
                <w:color w:val="000000"/>
                <w:sz w:val="16"/>
                <w:szCs w:val="16"/>
              </w:rPr>
              <w:t>чебной амбулатории мощностью 50 </w:t>
            </w:r>
            <w:r w:rsidRPr="00855DE3">
              <w:rPr>
                <w:color w:val="000000"/>
                <w:sz w:val="16"/>
                <w:szCs w:val="16"/>
              </w:rPr>
              <w:t>п/см в п. Садовый Н</w:t>
            </w:r>
            <w:r w:rsidR="00CF4BB6">
              <w:rPr>
                <w:color w:val="000000"/>
                <w:sz w:val="16"/>
                <w:szCs w:val="16"/>
              </w:rPr>
              <w:t>овосибирского района (ГБУЗ НСО «НКЦРБ»</w:t>
            </w:r>
            <w:r w:rsidRPr="00855DE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D81C1" w14:textId="0F9DE26D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Новосибирская область, Новосибирский район, поселок Садовый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7AD12" w14:textId="37043C2D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74ADB" w14:textId="38855640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строительство взамен существующего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F79B1" w14:textId="2E1509AE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C55BE" w14:textId="422EB6E6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3400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16B7" w14:textId="152B6AE7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557,8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E4944" w14:textId="01E7AA6E" w:rsidR="000130D7" w:rsidRPr="00855DE3" w:rsidRDefault="000130D7" w:rsidP="000130D7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50</w:t>
            </w:r>
            <w:r>
              <w:rPr>
                <w:color w:val="000000"/>
                <w:sz w:val="16"/>
                <w:szCs w:val="16"/>
              </w:rPr>
              <w:t> </w:t>
            </w:r>
            <w:proofErr w:type="spellStart"/>
            <w:r>
              <w:rPr>
                <w:color w:val="000000"/>
                <w:sz w:val="16"/>
                <w:szCs w:val="16"/>
              </w:rPr>
              <w:t>пос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/см, </w:t>
            </w:r>
            <w:r>
              <w:rPr>
                <w:color w:val="000000"/>
                <w:sz w:val="16"/>
                <w:szCs w:val="16"/>
              </w:rPr>
              <w:br/>
              <w:t>2 </w:t>
            </w:r>
            <w:r w:rsidRPr="00855DE3">
              <w:rPr>
                <w:color w:val="000000"/>
                <w:sz w:val="16"/>
                <w:szCs w:val="16"/>
              </w:rPr>
              <w:t>койко-места в дневном стационаре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D86EE" w14:textId="48BA6C2B" w:rsidR="000130D7" w:rsidRPr="00855DE3" w:rsidRDefault="002E638B" w:rsidP="000130D7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46 225 </w:t>
            </w:r>
            <w:r w:rsidR="000130D7" w:rsidRPr="00C06F69">
              <w:rPr>
                <w:color w:val="000000"/>
                <w:sz w:val="16"/>
                <w:szCs w:val="16"/>
              </w:rPr>
              <w:t>898,60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E080B" w14:textId="5094BDAC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74E95" w14:textId="34D92FC7" w:rsidR="000130D7" w:rsidRPr="00855DE3" w:rsidRDefault="002E638B" w:rsidP="000130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46 225 </w:t>
            </w:r>
            <w:r w:rsidR="000130D7" w:rsidRPr="00C06F69">
              <w:rPr>
                <w:color w:val="000000"/>
                <w:sz w:val="16"/>
                <w:szCs w:val="16"/>
              </w:rPr>
              <w:t>898,60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A57F" w14:textId="52049B83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E8EE" w14:textId="3907D1D5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7CC99" w14:textId="728B1CC7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9C0E2B" w:rsidRPr="00855DE3" w14:paraId="7F782730" w14:textId="77777777" w:rsidTr="00CF4BB6">
        <w:trPr>
          <w:trHeight w:val="1575"/>
        </w:trPr>
        <w:tc>
          <w:tcPr>
            <w:tcW w:w="419" w:type="dxa"/>
            <w:shd w:val="clear" w:color="auto" w:fill="auto"/>
          </w:tcPr>
          <w:p w14:paraId="506FA727" w14:textId="26484A67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6C6612" w14:textId="5C1CBCA6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Государственное бюджетное учреждение здравоо</w:t>
            </w:r>
            <w:r w:rsidR="00CF4BB6">
              <w:rPr>
                <w:color w:val="000000"/>
                <w:sz w:val="16"/>
                <w:szCs w:val="16"/>
              </w:rPr>
              <w:t>хранения Новосибирской области «</w:t>
            </w:r>
            <w:r w:rsidRPr="00855DE3">
              <w:rPr>
                <w:color w:val="000000"/>
                <w:sz w:val="16"/>
                <w:szCs w:val="16"/>
              </w:rPr>
              <w:t>Новосибирская клиническая центральная районная больница</w:t>
            </w:r>
            <w:r w:rsidR="00CF4BB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4B7BF" w14:textId="77E389D0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Здание врач</w:t>
            </w:r>
            <w:r>
              <w:rPr>
                <w:color w:val="000000"/>
                <w:sz w:val="16"/>
                <w:szCs w:val="16"/>
              </w:rPr>
              <w:t>ебной амбулатории мощностью 100 </w:t>
            </w:r>
            <w:r w:rsidRPr="00855DE3">
              <w:rPr>
                <w:color w:val="000000"/>
                <w:sz w:val="16"/>
                <w:szCs w:val="16"/>
              </w:rPr>
              <w:t xml:space="preserve">п/см в ст.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Мочище</w:t>
            </w:r>
            <w:proofErr w:type="spellEnd"/>
            <w:r w:rsidRPr="00855DE3">
              <w:rPr>
                <w:color w:val="000000"/>
                <w:sz w:val="16"/>
                <w:szCs w:val="16"/>
              </w:rPr>
              <w:t xml:space="preserve"> Н</w:t>
            </w:r>
            <w:r w:rsidR="00CF4BB6">
              <w:rPr>
                <w:color w:val="000000"/>
                <w:sz w:val="16"/>
                <w:szCs w:val="16"/>
              </w:rPr>
              <w:t>овосибирского района (ГБУЗ НСО «НКЦРБ»</w:t>
            </w:r>
            <w:r w:rsidRPr="00855DE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A1A37" w14:textId="3C27182B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 xml:space="preserve">Новосибирская область, Новосибирский район, станция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Мочище</w:t>
            </w:r>
            <w:proofErr w:type="spellEnd"/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AC852C" w14:textId="42D70FF9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7DD6FB" w14:textId="4F8CA1F1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строительство взамен существующего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AD2789" w14:textId="377F7118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D29021" w14:textId="281ECEC5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8430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F02843" w14:textId="40EF1AA8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1216,31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59038" w14:textId="356C0144" w:rsidR="000130D7" w:rsidRPr="00855DE3" w:rsidRDefault="000130D7" w:rsidP="000130D7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100 </w:t>
            </w:r>
            <w:proofErr w:type="spellStart"/>
            <w:r>
              <w:rPr>
                <w:color w:val="000000"/>
                <w:sz w:val="16"/>
                <w:szCs w:val="16"/>
              </w:rPr>
              <w:t>пос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/см, </w:t>
            </w:r>
            <w:r>
              <w:rPr>
                <w:color w:val="000000"/>
                <w:sz w:val="16"/>
                <w:szCs w:val="16"/>
              </w:rPr>
              <w:br/>
              <w:t>5 </w:t>
            </w:r>
            <w:r w:rsidRPr="00855DE3">
              <w:rPr>
                <w:color w:val="000000"/>
                <w:sz w:val="16"/>
                <w:szCs w:val="16"/>
              </w:rPr>
              <w:t>койко-мест в дневном стационаре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BA942E" w14:textId="699DC0AB" w:rsidR="000130D7" w:rsidRPr="00855DE3" w:rsidRDefault="002E638B" w:rsidP="000130D7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105 955 </w:t>
            </w:r>
            <w:r w:rsidR="000130D7" w:rsidRPr="00C06F69">
              <w:rPr>
                <w:color w:val="000000"/>
                <w:sz w:val="16"/>
                <w:szCs w:val="16"/>
              </w:rPr>
              <w:t>199,69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36866" w14:textId="4B6C443D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8FA07" w14:textId="5F72A6D6" w:rsidR="000130D7" w:rsidRPr="00855DE3" w:rsidRDefault="002E638B" w:rsidP="000130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105 955 </w:t>
            </w:r>
            <w:r w:rsidR="000130D7" w:rsidRPr="00C06F69">
              <w:rPr>
                <w:color w:val="000000"/>
                <w:sz w:val="16"/>
                <w:szCs w:val="16"/>
              </w:rPr>
              <w:t>199,69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7CCABD" w14:textId="19F5CC4E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7A9996" w14:textId="2072934E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630308" w14:textId="58F08037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9C0E2B" w:rsidRPr="00855DE3" w14:paraId="19218915" w14:textId="77777777" w:rsidTr="00CF4BB6">
        <w:trPr>
          <w:trHeight w:val="1575"/>
        </w:trPr>
        <w:tc>
          <w:tcPr>
            <w:tcW w:w="419" w:type="dxa"/>
            <w:shd w:val="clear" w:color="auto" w:fill="auto"/>
          </w:tcPr>
          <w:p w14:paraId="709641C5" w14:textId="59B7A81F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lastRenderedPageBreak/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612F5" w14:textId="11721641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Новосибирской о</w:t>
            </w:r>
            <w:r w:rsidR="00CF4BB6">
              <w:rPr>
                <w:color w:val="000000"/>
                <w:sz w:val="16"/>
                <w:szCs w:val="16"/>
              </w:rPr>
              <w:t>бласти «</w:t>
            </w:r>
            <w:r w:rsidRPr="00855DE3">
              <w:rPr>
                <w:color w:val="000000"/>
                <w:sz w:val="16"/>
                <w:szCs w:val="16"/>
              </w:rPr>
              <w:t>Новосибирская клиническая центральная районная больница</w:t>
            </w:r>
            <w:r w:rsidR="00CF4BB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22C87" w14:textId="0DDF6FE6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Здание вра</w:t>
            </w:r>
            <w:r>
              <w:rPr>
                <w:color w:val="000000"/>
                <w:sz w:val="16"/>
                <w:szCs w:val="16"/>
              </w:rPr>
              <w:t>чебной амбулатории мощностью 50 </w:t>
            </w:r>
            <w:r w:rsidRPr="00855DE3">
              <w:rPr>
                <w:color w:val="000000"/>
                <w:sz w:val="16"/>
                <w:szCs w:val="16"/>
              </w:rPr>
              <w:t xml:space="preserve">п/см в п.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Тулинский</w:t>
            </w:r>
            <w:proofErr w:type="spellEnd"/>
            <w:r w:rsidRPr="00855DE3">
              <w:rPr>
                <w:color w:val="000000"/>
                <w:sz w:val="16"/>
                <w:szCs w:val="16"/>
              </w:rPr>
              <w:t xml:space="preserve"> Н</w:t>
            </w:r>
            <w:r w:rsidR="00CF4BB6">
              <w:rPr>
                <w:color w:val="000000"/>
                <w:sz w:val="16"/>
                <w:szCs w:val="16"/>
              </w:rPr>
              <w:t>овосибирского района (ГБУЗ НСО «НКЦРБ»</w:t>
            </w:r>
            <w:r w:rsidRPr="00855DE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3039E" w14:textId="7196CB4C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 xml:space="preserve">Новосибирская область, Новосибирский район, поселок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Тулинский</w:t>
            </w:r>
            <w:proofErr w:type="spellEnd"/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B6AA" w14:textId="41021D1E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271BF" w14:textId="0923E124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строительство взамен существующего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8BFE" w14:textId="0DCDBCB3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86C8" w14:textId="2B790425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2670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9BFE" w14:textId="5CA0CAAB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619,52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4A7E" w14:textId="391D42FD" w:rsidR="000130D7" w:rsidRPr="00855DE3" w:rsidRDefault="000130D7" w:rsidP="000130D7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50 </w:t>
            </w:r>
            <w:proofErr w:type="spellStart"/>
            <w:r>
              <w:rPr>
                <w:color w:val="000000"/>
                <w:sz w:val="16"/>
                <w:szCs w:val="16"/>
              </w:rPr>
              <w:t>пос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/см, </w:t>
            </w:r>
            <w:r>
              <w:rPr>
                <w:color w:val="000000"/>
                <w:sz w:val="16"/>
                <w:szCs w:val="16"/>
              </w:rPr>
              <w:br/>
              <w:t>2 </w:t>
            </w:r>
            <w:r w:rsidRPr="00855DE3">
              <w:rPr>
                <w:color w:val="000000"/>
                <w:sz w:val="16"/>
                <w:szCs w:val="16"/>
              </w:rPr>
              <w:t>койко-места в дневном стационаре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BC147" w14:textId="2DF1C5EC" w:rsidR="000130D7" w:rsidRPr="00855DE3" w:rsidRDefault="002E638B" w:rsidP="000130D7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46 225 </w:t>
            </w:r>
            <w:r w:rsidR="000130D7" w:rsidRPr="00C06F69">
              <w:rPr>
                <w:color w:val="000000"/>
                <w:sz w:val="16"/>
                <w:szCs w:val="16"/>
              </w:rPr>
              <w:t>898,60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2A439" w14:textId="170D8605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F9F9" w14:textId="7C325F42" w:rsidR="000130D7" w:rsidRPr="00855DE3" w:rsidRDefault="002E638B" w:rsidP="000130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46 225 </w:t>
            </w:r>
            <w:r w:rsidR="000130D7" w:rsidRPr="00C06F69">
              <w:rPr>
                <w:color w:val="000000"/>
                <w:sz w:val="16"/>
                <w:szCs w:val="16"/>
              </w:rPr>
              <w:t>898,60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C8214" w14:textId="50A08EF0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EAB7" w14:textId="06502B37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6A31" w14:textId="76B98347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9C0E2B" w:rsidRPr="00855DE3" w14:paraId="49DAD83E" w14:textId="77777777" w:rsidTr="00CF4BB6">
        <w:trPr>
          <w:trHeight w:val="1575"/>
        </w:trPr>
        <w:tc>
          <w:tcPr>
            <w:tcW w:w="419" w:type="dxa"/>
            <w:shd w:val="clear" w:color="auto" w:fill="auto"/>
          </w:tcPr>
          <w:p w14:paraId="38E4CDCA" w14:textId="06CEC4D1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787E3" w14:textId="6B2A0B43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государственное бюджетное учреждение здравоо</w:t>
            </w:r>
            <w:r w:rsidR="00CF4BB6">
              <w:rPr>
                <w:color w:val="000000"/>
                <w:sz w:val="16"/>
                <w:szCs w:val="16"/>
              </w:rPr>
              <w:t>хранения Новосибирской области «</w:t>
            </w:r>
            <w:r w:rsidRPr="00855DE3">
              <w:rPr>
                <w:color w:val="000000"/>
                <w:sz w:val="16"/>
                <w:szCs w:val="16"/>
              </w:rPr>
              <w:t>Колыванская центральная районная больница</w:t>
            </w:r>
            <w:r w:rsidR="00CF4BB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4F092" w14:textId="7EEDC795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Реконструкц</w:t>
            </w:r>
            <w:r w:rsidR="00CF4BB6">
              <w:rPr>
                <w:color w:val="000000"/>
                <w:sz w:val="16"/>
                <w:szCs w:val="16"/>
              </w:rPr>
              <w:t>ия здания поликлиники ГБУЗ НСО «</w:t>
            </w:r>
            <w:r w:rsidRPr="00855DE3">
              <w:rPr>
                <w:color w:val="000000"/>
                <w:sz w:val="16"/>
                <w:szCs w:val="16"/>
              </w:rPr>
              <w:t>Колыванская ЦРБ</w:t>
            </w:r>
            <w:r w:rsidR="00CF4BB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DFA76" w14:textId="2E1FCC8A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 xml:space="preserve">Новосибирская область,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рп</w:t>
            </w:r>
            <w:proofErr w:type="spellEnd"/>
            <w:r w:rsidRPr="00855DE3">
              <w:rPr>
                <w:color w:val="000000"/>
                <w:sz w:val="16"/>
                <w:szCs w:val="16"/>
              </w:rPr>
              <w:t xml:space="preserve">. Колывань,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ул.Советская</w:t>
            </w:r>
            <w:proofErr w:type="spellEnd"/>
            <w:r w:rsidRPr="00855DE3">
              <w:rPr>
                <w:color w:val="000000"/>
                <w:sz w:val="16"/>
                <w:szCs w:val="16"/>
              </w:rPr>
              <w:t>, 26 корп.2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E7083" w14:textId="14F6A4E0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56,97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F1DCA" w14:textId="551FD793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реконструкция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6C42C" w14:textId="419E1711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9423" w14:textId="68E7B9E5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12078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FFFD8" w14:textId="1CD3746A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3054,0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6E87F" w14:textId="6AF4635F" w:rsidR="000130D7" w:rsidRPr="00855DE3" w:rsidRDefault="000130D7" w:rsidP="000130D7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300 </w:t>
            </w:r>
            <w:proofErr w:type="spellStart"/>
            <w:r>
              <w:rPr>
                <w:color w:val="000000"/>
                <w:sz w:val="16"/>
                <w:szCs w:val="16"/>
              </w:rPr>
              <w:t>пос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/см, </w:t>
            </w:r>
            <w:r>
              <w:rPr>
                <w:color w:val="000000"/>
                <w:sz w:val="16"/>
                <w:szCs w:val="16"/>
              </w:rPr>
              <w:br/>
              <w:t>4 </w:t>
            </w:r>
            <w:r w:rsidRPr="00855DE3">
              <w:rPr>
                <w:color w:val="000000"/>
                <w:sz w:val="16"/>
                <w:szCs w:val="16"/>
              </w:rPr>
              <w:t>койко-места в дневном стационаре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2209C" w14:textId="19B84EEA" w:rsidR="000130D7" w:rsidRPr="00855DE3" w:rsidRDefault="002E638B" w:rsidP="000130D7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91 110 </w:t>
            </w:r>
            <w:r w:rsidR="000130D7" w:rsidRPr="000130D7">
              <w:rPr>
                <w:color w:val="000000"/>
                <w:sz w:val="16"/>
                <w:szCs w:val="16"/>
              </w:rPr>
              <w:t>472,75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9DDA9" w14:textId="4FD1FB26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95FD4" w14:textId="2A68E9D4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BE3423" w14:textId="09BBC71C" w:rsidR="000130D7" w:rsidRPr="00855DE3" w:rsidRDefault="002E638B" w:rsidP="000130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91 110 </w:t>
            </w:r>
            <w:r w:rsidR="000130D7" w:rsidRPr="000130D7">
              <w:rPr>
                <w:color w:val="000000"/>
                <w:sz w:val="16"/>
                <w:szCs w:val="16"/>
              </w:rPr>
              <w:t>472,75</w:t>
            </w:r>
          </w:p>
        </w:tc>
        <w:tc>
          <w:tcPr>
            <w:tcW w:w="13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300C1" w14:textId="4ACF9CC0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0130D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09E04" w14:textId="24DA53BA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9C0E2B" w:rsidRPr="00855DE3" w14:paraId="66187045" w14:textId="77777777" w:rsidTr="00CF4BB6">
        <w:trPr>
          <w:trHeight w:val="1575"/>
        </w:trPr>
        <w:tc>
          <w:tcPr>
            <w:tcW w:w="419" w:type="dxa"/>
            <w:shd w:val="clear" w:color="auto" w:fill="auto"/>
          </w:tcPr>
          <w:p w14:paraId="1086ED2E" w14:textId="4EDC9C3E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5C7AB" w14:textId="2237C210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государственное бюджетное учреждение здравоо</w:t>
            </w:r>
            <w:r w:rsidR="00CF4BB6">
              <w:rPr>
                <w:color w:val="000000"/>
                <w:sz w:val="16"/>
                <w:szCs w:val="16"/>
              </w:rPr>
              <w:t>хранения Новосибирской области «</w:t>
            </w:r>
            <w:r w:rsidRPr="00855DE3">
              <w:rPr>
                <w:color w:val="000000"/>
                <w:sz w:val="16"/>
                <w:szCs w:val="16"/>
              </w:rPr>
              <w:t>Чулымская центральная районная больница</w:t>
            </w:r>
            <w:r w:rsidR="00CF4BB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A950" w14:textId="51E1918E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Здание полик</w:t>
            </w:r>
            <w:r w:rsidR="00CF4BB6">
              <w:rPr>
                <w:color w:val="000000"/>
                <w:sz w:val="16"/>
                <w:szCs w:val="16"/>
              </w:rPr>
              <w:t>линического отделения ГБУЗ НСО «</w:t>
            </w:r>
            <w:r w:rsidRPr="00855DE3">
              <w:rPr>
                <w:color w:val="000000"/>
                <w:sz w:val="16"/>
                <w:szCs w:val="16"/>
              </w:rPr>
              <w:t>Чулымская ЦРБ</w:t>
            </w:r>
            <w:r w:rsidR="00CF4BB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32C2" w14:textId="74DEA65A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 xml:space="preserve">Новосибирская область,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Чулымский</w:t>
            </w:r>
            <w:proofErr w:type="spellEnd"/>
            <w:r w:rsidRPr="00855DE3">
              <w:rPr>
                <w:color w:val="000000"/>
                <w:sz w:val="16"/>
                <w:szCs w:val="16"/>
              </w:rPr>
              <w:t xml:space="preserve"> район, г. Чулым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52E5F" w14:textId="1CA0BF10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43**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0A995" w14:textId="5DCE7FBC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строительство взамен существующего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6A660" w14:textId="56072E9B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846B" w14:textId="6C93CBF2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11198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9EB03" w14:textId="7D03E25F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4547,5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9D2BE" w14:textId="1910403D" w:rsidR="000130D7" w:rsidRDefault="000130D7" w:rsidP="000130D7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370 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пос</w:t>
            </w:r>
            <w:proofErr w:type="spellEnd"/>
            <w:r w:rsidRPr="00855DE3">
              <w:rPr>
                <w:color w:val="000000"/>
                <w:sz w:val="16"/>
                <w:szCs w:val="16"/>
              </w:rPr>
              <w:t>/см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69839" w14:textId="3B62834D" w:rsidR="000130D7" w:rsidRPr="00855DE3" w:rsidRDefault="002E638B" w:rsidP="000130D7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209 085 </w:t>
            </w:r>
            <w:r w:rsidR="000130D7" w:rsidRPr="000130D7">
              <w:rPr>
                <w:color w:val="000000"/>
                <w:sz w:val="16"/>
                <w:szCs w:val="16"/>
              </w:rPr>
              <w:t>290,00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A63F9" w14:textId="1EB5863B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A3A2D" w14:textId="34EB523C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6876B" w14:textId="0D85777B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0130D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6011D" w14:textId="58D0E61D" w:rsidR="000130D7" w:rsidRPr="00855DE3" w:rsidRDefault="002E638B" w:rsidP="000130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209 085 </w:t>
            </w:r>
            <w:r w:rsidR="000130D7" w:rsidRPr="000130D7">
              <w:rPr>
                <w:color w:val="000000"/>
                <w:sz w:val="16"/>
                <w:szCs w:val="16"/>
              </w:rPr>
              <w:t>290,00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5AF72" w14:textId="520844AF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9C0E2B" w:rsidRPr="000130D7" w14:paraId="202ADFB0" w14:textId="77777777" w:rsidTr="00CF4BB6">
        <w:trPr>
          <w:trHeight w:val="977"/>
        </w:trPr>
        <w:tc>
          <w:tcPr>
            <w:tcW w:w="419" w:type="dxa"/>
            <w:shd w:val="clear" w:color="auto" w:fill="auto"/>
          </w:tcPr>
          <w:p w14:paraId="26487DC3" w14:textId="31B9AD78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D625A" w14:textId="111ADACD" w:rsidR="000130D7" w:rsidRPr="00855DE3" w:rsidRDefault="000130D7" w:rsidP="00CF4BB6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Новосибирской област</w:t>
            </w:r>
            <w:r w:rsidR="00CF4BB6">
              <w:rPr>
                <w:color w:val="000000"/>
                <w:sz w:val="16"/>
                <w:szCs w:val="16"/>
              </w:rPr>
              <w:t>и «</w:t>
            </w:r>
            <w:r w:rsidRPr="0072750A">
              <w:rPr>
                <w:color w:val="000000"/>
                <w:sz w:val="16"/>
                <w:szCs w:val="16"/>
              </w:rPr>
              <w:t>Убинская центральная районная больница</w:t>
            </w:r>
            <w:r w:rsidR="00CF4BB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2FF99" w14:textId="02D85A64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 xml:space="preserve">Здание фельдшерско-акушерского пункта в с. </w:t>
            </w:r>
            <w:proofErr w:type="spellStart"/>
            <w:r w:rsidRPr="0072750A">
              <w:rPr>
                <w:color w:val="000000"/>
                <w:sz w:val="16"/>
                <w:szCs w:val="16"/>
              </w:rPr>
              <w:t>Владимировское</w:t>
            </w:r>
            <w:proofErr w:type="spellEnd"/>
            <w:r w:rsidRPr="0072750A">
              <w:rPr>
                <w:color w:val="000000"/>
                <w:sz w:val="16"/>
                <w:szCs w:val="16"/>
              </w:rPr>
              <w:t xml:space="preserve"> Государственного бюджетного учреждения здравоо</w:t>
            </w:r>
            <w:r w:rsidR="00CF4BB6">
              <w:rPr>
                <w:color w:val="000000"/>
                <w:sz w:val="16"/>
                <w:szCs w:val="16"/>
              </w:rPr>
              <w:t>хранения Новосибирской области «</w:t>
            </w:r>
            <w:r w:rsidRPr="0072750A">
              <w:rPr>
                <w:color w:val="000000"/>
                <w:sz w:val="16"/>
                <w:szCs w:val="16"/>
              </w:rPr>
              <w:t>Убинская ЦРБ</w:t>
            </w:r>
            <w:r w:rsidR="00CF4BB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4F72" w14:textId="0EF5CC1E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 xml:space="preserve">Новосибирская область, </w:t>
            </w:r>
            <w:proofErr w:type="spellStart"/>
            <w:r w:rsidRPr="0072750A">
              <w:rPr>
                <w:color w:val="000000"/>
                <w:sz w:val="16"/>
                <w:szCs w:val="16"/>
              </w:rPr>
              <w:t>Убинский</w:t>
            </w:r>
            <w:proofErr w:type="spellEnd"/>
            <w:r w:rsidRPr="0072750A">
              <w:rPr>
                <w:color w:val="000000"/>
                <w:sz w:val="16"/>
                <w:szCs w:val="16"/>
              </w:rPr>
              <w:t xml:space="preserve"> район, с. Владимирское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8B176" w14:textId="06A45C2A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CEF09" w14:textId="388DA6A8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>строительство взамен существующего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AE6CA" w14:textId="2D3F50FA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A7E6" w14:textId="71124768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>238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A1E90" w14:textId="654A50A6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>87,6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34564" w14:textId="7B819E3A" w:rsidR="000130D7" w:rsidRDefault="000130D7" w:rsidP="000130D7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15 </w:t>
            </w:r>
            <w:proofErr w:type="spellStart"/>
            <w:r w:rsidRPr="0072750A">
              <w:rPr>
                <w:color w:val="000000"/>
                <w:sz w:val="16"/>
                <w:szCs w:val="16"/>
              </w:rPr>
              <w:t>пос</w:t>
            </w:r>
            <w:proofErr w:type="spellEnd"/>
            <w:r w:rsidRPr="0072750A">
              <w:rPr>
                <w:color w:val="000000"/>
                <w:sz w:val="16"/>
                <w:szCs w:val="16"/>
              </w:rPr>
              <w:t>/см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E751" w14:textId="226A1DFB" w:rsidR="000130D7" w:rsidRPr="00855DE3" w:rsidRDefault="002E638B" w:rsidP="000130D7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18 591 </w:t>
            </w:r>
            <w:r w:rsidR="000130D7" w:rsidRPr="000130D7">
              <w:rPr>
                <w:color w:val="000000"/>
                <w:sz w:val="16"/>
                <w:szCs w:val="16"/>
              </w:rPr>
              <w:t>892,28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BEE09" w14:textId="17D58382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7A06A" w14:textId="7522C21A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1F7D9" w14:textId="2F84C448" w:rsidR="000130D7" w:rsidRPr="00855DE3" w:rsidRDefault="002E638B" w:rsidP="000130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18 591 </w:t>
            </w:r>
            <w:r w:rsidR="000130D7" w:rsidRPr="000130D7">
              <w:rPr>
                <w:color w:val="000000"/>
                <w:sz w:val="16"/>
                <w:szCs w:val="16"/>
              </w:rPr>
              <w:t>892,28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04B0" w14:textId="522FD099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6D15E" w14:textId="0F626E21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9C0E2B" w:rsidRPr="000130D7" w14:paraId="1EE37758" w14:textId="77777777" w:rsidTr="00CF4BB6">
        <w:trPr>
          <w:trHeight w:val="977"/>
        </w:trPr>
        <w:tc>
          <w:tcPr>
            <w:tcW w:w="419" w:type="dxa"/>
            <w:shd w:val="clear" w:color="auto" w:fill="auto"/>
          </w:tcPr>
          <w:p w14:paraId="092B21FB" w14:textId="4A4C1602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33FCC" w14:textId="23BF1DB1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Новосибирской обла</w:t>
            </w:r>
            <w:r w:rsidR="00CF4BB6">
              <w:rPr>
                <w:color w:val="000000"/>
                <w:sz w:val="16"/>
                <w:szCs w:val="16"/>
              </w:rPr>
              <w:lastRenderedPageBreak/>
              <w:t>сти «</w:t>
            </w:r>
            <w:r w:rsidRPr="0072750A">
              <w:rPr>
                <w:color w:val="000000"/>
                <w:sz w:val="16"/>
                <w:szCs w:val="16"/>
              </w:rPr>
              <w:t>Барабинская центральная районная больница</w:t>
            </w:r>
            <w:r w:rsidR="00CF4BB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355FF" w14:textId="0EDF9715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lastRenderedPageBreak/>
              <w:t xml:space="preserve">Здание фельдшерско-акушерского пункта в д. </w:t>
            </w:r>
            <w:proofErr w:type="spellStart"/>
            <w:r w:rsidRPr="0072750A">
              <w:rPr>
                <w:color w:val="000000"/>
                <w:sz w:val="16"/>
                <w:szCs w:val="16"/>
              </w:rPr>
              <w:t>Квашнино</w:t>
            </w:r>
            <w:proofErr w:type="spellEnd"/>
            <w:r w:rsidRPr="0072750A">
              <w:rPr>
                <w:color w:val="000000"/>
                <w:sz w:val="16"/>
                <w:szCs w:val="16"/>
              </w:rPr>
              <w:t xml:space="preserve"> Государственного бюджетного </w:t>
            </w:r>
            <w:r w:rsidRPr="0072750A">
              <w:rPr>
                <w:color w:val="000000"/>
                <w:sz w:val="16"/>
                <w:szCs w:val="16"/>
              </w:rPr>
              <w:lastRenderedPageBreak/>
              <w:t>учреждения здравоо</w:t>
            </w:r>
            <w:r w:rsidR="00CF4BB6">
              <w:rPr>
                <w:color w:val="000000"/>
                <w:sz w:val="16"/>
                <w:szCs w:val="16"/>
              </w:rPr>
              <w:t>хранения Новосибирской области «</w:t>
            </w:r>
            <w:r w:rsidRPr="0072750A">
              <w:rPr>
                <w:color w:val="000000"/>
                <w:sz w:val="16"/>
                <w:szCs w:val="16"/>
              </w:rPr>
              <w:t>Барабинская ЦРБ</w:t>
            </w:r>
            <w:r w:rsidR="00CF4BB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C5CB" w14:textId="4C9768C9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lastRenderedPageBreak/>
              <w:t xml:space="preserve">Новосибирская область, </w:t>
            </w:r>
            <w:proofErr w:type="spellStart"/>
            <w:r w:rsidRPr="0072750A">
              <w:rPr>
                <w:color w:val="000000"/>
                <w:sz w:val="16"/>
                <w:szCs w:val="16"/>
              </w:rPr>
              <w:t>Барабинский</w:t>
            </w:r>
            <w:proofErr w:type="spellEnd"/>
            <w:r w:rsidRPr="0072750A">
              <w:rPr>
                <w:color w:val="000000"/>
                <w:sz w:val="16"/>
                <w:szCs w:val="16"/>
              </w:rPr>
              <w:t xml:space="preserve"> район, д. </w:t>
            </w:r>
            <w:proofErr w:type="spellStart"/>
            <w:r w:rsidRPr="0072750A">
              <w:rPr>
                <w:color w:val="000000"/>
                <w:sz w:val="16"/>
                <w:szCs w:val="16"/>
              </w:rPr>
              <w:t>Квашнино</w:t>
            </w:r>
            <w:proofErr w:type="spellEnd"/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ED264" w14:textId="679BB6F7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2E638B">
              <w:rPr>
                <w:color w:val="000000"/>
                <w:sz w:val="14"/>
                <w:szCs w:val="16"/>
              </w:rPr>
              <w:t>***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1169" w14:textId="26E57271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>строительство взамен существующего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A9CC4" w14:textId="4B641E36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D112C" w14:textId="5AE7CA31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>361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8BC7E" w14:textId="0944AC12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>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4231D" w14:textId="55AB1699" w:rsidR="000130D7" w:rsidRDefault="000130D7" w:rsidP="000130D7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15 </w:t>
            </w:r>
            <w:proofErr w:type="spellStart"/>
            <w:r w:rsidRPr="0072750A">
              <w:rPr>
                <w:color w:val="000000"/>
                <w:sz w:val="16"/>
                <w:szCs w:val="16"/>
              </w:rPr>
              <w:t>пос</w:t>
            </w:r>
            <w:proofErr w:type="spellEnd"/>
            <w:r w:rsidRPr="0072750A">
              <w:rPr>
                <w:color w:val="000000"/>
                <w:sz w:val="16"/>
                <w:szCs w:val="16"/>
              </w:rPr>
              <w:t>/см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D43E" w14:textId="3B0457AC" w:rsidR="000130D7" w:rsidRPr="00855DE3" w:rsidRDefault="002E638B" w:rsidP="000130D7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15 239 </w:t>
            </w:r>
            <w:r w:rsidR="000130D7" w:rsidRPr="000130D7">
              <w:rPr>
                <w:color w:val="000000"/>
                <w:sz w:val="16"/>
                <w:szCs w:val="16"/>
              </w:rPr>
              <w:t>970,75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3E04" w14:textId="5ED1CD35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20416" w14:textId="31BA5EC5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3715F" w14:textId="3D90A70E" w:rsidR="000130D7" w:rsidRPr="00855DE3" w:rsidRDefault="002E638B" w:rsidP="000130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15 239 </w:t>
            </w:r>
            <w:r w:rsidR="000130D7" w:rsidRPr="000130D7">
              <w:rPr>
                <w:color w:val="000000"/>
                <w:sz w:val="16"/>
                <w:szCs w:val="16"/>
              </w:rPr>
              <w:t>970,75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117E2" w14:textId="052CFCCC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E3927" w14:textId="29EAD841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9C0E2B" w:rsidRPr="000130D7" w14:paraId="5E7727BC" w14:textId="77777777" w:rsidTr="00CF4BB6">
        <w:trPr>
          <w:trHeight w:val="1575"/>
        </w:trPr>
        <w:tc>
          <w:tcPr>
            <w:tcW w:w="419" w:type="dxa"/>
            <w:shd w:val="clear" w:color="auto" w:fill="auto"/>
          </w:tcPr>
          <w:p w14:paraId="31D65802" w14:textId="5C7889F5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B03D2" w14:textId="11704462" w:rsidR="000130D7" w:rsidRPr="00855DE3" w:rsidRDefault="000130D7" w:rsidP="00CF4BB6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 xml:space="preserve">Государственное бюджетное учреждение здравоохранения Новосибирской области </w:t>
            </w:r>
            <w:r w:rsidR="00CF4BB6">
              <w:rPr>
                <w:color w:val="000000"/>
                <w:sz w:val="16"/>
                <w:szCs w:val="16"/>
              </w:rPr>
              <w:t>«</w:t>
            </w:r>
            <w:r w:rsidRPr="0072750A">
              <w:rPr>
                <w:color w:val="000000"/>
                <w:sz w:val="16"/>
                <w:szCs w:val="16"/>
              </w:rPr>
              <w:t>Ордынская ЦРБ</w:t>
            </w:r>
            <w:r w:rsidR="00CF4BB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E4084" w14:textId="66C7EE02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 xml:space="preserve">Здание фельдшерско-акушерского пункта в д. </w:t>
            </w:r>
            <w:proofErr w:type="spellStart"/>
            <w:r w:rsidRPr="0072750A">
              <w:rPr>
                <w:color w:val="000000"/>
                <w:sz w:val="16"/>
                <w:szCs w:val="16"/>
              </w:rPr>
              <w:t>Пушкарево</w:t>
            </w:r>
            <w:proofErr w:type="spellEnd"/>
            <w:r w:rsidRPr="0072750A">
              <w:rPr>
                <w:color w:val="000000"/>
                <w:sz w:val="16"/>
                <w:szCs w:val="16"/>
              </w:rPr>
              <w:t xml:space="preserve">  Государственного бюджетного учреждения здравоо</w:t>
            </w:r>
            <w:r w:rsidR="00CF4BB6">
              <w:rPr>
                <w:color w:val="000000"/>
                <w:sz w:val="16"/>
                <w:szCs w:val="16"/>
              </w:rPr>
              <w:t>хранения Новосибирской области «</w:t>
            </w:r>
            <w:r w:rsidRPr="0072750A">
              <w:rPr>
                <w:color w:val="000000"/>
                <w:sz w:val="16"/>
                <w:szCs w:val="16"/>
              </w:rPr>
              <w:t>Ордынская ЦРБ</w:t>
            </w:r>
            <w:r w:rsidR="00CF4BB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DEEC2" w14:textId="1CDE8522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 xml:space="preserve">Новосибирская область, Ордынский район, д. </w:t>
            </w:r>
            <w:proofErr w:type="spellStart"/>
            <w:r w:rsidRPr="0072750A">
              <w:rPr>
                <w:color w:val="000000"/>
                <w:sz w:val="16"/>
                <w:szCs w:val="16"/>
              </w:rPr>
              <w:t>Пушкарево</w:t>
            </w:r>
            <w:proofErr w:type="spellEnd"/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D440C" w14:textId="1FA6399B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84358" w14:textId="06B36500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>строительство взамен существующего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C6FA4" w14:textId="2B365FE8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3DD44" w14:textId="600A15E1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>198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48C1" w14:textId="7DF64754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>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DFCA" w14:textId="69E08A42" w:rsidR="000130D7" w:rsidRDefault="000130D7" w:rsidP="000130D7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15 </w:t>
            </w:r>
            <w:proofErr w:type="spellStart"/>
            <w:r w:rsidRPr="0072750A">
              <w:rPr>
                <w:color w:val="000000"/>
                <w:sz w:val="16"/>
                <w:szCs w:val="16"/>
              </w:rPr>
              <w:t>пос</w:t>
            </w:r>
            <w:proofErr w:type="spellEnd"/>
            <w:r w:rsidRPr="0072750A">
              <w:rPr>
                <w:color w:val="000000"/>
                <w:sz w:val="16"/>
                <w:szCs w:val="16"/>
              </w:rPr>
              <w:t>/см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33C2" w14:textId="4CA6F261" w:rsidR="000130D7" w:rsidRPr="00855DE3" w:rsidRDefault="002E638B" w:rsidP="000130D7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17 097 </w:t>
            </w:r>
            <w:r w:rsidR="000130D7" w:rsidRPr="000130D7">
              <w:rPr>
                <w:color w:val="000000"/>
                <w:sz w:val="16"/>
                <w:szCs w:val="16"/>
              </w:rPr>
              <w:t>288,18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3581E" w14:textId="3F53A9EB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4B0A" w14:textId="07AA6594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3BE29" w14:textId="111A794B" w:rsidR="000130D7" w:rsidRPr="00855DE3" w:rsidRDefault="002E638B" w:rsidP="000130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17 097 </w:t>
            </w:r>
            <w:r w:rsidR="000130D7" w:rsidRPr="000130D7">
              <w:rPr>
                <w:color w:val="000000"/>
                <w:sz w:val="16"/>
                <w:szCs w:val="16"/>
              </w:rPr>
              <w:t>288,18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30ABA" w14:textId="532B678B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F67A0" w14:textId="43302DA4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9C0E2B" w:rsidRPr="000130D7" w14:paraId="10D86A9D" w14:textId="77777777" w:rsidTr="00CF4BB6">
        <w:trPr>
          <w:trHeight w:val="2419"/>
        </w:trPr>
        <w:tc>
          <w:tcPr>
            <w:tcW w:w="419" w:type="dxa"/>
            <w:shd w:val="clear" w:color="auto" w:fill="auto"/>
          </w:tcPr>
          <w:p w14:paraId="73A898B1" w14:textId="5D7D2D6C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6B4C4" w14:textId="260905C1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>Государственное бюджетное учреждение здравоо</w:t>
            </w:r>
            <w:r w:rsidR="00CF4BB6">
              <w:rPr>
                <w:color w:val="000000"/>
                <w:sz w:val="16"/>
                <w:szCs w:val="16"/>
              </w:rPr>
              <w:t>хранения Новосибирской области «</w:t>
            </w:r>
            <w:r w:rsidRPr="0072750A">
              <w:rPr>
                <w:color w:val="000000"/>
                <w:sz w:val="16"/>
                <w:szCs w:val="16"/>
              </w:rPr>
              <w:t>Куйбышевская центральная районная больница</w:t>
            </w:r>
            <w:r w:rsidR="00CF4BB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17D6D" w14:textId="5FAEDC3E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 xml:space="preserve">Здание фельдшерско-акушерского пункта в с. </w:t>
            </w:r>
            <w:proofErr w:type="spellStart"/>
            <w:r w:rsidRPr="0072750A">
              <w:rPr>
                <w:color w:val="000000"/>
                <w:sz w:val="16"/>
                <w:szCs w:val="16"/>
              </w:rPr>
              <w:t>Абрамово</w:t>
            </w:r>
            <w:proofErr w:type="spellEnd"/>
            <w:r w:rsidRPr="0072750A">
              <w:rPr>
                <w:color w:val="000000"/>
                <w:sz w:val="16"/>
                <w:szCs w:val="16"/>
              </w:rPr>
              <w:t xml:space="preserve"> Государственного бюджетного учреждения здравоо</w:t>
            </w:r>
            <w:r w:rsidR="00CF4BB6">
              <w:rPr>
                <w:color w:val="000000"/>
                <w:sz w:val="16"/>
                <w:szCs w:val="16"/>
              </w:rPr>
              <w:t>хранения Новосибирской области «</w:t>
            </w:r>
            <w:r w:rsidRPr="0072750A">
              <w:rPr>
                <w:color w:val="000000"/>
                <w:sz w:val="16"/>
                <w:szCs w:val="16"/>
              </w:rPr>
              <w:t>Куйбышевская ЦРБ</w:t>
            </w:r>
            <w:r w:rsidR="00CF4BB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5773E" w14:textId="14F5249D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 xml:space="preserve">Новосибирская область, Куйбышевский район, с. </w:t>
            </w:r>
            <w:proofErr w:type="spellStart"/>
            <w:r w:rsidRPr="0072750A">
              <w:rPr>
                <w:color w:val="000000"/>
                <w:sz w:val="16"/>
                <w:szCs w:val="16"/>
              </w:rPr>
              <w:t>Абрамово</w:t>
            </w:r>
            <w:proofErr w:type="spellEnd"/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C6BA7" w14:textId="1B8A5867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AAF53" w14:textId="72161ADD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>строительство взамен существующего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4CBD5" w14:textId="5511809A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C8B8F" w14:textId="1B7F7894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>1320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DD57" w14:textId="04417713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>122,0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23E21" w14:textId="7B48D28B" w:rsidR="000130D7" w:rsidRDefault="000130D7" w:rsidP="000130D7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30 </w:t>
            </w:r>
            <w:proofErr w:type="spellStart"/>
            <w:r w:rsidRPr="0072750A">
              <w:rPr>
                <w:color w:val="000000"/>
                <w:sz w:val="16"/>
                <w:szCs w:val="16"/>
              </w:rPr>
              <w:t>пос</w:t>
            </w:r>
            <w:proofErr w:type="spellEnd"/>
            <w:r w:rsidRPr="0072750A">
              <w:rPr>
                <w:color w:val="000000"/>
                <w:sz w:val="16"/>
                <w:szCs w:val="16"/>
              </w:rPr>
              <w:t>/см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4491" w14:textId="7D18229D" w:rsidR="000130D7" w:rsidRPr="00855DE3" w:rsidRDefault="002E638B" w:rsidP="000130D7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22 896 </w:t>
            </w:r>
            <w:r w:rsidR="000130D7" w:rsidRPr="000130D7">
              <w:rPr>
                <w:color w:val="000000"/>
                <w:sz w:val="16"/>
                <w:szCs w:val="16"/>
              </w:rPr>
              <w:t>580,24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13A94" w14:textId="6B0107C4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119AF" w14:textId="2193D13B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00DA" w14:textId="6BA5AD60" w:rsidR="000130D7" w:rsidRPr="00855DE3" w:rsidRDefault="000130D7" w:rsidP="002E638B">
            <w:pPr>
              <w:jc w:val="center"/>
              <w:rPr>
                <w:color w:val="000000"/>
                <w:sz w:val="16"/>
                <w:szCs w:val="16"/>
              </w:rPr>
            </w:pPr>
            <w:r w:rsidRPr="000130D7">
              <w:rPr>
                <w:color w:val="000000"/>
                <w:sz w:val="16"/>
                <w:szCs w:val="16"/>
              </w:rPr>
              <w:t>22</w:t>
            </w:r>
            <w:r w:rsidR="002E638B">
              <w:rPr>
                <w:color w:val="000000"/>
                <w:sz w:val="16"/>
                <w:szCs w:val="16"/>
              </w:rPr>
              <w:t> </w:t>
            </w:r>
            <w:r w:rsidRPr="000130D7">
              <w:rPr>
                <w:color w:val="000000"/>
                <w:sz w:val="16"/>
                <w:szCs w:val="16"/>
              </w:rPr>
              <w:t>896</w:t>
            </w:r>
            <w:r w:rsidR="002E638B">
              <w:rPr>
                <w:color w:val="000000"/>
                <w:sz w:val="16"/>
                <w:szCs w:val="16"/>
              </w:rPr>
              <w:t> </w:t>
            </w:r>
            <w:r w:rsidRPr="000130D7">
              <w:rPr>
                <w:color w:val="000000"/>
                <w:sz w:val="16"/>
                <w:szCs w:val="16"/>
              </w:rPr>
              <w:t>580,24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48076" w14:textId="16364524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123D5" w14:textId="3B073565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9C0E2B" w:rsidRPr="000130D7" w14:paraId="0B95BFC8" w14:textId="77777777" w:rsidTr="00CF4BB6">
        <w:trPr>
          <w:trHeight w:val="1260"/>
        </w:trPr>
        <w:tc>
          <w:tcPr>
            <w:tcW w:w="419" w:type="dxa"/>
            <w:tcBorders>
              <w:right w:val="single" w:sz="4" w:space="0" w:color="auto"/>
            </w:tcBorders>
            <w:shd w:val="clear" w:color="auto" w:fill="auto"/>
          </w:tcPr>
          <w:p w14:paraId="46FFCFE0" w14:textId="48D5E4BA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68D21" w14:textId="256E3831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1323" w14:textId="106E824D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>Здание фельдшерско-акушерского пункта в д. Байкал Государственного бюджетного учреждения здравоохранения Новосибирской области «Болотнинская центральная районная больница»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11FD" w14:textId="7A8976EC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 xml:space="preserve">Новосибирская область, </w:t>
            </w:r>
            <w:proofErr w:type="spellStart"/>
            <w:r w:rsidRPr="0072750A">
              <w:rPr>
                <w:color w:val="000000"/>
                <w:sz w:val="16"/>
                <w:szCs w:val="16"/>
              </w:rPr>
              <w:t>Болотнинский</w:t>
            </w:r>
            <w:proofErr w:type="spellEnd"/>
            <w:r w:rsidRPr="0072750A">
              <w:rPr>
                <w:color w:val="000000"/>
                <w:sz w:val="16"/>
                <w:szCs w:val="16"/>
              </w:rPr>
              <w:t xml:space="preserve"> район, д. Байкал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6DC71" w14:textId="06A4295C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CA79" w14:textId="310785BA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>строительство взамен существующего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B3B41" w14:textId="08A1F3EF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D0867" w14:textId="4817D69D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>504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81E73" w14:textId="5591271E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>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5031D" w14:textId="05116BFC" w:rsidR="000130D7" w:rsidRDefault="000130D7" w:rsidP="000130D7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15 </w:t>
            </w:r>
            <w:proofErr w:type="spellStart"/>
            <w:r w:rsidRPr="0072750A">
              <w:rPr>
                <w:color w:val="000000"/>
                <w:sz w:val="16"/>
                <w:szCs w:val="16"/>
              </w:rPr>
              <w:t>пос</w:t>
            </w:r>
            <w:proofErr w:type="spellEnd"/>
            <w:r w:rsidRPr="0072750A">
              <w:rPr>
                <w:color w:val="000000"/>
                <w:sz w:val="16"/>
                <w:szCs w:val="16"/>
              </w:rPr>
              <w:t>/см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52137" w14:textId="4D313101" w:rsidR="000130D7" w:rsidRPr="00855DE3" w:rsidRDefault="002E638B" w:rsidP="000130D7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17 942 </w:t>
            </w:r>
            <w:r w:rsidR="000130D7" w:rsidRPr="000130D7">
              <w:rPr>
                <w:color w:val="000000"/>
                <w:sz w:val="16"/>
                <w:szCs w:val="16"/>
              </w:rPr>
              <w:t>571,14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7FEDD" w14:textId="4E895E17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53DA" w14:textId="06EB7B6A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BDCA" w14:textId="67CBF0E4" w:rsidR="000130D7" w:rsidRPr="00855DE3" w:rsidRDefault="000130D7" w:rsidP="002E638B">
            <w:pPr>
              <w:jc w:val="center"/>
              <w:rPr>
                <w:color w:val="000000"/>
                <w:sz w:val="16"/>
                <w:szCs w:val="16"/>
              </w:rPr>
            </w:pPr>
            <w:r w:rsidRPr="000130D7">
              <w:rPr>
                <w:color w:val="000000"/>
                <w:sz w:val="16"/>
                <w:szCs w:val="16"/>
              </w:rPr>
              <w:t>17</w:t>
            </w:r>
            <w:r w:rsidR="002E638B">
              <w:rPr>
                <w:color w:val="000000"/>
                <w:sz w:val="16"/>
                <w:szCs w:val="16"/>
              </w:rPr>
              <w:t> </w:t>
            </w:r>
            <w:r w:rsidRPr="000130D7">
              <w:rPr>
                <w:color w:val="000000"/>
                <w:sz w:val="16"/>
                <w:szCs w:val="16"/>
              </w:rPr>
              <w:t>942</w:t>
            </w:r>
            <w:r w:rsidR="002E638B">
              <w:rPr>
                <w:color w:val="000000"/>
                <w:sz w:val="16"/>
                <w:szCs w:val="16"/>
              </w:rPr>
              <w:t> </w:t>
            </w:r>
            <w:r w:rsidRPr="000130D7">
              <w:rPr>
                <w:color w:val="000000"/>
                <w:sz w:val="16"/>
                <w:szCs w:val="16"/>
              </w:rPr>
              <w:t>571,14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7E84A" w14:textId="412300AF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4D1A" w14:textId="76DE0F84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9C0E2B" w:rsidRPr="000130D7" w14:paraId="0BD422B5" w14:textId="77777777" w:rsidTr="00CF4BB6">
        <w:trPr>
          <w:trHeight w:val="245"/>
        </w:trPr>
        <w:tc>
          <w:tcPr>
            <w:tcW w:w="419" w:type="dxa"/>
            <w:shd w:val="clear" w:color="auto" w:fill="auto"/>
            <w:hideMark/>
          </w:tcPr>
          <w:p w14:paraId="3B87E27B" w14:textId="77777777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862E5" w14:textId="60E4174C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</w:t>
            </w:r>
            <w:r w:rsidRPr="0072750A">
              <w:rPr>
                <w:color w:val="000000"/>
                <w:sz w:val="16"/>
                <w:szCs w:val="16"/>
              </w:rPr>
              <w:lastRenderedPageBreak/>
              <w:t>бирской области «Купинская центральная районная больница»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6DFB4" w14:textId="295E9EE5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lastRenderedPageBreak/>
              <w:t xml:space="preserve">Здание фельдшерско-акушерского пункта в д. </w:t>
            </w:r>
            <w:proofErr w:type="spellStart"/>
            <w:r w:rsidRPr="0072750A">
              <w:rPr>
                <w:color w:val="000000"/>
                <w:sz w:val="16"/>
                <w:szCs w:val="16"/>
              </w:rPr>
              <w:t>Киргинцево</w:t>
            </w:r>
            <w:proofErr w:type="spellEnd"/>
            <w:r w:rsidRPr="0072750A">
              <w:rPr>
                <w:color w:val="000000"/>
                <w:sz w:val="16"/>
                <w:szCs w:val="16"/>
              </w:rPr>
              <w:t xml:space="preserve"> </w:t>
            </w:r>
            <w:r w:rsidRPr="0072750A">
              <w:rPr>
                <w:color w:val="000000"/>
                <w:sz w:val="16"/>
                <w:szCs w:val="16"/>
              </w:rPr>
              <w:lastRenderedPageBreak/>
              <w:t>Государственного бюджетного учреждения здравоохранения Новосибирской области «Купинская центральная районная больница»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0E78A" w14:textId="2E027A54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lastRenderedPageBreak/>
              <w:t xml:space="preserve">Новосибирская область, </w:t>
            </w:r>
            <w:proofErr w:type="spellStart"/>
            <w:r w:rsidRPr="0072750A">
              <w:rPr>
                <w:color w:val="000000"/>
                <w:sz w:val="16"/>
                <w:szCs w:val="16"/>
              </w:rPr>
              <w:t>Купинский</w:t>
            </w:r>
            <w:proofErr w:type="spellEnd"/>
            <w:r w:rsidRPr="0072750A">
              <w:rPr>
                <w:color w:val="000000"/>
                <w:sz w:val="16"/>
                <w:szCs w:val="16"/>
              </w:rPr>
              <w:t xml:space="preserve"> район, д. </w:t>
            </w:r>
            <w:proofErr w:type="spellStart"/>
            <w:r w:rsidRPr="0072750A">
              <w:rPr>
                <w:color w:val="000000"/>
                <w:sz w:val="16"/>
                <w:szCs w:val="16"/>
              </w:rPr>
              <w:lastRenderedPageBreak/>
              <w:t>Киргинцево</w:t>
            </w:r>
            <w:proofErr w:type="spellEnd"/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F693A" w14:textId="301BB8C4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2E638B">
              <w:rPr>
                <w:color w:val="000000"/>
                <w:sz w:val="14"/>
                <w:szCs w:val="16"/>
              </w:rPr>
              <w:lastRenderedPageBreak/>
              <w:t>***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4DCF0" w14:textId="73F2AAB8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>строительство взамен существующего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CE197" w14:textId="3F8C4C48" w:rsidR="000130D7" w:rsidRPr="00855DE3" w:rsidRDefault="000130D7" w:rsidP="000130D7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7481A" w14:textId="04572E51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5FD04" w14:textId="39EC70E5" w:rsidR="000130D7" w:rsidRPr="00855DE3" w:rsidRDefault="000130D7" w:rsidP="000130D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2750A">
              <w:rPr>
                <w:color w:val="000000"/>
                <w:sz w:val="16"/>
                <w:szCs w:val="16"/>
              </w:rPr>
              <w:t>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847B0" w14:textId="05D18B44" w:rsidR="000130D7" w:rsidRPr="00855DE3" w:rsidRDefault="000130D7" w:rsidP="009C0E2B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15 </w:t>
            </w:r>
            <w:proofErr w:type="spellStart"/>
            <w:r w:rsidRPr="0072750A">
              <w:rPr>
                <w:color w:val="000000"/>
                <w:sz w:val="16"/>
                <w:szCs w:val="16"/>
              </w:rPr>
              <w:t>пос</w:t>
            </w:r>
            <w:proofErr w:type="spellEnd"/>
            <w:r w:rsidRPr="0072750A">
              <w:rPr>
                <w:color w:val="000000"/>
                <w:sz w:val="16"/>
                <w:szCs w:val="16"/>
              </w:rPr>
              <w:t>/см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2FE7C" w14:textId="51E05F6C" w:rsidR="000130D7" w:rsidRPr="00855DE3" w:rsidRDefault="002E638B" w:rsidP="000130D7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20 430 </w:t>
            </w:r>
            <w:r w:rsidR="000130D7" w:rsidRPr="000130D7">
              <w:rPr>
                <w:color w:val="000000"/>
                <w:sz w:val="16"/>
                <w:szCs w:val="16"/>
              </w:rPr>
              <w:t>997,41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9A2D5" w14:textId="1B92E2D5" w:rsidR="000130D7" w:rsidRPr="00855DE3" w:rsidRDefault="000130D7" w:rsidP="000130D7">
            <w:pPr>
              <w:autoSpaceDE/>
              <w:autoSpaceDN/>
              <w:ind w:left="-104" w:right="-119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8794E" w14:textId="5268942C" w:rsidR="000130D7" w:rsidRPr="00855DE3" w:rsidRDefault="000130D7" w:rsidP="000130D7">
            <w:pPr>
              <w:autoSpaceDE/>
              <w:autoSpaceDN/>
              <w:ind w:left="-113" w:right="-19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27A75" w14:textId="38FD0024" w:rsidR="000130D7" w:rsidRPr="00855DE3" w:rsidRDefault="002E638B" w:rsidP="000130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20 430 </w:t>
            </w:r>
            <w:r w:rsidR="000130D7" w:rsidRPr="000130D7">
              <w:rPr>
                <w:color w:val="000000"/>
                <w:sz w:val="16"/>
                <w:szCs w:val="16"/>
              </w:rPr>
              <w:t>997,41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09B2B" w14:textId="39C8D97F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9D9118" w14:textId="3EACEB26" w:rsidR="000130D7" w:rsidRPr="00855DE3" w:rsidRDefault="000130D7" w:rsidP="000130D7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9C0E2B" w:rsidRPr="0072750A" w14:paraId="6F260399" w14:textId="77777777" w:rsidTr="00CF4BB6">
        <w:trPr>
          <w:trHeight w:val="245"/>
        </w:trPr>
        <w:tc>
          <w:tcPr>
            <w:tcW w:w="419" w:type="dxa"/>
            <w:shd w:val="clear" w:color="auto" w:fill="auto"/>
          </w:tcPr>
          <w:p w14:paraId="431B1AD4" w14:textId="77777777" w:rsidR="009C0E2B" w:rsidRPr="00855DE3" w:rsidRDefault="009C0E2B" w:rsidP="009C0E2B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0FFA0" w14:textId="7B4DB29C" w:rsidR="009C0E2B" w:rsidRPr="0072750A" w:rsidRDefault="009C0E2B" w:rsidP="009C0E2B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50FA" w14:textId="77777777" w:rsidR="009C0E2B" w:rsidRPr="0072750A" w:rsidRDefault="009C0E2B" w:rsidP="009C0E2B">
            <w:pPr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E54F9" w14:textId="77777777" w:rsidR="009C0E2B" w:rsidRPr="0072750A" w:rsidRDefault="009C0E2B" w:rsidP="009C0E2B">
            <w:pPr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EB03E" w14:textId="77777777" w:rsidR="009C0E2B" w:rsidRPr="0072750A" w:rsidRDefault="009C0E2B" w:rsidP="009C0E2B">
            <w:pPr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C27EB" w14:textId="77777777" w:rsidR="009C0E2B" w:rsidRPr="0072750A" w:rsidRDefault="009C0E2B" w:rsidP="009C0E2B">
            <w:pPr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43B4" w14:textId="77777777" w:rsidR="009C0E2B" w:rsidRPr="0072750A" w:rsidRDefault="009C0E2B" w:rsidP="009C0E2B">
            <w:pPr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6285B" w14:textId="77777777" w:rsidR="009C0E2B" w:rsidRPr="0072750A" w:rsidRDefault="009C0E2B" w:rsidP="009C0E2B">
            <w:pPr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70E56" w14:textId="622868DD" w:rsidR="009C0E2B" w:rsidRPr="0072750A" w:rsidRDefault="009C0E2B" w:rsidP="009C0E2B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69 792,57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DECEE" w14:textId="77777777" w:rsidR="009C0E2B" w:rsidRDefault="009C0E2B" w:rsidP="009C0E2B">
            <w:pPr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751AF" w14:textId="5AB40602" w:rsidR="009C0E2B" w:rsidRPr="009F567A" w:rsidRDefault="00750096" w:rsidP="009F567A">
            <w:pPr>
              <w:autoSpaceDE/>
              <w:autoSpaceDN/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5 357 200 </w:t>
            </w:r>
            <w:r w:rsidR="009F567A" w:rsidRPr="009F567A">
              <w:rPr>
                <w:color w:val="000000"/>
                <w:sz w:val="16"/>
                <w:szCs w:val="16"/>
              </w:rPr>
              <w:t>241,67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57DA5" w14:textId="22470E4B" w:rsidR="009C0E2B" w:rsidRPr="00855DE3" w:rsidRDefault="002E638B" w:rsidP="009F567A">
            <w:pPr>
              <w:autoSpaceDE/>
              <w:autoSpaceDN/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410 279 </w:t>
            </w:r>
            <w:r w:rsidR="009C0E2B" w:rsidRPr="009C0E2B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1D8F7" w14:textId="57CABECE" w:rsidR="009C0E2B" w:rsidRPr="00855DE3" w:rsidRDefault="002E638B" w:rsidP="00750096">
            <w:pPr>
              <w:autoSpaceDE/>
              <w:autoSpaceDN/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750096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792 769 </w:t>
            </w:r>
            <w:r w:rsidR="009C0E2B" w:rsidRPr="009C0E2B">
              <w:rPr>
                <w:color w:val="000000"/>
                <w:sz w:val="16"/>
                <w:szCs w:val="16"/>
              </w:rPr>
              <w:t>490,49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D5425" w14:textId="23AE7987" w:rsidR="009C0E2B" w:rsidRDefault="00750096" w:rsidP="009F567A">
            <w:pPr>
              <w:autoSpaceDE/>
              <w:autoSpaceDN/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</w:t>
            </w:r>
            <w:r w:rsidR="002E638B">
              <w:rPr>
                <w:color w:val="000000"/>
                <w:sz w:val="16"/>
                <w:szCs w:val="16"/>
              </w:rPr>
              <w:t>885 596 </w:t>
            </w:r>
            <w:r w:rsidR="009C0E2B" w:rsidRPr="009C0E2B">
              <w:rPr>
                <w:color w:val="000000"/>
                <w:sz w:val="16"/>
                <w:szCs w:val="16"/>
              </w:rPr>
              <w:t>695,27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1F62C" w14:textId="6F02D905" w:rsidR="009C0E2B" w:rsidRPr="009F567A" w:rsidRDefault="009F567A" w:rsidP="00750096">
            <w:pPr>
              <w:autoSpaceDE/>
              <w:autoSpaceDN/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9F567A">
              <w:rPr>
                <w:color w:val="000000"/>
                <w:sz w:val="16"/>
                <w:szCs w:val="16"/>
              </w:rPr>
              <w:t>1</w:t>
            </w:r>
            <w:r w:rsidR="00750096">
              <w:rPr>
                <w:color w:val="000000"/>
                <w:sz w:val="16"/>
                <w:szCs w:val="16"/>
              </w:rPr>
              <w:t> 268 554 </w:t>
            </w:r>
            <w:r w:rsidRPr="009F567A">
              <w:rPr>
                <w:color w:val="000000"/>
                <w:sz w:val="16"/>
                <w:szCs w:val="16"/>
              </w:rPr>
              <w:t>755,91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AA95" w14:textId="2B641493" w:rsidR="009C0E2B" w:rsidRPr="00855DE3" w:rsidRDefault="009C0E2B" w:rsidP="009C0E2B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0130D7" w:rsidRPr="00855DE3" w14:paraId="68072DFE" w14:textId="77777777" w:rsidTr="00CF4BB6">
        <w:trPr>
          <w:trHeight w:val="1944"/>
        </w:trPr>
        <w:tc>
          <w:tcPr>
            <w:tcW w:w="15446" w:type="dxa"/>
            <w:gridSpan w:val="16"/>
          </w:tcPr>
          <w:p w14:paraId="3153068B" w14:textId="006980FF" w:rsidR="000130D7" w:rsidRPr="00855DE3" w:rsidRDefault="000130D7" w:rsidP="000130D7">
            <w:pPr>
              <w:autoSpaceDE/>
              <w:autoSpaceDN/>
              <w:ind w:firstLine="741"/>
              <w:jc w:val="both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 xml:space="preserve">*Строительство здания подстанции ССМП в с. Верх-Тула </w:t>
            </w:r>
            <w:r w:rsidR="00CF4BB6">
              <w:rPr>
                <w:color w:val="000000"/>
                <w:sz w:val="16"/>
                <w:szCs w:val="16"/>
              </w:rPr>
              <w:t>Новосибирского района ГБУЗ НСО «</w:t>
            </w:r>
            <w:r w:rsidRPr="00855DE3">
              <w:rPr>
                <w:color w:val="000000"/>
                <w:sz w:val="16"/>
                <w:szCs w:val="16"/>
              </w:rPr>
              <w:t xml:space="preserve">Новосибирская клиническая центральная </w:t>
            </w:r>
            <w:r w:rsidR="00CF4BB6">
              <w:rPr>
                <w:color w:val="000000"/>
                <w:sz w:val="16"/>
                <w:szCs w:val="16"/>
              </w:rPr>
              <w:t>районная больница»</w:t>
            </w:r>
            <w:r w:rsidRPr="00855DE3">
              <w:rPr>
                <w:color w:val="000000"/>
                <w:sz w:val="16"/>
                <w:szCs w:val="16"/>
              </w:rPr>
              <w:t xml:space="preserve"> осуществляется за счет средств областного бюджета Новосибирской области. По результатам откорректированной ПСД, получившей положительное заключение государственной экспертизы ГКУ НСО «ГВЭ НСО» от 26.05.2021 № 54-1-13-026856-2021, затраты на строительство здания врачебной амбулатории и здания подстанции ССМП разделены, при этом наименование объекта осталось прежним: «Здание врачебной амбулатории с подстанцией ССМП в с. Верх-Тула </w:t>
            </w:r>
            <w:r w:rsidR="00CF4BB6">
              <w:rPr>
                <w:color w:val="000000"/>
                <w:sz w:val="16"/>
                <w:szCs w:val="16"/>
              </w:rPr>
              <w:t>Новосибирского района ГБУЗ НСО «</w:t>
            </w:r>
            <w:r w:rsidRPr="00855DE3">
              <w:rPr>
                <w:color w:val="000000"/>
                <w:sz w:val="16"/>
                <w:szCs w:val="16"/>
              </w:rPr>
              <w:t>Новосибирская клиническая центральная районная больница».</w:t>
            </w:r>
          </w:p>
          <w:p w14:paraId="34D79207" w14:textId="74764281" w:rsidR="000130D7" w:rsidRDefault="000130D7" w:rsidP="000130D7">
            <w:pPr>
              <w:autoSpaceDE/>
              <w:autoSpaceDN/>
              <w:ind w:firstLine="741"/>
              <w:jc w:val="both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 xml:space="preserve">**Изначально </w:t>
            </w:r>
            <w:r w:rsidR="00CF4BB6">
              <w:rPr>
                <w:color w:val="000000"/>
                <w:sz w:val="16"/>
                <w:szCs w:val="16"/>
              </w:rPr>
              <w:t>планировали реализацию объекта «</w:t>
            </w:r>
            <w:r w:rsidRPr="00855DE3">
              <w:rPr>
                <w:color w:val="000000"/>
                <w:sz w:val="16"/>
                <w:szCs w:val="16"/>
              </w:rPr>
              <w:t>Реконструкц</w:t>
            </w:r>
            <w:r w:rsidR="00CF4BB6">
              <w:rPr>
                <w:color w:val="000000"/>
                <w:sz w:val="16"/>
                <w:szCs w:val="16"/>
              </w:rPr>
              <w:t>ия здания поликлиники ГБУЗ НСО «</w:t>
            </w:r>
            <w:r w:rsidRPr="00855DE3">
              <w:rPr>
                <w:color w:val="000000"/>
                <w:sz w:val="16"/>
                <w:szCs w:val="16"/>
              </w:rPr>
              <w:t>Чулымская ЦРБ</w:t>
            </w:r>
            <w:r w:rsidR="00CF4BB6">
              <w:rPr>
                <w:color w:val="000000"/>
                <w:sz w:val="16"/>
                <w:szCs w:val="16"/>
              </w:rPr>
              <w:t>»</w:t>
            </w:r>
            <w:r w:rsidRPr="00855DE3">
              <w:rPr>
                <w:color w:val="000000"/>
                <w:sz w:val="16"/>
                <w:szCs w:val="16"/>
              </w:rPr>
              <w:t xml:space="preserve">. Внутренняя конфигурация существующего здания не позволяет обеспечить выполнение объемно-планировочных решений, отвечающих действующим нормам, предъявляемым к медицинским организациям, не соблюдаются требования пожарной безопасности (отсутствие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пожаробезопасных</w:t>
            </w:r>
            <w:proofErr w:type="spellEnd"/>
            <w:r w:rsidRPr="00855DE3">
              <w:rPr>
                <w:color w:val="000000"/>
                <w:sz w:val="16"/>
                <w:szCs w:val="16"/>
              </w:rPr>
              <w:t xml:space="preserve"> зон), не обеспечиваются условия для обслуживания маломобильных граждан (отсутствие пассажирских лифтов). В целях минимизации рисков невыполнения результата принято решение о строительстве нового здания взамен существующего. В Минздрав России предоставлено гарантийное письмо за подписью Губер</w:t>
            </w:r>
            <w:r w:rsidR="00750096">
              <w:rPr>
                <w:color w:val="000000"/>
                <w:sz w:val="16"/>
                <w:szCs w:val="16"/>
              </w:rPr>
              <w:t>натора Новосибирской области от </w:t>
            </w:r>
            <w:r w:rsidRPr="00855DE3">
              <w:rPr>
                <w:color w:val="000000"/>
                <w:sz w:val="16"/>
                <w:szCs w:val="16"/>
              </w:rPr>
              <w:t>23.03.2023 №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855DE3">
              <w:rPr>
                <w:color w:val="000000"/>
                <w:sz w:val="16"/>
                <w:szCs w:val="16"/>
              </w:rPr>
              <w:t xml:space="preserve">477Т/1 об обеспечении объекта </w:t>
            </w:r>
            <w:r w:rsidR="00CF4BB6">
              <w:rPr>
                <w:color w:val="000000"/>
                <w:sz w:val="16"/>
                <w:szCs w:val="16"/>
              </w:rPr>
              <w:t>«</w:t>
            </w:r>
            <w:r w:rsidRPr="00855DE3">
              <w:rPr>
                <w:color w:val="000000"/>
                <w:sz w:val="16"/>
                <w:szCs w:val="16"/>
              </w:rPr>
              <w:t>Здание полик</w:t>
            </w:r>
            <w:r w:rsidR="00CF4BB6">
              <w:rPr>
                <w:color w:val="000000"/>
                <w:sz w:val="16"/>
                <w:szCs w:val="16"/>
              </w:rPr>
              <w:t>линического отделения ГБУЗ НСО «</w:t>
            </w:r>
            <w:r w:rsidRPr="00855DE3">
              <w:rPr>
                <w:color w:val="000000"/>
                <w:sz w:val="16"/>
                <w:szCs w:val="16"/>
              </w:rPr>
              <w:t>Чулымская ЦРБ</w:t>
            </w:r>
            <w:r w:rsidR="00CF4BB6">
              <w:rPr>
                <w:color w:val="000000"/>
                <w:sz w:val="16"/>
                <w:szCs w:val="16"/>
              </w:rPr>
              <w:t>»</w:t>
            </w:r>
            <w:r w:rsidRPr="00855DE3">
              <w:rPr>
                <w:color w:val="000000"/>
                <w:sz w:val="16"/>
                <w:szCs w:val="16"/>
              </w:rPr>
              <w:t xml:space="preserve"> достаточным финансированием за счет средств областного бюджета НСО.</w:t>
            </w:r>
          </w:p>
          <w:p w14:paraId="28D0A999" w14:textId="32DE634B" w:rsidR="000130D7" w:rsidRPr="00855DE3" w:rsidRDefault="000130D7" w:rsidP="000130D7">
            <w:pPr>
              <w:autoSpaceDE/>
              <w:autoSpaceDN/>
              <w:ind w:firstLine="741"/>
              <w:jc w:val="both"/>
              <w:rPr>
                <w:color w:val="000000"/>
                <w:sz w:val="16"/>
                <w:szCs w:val="16"/>
              </w:rPr>
            </w:pPr>
            <w:r w:rsidRPr="00BB55B3">
              <w:rPr>
                <w:color w:val="000000"/>
                <w:sz w:val="16"/>
                <w:szCs w:val="16"/>
              </w:rPr>
              <w:t>***Помещения фельдшерско-акушерских пунктов находятся в пользовании медицинской организации на основании договора безвозмездного пользования.</w:t>
            </w:r>
          </w:p>
        </w:tc>
      </w:tr>
    </w:tbl>
    <w:p w14:paraId="5DE46D0E" w14:textId="77777777" w:rsidR="00931B4F" w:rsidRDefault="00931B4F" w:rsidP="00C7610D">
      <w:pPr>
        <w:widowControl w:val="0"/>
        <w:jc w:val="center"/>
        <w:rPr>
          <w:sz w:val="28"/>
          <w:szCs w:val="28"/>
        </w:rPr>
      </w:pPr>
    </w:p>
    <w:p w14:paraId="6CCFD86D" w14:textId="77777777" w:rsidR="009542B7" w:rsidRPr="001128CA" w:rsidRDefault="009542B7" w:rsidP="00B5555A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444444"/>
          <w:sz w:val="28"/>
        </w:rPr>
      </w:pPr>
      <w:r w:rsidRPr="001128CA">
        <w:rPr>
          <w:color w:val="444444"/>
          <w:sz w:val="28"/>
        </w:rPr>
        <w:t>Список используемых сокращений:</w:t>
      </w:r>
      <w:r w:rsidRPr="001128CA">
        <w:rPr>
          <w:color w:val="444444"/>
          <w:sz w:val="28"/>
        </w:rPr>
        <w:br/>
      </w:r>
    </w:p>
    <w:p w14:paraId="383EA70A" w14:textId="2ADA925E" w:rsidR="009542B7" w:rsidRPr="001128CA" w:rsidRDefault="009542B7" w:rsidP="00B5555A">
      <w:pPr>
        <w:pStyle w:val="formattext"/>
        <w:shd w:val="clear" w:color="auto" w:fill="FFFFFF"/>
        <w:spacing w:before="0" w:beforeAutospacing="0" w:after="0" w:afterAutospacing="0"/>
        <w:ind w:left="709"/>
        <w:textAlignment w:val="baseline"/>
        <w:rPr>
          <w:color w:val="444444"/>
          <w:sz w:val="28"/>
        </w:rPr>
      </w:pPr>
      <w:r w:rsidRPr="001128CA">
        <w:rPr>
          <w:color w:val="444444"/>
          <w:sz w:val="28"/>
        </w:rPr>
        <w:t>ГБУЗ НСО - государственное бюджетное учреждение здравоохранения Новосибирской области;</w:t>
      </w:r>
      <w:r w:rsidRPr="001128CA">
        <w:rPr>
          <w:color w:val="444444"/>
          <w:sz w:val="28"/>
        </w:rPr>
        <w:br/>
        <w:t>НКРБ № 1 – Новосибирская клиническая районная больница № 1;</w:t>
      </w:r>
    </w:p>
    <w:p w14:paraId="30B7187A" w14:textId="6A41B67C" w:rsidR="001128CA" w:rsidRPr="001128CA" w:rsidRDefault="001128CA" w:rsidP="00B5555A">
      <w:pPr>
        <w:pStyle w:val="formattext"/>
        <w:shd w:val="clear" w:color="auto" w:fill="FFFFFF"/>
        <w:spacing w:before="0" w:beforeAutospacing="0" w:after="0" w:afterAutospacing="0"/>
        <w:ind w:left="709"/>
        <w:textAlignment w:val="baseline"/>
        <w:rPr>
          <w:color w:val="444444"/>
          <w:sz w:val="28"/>
        </w:rPr>
      </w:pPr>
      <w:r w:rsidRPr="001128CA">
        <w:rPr>
          <w:color w:val="444444"/>
          <w:sz w:val="28"/>
        </w:rPr>
        <w:t xml:space="preserve">п/см; </w:t>
      </w:r>
      <w:proofErr w:type="spellStart"/>
      <w:r w:rsidRPr="001128CA">
        <w:rPr>
          <w:color w:val="444444"/>
          <w:sz w:val="28"/>
        </w:rPr>
        <w:t>пос</w:t>
      </w:r>
      <w:proofErr w:type="spellEnd"/>
      <w:r w:rsidRPr="001128CA">
        <w:rPr>
          <w:color w:val="444444"/>
          <w:sz w:val="28"/>
        </w:rPr>
        <w:t>/см – посещений в смену;</w:t>
      </w:r>
    </w:p>
    <w:p w14:paraId="24D43A49" w14:textId="77777777" w:rsidR="001128CA" w:rsidRPr="001128CA" w:rsidRDefault="001128CA" w:rsidP="001128CA">
      <w:pPr>
        <w:pStyle w:val="formattext"/>
        <w:shd w:val="clear" w:color="auto" w:fill="FFFFFF"/>
        <w:spacing w:before="0" w:beforeAutospacing="0" w:after="0" w:afterAutospacing="0"/>
        <w:ind w:left="709"/>
        <w:textAlignment w:val="baseline"/>
        <w:rPr>
          <w:color w:val="444444"/>
          <w:sz w:val="28"/>
        </w:rPr>
      </w:pPr>
      <w:r w:rsidRPr="001128CA">
        <w:rPr>
          <w:color w:val="444444"/>
          <w:sz w:val="28"/>
        </w:rPr>
        <w:t>ЦРБ - центральная районная больница;</w:t>
      </w:r>
    </w:p>
    <w:p w14:paraId="211E7502" w14:textId="7A2D237B" w:rsidR="009542B7" w:rsidRPr="001128CA" w:rsidRDefault="009542B7" w:rsidP="00B5555A">
      <w:pPr>
        <w:pStyle w:val="formattext"/>
        <w:shd w:val="clear" w:color="auto" w:fill="FFFFFF"/>
        <w:spacing w:before="0" w:beforeAutospacing="0" w:after="0" w:afterAutospacing="0"/>
        <w:ind w:left="709"/>
        <w:textAlignment w:val="baseline"/>
        <w:rPr>
          <w:color w:val="444444"/>
          <w:sz w:val="28"/>
        </w:rPr>
      </w:pPr>
      <w:r w:rsidRPr="001128CA">
        <w:rPr>
          <w:color w:val="444444"/>
          <w:sz w:val="28"/>
        </w:rPr>
        <w:t>НКЦРБ – Новосибирская клиническая центральная районная больница;</w:t>
      </w:r>
    </w:p>
    <w:p w14:paraId="170D0F90" w14:textId="139DAB09" w:rsidR="009542B7" w:rsidRPr="001128CA" w:rsidRDefault="009542B7" w:rsidP="00B5555A">
      <w:pPr>
        <w:pStyle w:val="formattext"/>
        <w:shd w:val="clear" w:color="auto" w:fill="FFFFFF"/>
        <w:spacing w:before="0" w:beforeAutospacing="0" w:after="0" w:afterAutospacing="0"/>
        <w:ind w:left="709"/>
        <w:textAlignment w:val="baseline"/>
        <w:rPr>
          <w:color w:val="444444"/>
          <w:sz w:val="28"/>
        </w:rPr>
      </w:pPr>
      <w:r w:rsidRPr="001128CA">
        <w:rPr>
          <w:color w:val="444444"/>
          <w:sz w:val="28"/>
        </w:rPr>
        <w:t>ОЦГБ – Обская центральная городская больница;</w:t>
      </w:r>
    </w:p>
    <w:p w14:paraId="22B733B1" w14:textId="1BDB43F1" w:rsidR="009542B7" w:rsidRPr="001128CA" w:rsidRDefault="009542B7" w:rsidP="00B5555A">
      <w:pPr>
        <w:pStyle w:val="formattext"/>
        <w:shd w:val="clear" w:color="auto" w:fill="FFFFFF"/>
        <w:spacing w:before="0" w:beforeAutospacing="0" w:after="0" w:afterAutospacing="0"/>
        <w:ind w:left="709"/>
        <w:textAlignment w:val="baseline"/>
        <w:rPr>
          <w:color w:val="444444"/>
          <w:sz w:val="28"/>
        </w:rPr>
      </w:pPr>
      <w:r w:rsidRPr="001128CA">
        <w:rPr>
          <w:color w:val="444444"/>
          <w:sz w:val="28"/>
        </w:rPr>
        <w:t>ГКБ № 2 – Городская клиническая больница № 2;</w:t>
      </w:r>
    </w:p>
    <w:p w14:paraId="45CA4087" w14:textId="48BDAC8E" w:rsidR="00872D34" w:rsidRPr="001128CA" w:rsidRDefault="00872D34" w:rsidP="00B5555A">
      <w:pPr>
        <w:pStyle w:val="formattext"/>
        <w:shd w:val="clear" w:color="auto" w:fill="FFFFFF"/>
        <w:spacing w:before="0" w:beforeAutospacing="0" w:after="0" w:afterAutospacing="0"/>
        <w:ind w:left="709"/>
        <w:textAlignment w:val="baseline"/>
        <w:rPr>
          <w:color w:val="444444"/>
          <w:sz w:val="28"/>
        </w:rPr>
      </w:pPr>
      <w:r w:rsidRPr="001128CA">
        <w:rPr>
          <w:color w:val="444444"/>
          <w:sz w:val="28"/>
        </w:rPr>
        <w:t>ГП № 18 – Городская поликлиника № 18;</w:t>
      </w:r>
    </w:p>
    <w:p w14:paraId="086C0CFD" w14:textId="4B43978D" w:rsidR="009542B7" w:rsidRPr="001128CA" w:rsidRDefault="00872D34" w:rsidP="00B5555A">
      <w:pPr>
        <w:pStyle w:val="formattext"/>
        <w:shd w:val="clear" w:color="auto" w:fill="FFFFFF"/>
        <w:spacing w:before="0" w:beforeAutospacing="0" w:after="0" w:afterAutospacing="0"/>
        <w:ind w:left="709"/>
        <w:textAlignment w:val="baseline"/>
        <w:rPr>
          <w:color w:val="444444"/>
          <w:sz w:val="28"/>
        </w:rPr>
      </w:pPr>
      <w:r w:rsidRPr="001128CA">
        <w:rPr>
          <w:color w:val="444444"/>
          <w:sz w:val="28"/>
        </w:rPr>
        <w:t>ССМП – станция скорой медицинской помощи</w:t>
      </w:r>
      <w:r w:rsidR="001128CA" w:rsidRPr="001128CA">
        <w:rPr>
          <w:color w:val="444444"/>
          <w:sz w:val="28"/>
        </w:rPr>
        <w:t>.</w:t>
      </w:r>
    </w:p>
    <w:p w14:paraId="79AA7C9B" w14:textId="77777777" w:rsidR="00931B4F" w:rsidRDefault="00931B4F" w:rsidP="00C7610D">
      <w:pPr>
        <w:widowControl w:val="0"/>
        <w:jc w:val="center"/>
        <w:rPr>
          <w:sz w:val="28"/>
          <w:szCs w:val="28"/>
        </w:rPr>
      </w:pPr>
    </w:p>
    <w:p w14:paraId="0F178B95" w14:textId="08F6A889" w:rsidR="00BF376E" w:rsidRDefault="00BF376E" w:rsidP="00BF376E">
      <w:pPr>
        <w:widowControl w:val="0"/>
        <w:jc w:val="center"/>
        <w:rPr>
          <w:sz w:val="28"/>
          <w:szCs w:val="28"/>
        </w:rPr>
      </w:pPr>
    </w:p>
    <w:p w14:paraId="4F8538A3" w14:textId="77777777" w:rsidR="00247F16" w:rsidRDefault="00247F16" w:rsidP="00BF376E">
      <w:pPr>
        <w:widowControl w:val="0"/>
        <w:jc w:val="right"/>
        <w:rPr>
          <w:sz w:val="28"/>
          <w:szCs w:val="28"/>
        </w:rPr>
      </w:pPr>
    </w:p>
    <w:p w14:paraId="6EF14A08" w14:textId="77777777" w:rsidR="00247F16" w:rsidRDefault="00247F16" w:rsidP="00BF376E">
      <w:pPr>
        <w:widowControl w:val="0"/>
        <w:jc w:val="right"/>
        <w:rPr>
          <w:sz w:val="28"/>
          <w:szCs w:val="28"/>
        </w:rPr>
      </w:pPr>
    </w:p>
    <w:p w14:paraId="4CE8F3F7" w14:textId="77777777" w:rsidR="00247F16" w:rsidRDefault="00247F16" w:rsidP="00BF376E">
      <w:pPr>
        <w:widowControl w:val="0"/>
        <w:jc w:val="right"/>
        <w:rPr>
          <w:sz w:val="28"/>
          <w:szCs w:val="28"/>
        </w:rPr>
      </w:pPr>
    </w:p>
    <w:p w14:paraId="7CF18D73" w14:textId="77777777" w:rsidR="00247F16" w:rsidRDefault="00247F16" w:rsidP="00BF376E">
      <w:pPr>
        <w:widowControl w:val="0"/>
        <w:jc w:val="right"/>
        <w:rPr>
          <w:sz w:val="28"/>
          <w:szCs w:val="28"/>
        </w:rPr>
      </w:pPr>
    </w:p>
    <w:p w14:paraId="15529DFC" w14:textId="47FAD606" w:rsidR="00BF376E" w:rsidRPr="00C810BE" w:rsidRDefault="00BF376E" w:rsidP="00BF376E">
      <w:pPr>
        <w:widowControl w:val="0"/>
        <w:jc w:val="right"/>
        <w:rPr>
          <w:sz w:val="28"/>
          <w:szCs w:val="28"/>
        </w:rPr>
      </w:pPr>
      <w:r w:rsidRPr="00C810BE">
        <w:rPr>
          <w:sz w:val="28"/>
          <w:szCs w:val="28"/>
        </w:rPr>
        <w:t>Таблица </w:t>
      </w:r>
      <w:r>
        <w:rPr>
          <w:sz w:val="28"/>
          <w:szCs w:val="28"/>
        </w:rPr>
        <w:t>3</w:t>
      </w:r>
      <w:r w:rsidRPr="00C810BE">
        <w:rPr>
          <w:sz w:val="28"/>
          <w:szCs w:val="28"/>
        </w:rPr>
        <w:t xml:space="preserve"> </w:t>
      </w:r>
    </w:p>
    <w:p w14:paraId="1D8391A2" w14:textId="77777777" w:rsidR="00BF376E" w:rsidRPr="00C810BE" w:rsidRDefault="00BF376E" w:rsidP="00BF376E">
      <w:pPr>
        <w:widowControl w:val="0"/>
        <w:jc w:val="center"/>
        <w:rPr>
          <w:b/>
          <w:sz w:val="28"/>
          <w:szCs w:val="28"/>
        </w:rPr>
      </w:pPr>
    </w:p>
    <w:p w14:paraId="5B76B975" w14:textId="77777777" w:rsidR="00BF376E" w:rsidRPr="00C810BE" w:rsidRDefault="00BF376E" w:rsidP="00BF376E">
      <w:pPr>
        <w:widowControl w:val="0"/>
        <w:jc w:val="center"/>
        <w:rPr>
          <w:b/>
          <w:sz w:val="28"/>
          <w:szCs w:val="28"/>
        </w:rPr>
      </w:pPr>
    </w:p>
    <w:p w14:paraId="74B5B3E3" w14:textId="77777777" w:rsidR="00BF376E" w:rsidRPr="00C810BE" w:rsidRDefault="00BF376E" w:rsidP="00BF376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Ресурсное обеспечение мероприятия по к</w:t>
      </w:r>
      <w:r w:rsidRPr="00C810BE">
        <w:rPr>
          <w:b/>
          <w:sz w:val="28"/>
          <w:szCs w:val="28"/>
        </w:rPr>
        <w:t>апитальн</w:t>
      </w:r>
      <w:r>
        <w:rPr>
          <w:b/>
          <w:sz w:val="28"/>
          <w:szCs w:val="28"/>
        </w:rPr>
        <w:t>ому</w:t>
      </w:r>
      <w:r w:rsidRPr="00C810BE">
        <w:rPr>
          <w:b/>
          <w:sz w:val="28"/>
          <w:szCs w:val="28"/>
        </w:rPr>
        <w:t xml:space="preserve"> ремонт</w:t>
      </w:r>
      <w:r>
        <w:rPr>
          <w:b/>
          <w:sz w:val="28"/>
          <w:szCs w:val="28"/>
        </w:rPr>
        <w:t>у</w:t>
      </w:r>
      <w:r w:rsidRPr="00C810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объектов здравоохранения </w:t>
      </w:r>
    </w:p>
    <w:p w14:paraId="79C30B5D" w14:textId="77777777" w:rsidR="00BF376E" w:rsidRPr="00C810BE" w:rsidRDefault="00BF376E" w:rsidP="00BF376E">
      <w:pPr>
        <w:widowControl w:val="0"/>
        <w:jc w:val="center"/>
        <w:rPr>
          <w:b/>
          <w:sz w:val="28"/>
          <w:szCs w:val="27"/>
        </w:rPr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1546"/>
        <w:gridCol w:w="1700"/>
        <w:gridCol w:w="1118"/>
        <w:gridCol w:w="576"/>
        <w:gridCol w:w="863"/>
        <w:gridCol w:w="702"/>
        <w:gridCol w:w="708"/>
        <w:gridCol w:w="709"/>
        <w:gridCol w:w="709"/>
        <w:gridCol w:w="1276"/>
        <w:gridCol w:w="1279"/>
        <w:gridCol w:w="569"/>
        <w:gridCol w:w="1277"/>
        <w:gridCol w:w="1276"/>
        <w:gridCol w:w="1276"/>
      </w:tblGrid>
      <w:tr w:rsidR="00BF376E" w:rsidRPr="00154DEB" w14:paraId="2644514E" w14:textId="77777777" w:rsidTr="00132974">
        <w:trPr>
          <w:trHeight w:val="1544"/>
          <w:jc w:val="center"/>
        </w:trPr>
        <w:tc>
          <w:tcPr>
            <w:tcW w:w="429" w:type="dxa"/>
            <w:vMerge w:val="restart"/>
            <w:shd w:val="clear" w:color="auto" w:fill="auto"/>
            <w:hideMark/>
          </w:tcPr>
          <w:p w14:paraId="4A97F163" w14:textId="77777777" w:rsidR="00BF376E" w:rsidRPr="00154DEB" w:rsidRDefault="00BF376E" w:rsidP="00561206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154DEB">
              <w:rPr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546" w:type="dxa"/>
            <w:vMerge w:val="restart"/>
            <w:shd w:val="clear" w:color="auto" w:fill="auto"/>
            <w:hideMark/>
          </w:tcPr>
          <w:p w14:paraId="42142D85" w14:textId="77777777" w:rsidR="00BF376E" w:rsidRDefault="00BF376E" w:rsidP="00561206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154DEB">
              <w:rPr>
                <w:bCs/>
                <w:color w:val="000000"/>
                <w:sz w:val="16"/>
                <w:szCs w:val="16"/>
              </w:rPr>
              <w:t xml:space="preserve">Наименование юридического лица </w:t>
            </w:r>
          </w:p>
          <w:p w14:paraId="1B2316E5" w14:textId="77777777" w:rsidR="00BF376E" w:rsidRPr="00154DEB" w:rsidRDefault="00BF376E" w:rsidP="00561206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14:paraId="2C31FEEC" w14:textId="77777777" w:rsidR="00BF376E" w:rsidRDefault="00BF376E" w:rsidP="00561206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154DEB">
              <w:rPr>
                <w:bCs/>
                <w:color w:val="000000"/>
                <w:sz w:val="16"/>
                <w:szCs w:val="16"/>
              </w:rPr>
              <w:t xml:space="preserve">Наименование </w:t>
            </w:r>
          </w:p>
          <w:p w14:paraId="150D7243" w14:textId="77777777" w:rsidR="00BF376E" w:rsidRPr="00154DEB" w:rsidRDefault="00BF376E" w:rsidP="00561206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154DEB">
              <w:rPr>
                <w:bCs/>
                <w:color w:val="000000"/>
                <w:sz w:val="16"/>
                <w:szCs w:val="16"/>
              </w:rPr>
              <w:t xml:space="preserve">объекта </w:t>
            </w:r>
          </w:p>
        </w:tc>
        <w:tc>
          <w:tcPr>
            <w:tcW w:w="1118" w:type="dxa"/>
            <w:vMerge w:val="restart"/>
            <w:shd w:val="clear" w:color="auto" w:fill="auto"/>
            <w:hideMark/>
          </w:tcPr>
          <w:p w14:paraId="3FE5359A" w14:textId="77777777" w:rsidR="00BF376E" w:rsidRDefault="00BF376E" w:rsidP="00561206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154DEB">
              <w:rPr>
                <w:bCs/>
                <w:color w:val="000000"/>
                <w:sz w:val="16"/>
                <w:szCs w:val="16"/>
              </w:rPr>
              <w:t xml:space="preserve">Адрес </w:t>
            </w:r>
          </w:p>
          <w:p w14:paraId="574636CD" w14:textId="77777777" w:rsidR="00BF376E" w:rsidRPr="00154DEB" w:rsidRDefault="00BF376E" w:rsidP="00561206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154DEB">
              <w:rPr>
                <w:bCs/>
                <w:color w:val="000000"/>
                <w:sz w:val="16"/>
                <w:szCs w:val="16"/>
              </w:rPr>
              <w:t>объекта</w:t>
            </w:r>
          </w:p>
        </w:tc>
        <w:tc>
          <w:tcPr>
            <w:tcW w:w="576" w:type="dxa"/>
            <w:vMerge w:val="restart"/>
            <w:shd w:val="clear" w:color="auto" w:fill="auto"/>
            <w:hideMark/>
          </w:tcPr>
          <w:p w14:paraId="3BB138DB" w14:textId="77777777" w:rsidR="00BF376E" w:rsidRPr="00154DEB" w:rsidRDefault="00BF376E" w:rsidP="00561206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154DEB">
              <w:rPr>
                <w:bCs/>
                <w:color w:val="000000"/>
                <w:sz w:val="16"/>
                <w:szCs w:val="16"/>
              </w:rPr>
              <w:t xml:space="preserve">Износ </w:t>
            </w:r>
            <w:r w:rsidRPr="00154DEB">
              <w:rPr>
                <w:bCs/>
                <w:color w:val="000000"/>
                <w:sz w:val="16"/>
                <w:szCs w:val="16"/>
              </w:rPr>
              <w:br/>
              <w:t>(%)</w:t>
            </w:r>
          </w:p>
        </w:tc>
        <w:tc>
          <w:tcPr>
            <w:tcW w:w="863" w:type="dxa"/>
            <w:vMerge w:val="restart"/>
            <w:shd w:val="clear" w:color="auto" w:fill="auto"/>
            <w:hideMark/>
          </w:tcPr>
          <w:p w14:paraId="18DEEFFE" w14:textId="77777777" w:rsidR="00BF376E" w:rsidRPr="00154DEB" w:rsidRDefault="00BF376E" w:rsidP="00561206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154DEB">
              <w:rPr>
                <w:bCs/>
                <w:color w:val="000000"/>
                <w:sz w:val="16"/>
                <w:szCs w:val="16"/>
              </w:rPr>
              <w:t xml:space="preserve">Планируемое мероприятие </w:t>
            </w:r>
            <w:r w:rsidRPr="00154DEB">
              <w:rPr>
                <w:bCs/>
                <w:color w:val="000000"/>
                <w:sz w:val="16"/>
                <w:szCs w:val="16"/>
              </w:rPr>
              <w:br/>
              <w:t>(капитальный ремонт, выборочный ремонт)</w:t>
            </w:r>
          </w:p>
        </w:tc>
        <w:tc>
          <w:tcPr>
            <w:tcW w:w="702" w:type="dxa"/>
            <w:vMerge w:val="restart"/>
            <w:shd w:val="clear" w:color="auto" w:fill="auto"/>
            <w:hideMark/>
          </w:tcPr>
          <w:p w14:paraId="3BA9B339" w14:textId="77777777" w:rsidR="00BF376E" w:rsidRPr="00154DEB" w:rsidRDefault="00BF376E" w:rsidP="00561206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154DEB">
              <w:rPr>
                <w:bCs/>
                <w:color w:val="000000"/>
                <w:sz w:val="16"/>
                <w:szCs w:val="16"/>
              </w:rPr>
              <w:t xml:space="preserve">Количество населения, </w:t>
            </w:r>
            <w:r w:rsidRPr="00154DEB">
              <w:rPr>
                <w:bCs/>
                <w:color w:val="000000"/>
                <w:sz w:val="16"/>
                <w:szCs w:val="16"/>
              </w:rPr>
              <w:br/>
              <w:t xml:space="preserve">обслуживаемое  медицинской </w:t>
            </w:r>
            <w:r w:rsidRPr="00154DEB">
              <w:rPr>
                <w:bCs/>
                <w:color w:val="000000"/>
                <w:sz w:val="16"/>
                <w:szCs w:val="16"/>
              </w:rPr>
              <w:br/>
              <w:t xml:space="preserve">организацией </w:t>
            </w:r>
            <w:r w:rsidRPr="00154DEB">
              <w:rPr>
                <w:bCs/>
                <w:color w:val="000000"/>
                <w:sz w:val="16"/>
                <w:szCs w:val="16"/>
              </w:rPr>
              <w:br/>
              <w:t>(структурным подразделением)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784D6446" w14:textId="77777777" w:rsidR="00BF376E" w:rsidRPr="00154DEB" w:rsidRDefault="00BF376E" w:rsidP="00561206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154DEB">
              <w:rPr>
                <w:bCs/>
                <w:color w:val="000000"/>
                <w:sz w:val="16"/>
                <w:szCs w:val="16"/>
              </w:rPr>
              <w:t xml:space="preserve">Площадь объектов </w:t>
            </w:r>
            <w:r w:rsidRPr="00154DEB">
              <w:rPr>
                <w:bCs/>
                <w:color w:val="000000"/>
                <w:sz w:val="16"/>
                <w:szCs w:val="16"/>
              </w:rPr>
              <w:br/>
              <w:t>(</w:t>
            </w:r>
            <w:proofErr w:type="spellStart"/>
            <w:r w:rsidRPr="00154DEB">
              <w:rPr>
                <w:bCs/>
                <w:color w:val="000000"/>
                <w:sz w:val="16"/>
                <w:szCs w:val="16"/>
              </w:rPr>
              <w:t>кв.м</w:t>
            </w:r>
            <w:proofErr w:type="spellEnd"/>
            <w:r w:rsidRPr="00154DEB">
              <w:rPr>
                <w:bCs/>
                <w:color w:val="000000"/>
                <w:sz w:val="16"/>
                <w:szCs w:val="16"/>
              </w:rPr>
              <w:t>.)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4C0CD813" w14:textId="77777777" w:rsidR="00BF376E" w:rsidRPr="00154DEB" w:rsidRDefault="00BF376E" w:rsidP="00561206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154DEB">
              <w:rPr>
                <w:bCs/>
                <w:color w:val="000000"/>
                <w:sz w:val="16"/>
                <w:szCs w:val="16"/>
              </w:rPr>
              <w:t>Мощность объекта (посещений  в смену, койко-мест для стационаров)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3CA3A7A" w14:textId="77777777" w:rsidR="00BF376E" w:rsidRPr="00154DEB" w:rsidRDefault="00BF376E" w:rsidP="00561206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154DEB">
              <w:rPr>
                <w:bCs/>
                <w:color w:val="000000"/>
                <w:sz w:val="16"/>
                <w:szCs w:val="16"/>
              </w:rPr>
              <w:t xml:space="preserve">Наименование ремонтных работ </w:t>
            </w:r>
            <w:r w:rsidRPr="00154DEB">
              <w:rPr>
                <w:bCs/>
                <w:color w:val="000000"/>
                <w:sz w:val="16"/>
                <w:szCs w:val="16"/>
              </w:rPr>
              <w:br/>
              <w:t>(в случае, если выборочный капремонт)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032318A" w14:textId="77777777" w:rsidR="00BF376E" w:rsidRDefault="00BF376E" w:rsidP="00561206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154DEB">
              <w:rPr>
                <w:bCs/>
                <w:color w:val="000000"/>
                <w:sz w:val="16"/>
                <w:szCs w:val="16"/>
              </w:rPr>
              <w:t xml:space="preserve">Планируемая </w:t>
            </w:r>
          </w:p>
          <w:p w14:paraId="40A33F18" w14:textId="6B02204D" w:rsidR="00BF376E" w:rsidRPr="00154DEB" w:rsidRDefault="00BF376E" w:rsidP="00CD6604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154DEB">
              <w:rPr>
                <w:bCs/>
                <w:color w:val="000000"/>
                <w:sz w:val="16"/>
                <w:szCs w:val="16"/>
              </w:rPr>
              <w:t>стоимость работ</w:t>
            </w:r>
            <w:r w:rsidR="00EB2FDB">
              <w:rPr>
                <w:bCs/>
                <w:color w:val="000000"/>
                <w:sz w:val="16"/>
                <w:szCs w:val="16"/>
              </w:rPr>
              <w:t xml:space="preserve"> </w:t>
            </w:r>
            <w:r w:rsidR="00EB2FDB" w:rsidRPr="00EB2FDB">
              <w:rPr>
                <w:bCs/>
                <w:color w:val="000000"/>
                <w:sz w:val="16"/>
                <w:szCs w:val="16"/>
              </w:rPr>
              <w:t>(консолидированный бюджет)</w:t>
            </w:r>
            <w:r w:rsidR="00CD6604">
              <w:rPr>
                <w:bCs/>
                <w:color w:val="000000"/>
                <w:sz w:val="16"/>
                <w:szCs w:val="16"/>
              </w:rPr>
              <w:t xml:space="preserve">, </w:t>
            </w:r>
            <w:r w:rsidR="00CD6604">
              <w:rPr>
                <w:bCs/>
                <w:color w:val="000000"/>
                <w:sz w:val="16"/>
                <w:szCs w:val="16"/>
              </w:rPr>
              <w:br/>
            </w:r>
            <w:r w:rsidRPr="00154DEB">
              <w:rPr>
                <w:bCs/>
                <w:color w:val="000000"/>
                <w:sz w:val="16"/>
                <w:szCs w:val="16"/>
              </w:rPr>
              <w:t xml:space="preserve"> рублей</w:t>
            </w:r>
          </w:p>
        </w:tc>
        <w:tc>
          <w:tcPr>
            <w:tcW w:w="5677" w:type="dxa"/>
            <w:gridSpan w:val="5"/>
            <w:shd w:val="clear" w:color="auto" w:fill="auto"/>
            <w:noWrap/>
            <w:hideMark/>
          </w:tcPr>
          <w:p w14:paraId="51B84BE4" w14:textId="77777777" w:rsidR="00BF376E" w:rsidRPr="00154DEB" w:rsidRDefault="00BF376E" w:rsidP="00561206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154DEB">
              <w:rPr>
                <w:bCs/>
                <w:color w:val="000000"/>
                <w:sz w:val="16"/>
                <w:szCs w:val="16"/>
              </w:rPr>
              <w:t>в том числе по годам</w:t>
            </w:r>
          </w:p>
        </w:tc>
      </w:tr>
      <w:tr w:rsidR="00BF376E" w:rsidRPr="00154DEB" w14:paraId="3DDDB962" w14:textId="77777777" w:rsidTr="00E70BDD">
        <w:trPr>
          <w:trHeight w:val="1581"/>
          <w:jc w:val="center"/>
        </w:trPr>
        <w:tc>
          <w:tcPr>
            <w:tcW w:w="429" w:type="dxa"/>
            <w:vMerge/>
            <w:hideMark/>
          </w:tcPr>
          <w:p w14:paraId="25EFF142" w14:textId="77777777" w:rsidR="00BF376E" w:rsidRPr="00154DEB" w:rsidRDefault="00BF376E" w:rsidP="00561206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vMerge/>
            <w:hideMark/>
          </w:tcPr>
          <w:p w14:paraId="0107353E" w14:textId="77777777" w:rsidR="00BF376E" w:rsidRPr="00154DEB" w:rsidRDefault="00BF376E" w:rsidP="00561206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14:paraId="0C922AD9" w14:textId="77777777" w:rsidR="00BF376E" w:rsidRPr="00154DEB" w:rsidRDefault="00BF376E" w:rsidP="00561206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hideMark/>
          </w:tcPr>
          <w:p w14:paraId="5E827776" w14:textId="77777777" w:rsidR="00BF376E" w:rsidRPr="00154DEB" w:rsidRDefault="00BF376E" w:rsidP="00561206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hideMark/>
          </w:tcPr>
          <w:p w14:paraId="4E2DCAC9" w14:textId="77777777" w:rsidR="00BF376E" w:rsidRPr="00154DEB" w:rsidRDefault="00BF376E" w:rsidP="00561206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vMerge/>
            <w:hideMark/>
          </w:tcPr>
          <w:p w14:paraId="4DC96C2B" w14:textId="77777777" w:rsidR="00BF376E" w:rsidRPr="00154DEB" w:rsidRDefault="00BF376E" w:rsidP="00561206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vMerge/>
            <w:hideMark/>
          </w:tcPr>
          <w:p w14:paraId="43477DB8" w14:textId="77777777" w:rsidR="00BF376E" w:rsidRPr="00154DEB" w:rsidRDefault="00BF376E" w:rsidP="00561206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28AEDC5A" w14:textId="77777777" w:rsidR="00BF376E" w:rsidRPr="00154DEB" w:rsidRDefault="00BF376E" w:rsidP="00561206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574840BC" w14:textId="77777777" w:rsidR="00BF376E" w:rsidRPr="00154DEB" w:rsidRDefault="00BF376E" w:rsidP="00561206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09E8568C" w14:textId="77777777" w:rsidR="00BF376E" w:rsidRPr="00154DEB" w:rsidRDefault="00BF376E" w:rsidP="00561206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14:paraId="314D0211" w14:textId="77777777" w:rsidR="00BF376E" w:rsidRPr="00154DEB" w:rsidRDefault="00BF376E" w:rsidP="00561206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  <w:noWrap/>
            <w:hideMark/>
          </w:tcPr>
          <w:p w14:paraId="72550B68" w14:textId="77777777" w:rsidR="00BF376E" w:rsidRPr="00154DEB" w:rsidRDefault="00BF376E" w:rsidP="00561206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154DEB"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3A38EB1" w14:textId="77777777" w:rsidR="00BF376E" w:rsidRPr="00154DEB" w:rsidRDefault="00BF376E" w:rsidP="00561206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154DEB">
              <w:rPr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74A5E427" w14:textId="77777777" w:rsidR="00BF376E" w:rsidRPr="00154DEB" w:rsidRDefault="00BF376E" w:rsidP="00561206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154DEB">
              <w:rPr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B2EB3CA" w14:textId="77777777" w:rsidR="00BF376E" w:rsidRPr="00154DEB" w:rsidRDefault="00BF376E" w:rsidP="00561206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154DEB">
              <w:rPr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9B41D87" w14:textId="77777777" w:rsidR="00BF376E" w:rsidRPr="00154DEB" w:rsidRDefault="00BF376E" w:rsidP="00561206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154DEB">
              <w:rPr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BF376E" w:rsidRPr="00154DEB" w14:paraId="0DA0F11D" w14:textId="77777777" w:rsidTr="00E70BDD">
        <w:trPr>
          <w:trHeight w:val="241"/>
          <w:jc w:val="center"/>
        </w:trPr>
        <w:tc>
          <w:tcPr>
            <w:tcW w:w="429" w:type="dxa"/>
            <w:shd w:val="clear" w:color="auto" w:fill="auto"/>
            <w:hideMark/>
          </w:tcPr>
          <w:p w14:paraId="7E1DA94F" w14:textId="77777777" w:rsidR="00BF376E" w:rsidRPr="00154DEB" w:rsidRDefault="00BF376E" w:rsidP="00561206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46" w:type="dxa"/>
            <w:shd w:val="clear" w:color="auto" w:fill="auto"/>
            <w:noWrap/>
            <w:hideMark/>
          </w:tcPr>
          <w:p w14:paraId="52F52B31" w14:textId="77777777" w:rsidR="00BF376E" w:rsidRPr="00154DEB" w:rsidRDefault="00BF376E" w:rsidP="00561206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14:paraId="2286DB6E" w14:textId="77777777" w:rsidR="00BF376E" w:rsidRPr="00154DEB" w:rsidRDefault="00BF376E" w:rsidP="00561206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8" w:type="dxa"/>
            <w:shd w:val="clear" w:color="auto" w:fill="auto"/>
            <w:noWrap/>
            <w:hideMark/>
          </w:tcPr>
          <w:p w14:paraId="2A9CE2A1" w14:textId="77777777" w:rsidR="00BF376E" w:rsidRPr="00154DEB" w:rsidRDefault="00BF376E" w:rsidP="00561206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14:paraId="5FAF01E5" w14:textId="77777777" w:rsidR="00BF376E" w:rsidRPr="00154DEB" w:rsidRDefault="00BF376E" w:rsidP="00561206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shd w:val="clear" w:color="auto" w:fill="auto"/>
            <w:noWrap/>
            <w:hideMark/>
          </w:tcPr>
          <w:p w14:paraId="57E88C00" w14:textId="77777777" w:rsidR="00BF376E" w:rsidRPr="00154DEB" w:rsidRDefault="00BF376E" w:rsidP="00561206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2" w:type="dxa"/>
            <w:shd w:val="clear" w:color="auto" w:fill="auto"/>
            <w:noWrap/>
          </w:tcPr>
          <w:p w14:paraId="0F4FC5BA" w14:textId="77777777" w:rsidR="00BF376E" w:rsidRPr="00154DEB" w:rsidRDefault="00BF376E" w:rsidP="00561206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auto"/>
            <w:noWrap/>
          </w:tcPr>
          <w:p w14:paraId="02612F5D" w14:textId="77777777" w:rsidR="00BF376E" w:rsidRPr="00154DEB" w:rsidRDefault="00BF376E" w:rsidP="00561206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</w:tcPr>
          <w:p w14:paraId="6562BE80" w14:textId="77777777" w:rsidR="00BF376E" w:rsidRPr="00154DEB" w:rsidRDefault="00BF376E" w:rsidP="00561206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332BCA" w14:textId="77777777" w:rsidR="00BF376E" w:rsidRPr="00154DEB" w:rsidRDefault="00BF376E" w:rsidP="00561206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</w:tcPr>
          <w:p w14:paraId="7E23B574" w14:textId="77777777" w:rsidR="00BF376E" w:rsidRPr="00154DEB" w:rsidRDefault="00BF376E" w:rsidP="00561206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9" w:type="dxa"/>
            <w:shd w:val="clear" w:color="auto" w:fill="auto"/>
            <w:noWrap/>
          </w:tcPr>
          <w:p w14:paraId="3AF51183" w14:textId="77777777" w:rsidR="00BF376E" w:rsidRPr="00154DEB" w:rsidRDefault="00BF376E" w:rsidP="00561206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9" w:type="dxa"/>
            <w:shd w:val="clear" w:color="auto" w:fill="auto"/>
            <w:noWrap/>
          </w:tcPr>
          <w:p w14:paraId="66AD977E" w14:textId="77777777" w:rsidR="00BF376E" w:rsidRPr="00154DEB" w:rsidRDefault="00BF376E" w:rsidP="00561206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7" w:type="dxa"/>
            <w:shd w:val="clear" w:color="auto" w:fill="auto"/>
            <w:noWrap/>
          </w:tcPr>
          <w:p w14:paraId="2C99B2DD" w14:textId="77777777" w:rsidR="00BF376E" w:rsidRPr="00154DEB" w:rsidRDefault="00BF376E" w:rsidP="00561206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</w:tcPr>
          <w:p w14:paraId="1F6F85F4" w14:textId="77777777" w:rsidR="00BF376E" w:rsidRPr="00154DEB" w:rsidRDefault="00BF376E" w:rsidP="00561206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472A7ED" w14:textId="77777777" w:rsidR="00BF376E" w:rsidRPr="00154DEB" w:rsidRDefault="00BF376E" w:rsidP="00561206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</w:tr>
      <w:tr w:rsidR="00C4247B" w:rsidRPr="00154DEB" w14:paraId="6EC12225" w14:textId="77777777" w:rsidTr="00E70BDD">
        <w:trPr>
          <w:trHeight w:val="551"/>
          <w:jc w:val="center"/>
        </w:trPr>
        <w:tc>
          <w:tcPr>
            <w:tcW w:w="429" w:type="dxa"/>
            <w:shd w:val="clear" w:color="auto" w:fill="auto"/>
            <w:hideMark/>
          </w:tcPr>
          <w:p w14:paraId="724E99FB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46" w:type="dxa"/>
            <w:shd w:val="clear" w:color="auto" w:fill="auto"/>
            <w:hideMark/>
          </w:tcPr>
          <w:p w14:paraId="4C763814" w14:textId="1EAE5102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</w:t>
            </w:r>
            <w:r w:rsidRPr="00154DEB">
              <w:rPr>
                <w:color w:val="000000"/>
                <w:sz w:val="16"/>
                <w:szCs w:val="16"/>
              </w:rPr>
              <w:t>осударственное бюджетное учреждение здравоо</w:t>
            </w:r>
            <w:r w:rsidR="00744E73">
              <w:rPr>
                <w:color w:val="000000"/>
                <w:sz w:val="16"/>
                <w:szCs w:val="16"/>
              </w:rPr>
              <w:t>хранения Новосибирской области «</w:t>
            </w:r>
            <w:r w:rsidRPr="00154DEB">
              <w:rPr>
                <w:color w:val="000000"/>
                <w:sz w:val="16"/>
                <w:szCs w:val="16"/>
              </w:rPr>
              <w:t>Баганская центральная районная больница</w:t>
            </w:r>
            <w:r w:rsidR="00744E73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0" w:type="dxa"/>
            <w:shd w:val="clear" w:color="auto" w:fill="auto"/>
            <w:hideMark/>
          </w:tcPr>
          <w:p w14:paraId="6E5247E1" w14:textId="636A12DB" w:rsidR="0023248A" w:rsidRPr="00154DEB" w:rsidRDefault="0023248A" w:rsidP="00744E73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 врачебной амбула</w:t>
            </w:r>
            <w:r w:rsidR="00744E73">
              <w:rPr>
                <w:color w:val="000000"/>
                <w:sz w:val="16"/>
                <w:szCs w:val="16"/>
              </w:rPr>
              <w:t>тории в с. Андреевка (ГБУЗ НСО «</w:t>
            </w:r>
            <w:r w:rsidRPr="00154DEB">
              <w:rPr>
                <w:color w:val="000000"/>
                <w:sz w:val="16"/>
                <w:szCs w:val="16"/>
              </w:rPr>
              <w:t>Баганская ЦРБ</w:t>
            </w:r>
            <w:r w:rsidR="00744E73">
              <w:rPr>
                <w:color w:val="000000"/>
                <w:sz w:val="16"/>
                <w:szCs w:val="16"/>
              </w:rPr>
              <w:t>»</w:t>
            </w:r>
            <w:r w:rsidRPr="00154DE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118" w:type="dxa"/>
            <w:shd w:val="clear" w:color="auto" w:fill="auto"/>
            <w:hideMark/>
          </w:tcPr>
          <w:p w14:paraId="659C832A" w14:textId="77777777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Новосибирская область, с. Андреевка, ул.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54DEB">
              <w:rPr>
                <w:color w:val="000000"/>
                <w:sz w:val="16"/>
                <w:szCs w:val="16"/>
              </w:rPr>
              <w:t>Центральная, 6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060C8FC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C0B4682" w14:textId="77777777" w:rsidR="0023248A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комплексный </w:t>
            </w:r>
          </w:p>
          <w:p w14:paraId="379CD6B3" w14:textId="77777777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6E552F8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1084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6ACA192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113,3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7BF680E" w14:textId="77777777" w:rsidR="0023248A" w:rsidRPr="00154DEB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54DEB">
              <w:rPr>
                <w:sz w:val="16"/>
                <w:szCs w:val="16"/>
              </w:rPr>
              <w:t>38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507D167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940F8" w14:textId="76ED46A0" w:rsidR="0023248A" w:rsidRPr="0023248A" w:rsidRDefault="0023248A" w:rsidP="001128C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5</w:t>
            </w:r>
            <w:r w:rsidR="001128CA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419</w:t>
            </w:r>
            <w:r w:rsidR="001128CA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773,48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E6128" w14:textId="536E599F" w:rsidR="0023248A" w:rsidRPr="0023248A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5</w:t>
            </w:r>
            <w:r w:rsidR="001128CA">
              <w:rPr>
                <w:sz w:val="16"/>
                <w:szCs w:val="16"/>
              </w:rPr>
              <w:t> 419 </w:t>
            </w:r>
            <w:r w:rsidRPr="0023248A">
              <w:rPr>
                <w:sz w:val="16"/>
                <w:szCs w:val="16"/>
              </w:rPr>
              <w:t>773,48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20722" w14:textId="31EFD621" w:rsidR="0023248A" w:rsidRPr="0023248A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887C2" w14:textId="015806A1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CE03E" w14:textId="716F896C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357EF" w14:textId="6603B597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</w:tr>
      <w:tr w:rsidR="0023248A" w14:paraId="69CF711D" w14:textId="77777777" w:rsidTr="00E70BDD">
        <w:trPr>
          <w:trHeight w:val="1260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7D9BC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8B12E" w14:textId="342B2EA0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Государственное бюджетное учреждение здравоо</w:t>
            </w:r>
            <w:r w:rsidR="00744E73">
              <w:rPr>
                <w:color w:val="000000"/>
                <w:sz w:val="16"/>
                <w:szCs w:val="16"/>
              </w:rPr>
              <w:t>хранения Новосибирской области «</w:t>
            </w:r>
            <w:r w:rsidRPr="00154DEB">
              <w:rPr>
                <w:color w:val="000000"/>
                <w:sz w:val="16"/>
                <w:szCs w:val="16"/>
              </w:rPr>
              <w:t>Городская больница №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54DEB">
              <w:rPr>
                <w:color w:val="000000"/>
                <w:sz w:val="16"/>
                <w:szCs w:val="16"/>
              </w:rPr>
              <w:t>4</w:t>
            </w:r>
            <w:r w:rsidR="00744E73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1E7D0" w14:textId="2118C777" w:rsidR="0023248A" w:rsidRPr="00154DEB" w:rsidRDefault="0023248A" w:rsidP="00744E73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 поликлинического отделения ГБУЗ</w:t>
            </w:r>
            <w:r>
              <w:rPr>
                <w:color w:val="000000"/>
                <w:sz w:val="16"/>
                <w:szCs w:val="16"/>
              </w:rPr>
              <w:t xml:space="preserve"> НСО </w:t>
            </w:r>
            <w:r w:rsidR="00744E73">
              <w:rPr>
                <w:color w:val="000000"/>
                <w:sz w:val="16"/>
                <w:szCs w:val="16"/>
              </w:rPr>
              <w:t>«</w:t>
            </w:r>
            <w:r>
              <w:rPr>
                <w:color w:val="000000"/>
                <w:sz w:val="16"/>
                <w:szCs w:val="16"/>
              </w:rPr>
              <w:t>Городская больница № </w:t>
            </w:r>
            <w:r w:rsidRPr="00154DEB">
              <w:rPr>
                <w:color w:val="000000"/>
                <w:sz w:val="16"/>
                <w:szCs w:val="16"/>
              </w:rPr>
              <w:t>4</w:t>
            </w:r>
            <w:r w:rsidR="00744E73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6E697" w14:textId="77777777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Новосибирская область, г. Новосибирск, ул.</w:t>
            </w:r>
            <w:r>
              <w:rPr>
                <w:color w:val="000000"/>
                <w:sz w:val="16"/>
                <w:szCs w:val="16"/>
              </w:rPr>
              <w:t> </w:t>
            </w:r>
            <w:proofErr w:type="spellStart"/>
            <w:r>
              <w:rPr>
                <w:color w:val="000000"/>
                <w:sz w:val="16"/>
                <w:szCs w:val="16"/>
              </w:rPr>
              <w:t>Новоуральская</w:t>
            </w:r>
            <w:proofErr w:type="spellEnd"/>
            <w:r>
              <w:rPr>
                <w:color w:val="000000"/>
                <w:sz w:val="16"/>
                <w:szCs w:val="16"/>
              </w:rPr>
              <w:t>, д. </w:t>
            </w:r>
            <w:r w:rsidRPr="00154DEB">
              <w:rPr>
                <w:color w:val="000000"/>
                <w:sz w:val="16"/>
                <w:szCs w:val="16"/>
              </w:rPr>
              <w:t>27/1А,А1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8E208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42912" w14:textId="77777777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комплексный капитальный ремонт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85B0D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21341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9CE73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1704,8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EB9F" w14:textId="77777777" w:rsidR="0023248A" w:rsidRPr="001E4D85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E4D85">
              <w:rPr>
                <w:sz w:val="16"/>
                <w:szCs w:val="16"/>
              </w:rPr>
              <w:t>528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8DE12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C31EF" w14:textId="409CCBA1" w:rsidR="0023248A" w:rsidRPr="0023248A" w:rsidRDefault="001128C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44 832 </w:t>
            </w:r>
            <w:r w:rsidR="0023248A" w:rsidRPr="0023248A">
              <w:rPr>
                <w:sz w:val="16"/>
                <w:szCs w:val="16"/>
              </w:rPr>
              <w:t>737,48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445B0" w14:textId="60DA3E7F" w:rsidR="0023248A" w:rsidRPr="0023248A" w:rsidRDefault="001128C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44 832 </w:t>
            </w:r>
            <w:r w:rsidR="0023248A" w:rsidRPr="0023248A">
              <w:rPr>
                <w:sz w:val="16"/>
                <w:szCs w:val="16"/>
              </w:rPr>
              <w:t>737,48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23CB1" w14:textId="174F15BD" w:rsidR="0023248A" w:rsidRPr="0023248A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F3547" w14:textId="6D023E07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BE2F8" w14:textId="034CF551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F3FCD" w14:textId="5518B82C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</w:tr>
      <w:tr w:rsidR="0023248A" w14:paraId="3BDC132C" w14:textId="77777777" w:rsidTr="00247F16">
        <w:trPr>
          <w:trHeight w:val="1260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356FA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C8ED0" w14:textId="39CB8EAA" w:rsidR="0023248A" w:rsidRPr="001E4D85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Государственное бюджетное учреждение здравоо</w:t>
            </w:r>
            <w:r w:rsidR="00744E73">
              <w:rPr>
                <w:color w:val="000000"/>
                <w:sz w:val="16"/>
                <w:szCs w:val="16"/>
              </w:rPr>
              <w:t>хранения Новосибирской области «</w:t>
            </w:r>
            <w:r w:rsidRPr="001E4D85">
              <w:rPr>
                <w:color w:val="000000"/>
                <w:sz w:val="16"/>
                <w:szCs w:val="16"/>
              </w:rPr>
              <w:t>Здвинская центральная районная больница</w:t>
            </w:r>
            <w:r w:rsidR="00744E73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F7ACF" w14:textId="1FBD3D26" w:rsidR="0023248A" w:rsidRPr="00154DEB" w:rsidRDefault="0023248A" w:rsidP="00744E73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Капитальный ремонт </w:t>
            </w:r>
            <w:proofErr w:type="spellStart"/>
            <w:r w:rsidRPr="00154DEB">
              <w:rPr>
                <w:color w:val="000000"/>
                <w:sz w:val="16"/>
                <w:szCs w:val="16"/>
              </w:rPr>
              <w:t>ФАПа</w:t>
            </w:r>
            <w:proofErr w:type="spellEnd"/>
            <w:r w:rsidR="00744E73">
              <w:rPr>
                <w:color w:val="000000"/>
                <w:sz w:val="16"/>
                <w:szCs w:val="16"/>
              </w:rPr>
              <w:t xml:space="preserve"> в п. Березовка (ГБУЗ НСО «</w:t>
            </w:r>
            <w:r w:rsidRPr="00154DEB">
              <w:rPr>
                <w:color w:val="000000"/>
                <w:sz w:val="16"/>
                <w:szCs w:val="16"/>
              </w:rPr>
              <w:t>Здвинская ЦРБ</w:t>
            </w:r>
            <w:r w:rsidR="00744E73">
              <w:rPr>
                <w:color w:val="000000"/>
                <w:sz w:val="16"/>
                <w:szCs w:val="16"/>
              </w:rPr>
              <w:t>»</w:t>
            </w:r>
            <w:r w:rsidRPr="00154DE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72858" w14:textId="77777777" w:rsidR="0023248A" w:rsidRPr="001E4D85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Новосибирская область, п. Березовка, ул. Центральная, 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3AD4E" w14:textId="77777777" w:rsidR="0023248A" w:rsidRPr="001E4D85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C7468" w14:textId="77777777" w:rsidR="0023248A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комплексный </w:t>
            </w:r>
          </w:p>
          <w:p w14:paraId="19BAA947" w14:textId="77777777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CC70F" w14:textId="77777777" w:rsidR="0023248A" w:rsidRPr="001E4D85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278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D621F" w14:textId="77777777" w:rsidR="0023248A" w:rsidRPr="001E4D85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91,3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9E04D" w14:textId="77777777" w:rsidR="0023248A" w:rsidRPr="00154DEB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54DEB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EEE25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2EB2B" w14:textId="50BD5489" w:rsidR="0023248A" w:rsidRPr="0023248A" w:rsidRDefault="001128C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4 263 </w:t>
            </w:r>
            <w:r w:rsidR="0023248A" w:rsidRPr="0023248A">
              <w:rPr>
                <w:sz w:val="16"/>
                <w:szCs w:val="16"/>
              </w:rPr>
              <w:t>965,64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48F6A" w14:textId="32FDD1B3" w:rsidR="0023248A" w:rsidRPr="0023248A" w:rsidRDefault="001128C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4 263 </w:t>
            </w:r>
            <w:r w:rsidR="0023248A" w:rsidRPr="0023248A">
              <w:rPr>
                <w:sz w:val="16"/>
                <w:szCs w:val="16"/>
              </w:rPr>
              <w:t>965,64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E913B" w14:textId="681D7BB4" w:rsidR="0023248A" w:rsidRPr="0023248A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62EFF" w14:textId="2ECA69F2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5A6B4" w14:textId="46EC5860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93ED4" w14:textId="53D45E46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</w:tr>
      <w:tr w:rsidR="0023248A" w:rsidRPr="00154DEB" w14:paraId="26D290CD" w14:textId="77777777" w:rsidTr="00247F16">
        <w:trPr>
          <w:trHeight w:val="1260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855C1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E8DA0" w14:textId="40E9BBA7" w:rsidR="0023248A" w:rsidRPr="001E4D85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Новосибирской обл</w:t>
            </w:r>
            <w:r w:rsidR="00744E73">
              <w:rPr>
                <w:color w:val="000000"/>
                <w:sz w:val="16"/>
                <w:szCs w:val="16"/>
              </w:rPr>
              <w:t>асти «</w:t>
            </w:r>
            <w:r w:rsidRPr="001E4D85">
              <w:rPr>
                <w:color w:val="000000"/>
                <w:sz w:val="16"/>
                <w:szCs w:val="16"/>
              </w:rPr>
              <w:t>Здвинская центральная районная больница</w:t>
            </w:r>
            <w:r w:rsidR="00744E73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C1C07" w14:textId="76ADC334" w:rsidR="0023248A" w:rsidRPr="00154DEB" w:rsidRDefault="0023248A" w:rsidP="00744E73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</w:t>
            </w:r>
            <w:r w:rsidR="00744E73">
              <w:rPr>
                <w:color w:val="000000"/>
                <w:sz w:val="16"/>
                <w:szCs w:val="16"/>
              </w:rPr>
              <w:t xml:space="preserve">т </w:t>
            </w:r>
            <w:proofErr w:type="spellStart"/>
            <w:r w:rsidR="00744E73">
              <w:rPr>
                <w:color w:val="000000"/>
                <w:sz w:val="16"/>
                <w:szCs w:val="16"/>
              </w:rPr>
              <w:t>ФАПа</w:t>
            </w:r>
            <w:proofErr w:type="spellEnd"/>
            <w:r w:rsidR="00744E73">
              <w:rPr>
                <w:color w:val="000000"/>
                <w:sz w:val="16"/>
                <w:szCs w:val="16"/>
              </w:rPr>
              <w:t xml:space="preserve"> в с. Цветники (ГБУЗ НСО «</w:t>
            </w:r>
            <w:r w:rsidRPr="00154DEB">
              <w:rPr>
                <w:color w:val="000000"/>
                <w:sz w:val="16"/>
                <w:szCs w:val="16"/>
              </w:rPr>
              <w:t>Здвинская ЦРБ</w:t>
            </w:r>
            <w:r w:rsidR="00744E73">
              <w:rPr>
                <w:color w:val="000000"/>
                <w:sz w:val="16"/>
                <w:szCs w:val="16"/>
              </w:rPr>
              <w:t>»</w:t>
            </w:r>
            <w:r w:rsidRPr="00154DE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BF769" w14:textId="77777777" w:rsidR="0023248A" w:rsidRPr="001E4D85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 xml:space="preserve">Новосибирская область, с. Цветники, </w:t>
            </w:r>
            <w:proofErr w:type="spellStart"/>
            <w:r w:rsidRPr="001E4D85">
              <w:rPr>
                <w:color w:val="000000"/>
                <w:sz w:val="16"/>
                <w:szCs w:val="16"/>
              </w:rPr>
              <w:t>ул.Центральная</w:t>
            </w:r>
            <w:proofErr w:type="spellEnd"/>
            <w:r w:rsidRPr="001E4D85">
              <w:rPr>
                <w:color w:val="000000"/>
                <w:sz w:val="16"/>
                <w:szCs w:val="16"/>
              </w:rPr>
              <w:t>, 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F39D4" w14:textId="77777777" w:rsidR="0023248A" w:rsidRPr="001E4D85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A6D2F" w14:textId="77777777" w:rsidR="0023248A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комплексный </w:t>
            </w:r>
          </w:p>
          <w:p w14:paraId="006B5E86" w14:textId="77777777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5E1DE" w14:textId="77777777" w:rsidR="0023248A" w:rsidRPr="001E4D85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6DB6B" w14:textId="77777777" w:rsidR="0023248A" w:rsidRPr="001E4D85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119,4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C47B7" w14:textId="77777777" w:rsidR="0023248A" w:rsidRPr="00154DEB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54DEB"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7FD48" w14:textId="77777777" w:rsidR="0023248A" w:rsidRPr="001E4D85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C5B0E" w14:textId="792CFB6C" w:rsidR="0023248A" w:rsidRPr="0023248A" w:rsidRDefault="00750096" w:rsidP="001128CA">
            <w:pPr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7 936 </w:t>
            </w:r>
            <w:r w:rsidR="00397481" w:rsidRPr="00397481">
              <w:rPr>
                <w:sz w:val="16"/>
                <w:szCs w:val="16"/>
              </w:rPr>
              <w:t>472,0</w:t>
            </w:r>
            <w:r w:rsidR="00397481">
              <w:rPr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E0A82" w14:textId="5A1BFD9D" w:rsidR="0023248A" w:rsidRPr="0023248A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5EAEE" w14:textId="0E223D1D" w:rsidR="0023248A" w:rsidRPr="0023248A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26DCD" w14:textId="5CD47009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B13EF" w14:textId="53F13EB9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89615" w14:textId="41C8DCFF" w:rsidR="0023248A" w:rsidRPr="0023248A" w:rsidRDefault="00750096" w:rsidP="00397481">
            <w:pPr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7 936 </w:t>
            </w:r>
            <w:r w:rsidR="00397481" w:rsidRPr="00397481">
              <w:rPr>
                <w:sz w:val="16"/>
                <w:szCs w:val="16"/>
              </w:rPr>
              <w:t>472,0</w:t>
            </w:r>
            <w:r w:rsidR="00397481">
              <w:rPr>
                <w:sz w:val="16"/>
                <w:szCs w:val="16"/>
              </w:rPr>
              <w:t>0</w:t>
            </w:r>
          </w:p>
        </w:tc>
      </w:tr>
      <w:tr w:rsidR="0023248A" w14:paraId="42C0B8E9" w14:textId="77777777" w:rsidTr="00247F16">
        <w:trPr>
          <w:trHeight w:val="1260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9D4E5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95FE2" w14:textId="5E8A00B3" w:rsidR="0023248A" w:rsidRPr="001E4D85" w:rsidRDefault="0023248A" w:rsidP="00744E73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Государственное бюджетное учреждение здравоо</w:t>
            </w:r>
            <w:r w:rsidR="00744E73">
              <w:rPr>
                <w:color w:val="000000"/>
                <w:sz w:val="16"/>
                <w:szCs w:val="16"/>
              </w:rPr>
              <w:t>хранения Новосибирской области «</w:t>
            </w:r>
            <w:r w:rsidRPr="001E4D85">
              <w:rPr>
                <w:color w:val="000000"/>
                <w:sz w:val="16"/>
                <w:szCs w:val="16"/>
              </w:rPr>
              <w:t>Карасукская центральная районная больница</w:t>
            </w:r>
            <w:r w:rsidR="00744E73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04355" w14:textId="6B6E2DD0" w:rsidR="0023248A" w:rsidRPr="00154DEB" w:rsidRDefault="0023248A" w:rsidP="00744E73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</w:t>
            </w:r>
            <w:r w:rsidR="00744E73">
              <w:rPr>
                <w:color w:val="000000"/>
                <w:sz w:val="16"/>
                <w:szCs w:val="16"/>
              </w:rPr>
              <w:t xml:space="preserve">монт </w:t>
            </w:r>
            <w:proofErr w:type="spellStart"/>
            <w:r w:rsidR="00744E73">
              <w:rPr>
                <w:color w:val="000000"/>
                <w:sz w:val="16"/>
                <w:szCs w:val="16"/>
              </w:rPr>
              <w:t>ФАПа</w:t>
            </w:r>
            <w:proofErr w:type="spellEnd"/>
            <w:r w:rsidR="00744E73">
              <w:rPr>
                <w:color w:val="000000"/>
                <w:sz w:val="16"/>
                <w:szCs w:val="16"/>
              </w:rPr>
              <w:t xml:space="preserve"> в с. Белое (ГБУЗ НСО «</w:t>
            </w:r>
            <w:r w:rsidRPr="00154DEB">
              <w:rPr>
                <w:color w:val="000000"/>
                <w:sz w:val="16"/>
                <w:szCs w:val="16"/>
              </w:rPr>
              <w:t>Карасукская ЦРБ</w:t>
            </w:r>
            <w:r w:rsidR="00744E73">
              <w:rPr>
                <w:color w:val="000000"/>
                <w:sz w:val="16"/>
                <w:szCs w:val="16"/>
              </w:rPr>
              <w:t>»</w:t>
            </w:r>
            <w:r w:rsidRPr="00154DE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F2BD" w14:textId="77777777" w:rsidR="0023248A" w:rsidRPr="001E4D85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Новосибирская область, с. Белое, ул. Пушкина, 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414DB" w14:textId="77777777" w:rsidR="0023248A" w:rsidRPr="001E4D85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0C104" w14:textId="77777777" w:rsidR="0023248A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комплексный </w:t>
            </w:r>
          </w:p>
          <w:p w14:paraId="1E599DC8" w14:textId="77777777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6C7A3" w14:textId="77777777" w:rsidR="0023248A" w:rsidRPr="001E4D85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727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5AB14" w14:textId="77777777" w:rsidR="0023248A" w:rsidRPr="001E4D85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124,6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109A4" w14:textId="77777777" w:rsidR="0023248A" w:rsidRPr="001E4D85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E4D85">
              <w:rPr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B974B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7F35C" w14:textId="0B7F1D00" w:rsidR="0023248A" w:rsidRPr="0023248A" w:rsidRDefault="001128C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5 960 </w:t>
            </w:r>
            <w:r w:rsidR="0023248A" w:rsidRPr="0023248A">
              <w:rPr>
                <w:sz w:val="16"/>
                <w:szCs w:val="16"/>
              </w:rPr>
              <w:t>315,76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FE578" w14:textId="7921CD40" w:rsidR="0023248A" w:rsidRPr="0023248A" w:rsidRDefault="001128C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5 960 </w:t>
            </w:r>
            <w:r w:rsidR="0023248A" w:rsidRPr="0023248A">
              <w:rPr>
                <w:sz w:val="16"/>
                <w:szCs w:val="16"/>
              </w:rPr>
              <w:t>315,76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2E649" w14:textId="1B4FA2D4" w:rsidR="0023248A" w:rsidRPr="0023248A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9797A" w14:textId="31E09ECA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61A02" w14:textId="3C9E7872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08CA6" w14:textId="04130A32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</w:tr>
      <w:tr w:rsidR="0023248A" w14:paraId="684CFDA4" w14:textId="77777777" w:rsidTr="00F315F1">
        <w:trPr>
          <w:trHeight w:val="1260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29F2E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18E11" w14:textId="7C215AFA" w:rsidR="0023248A" w:rsidRPr="001E4D85" w:rsidRDefault="0023248A" w:rsidP="00744E73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Государственное бюджетное учреждение здравоо</w:t>
            </w:r>
            <w:r w:rsidR="00744E73">
              <w:rPr>
                <w:color w:val="000000"/>
                <w:sz w:val="16"/>
                <w:szCs w:val="16"/>
              </w:rPr>
              <w:t>хранения Новосибирской области «</w:t>
            </w:r>
            <w:r w:rsidRPr="001E4D85">
              <w:rPr>
                <w:color w:val="000000"/>
                <w:sz w:val="16"/>
                <w:szCs w:val="16"/>
              </w:rPr>
              <w:t>Карасукская центральная районная больница</w:t>
            </w:r>
            <w:r w:rsidR="00744E73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3DA72" w14:textId="27FE7EAE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</w:t>
            </w:r>
            <w:r w:rsidR="00744E7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44E73">
              <w:rPr>
                <w:color w:val="000000"/>
                <w:sz w:val="16"/>
                <w:szCs w:val="16"/>
              </w:rPr>
              <w:t>ФАПа</w:t>
            </w:r>
            <w:proofErr w:type="spellEnd"/>
            <w:r w:rsidR="00744E73">
              <w:rPr>
                <w:color w:val="000000"/>
                <w:sz w:val="16"/>
                <w:szCs w:val="16"/>
              </w:rPr>
              <w:t xml:space="preserve"> в с. Михайловка ГБУЗ НСО «</w:t>
            </w:r>
            <w:r w:rsidRPr="00154DEB">
              <w:rPr>
                <w:color w:val="000000"/>
                <w:sz w:val="16"/>
                <w:szCs w:val="16"/>
              </w:rPr>
              <w:t>Карасукская ЦРБ</w:t>
            </w:r>
            <w:r w:rsidR="00744E73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0310F" w14:textId="77777777" w:rsidR="0023248A" w:rsidRPr="001E4D85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Новосибирская область, с. Михайловка, ул. Советская, 28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71126" w14:textId="77777777" w:rsidR="0023248A" w:rsidRPr="001E4D85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9ACA9" w14:textId="77777777" w:rsidR="0023248A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комплексный </w:t>
            </w:r>
          </w:p>
          <w:p w14:paraId="32E1784E" w14:textId="77777777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128EC" w14:textId="77777777" w:rsidR="0023248A" w:rsidRPr="001E4D85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555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B9E62" w14:textId="77777777" w:rsidR="0023248A" w:rsidRPr="001E4D85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7D55F" w14:textId="77777777" w:rsidR="0023248A" w:rsidRPr="001E4D85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E4D85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140BA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D07A5" w14:textId="26BFF1AF" w:rsidR="0023248A" w:rsidRPr="0023248A" w:rsidRDefault="0023248A" w:rsidP="0013297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9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088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764,00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B2A52" w14:textId="65C80C6E" w:rsidR="0023248A" w:rsidRPr="0023248A" w:rsidRDefault="0023248A" w:rsidP="0013297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9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088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764,00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35C69" w14:textId="561B3F32" w:rsidR="0023248A" w:rsidRPr="0023248A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D1311" w14:textId="31A498CF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154CF" w14:textId="6488A0EC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F56AD" w14:textId="544A10A3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</w:tr>
      <w:tr w:rsidR="0023248A" w14:paraId="381B6459" w14:textId="77777777" w:rsidTr="00F315F1">
        <w:trPr>
          <w:trHeight w:val="1260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B71C3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84958" w14:textId="03D6F81F" w:rsidR="0023248A" w:rsidRPr="001E4D85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Государственное бюджетное учреждение здравоо</w:t>
            </w:r>
            <w:r w:rsidR="00744E73">
              <w:rPr>
                <w:color w:val="000000"/>
                <w:sz w:val="16"/>
                <w:szCs w:val="16"/>
              </w:rPr>
              <w:t>хранения Новосибирской области «</w:t>
            </w:r>
            <w:r w:rsidRPr="001E4D85">
              <w:rPr>
                <w:color w:val="000000"/>
                <w:sz w:val="16"/>
                <w:szCs w:val="16"/>
              </w:rPr>
              <w:t>Тогучинская центральная районная больница</w:t>
            </w:r>
            <w:r w:rsidR="00744E73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2600D" w14:textId="5BD80032" w:rsidR="0023248A" w:rsidRPr="00154DEB" w:rsidRDefault="0023248A" w:rsidP="00744E73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</w:t>
            </w:r>
            <w:r w:rsidR="00744E73">
              <w:rPr>
                <w:color w:val="000000"/>
                <w:sz w:val="16"/>
                <w:szCs w:val="16"/>
              </w:rPr>
              <w:t xml:space="preserve">т </w:t>
            </w:r>
            <w:proofErr w:type="spellStart"/>
            <w:r w:rsidR="00744E73">
              <w:rPr>
                <w:color w:val="000000"/>
                <w:sz w:val="16"/>
                <w:szCs w:val="16"/>
              </w:rPr>
              <w:t>ФАПа</w:t>
            </w:r>
            <w:proofErr w:type="spellEnd"/>
            <w:r w:rsidR="00744E73">
              <w:rPr>
                <w:color w:val="000000"/>
                <w:sz w:val="16"/>
                <w:szCs w:val="16"/>
              </w:rPr>
              <w:t xml:space="preserve"> в с. Златоуст (ГБУЗ НСО «</w:t>
            </w:r>
            <w:r w:rsidRPr="00154DEB">
              <w:rPr>
                <w:color w:val="000000"/>
                <w:sz w:val="16"/>
                <w:szCs w:val="16"/>
              </w:rPr>
              <w:t>Тогучинская ЦРБ</w:t>
            </w:r>
            <w:r w:rsidR="00744E73">
              <w:rPr>
                <w:color w:val="000000"/>
                <w:sz w:val="16"/>
                <w:szCs w:val="16"/>
              </w:rPr>
              <w:t>»</w:t>
            </w:r>
            <w:r w:rsidRPr="00154DE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BBD92" w14:textId="77777777" w:rsidR="0023248A" w:rsidRPr="001E4D85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Новосибирская область, с. Златоуст, ул. Весенняя, 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464C7" w14:textId="77777777" w:rsidR="0023248A" w:rsidRPr="001E4D85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AFEDB" w14:textId="77777777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комплексный капитальный ремонт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00C3A" w14:textId="77777777" w:rsidR="0023248A" w:rsidRPr="001E4D85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365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1B981" w14:textId="77777777" w:rsidR="0023248A" w:rsidRPr="001E4D85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658B1" w14:textId="77777777" w:rsidR="0023248A" w:rsidRPr="00154DEB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54DEB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53513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1EB46" w14:textId="121A08C8" w:rsidR="0023248A" w:rsidRPr="0023248A" w:rsidRDefault="0023248A" w:rsidP="0013297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3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852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439,80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BC050" w14:textId="3A5CCC39" w:rsidR="0023248A" w:rsidRPr="0023248A" w:rsidRDefault="0023248A" w:rsidP="0013297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3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852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439,80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D756A" w14:textId="423ECE78" w:rsidR="0023248A" w:rsidRPr="0023248A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E0766" w14:textId="1DAAA39C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EAE1F" w14:textId="35A774C5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A9B79" w14:textId="0E6E98D7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</w:tr>
      <w:tr w:rsidR="0023248A" w14:paraId="3F03A650" w14:textId="77777777" w:rsidTr="00E70BDD">
        <w:trPr>
          <w:trHeight w:val="1260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579AF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9EFC3" w14:textId="7F7B736C" w:rsidR="0023248A" w:rsidRPr="001E4D85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Государственное бюджетное учреждение здравоо</w:t>
            </w:r>
            <w:r w:rsidR="00744E73">
              <w:rPr>
                <w:color w:val="000000"/>
                <w:sz w:val="16"/>
                <w:szCs w:val="16"/>
              </w:rPr>
              <w:t>хранения Новосибирской области «</w:t>
            </w:r>
            <w:r w:rsidRPr="001E4D85">
              <w:rPr>
                <w:color w:val="000000"/>
                <w:sz w:val="16"/>
                <w:szCs w:val="16"/>
              </w:rPr>
              <w:t>Коченевская центральная районная больница</w:t>
            </w:r>
            <w:r w:rsidR="00744E73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FE6BA" w14:textId="4E1A5730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 врачебной амбул</w:t>
            </w:r>
            <w:r w:rsidR="00744E73">
              <w:rPr>
                <w:color w:val="000000"/>
                <w:sz w:val="16"/>
                <w:szCs w:val="16"/>
              </w:rPr>
              <w:t xml:space="preserve">атории в с. </w:t>
            </w:r>
            <w:proofErr w:type="spellStart"/>
            <w:r w:rsidR="00744E73">
              <w:rPr>
                <w:color w:val="000000"/>
                <w:sz w:val="16"/>
                <w:szCs w:val="16"/>
              </w:rPr>
              <w:t>Шагалово</w:t>
            </w:r>
            <w:proofErr w:type="spellEnd"/>
            <w:r w:rsidR="00744E73">
              <w:rPr>
                <w:color w:val="000000"/>
                <w:sz w:val="16"/>
                <w:szCs w:val="16"/>
              </w:rPr>
              <w:t xml:space="preserve"> (ГБУЗ НСО «Коченевская ЦРБ»</w:t>
            </w:r>
            <w:r w:rsidRPr="00154DE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35413" w14:textId="77777777" w:rsidR="0023248A" w:rsidRPr="001E4D85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 xml:space="preserve">Новосибирская область, с. </w:t>
            </w:r>
            <w:proofErr w:type="spellStart"/>
            <w:r w:rsidRPr="001E4D85">
              <w:rPr>
                <w:color w:val="000000"/>
                <w:sz w:val="16"/>
                <w:szCs w:val="16"/>
              </w:rPr>
              <w:t>Шагалово</w:t>
            </w:r>
            <w:proofErr w:type="spellEnd"/>
            <w:r w:rsidRPr="001E4D85">
              <w:rPr>
                <w:color w:val="000000"/>
                <w:sz w:val="16"/>
                <w:szCs w:val="16"/>
              </w:rPr>
              <w:t>, ул. Центральная, 10/3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D22F5" w14:textId="77777777" w:rsidR="0023248A" w:rsidRPr="001E4D85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30AD7" w14:textId="77777777" w:rsidR="0023248A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комплексный </w:t>
            </w:r>
          </w:p>
          <w:p w14:paraId="6E239B11" w14:textId="77777777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C785" w14:textId="77777777" w:rsidR="0023248A" w:rsidRPr="001E4D85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1062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32C55" w14:textId="77777777" w:rsidR="0023248A" w:rsidRPr="001E4D85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149,6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88BC0" w14:textId="77777777" w:rsidR="0023248A" w:rsidRPr="00154DEB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54DEB">
              <w:rPr>
                <w:sz w:val="16"/>
                <w:szCs w:val="16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61A8B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51F82" w14:textId="79205BB3" w:rsidR="0023248A" w:rsidRPr="0023248A" w:rsidRDefault="00132974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7 156 </w:t>
            </w:r>
            <w:r w:rsidR="0023248A" w:rsidRPr="0023248A">
              <w:rPr>
                <w:sz w:val="16"/>
                <w:szCs w:val="16"/>
              </w:rPr>
              <w:t>205,76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6B656" w14:textId="05489C2B" w:rsidR="0023248A" w:rsidRPr="0023248A" w:rsidRDefault="0023248A" w:rsidP="0013297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7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156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205,76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DE1AC" w14:textId="2059C670" w:rsidR="0023248A" w:rsidRPr="0023248A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77AEC" w14:textId="41AFA752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377BE" w14:textId="0782D59D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57CDB" w14:textId="40CB77A8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</w:tr>
      <w:tr w:rsidR="0023248A" w:rsidRPr="00154DEB" w14:paraId="4654A1D2" w14:textId="77777777" w:rsidTr="00247F16">
        <w:trPr>
          <w:trHeight w:val="1260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03337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98AE4" w14:textId="18C897EB" w:rsidR="0023248A" w:rsidRPr="001E4D85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Государственное бюджетное учреждение здравоо</w:t>
            </w:r>
            <w:r w:rsidR="00744E73">
              <w:rPr>
                <w:color w:val="000000"/>
                <w:sz w:val="16"/>
                <w:szCs w:val="16"/>
              </w:rPr>
              <w:t>хранения Новосибирской области «</w:t>
            </w:r>
            <w:r w:rsidRPr="001E4D85">
              <w:rPr>
                <w:color w:val="000000"/>
                <w:sz w:val="16"/>
                <w:szCs w:val="16"/>
              </w:rPr>
              <w:t>Коченевская центральная районная больница</w:t>
            </w:r>
            <w:r w:rsidR="00744E73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2125C" w14:textId="1FF96BAE" w:rsidR="0023248A" w:rsidRPr="00154DEB" w:rsidRDefault="0023248A" w:rsidP="00744E73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Капитальный ремонт врачебной амбулатории </w:t>
            </w:r>
            <w:r w:rsidR="00744E73">
              <w:rPr>
                <w:color w:val="000000"/>
                <w:sz w:val="16"/>
                <w:szCs w:val="16"/>
              </w:rPr>
              <w:t>на ст. Лесная Поляна (ГБУЗ НСО «</w:t>
            </w:r>
            <w:r w:rsidRPr="00154DEB">
              <w:rPr>
                <w:color w:val="000000"/>
                <w:sz w:val="16"/>
                <w:szCs w:val="16"/>
              </w:rPr>
              <w:t>Коченевская ЦРБ</w:t>
            </w:r>
            <w:r w:rsidR="00744E73">
              <w:rPr>
                <w:color w:val="000000"/>
                <w:sz w:val="16"/>
                <w:szCs w:val="16"/>
              </w:rPr>
              <w:t>»</w:t>
            </w:r>
            <w:r w:rsidRPr="00154DE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742D7" w14:textId="77777777" w:rsidR="0023248A" w:rsidRPr="001E4D85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Новосибирская область, ст. Лесная Поляна, ул. Школьная, 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C0FD8" w14:textId="77777777" w:rsidR="0023248A" w:rsidRPr="001E4D85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79,5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88DDC" w14:textId="77777777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комплексный капитальный ремонт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71A32" w14:textId="77777777" w:rsidR="0023248A" w:rsidRPr="001E4D85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1054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4DD56" w14:textId="77777777" w:rsidR="0023248A" w:rsidRPr="001E4D85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BF8AB" w14:textId="77777777" w:rsidR="0023248A" w:rsidRPr="00154DEB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54DEB">
              <w:rPr>
                <w:sz w:val="16"/>
                <w:szCs w:val="16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F9C73" w14:textId="77777777" w:rsidR="0023248A" w:rsidRPr="001E4D85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1C9F0" w14:textId="65F50168" w:rsidR="0023248A" w:rsidRPr="0023248A" w:rsidRDefault="00132974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5 982 </w:t>
            </w:r>
            <w:r w:rsidR="0023248A" w:rsidRPr="0023248A">
              <w:rPr>
                <w:sz w:val="16"/>
                <w:szCs w:val="16"/>
              </w:rPr>
              <w:t>228,00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CADB7" w14:textId="03808FB0" w:rsidR="0023248A" w:rsidRPr="0023248A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121CB" w14:textId="21C329BD" w:rsidR="0023248A" w:rsidRPr="0023248A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A3A31" w14:textId="425141DD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754A7" w14:textId="5C6072A8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73EE4" w14:textId="195805D7" w:rsidR="0023248A" w:rsidRPr="0023248A" w:rsidRDefault="00132974" w:rsidP="002324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5 982 </w:t>
            </w:r>
            <w:r w:rsidR="0023248A" w:rsidRPr="0023248A">
              <w:rPr>
                <w:sz w:val="16"/>
                <w:szCs w:val="16"/>
              </w:rPr>
              <w:t>228,00</w:t>
            </w:r>
          </w:p>
        </w:tc>
      </w:tr>
      <w:tr w:rsidR="0023248A" w14:paraId="3413820F" w14:textId="77777777" w:rsidTr="00247F16">
        <w:trPr>
          <w:trHeight w:val="1260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0CBD5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87C59" w14:textId="2C22EA01" w:rsidR="0023248A" w:rsidRPr="001E4D85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Государственное бюджетное учреждение здравоо</w:t>
            </w:r>
            <w:r w:rsidR="00744E73">
              <w:rPr>
                <w:color w:val="000000"/>
                <w:sz w:val="16"/>
                <w:szCs w:val="16"/>
              </w:rPr>
              <w:t>хранения Новосибирской области «</w:t>
            </w:r>
            <w:r w:rsidRPr="001E4D85">
              <w:rPr>
                <w:color w:val="000000"/>
                <w:sz w:val="16"/>
                <w:szCs w:val="16"/>
              </w:rPr>
              <w:t>Новосибирская клиническая центральная районная больница</w:t>
            </w:r>
            <w:r w:rsidR="00744E73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75799" w14:textId="77777777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 врачебной амбулатории в п. Красный Яр (ГБУЗ НСО  «НКЦРБ»)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84653" w14:textId="77777777" w:rsidR="0023248A" w:rsidRPr="001E4D85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Новосибирская область, п. Красный Яр, ул. Зеленая, 26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EAB68" w14:textId="77777777" w:rsidR="0023248A" w:rsidRPr="001E4D85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272AD" w14:textId="77777777" w:rsidR="0023248A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комплексный </w:t>
            </w:r>
          </w:p>
          <w:p w14:paraId="08160BAD" w14:textId="77777777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AA17F" w14:textId="77777777" w:rsidR="0023248A" w:rsidRPr="001E4D85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1924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26114" w14:textId="77777777" w:rsidR="0023248A" w:rsidRPr="001E4D85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2EADF" w14:textId="77777777" w:rsidR="0023248A" w:rsidRPr="00154DEB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54DEB">
              <w:rPr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9461A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32C29" w14:textId="092150C0" w:rsidR="0023248A" w:rsidRPr="0023248A" w:rsidRDefault="00132974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6 239 </w:t>
            </w:r>
            <w:r w:rsidR="0023248A" w:rsidRPr="0023248A">
              <w:rPr>
                <w:sz w:val="16"/>
                <w:szCs w:val="16"/>
              </w:rPr>
              <w:t>534,40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1FD23" w14:textId="228F37CC" w:rsidR="0023248A" w:rsidRPr="0023248A" w:rsidRDefault="0023248A" w:rsidP="0013297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6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239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534,40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8CBD5" w14:textId="3EF52E4E" w:rsidR="0023248A" w:rsidRPr="0023248A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072FB" w14:textId="5D18B730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807C2" w14:textId="4D9ACB69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E91FD" w14:textId="5E2698B3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</w:tr>
      <w:tr w:rsidR="0023248A" w14:paraId="07F6129F" w14:textId="77777777" w:rsidTr="00247F16">
        <w:trPr>
          <w:trHeight w:val="1260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1498C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F605D" w14:textId="66659E0D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Государственное бюджетное учреждение здравоо</w:t>
            </w:r>
            <w:r w:rsidR="00744E73">
              <w:rPr>
                <w:color w:val="000000"/>
                <w:sz w:val="16"/>
                <w:szCs w:val="16"/>
              </w:rPr>
              <w:t>хранения Новосибирской области «</w:t>
            </w:r>
            <w:r w:rsidRPr="00154DEB">
              <w:rPr>
                <w:color w:val="000000"/>
                <w:sz w:val="16"/>
                <w:szCs w:val="16"/>
              </w:rPr>
              <w:t>Новосибирская клиническая центральная районная больница</w:t>
            </w:r>
            <w:r w:rsidR="00744E73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0CE30" w14:textId="6D56B9BB" w:rsidR="0023248A" w:rsidRPr="00154DEB" w:rsidRDefault="0023248A" w:rsidP="00744E73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Капитальный ремонт Обской врачебной амбулатории в с. Марусино </w:t>
            </w:r>
            <w:r w:rsidR="00744E73">
              <w:rPr>
                <w:color w:val="000000"/>
                <w:sz w:val="16"/>
                <w:szCs w:val="16"/>
              </w:rPr>
              <w:t>(ГБУЗ НСО «</w:t>
            </w:r>
            <w:r w:rsidRPr="00154DEB">
              <w:rPr>
                <w:color w:val="000000"/>
                <w:sz w:val="16"/>
                <w:szCs w:val="16"/>
              </w:rPr>
              <w:t>НКЦРБ</w:t>
            </w:r>
            <w:r w:rsidR="00744E73">
              <w:rPr>
                <w:color w:val="000000"/>
                <w:sz w:val="16"/>
                <w:szCs w:val="16"/>
              </w:rPr>
              <w:t>»</w:t>
            </w:r>
            <w:r w:rsidRPr="00154DE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2F1C2" w14:textId="77777777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Новосибирская область, с. Марусино, ул.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54DEB">
              <w:rPr>
                <w:color w:val="000000"/>
                <w:sz w:val="16"/>
                <w:szCs w:val="16"/>
              </w:rPr>
              <w:t>Больничная, 10а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19617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7B870" w14:textId="77777777" w:rsidR="0023248A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комплексный </w:t>
            </w:r>
          </w:p>
          <w:p w14:paraId="6C0B707C" w14:textId="77777777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7300C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3765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AFE85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300,8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31D12" w14:textId="77777777" w:rsidR="0023248A" w:rsidRPr="001E4D85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E4D85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EEC9E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84243" w14:textId="1955AE27" w:rsidR="0023248A" w:rsidRPr="0023248A" w:rsidRDefault="0023248A" w:rsidP="0013297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14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388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948,48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2F9FA" w14:textId="05EC3494" w:rsidR="0023248A" w:rsidRPr="0023248A" w:rsidRDefault="00132974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14 388 </w:t>
            </w:r>
            <w:r w:rsidR="0023248A" w:rsidRPr="0023248A">
              <w:rPr>
                <w:sz w:val="16"/>
                <w:szCs w:val="16"/>
              </w:rPr>
              <w:t>948,48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CCC8D" w14:textId="68719DC5" w:rsidR="0023248A" w:rsidRPr="0023248A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02A2B" w14:textId="4992A5A0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E9182" w14:textId="10D6550B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0F28E" w14:textId="745ADA2C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</w:tr>
      <w:tr w:rsidR="0023248A" w14:paraId="66BA6493" w14:textId="77777777" w:rsidTr="00F315F1">
        <w:trPr>
          <w:trHeight w:val="1260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519DC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DB3F6" w14:textId="7DF022B4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Государственное бюджетное учреждение здравоо</w:t>
            </w:r>
            <w:r w:rsidR="00744E73">
              <w:rPr>
                <w:color w:val="000000"/>
                <w:sz w:val="16"/>
                <w:szCs w:val="16"/>
              </w:rPr>
              <w:t>хранения Новосибирской области «</w:t>
            </w:r>
            <w:r w:rsidRPr="00154DEB">
              <w:rPr>
                <w:color w:val="000000"/>
                <w:sz w:val="16"/>
                <w:szCs w:val="16"/>
              </w:rPr>
              <w:t>Новосибирская клиническая центральная районная больница</w:t>
            </w:r>
            <w:r w:rsidR="00744E73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DB031" w14:textId="246EE7AC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</w:t>
            </w:r>
            <w:r w:rsidR="00744E7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44E73">
              <w:rPr>
                <w:color w:val="000000"/>
                <w:sz w:val="16"/>
                <w:szCs w:val="16"/>
              </w:rPr>
              <w:t>ФАПа</w:t>
            </w:r>
            <w:proofErr w:type="spellEnd"/>
            <w:r w:rsidR="00744E73">
              <w:rPr>
                <w:color w:val="000000"/>
                <w:sz w:val="16"/>
                <w:szCs w:val="16"/>
              </w:rPr>
              <w:t xml:space="preserve"> в п. Ленинский (ГБУЗ НСО «НКЦРБ»</w:t>
            </w:r>
            <w:r w:rsidRPr="00154DE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D411B" w14:textId="77777777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Новосибирская область, п. Ленинский, ул.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54DEB">
              <w:rPr>
                <w:color w:val="000000"/>
                <w:sz w:val="16"/>
                <w:szCs w:val="16"/>
              </w:rPr>
              <w:t>Центральная, 52а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7AC03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EA4AA" w14:textId="77777777" w:rsidR="0023248A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комплексный </w:t>
            </w:r>
          </w:p>
          <w:p w14:paraId="2E4FE2BA" w14:textId="77777777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9D2A9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708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3761B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6EC68" w14:textId="77777777" w:rsidR="0023248A" w:rsidRPr="001E4D85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E4D85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842B2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39C9A" w14:textId="3ECC4853" w:rsidR="0023248A" w:rsidRPr="0023248A" w:rsidRDefault="0023248A" w:rsidP="0013297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5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171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298,00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B9631" w14:textId="19F17061" w:rsidR="0023248A" w:rsidRPr="0023248A" w:rsidRDefault="0023248A" w:rsidP="0013297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5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171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298,00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D8BE7" w14:textId="23F11DDE" w:rsidR="0023248A" w:rsidRPr="0023248A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CD5F0" w14:textId="2B5EB986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83ACB" w14:textId="5899A271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45916" w14:textId="3C6950CF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</w:tr>
      <w:tr w:rsidR="0023248A" w14:paraId="177BFBCC" w14:textId="77777777" w:rsidTr="00F315F1">
        <w:trPr>
          <w:trHeight w:val="1260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15577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86597" w14:textId="6F51D6DF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Государственное бюджетное учреждение здравоо</w:t>
            </w:r>
            <w:r w:rsidR="00744E73">
              <w:rPr>
                <w:color w:val="000000"/>
                <w:sz w:val="16"/>
                <w:szCs w:val="16"/>
              </w:rPr>
              <w:t>хранения Новосибирской области «</w:t>
            </w:r>
            <w:r w:rsidRPr="00154DEB">
              <w:rPr>
                <w:color w:val="000000"/>
                <w:sz w:val="16"/>
                <w:szCs w:val="16"/>
              </w:rPr>
              <w:t>Новосибирская клиническая центральная районная больница</w:t>
            </w:r>
            <w:r w:rsidR="00744E73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DFD89" w14:textId="415D9CA3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Капитальный ремонт </w:t>
            </w:r>
            <w:proofErr w:type="spellStart"/>
            <w:r w:rsidRPr="00154DEB">
              <w:rPr>
                <w:color w:val="000000"/>
                <w:sz w:val="16"/>
                <w:szCs w:val="16"/>
              </w:rPr>
              <w:t>ФАПа</w:t>
            </w:r>
            <w:proofErr w:type="spellEnd"/>
            <w:r w:rsidR="00744E73">
              <w:rPr>
                <w:color w:val="000000"/>
                <w:sz w:val="16"/>
                <w:szCs w:val="16"/>
              </w:rPr>
              <w:t xml:space="preserve"> в п. Прогресс (ГБУЗ НСО «НКЦРБ»</w:t>
            </w:r>
            <w:r w:rsidRPr="00154DE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46D01" w14:textId="77777777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Новосибирская область, п. Прогресс, ул.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54DEB">
              <w:rPr>
                <w:color w:val="000000"/>
                <w:sz w:val="16"/>
                <w:szCs w:val="16"/>
              </w:rPr>
              <w:t>Первых Коммунаров, 21-2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67921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1E8E9" w14:textId="77777777" w:rsidR="0023248A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комплексный </w:t>
            </w:r>
          </w:p>
          <w:p w14:paraId="220131A6" w14:textId="77777777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A82A6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2EFE0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42,3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9287C" w14:textId="77777777" w:rsidR="0023248A" w:rsidRPr="001E4D85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E4D85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2FB29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A0CC3" w14:textId="1BA46077" w:rsidR="0023248A" w:rsidRPr="0023248A" w:rsidRDefault="00132974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1 807 </w:t>
            </w:r>
            <w:r w:rsidR="0023248A" w:rsidRPr="0023248A">
              <w:rPr>
                <w:sz w:val="16"/>
                <w:szCs w:val="16"/>
              </w:rPr>
              <w:t>817,40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88FDF" w14:textId="538E4A7C" w:rsidR="0023248A" w:rsidRPr="0023248A" w:rsidRDefault="00132974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1 807 </w:t>
            </w:r>
            <w:r w:rsidR="0023248A" w:rsidRPr="0023248A">
              <w:rPr>
                <w:sz w:val="16"/>
                <w:szCs w:val="16"/>
              </w:rPr>
              <w:t>817,40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44197" w14:textId="4C609EBA" w:rsidR="0023248A" w:rsidRPr="0023248A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5270F" w14:textId="314D62EC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81ED2" w14:textId="19150444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35D37" w14:textId="0C7999D1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</w:tr>
      <w:tr w:rsidR="0023248A" w14:paraId="3156F722" w14:textId="77777777" w:rsidTr="00E70BDD">
        <w:trPr>
          <w:trHeight w:val="1260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77B7B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8E445" w14:textId="40342313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Новосибирской обл</w:t>
            </w:r>
            <w:r w:rsidR="00744E73">
              <w:rPr>
                <w:color w:val="000000"/>
                <w:sz w:val="16"/>
                <w:szCs w:val="16"/>
              </w:rPr>
              <w:t>асти «</w:t>
            </w:r>
            <w:r w:rsidRPr="00154DEB">
              <w:rPr>
                <w:color w:val="000000"/>
                <w:sz w:val="16"/>
                <w:szCs w:val="16"/>
              </w:rPr>
              <w:t>Ордынская центральная районная больница</w:t>
            </w:r>
            <w:r w:rsidR="00744E73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9E297" w14:textId="05A99438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Капитальный ремонт </w:t>
            </w:r>
            <w:proofErr w:type="spellStart"/>
            <w:r w:rsidR="00744E73">
              <w:rPr>
                <w:color w:val="000000"/>
                <w:sz w:val="16"/>
                <w:szCs w:val="16"/>
              </w:rPr>
              <w:t>ФАПа</w:t>
            </w:r>
            <w:proofErr w:type="spellEnd"/>
            <w:r w:rsidR="00744E73">
              <w:rPr>
                <w:color w:val="000000"/>
                <w:sz w:val="16"/>
                <w:szCs w:val="16"/>
              </w:rPr>
              <w:t xml:space="preserve"> в с. Верх-</w:t>
            </w:r>
            <w:proofErr w:type="spellStart"/>
            <w:r w:rsidR="00744E73">
              <w:rPr>
                <w:color w:val="000000"/>
                <w:sz w:val="16"/>
                <w:szCs w:val="16"/>
              </w:rPr>
              <w:t>Алеус</w:t>
            </w:r>
            <w:proofErr w:type="spellEnd"/>
            <w:r w:rsidR="00744E73">
              <w:rPr>
                <w:color w:val="000000"/>
                <w:sz w:val="16"/>
                <w:szCs w:val="16"/>
              </w:rPr>
              <w:t xml:space="preserve"> (ГБУЗ НСО «Ордынская ЦРБ»</w:t>
            </w:r>
            <w:r w:rsidRPr="00154DE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68530" w14:textId="77777777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Новосибирская область, с. Верх-</w:t>
            </w:r>
            <w:proofErr w:type="spellStart"/>
            <w:r w:rsidRPr="00154DEB">
              <w:rPr>
                <w:color w:val="000000"/>
                <w:sz w:val="16"/>
                <w:szCs w:val="16"/>
              </w:rPr>
              <w:t>Алеус</w:t>
            </w:r>
            <w:proofErr w:type="spellEnd"/>
            <w:r w:rsidRPr="00154DEB">
              <w:rPr>
                <w:color w:val="000000"/>
                <w:sz w:val="16"/>
                <w:szCs w:val="16"/>
              </w:rPr>
              <w:t>, ул.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54DEB">
              <w:rPr>
                <w:color w:val="000000"/>
                <w:sz w:val="16"/>
                <w:szCs w:val="16"/>
              </w:rPr>
              <w:t>Ворошилова, 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03D1C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51744" w14:textId="77777777" w:rsidR="0023248A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комплексный </w:t>
            </w:r>
          </w:p>
          <w:p w14:paraId="159A591B" w14:textId="77777777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92CA2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637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23C29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84,7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ACDA7" w14:textId="77777777" w:rsidR="0023248A" w:rsidRPr="001E4D85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E4D85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07AEE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8A84C" w14:textId="4163DF3F" w:rsidR="0023248A" w:rsidRPr="0023248A" w:rsidRDefault="00132974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4 051 </w:t>
            </w:r>
            <w:r w:rsidR="0023248A" w:rsidRPr="0023248A">
              <w:rPr>
                <w:sz w:val="16"/>
                <w:szCs w:val="16"/>
              </w:rPr>
              <w:t>675,32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D290C" w14:textId="182EB0AE" w:rsidR="0023248A" w:rsidRPr="0023248A" w:rsidRDefault="0023248A" w:rsidP="0013297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4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051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675,32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CAF78" w14:textId="5DC0365D" w:rsidR="0023248A" w:rsidRPr="0023248A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436AF" w14:textId="3DC5BC8B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291DF" w14:textId="3741DAE3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2D7A0" w14:textId="16B67224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</w:tr>
      <w:tr w:rsidR="0023248A" w14:paraId="02AF38FE" w14:textId="77777777" w:rsidTr="00247F16">
        <w:trPr>
          <w:trHeight w:val="1260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39D4E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69DE4" w14:textId="642B14A0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Государственное бюджетное учреждение здравоо</w:t>
            </w:r>
            <w:r w:rsidR="00744E73">
              <w:rPr>
                <w:color w:val="000000"/>
                <w:sz w:val="16"/>
                <w:szCs w:val="16"/>
              </w:rPr>
              <w:t>хранения Новосибирской области «</w:t>
            </w:r>
            <w:r w:rsidRPr="00154DEB">
              <w:rPr>
                <w:color w:val="000000"/>
                <w:sz w:val="16"/>
                <w:szCs w:val="16"/>
              </w:rPr>
              <w:t>Ордынская центральная районная больница</w:t>
            </w:r>
            <w:r w:rsidR="00744E73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404AD" w14:textId="1222F9B8" w:rsidR="0023248A" w:rsidRPr="00154DEB" w:rsidRDefault="0023248A" w:rsidP="00744E73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 врачебной амбулатори</w:t>
            </w:r>
            <w:r w:rsidR="00744E73">
              <w:rPr>
                <w:color w:val="000000"/>
                <w:sz w:val="16"/>
                <w:szCs w:val="16"/>
              </w:rPr>
              <w:t xml:space="preserve">и в с. </w:t>
            </w:r>
            <w:proofErr w:type="spellStart"/>
            <w:r w:rsidR="00744E73">
              <w:rPr>
                <w:color w:val="000000"/>
                <w:sz w:val="16"/>
                <w:szCs w:val="16"/>
              </w:rPr>
              <w:t>Новопичуговоо</w:t>
            </w:r>
            <w:proofErr w:type="spellEnd"/>
            <w:r w:rsidR="00744E73">
              <w:rPr>
                <w:color w:val="000000"/>
                <w:sz w:val="16"/>
                <w:szCs w:val="16"/>
              </w:rPr>
              <w:t xml:space="preserve"> (ГБУЗ НСО «</w:t>
            </w:r>
            <w:r w:rsidRPr="00154DEB">
              <w:rPr>
                <w:color w:val="000000"/>
                <w:sz w:val="16"/>
                <w:szCs w:val="16"/>
              </w:rPr>
              <w:t>Ордынская ЦРБ</w:t>
            </w:r>
            <w:r w:rsidR="00744E73">
              <w:rPr>
                <w:color w:val="000000"/>
                <w:sz w:val="16"/>
                <w:szCs w:val="16"/>
              </w:rPr>
              <w:t>»</w:t>
            </w:r>
            <w:r w:rsidRPr="00154DE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43A50" w14:textId="77777777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Новосибирская область, с. </w:t>
            </w:r>
            <w:proofErr w:type="spellStart"/>
            <w:r w:rsidRPr="00154DEB">
              <w:rPr>
                <w:color w:val="000000"/>
                <w:sz w:val="16"/>
                <w:szCs w:val="16"/>
              </w:rPr>
              <w:t>Новопичугово</w:t>
            </w:r>
            <w:proofErr w:type="spellEnd"/>
            <w:r w:rsidRPr="00154DEB">
              <w:rPr>
                <w:color w:val="000000"/>
                <w:sz w:val="16"/>
                <w:szCs w:val="16"/>
              </w:rPr>
              <w:t>, ул.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54DEB">
              <w:rPr>
                <w:color w:val="000000"/>
                <w:sz w:val="16"/>
                <w:szCs w:val="16"/>
              </w:rPr>
              <w:t>Школьная, 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DE442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A7F9D" w14:textId="77777777" w:rsidR="0023248A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комплексный </w:t>
            </w:r>
          </w:p>
          <w:p w14:paraId="473E5006" w14:textId="77777777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0D38A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1033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03B6A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283,7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402A9" w14:textId="77777777" w:rsidR="0023248A" w:rsidRPr="001E4D85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E4D85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6ED3A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7B020" w14:textId="049090E0" w:rsidR="0023248A" w:rsidRPr="0023248A" w:rsidRDefault="00132974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13 570 </w:t>
            </w:r>
            <w:r w:rsidR="0023248A" w:rsidRPr="0023248A">
              <w:rPr>
                <w:sz w:val="16"/>
                <w:szCs w:val="16"/>
              </w:rPr>
              <w:t>959,72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C7E63" w14:textId="3E9D903F" w:rsidR="0023248A" w:rsidRPr="0023248A" w:rsidRDefault="0023248A" w:rsidP="0013297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13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570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959,72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96FBC" w14:textId="48132BCA" w:rsidR="0023248A" w:rsidRPr="0023248A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05BFB" w14:textId="30FD7B36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5A079" w14:textId="6B1B53C8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A1832" w14:textId="0810BDD1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</w:tr>
      <w:tr w:rsidR="0023248A" w14:paraId="43BE0F39" w14:textId="77777777" w:rsidTr="00247F16">
        <w:trPr>
          <w:trHeight w:val="1260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A2172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1DC98" w14:textId="1B5E9F39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</w:t>
            </w:r>
            <w:r w:rsidRPr="00154DEB">
              <w:rPr>
                <w:color w:val="000000"/>
                <w:sz w:val="16"/>
                <w:szCs w:val="16"/>
              </w:rPr>
              <w:t>осударственное бюджетное учреждение здравоо</w:t>
            </w:r>
            <w:r w:rsidR="00744E73">
              <w:rPr>
                <w:color w:val="000000"/>
                <w:sz w:val="16"/>
                <w:szCs w:val="16"/>
              </w:rPr>
              <w:t>хранения Новосибирской области «</w:t>
            </w:r>
            <w:r w:rsidRPr="00154DEB">
              <w:rPr>
                <w:color w:val="000000"/>
                <w:sz w:val="16"/>
                <w:szCs w:val="16"/>
              </w:rPr>
              <w:t>Татарская центральная районная больница имени 70-летия Новосибирской области</w:t>
            </w:r>
            <w:r w:rsidR="00744E73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89D51" w14:textId="0A605741" w:rsidR="0023248A" w:rsidRPr="00154DEB" w:rsidRDefault="0023248A" w:rsidP="00744E73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</w:t>
            </w:r>
            <w:r w:rsidR="00744E7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44E73">
              <w:rPr>
                <w:color w:val="000000"/>
                <w:sz w:val="16"/>
                <w:szCs w:val="16"/>
              </w:rPr>
              <w:t>ФАПа</w:t>
            </w:r>
            <w:proofErr w:type="spellEnd"/>
            <w:r w:rsidR="00744E73">
              <w:rPr>
                <w:color w:val="000000"/>
                <w:sz w:val="16"/>
                <w:szCs w:val="16"/>
              </w:rPr>
              <w:t xml:space="preserve"> в д. Кузнецово (ГБУЗ НСО «</w:t>
            </w:r>
            <w:r w:rsidRPr="00154DEB">
              <w:rPr>
                <w:color w:val="000000"/>
                <w:sz w:val="16"/>
                <w:szCs w:val="16"/>
              </w:rPr>
              <w:t>Татарская ЦРБ имени 70-летия Новосибирской области</w:t>
            </w:r>
            <w:r w:rsidR="00744E73">
              <w:rPr>
                <w:color w:val="000000"/>
                <w:sz w:val="16"/>
                <w:szCs w:val="16"/>
              </w:rPr>
              <w:t>»</w:t>
            </w:r>
            <w:r w:rsidRPr="00154DE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80E10" w14:textId="77777777" w:rsidR="0023248A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Новосибирская область, д. Кузнецово, </w:t>
            </w:r>
          </w:p>
          <w:p w14:paraId="091022EE" w14:textId="77777777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ул.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54DEB">
              <w:rPr>
                <w:color w:val="000000"/>
                <w:sz w:val="16"/>
                <w:szCs w:val="16"/>
              </w:rPr>
              <w:t>Сухая, 21а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8B0E5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71005" w14:textId="77777777" w:rsidR="0023248A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комплексный </w:t>
            </w:r>
          </w:p>
          <w:p w14:paraId="7A3E4696" w14:textId="77777777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6E03A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4F519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BACBA" w14:textId="77777777" w:rsidR="0023248A" w:rsidRPr="001E4D85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E4D85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E43F3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75BB" w14:textId="7CD5AA29" w:rsidR="0023248A" w:rsidRPr="0023248A" w:rsidRDefault="0023248A" w:rsidP="0013297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2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583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122,40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E401B" w14:textId="3017F221" w:rsidR="0023248A" w:rsidRPr="0023248A" w:rsidRDefault="0023248A" w:rsidP="0013297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2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583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122,40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E15FE" w14:textId="5649BFFA" w:rsidR="0023248A" w:rsidRPr="0023248A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E7501" w14:textId="28F4B806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BAF5C" w14:textId="11BA5555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329F9" w14:textId="2358E6F6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</w:tr>
      <w:tr w:rsidR="0023248A" w14:paraId="53A09C52" w14:textId="77777777" w:rsidTr="00247F16">
        <w:trPr>
          <w:trHeight w:val="410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AC868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741A8" w14:textId="0184AE30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</w:t>
            </w:r>
            <w:r w:rsidRPr="00154DEB">
              <w:rPr>
                <w:color w:val="000000"/>
                <w:sz w:val="16"/>
                <w:szCs w:val="16"/>
              </w:rPr>
              <w:t>осударственное бюджетное учреждение здравоо</w:t>
            </w:r>
            <w:r w:rsidR="00744E73">
              <w:rPr>
                <w:color w:val="000000"/>
                <w:sz w:val="16"/>
                <w:szCs w:val="16"/>
              </w:rPr>
              <w:t>хранения Новосибирской области «</w:t>
            </w:r>
            <w:r w:rsidRPr="00154DEB">
              <w:rPr>
                <w:color w:val="000000"/>
                <w:sz w:val="16"/>
                <w:szCs w:val="16"/>
              </w:rPr>
              <w:t>Татарская центральная районная больница имени 70-летия Новосибирской области</w:t>
            </w:r>
            <w:r w:rsidR="00744E73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E97E2" w14:textId="20F2CD9F" w:rsidR="0023248A" w:rsidRPr="00154DEB" w:rsidRDefault="0023248A" w:rsidP="00744E73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Капитальный ремонт </w:t>
            </w:r>
            <w:proofErr w:type="spellStart"/>
            <w:r w:rsidRPr="00154DEB">
              <w:rPr>
                <w:color w:val="000000"/>
                <w:sz w:val="16"/>
                <w:szCs w:val="16"/>
              </w:rPr>
              <w:t>ФАПа</w:t>
            </w:r>
            <w:proofErr w:type="spellEnd"/>
            <w:r w:rsidRPr="00154DEB">
              <w:rPr>
                <w:color w:val="000000"/>
                <w:sz w:val="16"/>
                <w:szCs w:val="16"/>
              </w:rPr>
              <w:t xml:space="preserve"> в с. </w:t>
            </w:r>
            <w:proofErr w:type="spellStart"/>
            <w:r w:rsidRPr="00154DEB">
              <w:rPr>
                <w:color w:val="000000"/>
                <w:sz w:val="16"/>
                <w:szCs w:val="16"/>
              </w:rPr>
              <w:t>Ускюль</w:t>
            </w:r>
            <w:proofErr w:type="spellEnd"/>
            <w:r w:rsidRPr="00154DEB">
              <w:rPr>
                <w:color w:val="000000"/>
                <w:sz w:val="16"/>
                <w:szCs w:val="16"/>
              </w:rPr>
              <w:t xml:space="preserve"> (ГБУЗ НСО </w:t>
            </w:r>
            <w:r w:rsidR="00744E73">
              <w:rPr>
                <w:color w:val="000000"/>
                <w:sz w:val="16"/>
                <w:szCs w:val="16"/>
              </w:rPr>
              <w:t>«</w:t>
            </w:r>
            <w:r w:rsidRPr="00154DEB">
              <w:rPr>
                <w:color w:val="000000"/>
                <w:sz w:val="16"/>
                <w:szCs w:val="16"/>
              </w:rPr>
              <w:t>Татарская ЦРБ имени 70-летия Новосибирской области</w:t>
            </w:r>
            <w:r w:rsidR="00744E73">
              <w:rPr>
                <w:color w:val="000000"/>
                <w:sz w:val="16"/>
                <w:szCs w:val="16"/>
              </w:rPr>
              <w:t>»</w:t>
            </w:r>
            <w:r w:rsidRPr="00154DE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58861" w14:textId="77777777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Новосибирская область, с. </w:t>
            </w:r>
            <w:proofErr w:type="spellStart"/>
            <w:r w:rsidRPr="00154DEB">
              <w:rPr>
                <w:color w:val="000000"/>
                <w:sz w:val="16"/>
                <w:szCs w:val="16"/>
              </w:rPr>
              <w:t>Ускюль</w:t>
            </w:r>
            <w:proofErr w:type="spellEnd"/>
            <w:r w:rsidRPr="00154DEB">
              <w:rPr>
                <w:color w:val="000000"/>
                <w:sz w:val="16"/>
                <w:szCs w:val="16"/>
              </w:rPr>
              <w:t>, ул.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54DEB">
              <w:rPr>
                <w:color w:val="000000"/>
                <w:sz w:val="16"/>
                <w:szCs w:val="16"/>
              </w:rPr>
              <w:t>Центральная, 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DAB76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78683" w14:textId="77777777" w:rsidR="0023248A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комплексный</w:t>
            </w:r>
          </w:p>
          <w:p w14:paraId="163035B8" w14:textId="77777777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 капитальный ремонт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99D6C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276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92050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90,1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95C00" w14:textId="77777777" w:rsidR="0023248A" w:rsidRPr="001E4D85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E4D85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B5C05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5F47F" w14:textId="658756A0" w:rsidR="0023248A" w:rsidRPr="0023248A" w:rsidRDefault="0023248A" w:rsidP="0013297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4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309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987,56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18D51" w14:textId="799DCD26" w:rsidR="0023248A" w:rsidRPr="0023248A" w:rsidRDefault="0023248A" w:rsidP="0013297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4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309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987,56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74CD1" w14:textId="49C6C1F4" w:rsidR="0023248A" w:rsidRPr="0023248A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AD972" w14:textId="7A3F6C84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4DD6D" w14:textId="35F1272E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F97D6" w14:textId="598B3B96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</w:tr>
      <w:tr w:rsidR="0023248A" w14:paraId="1930048F" w14:textId="77777777" w:rsidTr="00F315F1">
        <w:trPr>
          <w:trHeight w:val="1260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9DCBD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62E87" w14:textId="7AF86665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</w:t>
            </w:r>
            <w:r w:rsidRPr="00154DEB">
              <w:rPr>
                <w:color w:val="000000"/>
                <w:sz w:val="16"/>
                <w:szCs w:val="16"/>
              </w:rPr>
              <w:t>осударственное бюджетное учреждение здравоо</w:t>
            </w:r>
            <w:r w:rsidR="00744E73">
              <w:rPr>
                <w:color w:val="000000"/>
                <w:sz w:val="16"/>
                <w:szCs w:val="16"/>
              </w:rPr>
              <w:t>хранения Новосибирской области «</w:t>
            </w:r>
            <w:r w:rsidRPr="00154DEB">
              <w:rPr>
                <w:color w:val="000000"/>
                <w:sz w:val="16"/>
                <w:szCs w:val="16"/>
              </w:rPr>
              <w:t>Тогучинская центральная районная больница</w:t>
            </w:r>
            <w:r w:rsidR="00744E73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3D226" w14:textId="3DE93C79" w:rsidR="0023248A" w:rsidRPr="00154DEB" w:rsidRDefault="0023248A" w:rsidP="00744E73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</w:t>
            </w:r>
            <w:r w:rsidR="00744E73">
              <w:rPr>
                <w:color w:val="000000"/>
                <w:sz w:val="16"/>
                <w:szCs w:val="16"/>
              </w:rPr>
              <w:t xml:space="preserve">нт </w:t>
            </w:r>
            <w:proofErr w:type="spellStart"/>
            <w:r w:rsidR="00744E73">
              <w:rPr>
                <w:color w:val="000000"/>
                <w:sz w:val="16"/>
                <w:szCs w:val="16"/>
              </w:rPr>
              <w:t>ФАПа</w:t>
            </w:r>
            <w:proofErr w:type="spellEnd"/>
            <w:r w:rsidR="00744E73">
              <w:rPr>
                <w:color w:val="000000"/>
                <w:sz w:val="16"/>
                <w:szCs w:val="16"/>
              </w:rPr>
              <w:t xml:space="preserve"> в с. </w:t>
            </w:r>
            <w:proofErr w:type="spellStart"/>
            <w:r w:rsidR="00744E73">
              <w:rPr>
                <w:color w:val="000000"/>
                <w:sz w:val="16"/>
                <w:szCs w:val="16"/>
              </w:rPr>
              <w:t>Чемское</w:t>
            </w:r>
            <w:proofErr w:type="spellEnd"/>
            <w:r w:rsidR="00744E73">
              <w:rPr>
                <w:color w:val="000000"/>
                <w:sz w:val="16"/>
                <w:szCs w:val="16"/>
              </w:rPr>
              <w:t xml:space="preserve"> (ГБУЗ НСО «</w:t>
            </w:r>
            <w:r w:rsidRPr="00154DEB">
              <w:rPr>
                <w:color w:val="000000"/>
                <w:sz w:val="16"/>
                <w:szCs w:val="16"/>
              </w:rPr>
              <w:t>Тогучинская ЦРБ</w:t>
            </w:r>
            <w:r w:rsidR="00744E73">
              <w:rPr>
                <w:color w:val="000000"/>
                <w:sz w:val="16"/>
                <w:szCs w:val="16"/>
              </w:rPr>
              <w:t>»</w:t>
            </w:r>
            <w:r w:rsidRPr="00154DE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1E53B" w14:textId="77777777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Новосибирская область, с. </w:t>
            </w:r>
            <w:proofErr w:type="spellStart"/>
            <w:r w:rsidRPr="00154DEB">
              <w:rPr>
                <w:color w:val="000000"/>
                <w:sz w:val="16"/>
                <w:szCs w:val="16"/>
              </w:rPr>
              <w:t>Чемское</w:t>
            </w:r>
            <w:proofErr w:type="spellEnd"/>
            <w:r w:rsidRPr="00154DEB">
              <w:rPr>
                <w:color w:val="000000"/>
                <w:sz w:val="16"/>
                <w:szCs w:val="16"/>
              </w:rPr>
              <w:t>, ул.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54DEB">
              <w:rPr>
                <w:color w:val="000000"/>
                <w:sz w:val="16"/>
                <w:szCs w:val="16"/>
              </w:rPr>
              <w:t>Мостовская, 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3D1CA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4058E" w14:textId="77777777" w:rsidR="0023248A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комплексный </w:t>
            </w:r>
          </w:p>
          <w:p w14:paraId="0AA5E3E4" w14:textId="77777777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46A5D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488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11EAB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255,5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25865" w14:textId="77777777" w:rsidR="0023248A" w:rsidRPr="001E4D85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E4D85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5DF1A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CBC11" w14:textId="6B826D81" w:rsidR="0023248A" w:rsidRPr="0023248A" w:rsidRDefault="0023248A" w:rsidP="0013297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12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221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995,80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7A6EE" w14:textId="0C95F421" w:rsidR="0023248A" w:rsidRPr="0023248A" w:rsidRDefault="0023248A" w:rsidP="0013297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12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221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995,80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BA844" w14:textId="1E53F003" w:rsidR="0023248A" w:rsidRPr="0023248A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30E33" w14:textId="3BC9FD28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477AB" w14:textId="1192291E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FBD5A" w14:textId="4A5A3DB3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</w:tr>
      <w:tr w:rsidR="0023248A" w14:paraId="3324D41A" w14:textId="77777777" w:rsidTr="00E70BDD">
        <w:trPr>
          <w:trHeight w:val="1260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B93C6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10B1D" w14:textId="4F4F0B09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</w:t>
            </w:r>
            <w:r w:rsidRPr="00154DEB">
              <w:rPr>
                <w:color w:val="000000"/>
                <w:sz w:val="16"/>
                <w:szCs w:val="16"/>
              </w:rPr>
              <w:t>осударственное бюджетное учреждение здравоо</w:t>
            </w:r>
            <w:r w:rsidR="00744E73">
              <w:rPr>
                <w:color w:val="000000"/>
                <w:sz w:val="16"/>
                <w:szCs w:val="16"/>
              </w:rPr>
              <w:t>хранения Новосибирской области «</w:t>
            </w:r>
            <w:r w:rsidRPr="00154DEB">
              <w:rPr>
                <w:color w:val="000000"/>
                <w:sz w:val="16"/>
                <w:szCs w:val="16"/>
              </w:rPr>
              <w:t>Чановская центральная районная больница</w:t>
            </w:r>
            <w:r w:rsidR="00744E73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43EDD" w14:textId="6816B188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</w:t>
            </w:r>
            <w:r w:rsidR="00744E73">
              <w:rPr>
                <w:color w:val="000000"/>
                <w:sz w:val="16"/>
                <w:szCs w:val="16"/>
              </w:rPr>
              <w:t xml:space="preserve">т </w:t>
            </w:r>
            <w:proofErr w:type="spellStart"/>
            <w:r w:rsidR="00744E73">
              <w:rPr>
                <w:color w:val="000000"/>
                <w:sz w:val="16"/>
                <w:szCs w:val="16"/>
              </w:rPr>
              <w:t>ФАПа</w:t>
            </w:r>
            <w:proofErr w:type="spellEnd"/>
            <w:r w:rsidR="00744E73">
              <w:rPr>
                <w:color w:val="000000"/>
                <w:sz w:val="16"/>
                <w:szCs w:val="16"/>
              </w:rPr>
              <w:t xml:space="preserve"> в д. </w:t>
            </w:r>
            <w:proofErr w:type="spellStart"/>
            <w:r w:rsidR="00744E73">
              <w:rPr>
                <w:color w:val="000000"/>
                <w:sz w:val="16"/>
                <w:szCs w:val="16"/>
              </w:rPr>
              <w:t>Осинцево</w:t>
            </w:r>
            <w:proofErr w:type="spellEnd"/>
            <w:r w:rsidR="00744E73">
              <w:rPr>
                <w:color w:val="000000"/>
                <w:sz w:val="16"/>
                <w:szCs w:val="16"/>
              </w:rPr>
              <w:t xml:space="preserve"> (ГБУЗ НСО «Чановская ЦРБ»</w:t>
            </w:r>
            <w:r w:rsidRPr="00154DE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C6A45" w14:textId="77777777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Новосибирская область, д. </w:t>
            </w:r>
            <w:proofErr w:type="spellStart"/>
            <w:r w:rsidRPr="00154DEB">
              <w:rPr>
                <w:color w:val="000000"/>
                <w:sz w:val="16"/>
                <w:szCs w:val="16"/>
              </w:rPr>
              <w:t>Осинцево</w:t>
            </w:r>
            <w:proofErr w:type="spellEnd"/>
            <w:r w:rsidRPr="00154DEB">
              <w:rPr>
                <w:color w:val="000000"/>
                <w:sz w:val="16"/>
                <w:szCs w:val="16"/>
              </w:rPr>
              <w:t>, ул.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54DEB">
              <w:rPr>
                <w:color w:val="000000"/>
                <w:sz w:val="16"/>
                <w:szCs w:val="16"/>
              </w:rPr>
              <w:t>Широкая, 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5A591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D96F9" w14:textId="77777777" w:rsidR="0023248A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комплексный </w:t>
            </w:r>
          </w:p>
          <w:p w14:paraId="1555AC7F" w14:textId="77777777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7360B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0F66B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73,8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A7071" w14:textId="77777777" w:rsidR="0023248A" w:rsidRPr="001E4D85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E4D85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6569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73621" w14:textId="6EF44AAC" w:rsidR="0023248A" w:rsidRPr="0023248A" w:rsidRDefault="0023248A" w:rsidP="0013297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3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530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267,28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44051" w14:textId="7BA261D0" w:rsidR="0023248A" w:rsidRPr="0023248A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3</w:t>
            </w:r>
            <w:r w:rsidR="00132974">
              <w:rPr>
                <w:sz w:val="16"/>
                <w:szCs w:val="16"/>
              </w:rPr>
              <w:t> 530 </w:t>
            </w:r>
            <w:r w:rsidRPr="0023248A">
              <w:rPr>
                <w:sz w:val="16"/>
                <w:szCs w:val="16"/>
              </w:rPr>
              <w:t>267,28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44355" w14:textId="464CEC41" w:rsidR="0023248A" w:rsidRPr="0023248A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800E7" w14:textId="5B561238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75C69" w14:textId="4B58C82A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0EE5A" w14:textId="364D1955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</w:tr>
      <w:tr w:rsidR="0023248A" w14:paraId="7058DE95" w14:textId="77777777" w:rsidTr="00E70BDD">
        <w:trPr>
          <w:trHeight w:val="1260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9C862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91065" w14:textId="6F587226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</w:t>
            </w:r>
            <w:r w:rsidRPr="00154DEB">
              <w:rPr>
                <w:color w:val="000000"/>
                <w:sz w:val="16"/>
                <w:szCs w:val="16"/>
              </w:rPr>
              <w:t>осударственное бюджетное учреждение здравоо</w:t>
            </w:r>
            <w:r w:rsidR="00744E73">
              <w:rPr>
                <w:color w:val="000000"/>
                <w:sz w:val="16"/>
                <w:szCs w:val="16"/>
              </w:rPr>
              <w:t>хранения Новосибирской области «</w:t>
            </w:r>
            <w:r w:rsidRPr="00154DEB">
              <w:rPr>
                <w:color w:val="000000"/>
                <w:sz w:val="16"/>
                <w:szCs w:val="16"/>
              </w:rPr>
              <w:t>Чистоозерная центральная районная больница</w:t>
            </w:r>
            <w:r w:rsidR="00744E73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6E6C1" w14:textId="36E5E1AA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</w:t>
            </w:r>
            <w:r w:rsidR="00744E73">
              <w:rPr>
                <w:color w:val="000000"/>
                <w:sz w:val="16"/>
                <w:szCs w:val="16"/>
              </w:rPr>
              <w:t xml:space="preserve">т </w:t>
            </w:r>
            <w:proofErr w:type="spellStart"/>
            <w:r w:rsidR="00744E73">
              <w:rPr>
                <w:color w:val="000000"/>
                <w:sz w:val="16"/>
                <w:szCs w:val="16"/>
              </w:rPr>
              <w:t>ФАПа</w:t>
            </w:r>
            <w:proofErr w:type="spellEnd"/>
            <w:r w:rsidR="00744E73">
              <w:rPr>
                <w:color w:val="000000"/>
                <w:sz w:val="16"/>
                <w:szCs w:val="16"/>
              </w:rPr>
              <w:t xml:space="preserve"> в с. Павловка (ГБУЗ НСО «Чистоозерная ЦРБ»</w:t>
            </w:r>
            <w:r w:rsidRPr="00154DE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F61E3" w14:textId="77777777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Новосибирская область, с. Павловка, ул.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54DEB">
              <w:rPr>
                <w:color w:val="000000"/>
                <w:sz w:val="16"/>
                <w:szCs w:val="16"/>
              </w:rPr>
              <w:t>Центральная, 52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B3143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D8B1D" w14:textId="77777777" w:rsidR="0023248A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комплексный </w:t>
            </w:r>
          </w:p>
          <w:p w14:paraId="3D0EC515" w14:textId="77777777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B7FAE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349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E3A3D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78,7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CEBBB" w14:textId="77777777" w:rsidR="0023248A" w:rsidRPr="001E4D85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E4D85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C6045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5E9F1" w14:textId="0C310627" w:rsidR="0023248A" w:rsidRPr="0023248A" w:rsidRDefault="0023248A" w:rsidP="0013297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3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764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661,72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CA934" w14:textId="3D5D8A4F" w:rsidR="0023248A" w:rsidRPr="0023248A" w:rsidRDefault="0023248A" w:rsidP="0013297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3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764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661,72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403E2" w14:textId="755E5478" w:rsidR="0023248A" w:rsidRPr="0023248A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5E6B2" w14:textId="04DF7100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FFC3A" w14:textId="6CE55A90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C146F" w14:textId="11846F42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</w:tr>
      <w:tr w:rsidR="0023248A" w14:paraId="3965767B" w14:textId="77777777" w:rsidTr="00247F16">
        <w:trPr>
          <w:trHeight w:val="1260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FE880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lastRenderedPageBreak/>
              <w:t>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73F68" w14:textId="6FC38261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</w:t>
            </w:r>
            <w:r w:rsidRPr="00154DEB">
              <w:rPr>
                <w:color w:val="000000"/>
                <w:sz w:val="16"/>
                <w:szCs w:val="16"/>
              </w:rPr>
              <w:t>осударственное бюджетное учреждение здравоо</w:t>
            </w:r>
            <w:r w:rsidR="00744E73">
              <w:rPr>
                <w:color w:val="000000"/>
                <w:sz w:val="16"/>
                <w:szCs w:val="16"/>
              </w:rPr>
              <w:t>хранения Новосибирской области «</w:t>
            </w:r>
            <w:r w:rsidRPr="00154DEB">
              <w:rPr>
                <w:color w:val="000000"/>
                <w:sz w:val="16"/>
                <w:szCs w:val="16"/>
              </w:rPr>
              <w:t>Колыванская центральная районная больница</w:t>
            </w:r>
            <w:r w:rsidR="00744E73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84881" w14:textId="4EB16ADD" w:rsidR="0023248A" w:rsidRPr="00FE30A2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FE30A2">
              <w:rPr>
                <w:color w:val="000000"/>
                <w:sz w:val="16"/>
                <w:szCs w:val="16"/>
              </w:rPr>
              <w:t>Капитальный ремонт педиа</w:t>
            </w:r>
            <w:r w:rsidR="00744E73">
              <w:rPr>
                <w:color w:val="000000"/>
                <w:sz w:val="16"/>
                <w:szCs w:val="16"/>
              </w:rPr>
              <w:t>трического отделения ГБУЗ НСО  «</w:t>
            </w:r>
            <w:r w:rsidRPr="00FE30A2">
              <w:rPr>
                <w:color w:val="000000"/>
                <w:sz w:val="16"/>
                <w:szCs w:val="16"/>
              </w:rPr>
              <w:t>Колыванская ЦРБ</w:t>
            </w:r>
            <w:r w:rsidR="00744E73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260E5" w14:textId="77777777" w:rsidR="0023248A" w:rsidRPr="00FE30A2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FE30A2">
              <w:rPr>
                <w:color w:val="000000"/>
                <w:sz w:val="16"/>
                <w:szCs w:val="16"/>
              </w:rPr>
              <w:t xml:space="preserve">Новосибирская область, </w:t>
            </w:r>
            <w:proofErr w:type="spellStart"/>
            <w:r w:rsidRPr="00FE30A2">
              <w:rPr>
                <w:color w:val="000000"/>
                <w:sz w:val="16"/>
                <w:szCs w:val="16"/>
              </w:rPr>
              <w:t>рп</w:t>
            </w:r>
            <w:proofErr w:type="spellEnd"/>
            <w:r w:rsidRPr="00FE30A2">
              <w:rPr>
                <w:color w:val="000000"/>
                <w:sz w:val="16"/>
                <w:szCs w:val="16"/>
              </w:rPr>
              <w:t xml:space="preserve">. Колывань, </w:t>
            </w:r>
          </w:p>
          <w:p w14:paraId="2F4BF77A" w14:textId="77777777" w:rsidR="0023248A" w:rsidRPr="00FE30A2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FE30A2">
              <w:rPr>
                <w:color w:val="000000"/>
                <w:sz w:val="16"/>
                <w:szCs w:val="16"/>
              </w:rPr>
              <w:t xml:space="preserve">ул. Советская, 26 </w:t>
            </w:r>
          </w:p>
          <w:p w14:paraId="1061C556" w14:textId="77777777" w:rsidR="0023248A" w:rsidRPr="00FE30A2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FE30A2">
              <w:rPr>
                <w:color w:val="000000"/>
                <w:sz w:val="16"/>
                <w:szCs w:val="16"/>
              </w:rPr>
              <w:t>корпус 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C28B2" w14:textId="77777777" w:rsidR="0023248A" w:rsidRPr="00FE30A2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FE30A2">
              <w:rPr>
                <w:color w:val="000000"/>
                <w:sz w:val="16"/>
                <w:szCs w:val="16"/>
              </w:rPr>
              <w:t>41,1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1EDD6" w14:textId="77777777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комплексный капитальный ремонт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DF4EC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4686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9D4D5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6B3B7" w14:textId="77777777" w:rsidR="0023248A" w:rsidRPr="001E4D85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E4D85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 </w:t>
            </w:r>
            <w:r w:rsidRPr="001E4D85">
              <w:rPr>
                <w:sz w:val="16"/>
                <w:szCs w:val="16"/>
              </w:rPr>
              <w:t xml:space="preserve"> койко-мест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94021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E2B39" w14:textId="4E4E5F6C" w:rsidR="0023248A" w:rsidRPr="0023248A" w:rsidRDefault="0023248A" w:rsidP="0013297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6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769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287,42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CFFA6" w14:textId="651CC1BA" w:rsidR="0023248A" w:rsidRPr="0023248A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86A42" w14:textId="232BD7C6" w:rsidR="0023248A" w:rsidRPr="0023248A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12F7B" w14:textId="4AEEE020" w:rsidR="0023248A" w:rsidRPr="0023248A" w:rsidRDefault="0023248A" w:rsidP="00132974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6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769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287,42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762CA" w14:textId="702012B5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5C8CE" w14:textId="1069DE1A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</w:tr>
      <w:tr w:rsidR="0023248A" w:rsidRPr="00154DEB" w14:paraId="28AD443D" w14:textId="77777777" w:rsidTr="00247F16">
        <w:trPr>
          <w:trHeight w:val="1260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F18E4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A8BE4" w14:textId="0711B2DD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</w:t>
            </w:r>
            <w:r w:rsidRPr="00154DEB">
              <w:rPr>
                <w:color w:val="000000"/>
                <w:sz w:val="16"/>
                <w:szCs w:val="16"/>
              </w:rPr>
              <w:t>осударственное бюджетное учреждение здравоо</w:t>
            </w:r>
            <w:r w:rsidR="00744E73">
              <w:rPr>
                <w:color w:val="000000"/>
                <w:sz w:val="16"/>
                <w:szCs w:val="16"/>
              </w:rPr>
              <w:t>хранения Новосибирской области «</w:t>
            </w:r>
            <w:r>
              <w:rPr>
                <w:color w:val="000000"/>
                <w:sz w:val="16"/>
                <w:szCs w:val="16"/>
              </w:rPr>
              <w:t>Искитимская</w:t>
            </w:r>
            <w:r w:rsidRPr="00154DEB">
              <w:rPr>
                <w:color w:val="000000"/>
                <w:sz w:val="16"/>
                <w:szCs w:val="16"/>
              </w:rPr>
              <w:t xml:space="preserve"> центральная </w:t>
            </w:r>
            <w:r>
              <w:rPr>
                <w:color w:val="000000"/>
                <w:sz w:val="16"/>
                <w:szCs w:val="16"/>
              </w:rPr>
              <w:t xml:space="preserve">городская </w:t>
            </w:r>
            <w:r w:rsidRPr="00154DEB">
              <w:rPr>
                <w:color w:val="000000"/>
                <w:sz w:val="16"/>
                <w:szCs w:val="16"/>
              </w:rPr>
              <w:t>больница</w:t>
            </w:r>
            <w:r w:rsidR="00744E73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571FC" w14:textId="28381600" w:rsidR="0023248A" w:rsidRPr="00FE30A2" w:rsidRDefault="0023248A" w:rsidP="00744E73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FE30A2">
              <w:rPr>
                <w:color w:val="000000"/>
                <w:sz w:val="16"/>
                <w:szCs w:val="16"/>
              </w:rPr>
              <w:t xml:space="preserve">Капитальный ремонт врачебной амбулатории в с. Лебедевка (ГБУЗ НСО </w:t>
            </w:r>
            <w:r w:rsidR="00744E73">
              <w:rPr>
                <w:color w:val="000000"/>
                <w:sz w:val="16"/>
                <w:szCs w:val="16"/>
              </w:rPr>
              <w:t>«ИЦГБ»</w:t>
            </w:r>
            <w:r w:rsidRPr="00FE30A2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2A750" w14:textId="77777777" w:rsidR="0023248A" w:rsidRPr="00FE30A2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FE30A2">
              <w:rPr>
                <w:color w:val="000000"/>
                <w:sz w:val="16"/>
                <w:szCs w:val="16"/>
              </w:rPr>
              <w:t xml:space="preserve">Новосибирская область, с. Лебедевка, </w:t>
            </w:r>
            <w:proofErr w:type="spellStart"/>
            <w:r w:rsidRPr="00FE30A2">
              <w:rPr>
                <w:color w:val="000000"/>
                <w:sz w:val="16"/>
                <w:szCs w:val="16"/>
              </w:rPr>
              <w:t>пер.Котельный</w:t>
            </w:r>
            <w:proofErr w:type="spellEnd"/>
            <w:r w:rsidRPr="00FE30A2">
              <w:rPr>
                <w:color w:val="000000"/>
                <w:sz w:val="16"/>
                <w:szCs w:val="16"/>
              </w:rPr>
              <w:t>, 2а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98EF0" w14:textId="77777777" w:rsidR="0023248A" w:rsidRPr="00FE30A2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FE30A2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D762A" w14:textId="77777777" w:rsidR="0023248A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комплексный </w:t>
            </w:r>
          </w:p>
          <w:p w14:paraId="366AEF18" w14:textId="77777777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32A49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407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9FFB2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32CF3" w14:textId="77777777" w:rsidR="0023248A" w:rsidRPr="001E4D85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04595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A6721" w14:textId="7F25E01C" w:rsidR="0023248A" w:rsidRPr="0023248A" w:rsidRDefault="0023248A" w:rsidP="0013297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11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367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720,00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33C86" w14:textId="578607B4" w:rsidR="0023248A" w:rsidRPr="0023248A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5AADC" w14:textId="462BF045" w:rsidR="0023248A" w:rsidRPr="0023248A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88D05" w14:textId="7C2958ED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BD26" w14:textId="31831198" w:rsidR="0023248A" w:rsidRPr="0023248A" w:rsidRDefault="0023248A" w:rsidP="00132974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11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367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720,00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34DD2" w14:textId="3815DCB8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</w:tr>
      <w:tr w:rsidR="0023248A" w:rsidRPr="00154DEB" w14:paraId="23C077A7" w14:textId="77777777" w:rsidTr="00247F16">
        <w:trPr>
          <w:trHeight w:val="1260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F8E90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CD8D8" w14:textId="1BE1BB50" w:rsidR="0023248A" w:rsidRPr="001E4D85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Государственное бюджетное учреждение здравоо</w:t>
            </w:r>
            <w:r w:rsidR="00744E73">
              <w:rPr>
                <w:color w:val="000000"/>
                <w:sz w:val="16"/>
                <w:szCs w:val="16"/>
              </w:rPr>
              <w:t>хранения Новосибирской области «</w:t>
            </w:r>
            <w:r w:rsidRPr="001E4D85">
              <w:rPr>
                <w:color w:val="000000"/>
                <w:sz w:val="16"/>
                <w:szCs w:val="16"/>
              </w:rPr>
              <w:t>Коченевская центральная районная больница</w:t>
            </w:r>
            <w:r w:rsidR="00744E73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7A897" w14:textId="16ADD178" w:rsidR="0023248A" w:rsidRPr="00FE30A2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FE30A2">
              <w:rPr>
                <w:color w:val="000000"/>
                <w:sz w:val="16"/>
                <w:szCs w:val="16"/>
              </w:rPr>
              <w:t xml:space="preserve">Капитальный ремонт врачебной амбулатории в с. </w:t>
            </w:r>
            <w:proofErr w:type="spellStart"/>
            <w:r w:rsidRPr="00FE30A2">
              <w:rPr>
                <w:color w:val="000000"/>
                <w:sz w:val="16"/>
                <w:szCs w:val="16"/>
              </w:rPr>
              <w:t>Прокудское</w:t>
            </w:r>
            <w:proofErr w:type="spellEnd"/>
            <w:r w:rsidR="00744E73">
              <w:rPr>
                <w:color w:val="000000"/>
                <w:sz w:val="16"/>
                <w:szCs w:val="16"/>
              </w:rPr>
              <w:t xml:space="preserve"> (ГБУЗ НСО «Коченевская ЦРБ»</w:t>
            </w:r>
            <w:bookmarkStart w:id="1" w:name="_GoBack"/>
            <w:bookmarkEnd w:id="1"/>
            <w:r w:rsidRPr="00FE30A2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B85B1" w14:textId="77777777" w:rsidR="0023248A" w:rsidRPr="00FE30A2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FE30A2">
              <w:rPr>
                <w:color w:val="000000"/>
                <w:sz w:val="16"/>
                <w:szCs w:val="16"/>
              </w:rPr>
              <w:t xml:space="preserve">Новосибирская область, с. </w:t>
            </w:r>
            <w:proofErr w:type="spellStart"/>
            <w:r w:rsidRPr="00FE30A2">
              <w:rPr>
                <w:color w:val="000000"/>
                <w:sz w:val="16"/>
                <w:szCs w:val="16"/>
              </w:rPr>
              <w:t>Прокудское</w:t>
            </w:r>
            <w:proofErr w:type="spellEnd"/>
            <w:r w:rsidRPr="00FE30A2">
              <w:rPr>
                <w:color w:val="000000"/>
                <w:sz w:val="16"/>
                <w:szCs w:val="16"/>
              </w:rPr>
              <w:t xml:space="preserve">, </w:t>
            </w:r>
          </w:p>
          <w:p w14:paraId="35A4B32A" w14:textId="77777777" w:rsidR="0023248A" w:rsidRPr="00FE30A2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FE30A2">
              <w:rPr>
                <w:color w:val="000000"/>
                <w:sz w:val="16"/>
                <w:szCs w:val="16"/>
              </w:rPr>
              <w:t>ул. Новая, 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A2043" w14:textId="77777777" w:rsidR="0023248A" w:rsidRPr="00FE30A2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FE30A2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46131" w14:textId="77777777" w:rsidR="0023248A" w:rsidRPr="00154DEB" w:rsidRDefault="0023248A" w:rsidP="0023248A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комплексный капитальный ремонт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146C8" w14:textId="77777777" w:rsidR="0023248A" w:rsidRPr="001E4D85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6558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5200C" w14:textId="77777777" w:rsidR="0023248A" w:rsidRPr="001E4D85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B71CF" w14:textId="77777777" w:rsidR="0023248A" w:rsidRPr="001E4D85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E4D85">
              <w:rPr>
                <w:sz w:val="16"/>
                <w:szCs w:val="16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9D901" w14:textId="77777777" w:rsidR="0023248A" w:rsidRPr="00154DEB" w:rsidRDefault="0023248A" w:rsidP="002324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6EE27" w14:textId="17506823" w:rsidR="0023248A" w:rsidRPr="00397481" w:rsidRDefault="00750096" w:rsidP="00397481">
            <w:pPr>
              <w:jc w:val="center"/>
              <w:rPr>
                <w:color w:val="FF0000"/>
              </w:rPr>
            </w:pPr>
            <w:r>
              <w:rPr>
                <w:sz w:val="16"/>
                <w:szCs w:val="16"/>
              </w:rPr>
              <w:t>21 323 </w:t>
            </w:r>
            <w:r w:rsidR="00397481" w:rsidRPr="00397481">
              <w:rPr>
                <w:sz w:val="16"/>
                <w:szCs w:val="16"/>
              </w:rPr>
              <w:t>720,</w:t>
            </w:r>
            <w:r w:rsidR="008F4A20">
              <w:rPr>
                <w:sz w:val="16"/>
                <w:szCs w:val="16"/>
              </w:rPr>
              <w:t>55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B3280" w14:textId="57B28755" w:rsidR="0023248A" w:rsidRPr="0023248A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D144A" w14:textId="20CE4A2F" w:rsidR="0023248A" w:rsidRPr="0023248A" w:rsidRDefault="0023248A" w:rsidP="0023248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05923" w14:textId="5EC64039" w:rsidR="0023248A" w:rsidRPr="0023248A" w:rsidRDefault="0023248A" w:rsidP="00132974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9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452</w:t>
            </w:r>
            <w:r w:rsidR="00132974">
              <w:rPr>
                <w:sz w:val="16"/>
                <w:szCs w:val="16"/>
              </w:rPr>
              <w:t> </w:t>
            </w:r>
            <w:r w:rsidRPr="0023248A">
              <w:rPr>
                <w:sz w:val="16"/>
                <w:szCs w:val="16"/>
              </w:rPr>
              <w:t>939,25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8701A" w14:textId="5D268519" w:rsidR="0023248A" w:rsidRPr="00397481" w:rsidRDefault="00750096" w:rsidP="00397481">
            <w:pPr>
              <w:jc w:val="center"/>
              <w:rPr>
                <w:color w:val="FF0000"/>
              </w:rPr>
            </w:pPr>
            <w:r>
              <w:rPr>
                <w:sz w:val="16"/>
                <w:szCs w:val="16"/>
              </w:rPr>
              <w:t>11 870 </w:t>
            </w:r>
            <w:r w:rsidR="00397481" w:rsidRPr="00397481">
              <w:rPr>
                <w:sz w:val="16"/>
                <w:szCs w:val="16"/>
              </w:rPr>
              <w:t>781,3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16DDC" w14:textId="28073A8F" w:rsidR="0023248A" w:rsidRPr="0023248A" w:rsidRDefault="0023248A" w:rsidP="0023248A">
            <w:pPr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</w:tr>
      <w:tr w:rsidR="00397481" w:rsidRPr="00154DEB" w14:paraId="2BE62ABA" w14:textId="77777777" w:rsidTr="00397481">
        <w:trPr>
          <w:trHeight w:val="267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AF645" w14:textId="77777777" w:rsidR="00397481" w:rsidRPr="00154DEB" w:rsidRDefault="00397481" w:rsidP="00397481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67C2D" w14:textId="77777777" w:rsidR="00397481" w:rsidRPr="00154DEB" w:rsidRDefault="00397481" w:rsidP="00397481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68C49" w14:textId="77777777" w:rsidR="00397481" w:rsidRPr="00154DEB" w:rsidRDefault="00397481" w:rsidP="00397481">
            <w:pPr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0A05E" w14:textId="77777777" w:rsidR="00397481" w:rsidRPr="00154DEB" w:rsidRDefault="00397481" w:rsidP="00397481">
            <w:pPr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4F370" w14:textId="77777777" w:rsidR="00397481" w:rsidRPr="00154DEB" w:rsidRDefault="00397481" w:rsidP="00397481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BFFDC" w14:textId="77777777" w:rsidR="00397481" w:rsidRPr="00154DEB" w:rsidRDefault="00397481" w:rsidP="00397481">
            <w:pPr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34B40" w14:textId="77777777" w:rsidR="00397481" w:rsidRPr="00154DEB" w:rsidRDefault="00397481" w:rsidP="00397481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AB628" w14:textId="77777777" w:rsidR="00397481" w:rsidRPr="00154DEB" w:rsidRDefault="00397481" w:rsidP="00397481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 555,9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B098C" w14:textId="07F9C169" w:rsidR="00397481" w:rsidRPr="001E4D85" w:rsidRDefault="00397481" w:rsidP="00397481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A4B13" w14:textId="77777777" w:rsidR="00397481" w:rsidRPr="00154DEB" w:rsidRDefault="00397481" w:rsidP="00397481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F04A0" w14:textId="201FABD5" w:rsidR="00397481" w:rsidRPr="00397481" w:rsidRDefault="00750096" w:rsidP="00397481">
            <w:pPr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205 593 </w:t>
            </w:r>
            <w:r w:rsidR="00397481" w:rsidRPr="00397481">
              <w:rPr>
                <w:sz w:val="16"/>
                <w:szCs w:val="16"/>
              </w:rPr>
              <w:t>897,98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1371B" w14:textId="0C76AF94" w:rsidR="00397481" w:rsidRPr="0023248A" w:rsidRDefault="00397481" w:rsidP="00397481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52 214 </w:t>
            </w:r>
            <w:r w:rsidRPr="0023248A">
              <w:rPr>
                <w:sz w:val="16"/>
                <w:szCs w:val="16"/>
              </w:rPr>
              <w:t>470,00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BDD81" w14:textId="7D942D2F" w:rsidR="00397481" w:rsidRPr="0023248A" w:rsidRDefault="00397481" w:rsidP="00397481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248A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D5769" w14:textId="2C93FC97" w:rsidR="00397481" w:rsidRPr="0023248A" w:rsidRDefault="00397481" w:rsidP="00397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16 222 </w:t>
            </w:r>
            <w:r w:rsidRPr="0023248A">
              <w:rPr>
                <w:sz w:val="16"/>
                <w:szCs w:val="16"/>
              </w:rPr>
              <w:t>226,67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F1DCE" w14:textId="16172B8D" w:rsidR="00397481" w:rsidRPr="0023248A" w:rsidRDefault="00750096" w:rsidP="00397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23 238 </w:t>
            </w:r>
            <w:r w:rsidR="00397481" w:rsidRPr="00397481">
              <w:rPr>
                <w:sz w:val="16"/>
                <w:szCs w:val="16"/>
              </w:rPr>
              <w:t>501,31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72653" w14:textId="3386FBC3" w:rsidR="00397481" w:rsidRPr="0023248A" w:rsidRDefault="00750096" w:rsidP="00397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13 918 </w:t>
            </w:r>
            <w:r w:rsidR="00397481" w:rsidRPr="00397481">
              <w:rPr>
                <w:sz w:val="16"/>
                <w:szCs w:val="16"/>
              </w:rPr>
              <w:t>700,00</w:t>
            </w:r>
          </w:p>
        </w:tc>
      </w:tr>
    </w:tbl>
    <w:p w14:paraId="5C3A9459" w14:textId="77777777" w:rsidR="00E70BDD" w:rsidRDefault="00E70BDD" w:rsidP="00E70BDD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444444"/>
        </w:rPr>
      </w:pPr>
    </w:p>
    <w:p w14:paraId="72E41525" w14:textId="145A033A" w:rsidR="00E70BDD" w:rsidRPr="00132974" w:rsidRDefault="00E70BDD" w:rsidP="00E70BDD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444444"/>
          <w:sz w:val="28"/>
        </w:rPr>
      </w:pPr>
      <w:r w:rsidRPr="00132974">
        <w:rPr>
          <w:color w:val="444444"/>
          <w:sz w:val="28"/>
        </w:rPr>
        <w:t>Список используемых сокращений:</w:t>
      </w:r>
      <w:r w:rsidRPr="00132974">
        <w:rPr>
          <w:color w:val="444444"/>
          <w:sz w:val="28"/>
        </w:rPr>
        <w:br/>
      </w:r>
    </w:p>
    <w:p w14:paraId="5CDA3427" w14:textId="77777777" w:rsidR="00E70BDD" w:rsidRPr="00132974" w:rsidRDefault="00E70BDD" w:rsidP="00E70BDD">
      <w:pPr>
        <w:pStyle w:val="formattext"/>
        <w:shd w:val="clear" w:color="auto" w:fill="FFFFFF"/>
        <w:spacing w:before="0" w:beforeAutospacing="0" w:after="0" w:afterAutospacing="0"/>
        <w:ind w:left="709"/>
        <w:textAlignment w:val="baseline"/>
        <w:rPr>
          <w:color w:val="444444"/>
          <w:sz w:val="28"/>
        </w:rPr>
      </w:pPr>
      <w:r w:rsidRPr="00132974">
        <w:rPr>
          <w:color w:val="444444"/>
          <w:sz w:val="28"/>
        </w:rPr>
        <w:t>ГБУЗ НСО - государственное бюджетное учреждение здравоохранения Новосибирской области;</w:t>
      </w:r>
      <w:r w:rsidRPr="00132974">
        <w:rPr>
          <w:color w:val="444444"/>
          <w:sz w:val="28"/>
        </w:rPr>
        <w:br/>
        <w:t>ЦРБ - центральная районная больница;</w:t>
      </w:r>
    </w:p>
    <w:p w14:paraId="26CD0023" w14:textId="1B283E9E" w:rsidR="00132974" w:rsidRDefault="00132974" w:rsidP="00E70BDD">
      <w:pPr>
        <w:pStyle w:val="formattext"/>
        <w:shd w:val="clear" w:color="auto" w:fill="FFFFFF"/>
        <w:spacing w:before="0" w:beforeAutospacing="0" w:after="0" w:afterAutospacing="0"/>
        <w:ind w:left="709"/>
        <w:textAlignment w:val="baseline"/>
        <w:rPr>
          <w:color w:val="444444"/>
          <w:sz w:val="28"/>
        </w:rPr>
      </w:pPr>
      <w:r>
        <w:rPr>
          <w:color w:val="444444"/>
          <w:sz w:val="28"/>
        </w:rPr>
        <w:t>ФАП – фельдшерско-акушерский пункт;</w:t>
      </w:r>
    </w:p>
    <w:p w14:paraId="01D1987E" w14:textId="00BB26D2" w:rsidR="00E70BDD" w:rsidRPr="00132974" w:rsidRDefault="00E70BDD" w:rsidP="00E70BDD">
      <w:pPr>
        <w:pStyle w:val="formattext"/>
        <w:shd w:val="clear" w:color="auto" w:fill="FFFFFF"/>
        <w:spacing w:before="0" w:beforeAutospacing="0" w:after="0" w:afterAutospacing="0"/>
        <w:ind w:left="709"/>
        <w:textAlignment w:val="baseline"/>
        <w:rPr>
          <w:color w:val="444444"/>
          <w:sz w:val="28"/>
        </w:rPr>
      </w:pPr>
      <w:r w:rsidRPr="00132974">
        <w:rPr>
          <w:color w:val="444444"/>
          <w:sz w:val="28"/>
        </w:rPr>
        <w:t>НКЦРБ – Новосибирская клиническая центральная районная больница;</w:t>
      </w:r>
    </w:p>
    <w:p w14:paraId="2836EA47" w14:textId="0F2E0288" w:rsidR="00E70BDD" w:rsidRPr="00132974" w:rsidRDefault="00E70BDD" w:rsidP="00E70BDD">
      <w:pPr>
        <w:pStyle w:val="formattext"/>
        <w:shd w:val="clear" w:color="auto" w:fill="FFFFFF"/>
        <w:spacing w:before="0" w:beforeAutospacing="0" w:after="0" w:afterAutospacing="0"/>
        <w:ind w:left="709"/>
        <w:textAlignment w:val="baseline"/>
        <w:rPr>
          <w:color w:val="444444"/>
          <w:sz w:val="28"/>
        </w:rPr>
      </w:pPr>
      <w:r w:rsidRPr="00132974">
        <w:rPr>
          <w:color w:val="444444"/>
          <w:sz w:val="28"/>
        </w:rPr>
        <w:t>ИЦГБ – Искитимская центральная городская больница.</w:t>
      </w:r>
    </w:p>
    <w:p w14:paraId="3801DCB1" w14:textId="77777777" w:rsidR="00BF376E" w:rsidRDefault="00BF376E" w:rsidP="00BF376E">
      <w:pPr>
        <w:widowControl w:val="0"/>
        <w:jc w:val="center"/>
        <w:rPr>
          <w:sz w:val="28"/>
          <w:szCs w:val="28"/>
        </w:rPr>
      </w:pPr>
    </w:p>
    <w:p w14:paraId="3A7C31D7" w14:textId="77777777" w:rsidR="00BF376E" w:rsidRDefault="00BF376E" w:rsidP="00BF376E">
      <w:pPr>
        <w:widowControl w:val="0"/>
        <w:jc w:val="center"/>
        <w:rPr>
          <w:sz w:val="28"/>
          <w:szCs w:val="28"/>
        </w:rPr>
      </w:pPr>
    </w:p>
    <w:p w14:paraId="55F418A5" w14:textId="47053BBB" w:rsidR="00903A49" w:rsidRPr="004E444D" w:rsidRDefault="00BF376E" w:rsidP="00BF376E">
      <w:pPr>
        <w:widowControl w:val="0"/>
        <w:jc w:val="center"/>
        <w:rPr>
          <w:sz w:val="28"/>
          <w:szCs w:val="28"/>
        </w:rPr>
      </w:pPr>
      <w:r w:rsidRPr="004E444D">
        <w:rPr>
          <w:sz w:val="28"/>
          <w:szCs w:val="28"/>
        </w:rPr>
        <w:t>_________</w:t>
      </w:r>
      <w:r w:rsidR="004E444D" w:rsidRPr="004E444D">
        <w:rPr>
          <w:sz w:val="28"/>
          <w:szCs w:val="28"/>
        </w:rPr>
        <w:t>__</w:t>
      </w:r>
      <w:r w:rsidRPr="004E444D">
        <w:rPr>
          <w:sz w:val="28"/>
          <w:szCs w:val="28"/>
        </w:rPr>
        <w:t>».</w:t>
      </w:r>
      <w:bookmarkEnd w:id="0"/>
    </w:p>
    <w:sectPr w:rsidR="00903A49" w:rsidRPr="004E444D" w:rsidSect="00BB6C32">
      <w:headerReference w:type="default" r:id="rId8"/>
      <w:pgSz w:w="16840" w:h="11907" w:orient="landscape"/>
      <w:pgMar w:top="1418" w:right="1134" w:bottom="567" w:left="1134" w:header="680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A3B28" w14:textId="77777777" w:rsidR="000D6BA6" w:rsidRDefault="000D6BA6">
      <w:r>
        <w:separator/>
      </w:r>
    </w:p>
  </w:endnote>
  <w:endnote w:type="continuationSeparator" w:id="0">
    <w:p w14:paraId="253A970C" w14:textId="77777777" w:rsidR="000D6BA6" w:rsidRDefault="000D6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34B6D" w14:textId="77777777" w:rsidR="000D6BA6" w:rsidRDefault="000D6BA6">
      <w:r>
        <w:separator/>
      </w:r>
    </w:p>
  </w:footnote>
  <w:footnote w:type="continuationSeparator" w:id="0">
    <w:p w14:paraId="489B5317" w14:textId="77777777" w:rsidR="000D6BA6" w:rsidRDefault="000D6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14:paraId="038E7167" w14:textId="33B3557A" w:rsidR="004E444D" w:rsidRDefault="004E444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E73">
          <w:rPr>
            <w:noProof/>
          </w:rPr>
          <w:t>26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A42846"/>
    <w:multiLevelType w:val="multilevel"/>
    <w:tmpl w:val="6D7821FE"/>
    <w:lvl w:ilvl="0">
      <w:start w:val="1"/>
      <w:numFmt w:val="decimal"/>
      <w:lvlText w:val="1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045A4D"/>
    <w:multiLevelType w:val="multilevel"/>
    <w:tmpl w:val="EC4CDE3E"/>
    <w:lvl w:ilvl="0">
      <w:start w:val="1"/>
      <w:numFmt w:val="decimal"/>
      <w:lvlText w:val="1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4800542"/>
    <w:multiLevelType w:val="hybridMultilevel"/>
    <w:tmpl w:val="99502320"/>
    <w:lvl w:ilvl="0" w:tplc="A1863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 w15:restartNumberingAfterBreak="0">
    <w:nsid w:val="35A233ED"/>
    <w:multiLevelType w:val="hybridMultilevel"/>
    <w:tmpl w:val="5D98180E"/>
    <w:lvl w:ilvl="0" w:tplc="E9FCE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B135D0"/>
    <w:multiLevelType w:val="multilevel"/>
    <w:tmpl w:val="609829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9994848"/>
    <w:multiLevelType w:val="multilevel"/>
    <w:tmpl w:val="8BA263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715167"/>
    <w:multiLevelType w:val="hybridMultilevel"/>
    <w:tmpl w:val="430CA5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8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0"/>
  </w:num>
  <w:num w:numId="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9"/>
  </w:num>
  <w:num w:numId="11">
    <w:abstractNumId w:val="21"/>
  </w:num>
  <w:num w:numId="12">
    <w:abstractNumId w:val="4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"/>
  </w:num>
  <w:num w:numId="18">
    <w:abstractNumId w:val="9"/>
  </w:num>
  <w:num w:numId="19">
    <w:abstractNumId w:val="2"/>
  </w:num>
  <w:num w:numId="20">
    <w:abstractNumId w:val="15"/>
  </w:num>
  <w:num w:numId="21">
    <w:abstractNumId w:val="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17AE"/>
    <w:rsid w:val="00002FF2"/>
    <w:rsid w:val="000033AA"/>
    <w:rsid w:val="00006CC0"/>
    <w:rsid w:val="00007774"/>
    <w:rsid w:val="00010E86"/>
    <w:rsid w:val="000130D7"/>
    <w:rsid w:val="0001507F"/>
    <w:rsid w:val="0001612F"/>
    <w:rsid w:val="000165FC"/>
    <w:rsid w:val="0001716E"/>
    <w:rsid w:val="00020C64"/>
    <w:rsid w:val="000214C7"/>
    <w:rsid w:val="00022E1A"/>
    <w:rsid w:val="00023223"/>
    <w:rsid w:val="0002428D"/>
    <w:rsid w:val="000307CD"/>
    <w:rsid w:val="00030978"/>
    <w:rsid w:val="00030CC4"/>
    <w:rsid w:val="000332CB"/>
    <w:rsid w:val="00033BC8"/>
    <w:rsid w:val="00033C1B"/>
    <w:rsid w:val="00035508"/>
    <w:rsid w:val="00043C40"/>
    <w:rsid w:val="0004698B"/>
    <w:rsid w:val="0005564A"/>
    <w:rsid w:val="00067050"/>
    <w:rsid w:val="00071563"/>
    <w:rsid w:val="000755AB"/>
    <w:rsid w:val="00082A91"/>
    <w:rsid w:val="00084A05"/>
    <w:rsid w:val="00087885"/>
    <w:rsid w:val="0009402B"/>
    <w:rsid w:val="000A0D76"/>
    <w:rsid w:val="000A2036"/>
    <w:rsid w:val="000B64F6"/>
    <w:rsid w:val="000B7443"/>
    <w:rsid w:val="000C3728"/>
    <w:rsid w:val="000C63AB"/>
    <w:rsid w:val="000C72B1"/>
    <w:rsid w:val="000D3EDE"/>
    <w:rsid w:val="000D4458"/>
    <w:rsid w:val="000D60D6"/>
    <w:rsid w:val="000D6552"/>
    <w:rsid w:val="000D6BA6"/>
    <w:rsid w:val="000E0819"/>
    <w:rsid w:val="000E3E78"/>
    <w:rsid w:val="000E573C"/>
    <w:rsid w:val="000F43D5"/>
    <w:rsid w:val="000F46D7"/>
    <w:rsid w:val="000F48B6"/>
    <w:rsid w:val="000F553B"/>
    <w:rsid w:val="000F64DF"/>
    <w:rsid w:val="000F65B5"/>
    <w:rsid w:val="00100AE1"/>
    <w:rsid w:val="00101188"/>
    <w:rsid w:val="0010324C"/>
    <w:rsid w:val="001035EA"/>
    <w:rsid w:val="00104515"/>
    <w:rsid w:val="00105FD8"/>
    <w:rsid w:val="001126CE"/>
    <w:rsid w:val="001128CA"/>
    <w:rsid w:val="0011606E"/>
    <w:rsid w:val="001167AE"/>
    <w:rsid w:val="001221E9"/>
    <w:rsid w:val="001241FD"/>
    <w:rsid w:val="00125ABC"/>
    <w:rsid w:val="0012607D"/>
    <w:rsid w:val="00130274"/>
    <w:rsid w:val="0013027D"/>
    <w:rsid w:val="00131E39"/>
    <w:rsid w:val="00132974"/>
    <w:rsid w:val="00133050"/>
    <w:rsid w:val="00133796"/>
    <w:rsid w:val="00136678"/>
    <w:rsid w:val="00136D19"/>
    <w:rsid w:val="00137969"/>
    <w:rsid w:val="00140665"/>
    <w:rsid w:val="00143993"/>
    <w:rsid w:val="00154DEB"/>
    <w:rsid w:val="00161382"/>
    <w:rsid w:val="00164153"/>
    <w:rsid w:val="00164D3A"/>
    <w:rsid w:val="00165382"/>
    <w:rsid w:val="001707DA"/>
    <w:rsid w:val="00171724"/>
    <w:rsid w:val="00171C93"/>
    <w:rsid w:val="00172A4D"/>
    <w:rsid w:val="00172BA6"/>
    <w:rsid w:val="00172D43"/>
    <w:rsid w:val="0018046E"/>
    <w:rsid w:val="00180F2D"/>
    <w:rsid w:val="00181BB1"/>
    <w:rsid w:val="00183504"/>
    <w:rsid w:val="00183D70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A0306"/>
    <w:rsid w:val="001A1DD7"/>
    <w:rsid w:val="001A20CA"/>
    <w:rsid w:val="001B0108"/>
    <w:rsid w:val="001B1E4D"/>
    <w:rsid w:val="001B3C2C"/>
    <w:rsid w:val="001B5548"/>
    <w:rsid w:val="001C1AF4"/>
    <w:rsid w:val="001C5F76"/>
    <w:rsid w:val="001C75A7"/>
    <w:rsid w:val="001D4268"/>
    <w:rsid w:val="001D74A1"/>
    <w:rsid w:val="001D78BF"/>
    <w:rsid w:val="001E0B4A"/>
    <w:rsid w:val="001E4D85"/>
    <w:rsid w:val="001F11B9"/>
    <w:rsid w:val="001F218E"/>
    <w:rsid w:val="001F2613"/>
    <w:rsid w:val="001F282D"/>
    <w:rsid w:val="00205001"/>
    <w:rsid w:val="0020595F"/>
    <w:rsid w:val="0021176A"/>
    <w:rsid w:val="00217469"/>
    <w:rsid w:val="00220AAB"/>
    <w:rsid w:val="00222125"/>
    <w:rsid w:val="00224FEB"/>
    <w:rsid w:val="0023248A"/>
    <w:rsid w:val="00232B2A"/>
    <w:rsid w:val="00234B7B"/>
    <w:rsid w:val="00235378"/>
    <w:rsid w:val="00235A0E"/>
    <w:rsid w:val="00236B8E"/>
    <w:rsid w:val="002405E8"/>
    <w:rsid w:val="00242F83"/>
    <w:rsid w:val="002437DF"/>
    <w:rsid w:val="00245EA5"/>
    <w:rsid w:val="00247F16"/>
    <w:rsid w:val="00251780"/>
    <w:rsid w:val="00253659"/>
    <w:rsid w:val="002543DF"/>
    <w:rsid w:val="002544E4"/>
    <w:rsid w:val="0026308A"/>
    <w:rsid w:val="00265047"/>
    <w:rsid w:val="00271203"/>
    <w:rsid w:val="00272779"/>
    <w:rsid w:val="00275133"/>
    <w:rsid w:val="00275992"/>
    <w:rsid w:val="002801F3"/>
    <w:rsid w:val="002863B3"/>
    <w:rsid w:val="002874D9"/>
    <w:rsid w:val="0029372A"/>
    <w:rsid w:val="00293B23"/>
    <w:rsid w:val="00294039"/>
    <w:rsid w:val="002A0854"/>
    <w:rsid w:val="002A73C7"/>
    <w:rsid w:val="002B14DD"/>
    <w:rsid w:val="002B5397"/>
    <w:rsid w:val="002C294D"/>
    <w:rsid w:val="002C5006"/>
    <w:rsid w:val="002D2330"/>
    <w:rsid w:val="002D2381"/>
    <w:rsid w:val="002D27CD"/>
    <w:rsid w:val="002D349A"/>
    <w:rsid w:val="002D3D98"/>
    <w:rsid w:val="002D73D8"/>
    <w:rsid w:val="002E0065"/>
    <w:rsid w:val="002E042F"/>
    <w:rsid w:val="002E0C9C"/>
    <w:rsid w:val="002E28F8"/>
    <w:rsid w:val="002E3EDC"/>
    <w:rsid w:val="002E4323"/>
    <w:rsid w:val="002E638B"/>
    <w:rsid w:val="002F08F8"/>
    <w:rsid w:val="002F14B5"/>
    <w:rsid w:val="002F259C"/>
    <w:rsid w:val="002F479C"/>
    <w:rsid w:val="002F6462"/>
    <w:rsid w:val="002F699B"/>
    <w:rsid w:val="002F6C7C"/>
    <w:rsid w:val="002F7244"/>
    <w:rsid w:val="00300351"/>
    <w:rsid w:val="003024FA"/>
    <w:rsid w:val="00302E65"/>
    <w:rsid w:val="00303F30"/>
    <w:rsid w:val="00305F63"/>
    <w:rsid w:val="00306E51"/>
    <w:rsid w:val="00306F9F"/>
    <w:rsid w:val="00312AAC"/>
    <w:rsid w:val="00322204"/>
    <w:rsid w:val="003223C9"/>
    <w:rsid w:val="003244DA"/>
    <w:rsid w:val="003329DD"/>
    <w:rsid w:val="00333721"/>
    <w:rsid w:val="00334BBC"/>
    <w:rsid w:val="00335F31"/>
    <w:rsid w:val="00337959"/>
    <w:rsid w:val="00343E44"/>
    <w:rsid w:val="00345AB0"/>
    <w:rsid w:val="00346540"/>
    <w:rsid w:val="00346C82"/>
    <w:rsid w:val="003537E7"/>
    <w:rsid w:val="00360611"/>
    <w:rsid w:val="00363A5E"/>
    <w:rsid w:val="003657D3"/>
    <w:rsid w:val="003660D2"/>
    <w:rsid w:val="00366C82"/>
    <w:rsid w:val="00371B1F"/>
    <w:rsid w:val="00373329"/>
    <w:rsid w:val="00374DBA"/>
    <w:rsid w:val="0037500E"/>
    <w:rsid w:val="00375264"/>
    <w:rsid w:val="00376046"/>
    <w:rsid w:val="00376C99"/>
    <w:rsid w:val="0038249A"/>
    <w:rsid w:val="00382890"/>
    <w:rsid w:val="003849F4"/>
    <w:rsid w:val="00391A66"/>
    <w:rsid w:val="00391F39"/>
    <w:rsid w:val="00397481"/>
    <w:rsid w:val="003A40BF"/>
    <w:rsid w:val="003A5A24"/>
    <w:rsid w:val="003A6C48"/>
    <w:rsid w:val="003B1FBF"/>
    <w:rsid w:val="003B3E92"/>
    <w:rsid w:val="003B6D21"/>
    <w:rsid w:val="003B78D0"/>
    <w:rsid w:val="003C2708"/>
    <w:rsid w:val="003C2CD7"/>
    <w:rsid w:val="003C2FAE"/>
    <w:rsid w:val="003C3BAE"/>
    <w:rsid w:val="003C60EE"/>
    <w:rsid w:val="003C6AB1"/>
    <w:rsid w:val="003D22F1"/>
    <w:rsid w:val="003D2537"/>
    <w:rsid w:val="003D435E"/>
    <w:rsid w:val="003D6B24"/>
    <w:rsid w:val="003D7192"/>
    <w:rsid w:val="003E4C7C"/>
    <w:rsid w:val="003E56F5"/>
    <w:rsid w:val="003E7B3B"/>
    <w:rsid w:val="003F0E13"/>
    <w:rsid w:val="003F1C1F"/>
    <w:rsid w:val="00400CE5"/>
    <w:rsid w:val="00405C34"/>
    <w:rsid w:val="00407CAF"/>
    <w:rsid w:val="004115B3"/>
    <w:rsid w:val="004131EB"/>
    <w:rsid w:val="00414262"/>
    <w:rsid w:val="00414B41"/>
    <w:rsid w:val="00420075"/>
    <w:rsid w:val="00420924"/>
    <w:rsid w:val="0042242B"/>
    <w:rsid w:val="0043036E"/>
    <w:rsid w:val="0043491B"/>
    <w:rsid w:val="004359EB"/>
    <w:rsid w:val="00437CAE"/>
    <w:rsid w:val="0044504E"/>
    <w:rsid w:val="004464CF"/>
    <w:rsid w:val="004500DA"/>
    <w:rsid w:val="00452A35"/>
    <w:rsid w:val="00453F99"/>
    <w:rsid w:val="0045763C"/>
    <w:rsid w:val="00462966"/>
    <w:rsid w:val="00463FA8"/>
    <w:rsid w:val="00464982"/>
    <w:rsid w:val="00470A2A"/>
    <w:rsid w:val="004748E2"/>
    <w:rsid w:val="004756F8"/>
    <w:rsid w:val="0047573A"/>
    <w:rsid w:val="00482CC9"/>
    <w:rsid w:val="004861AD"/>
    <w:rsid w:val="00487186"/>
    <w:rsid w:val="00490C61"/>
    <w:rsid w:val="00493AE1"/>
    <w:rsid w:val="00494265"/>
    <w:rsid w:val="004950FC"/>
    <w:rsid w:val="00497C3B"/>
    <w:rsid w:val="004A0C9C"/>
    <w:rsid w:val="004A5A56"/>
    <w:rsid w:val="004A647B"/>
    <w:rsid w:val="004A6769"/>
    <w:rsid w:val="004B32F2"/>
    <w:rsid w:val="004B35AE"/>
    <w:rsid w:val="004B4029"/>
    <w:rsid w:val="004B4D14"/>
    <w:rsid w:val="004B60F2"/>
    <w:rsid w:val="004C0D5B"/>
    <w:rsid w:val="004D1492"/>
    <w:rsid w:val="004D79F6"/>
    <w:rsid w:val="004E1759"/>
    <w:rsid w:val="004E444D"/>
    <w:rsid w:val="004E73B2"/>
    <w:rsid w:val="004F2066"/>
    <w:rsid w:val="004F47F9"/>
    <w:rsid w:val="004F6A8A"/>
    <w:rsid w:val="004F7A23"/>
    <w:rsid w:val="004F7D77"/>
    <w:rsid w:val="00500085"/>
    <w:rsid w:val="00503202"/>
    <w:rsid w:val="00504BDC"/>
    <w:rsid w:val="0050792C"/>
    <w:rsid w:val="005118C4"/>
    <w:rsid w:val="005136B3"/>
    <w:rsid w:val="005137F9"/>
    <w:rsid w:val="00513D5B"/>
    <w:rsid w:val="0051535B"/>
    <w:rsid w:val="005178E2"/>
    <w:rsid w:val="005264EE"/>
    <w:rsid w:val="005276A9"/>
    <w:rsid w:val="00530486"/>
    <w:rsid w:val="005311B9"/>
    <w:rsid w:val="00533CB7"/>
    <w:rsid w:val="00533DFE"/>
    <w:rsid w:val="005343C2"/>
    <w:rsid w:val="00535BAF"/>
    <w:rsid w:val="00536937"/>
    <w:rsid w:val="00537265"/>
    <w:rsid w:val="00541811"/>
    <w:rsid w:val="00544B70"/>
    <w:rsid w:val="0054795D"/>
    <w:rsid w:val="005527CC"/>
    <w:rsid w:val="00553D36"/>
    <w:rsid w:val="00561206"/>
    <w:rsid w:val="00565072"/>
    <w:rsid w:val="00567D45"/>
    <w:rsid w:val="00570DAC"/>
    <w:rsid w:val="005731AE"/>
    <w:rsid w:val="00580C04"/>
    <w:rsid w:val="00585655"/>
    <w:rsid w:val="00592336"/>
    <w:rsid w:val="005926A5"/>
    <w:rsid w:val="00592D36"/>
    <w:rsid w:val="005A0534"/>
    <w:rsid w:val="005A5F0F"/>
    <w:rsid w:val="005B119B"/>
    <w:rsid w:val="005B4579"/>
    <w:rsid w:val="005B5BF4"/>
    <w:rsid w:val="005B6143"/>
    <w:rsid w:val="005B78E3"/>
    <w:rsid w:val="005C2907"/>
    <w:rsid w:val="005C3AA0"/>
    <w:rsid w:val="005C6B1B"/>
    <w:rsid w:val="005D0C16"/>
    <w:rsid w:val="005D3649"/>
    <w:rsid w:val="005E47A7"/>
    <w:rsid w:val="005E5230"/>
    <w:rsid w:val="005E5F94"/>
    <w:rsid w:val="005F03DE"/>
    <w:rsid w:val="005F4460"/>
    <w:rsid w:val="005F7844"/>
    <w:rsid w:val="0060026C"/>
    <w:rsid w:val="006022F7"/>
    <w:rsid w:val="00603267"/>
    <w:rsid w:val="00603641"/>
    <w:rsid w:val="0060415B"/>
    <w:rsid w:val="00605AB3"/>
    <w:rsid w:val="00613943"/>
    <w:rsid w:val="00616C71"/>
    <w:rsid w:val="006179C5"/>
    <w:rsid w:val="00620264"/>
    <w:rsid w:val="00622CB6"/>
    <w:rsid w:val="006253F9"/>
    <w:rsid w:val="006314C7"/>
    <w:rsid w:val="00631FD4"/>
    <w:rsid w:val="0063224B"/>
    <w:rsid w:val="00633B03"/>
    <w:rsid w:val="006372E8"/>
    <w:rsid w:val="00642E46"/>
    <w:rsid w:val="006433D1"/>
    <w:rsid w:val="00643B67"/>
    <w:rsid w:val="006458F0"/>
    <w:rsid w:val="00652A28"/>
    <w:rsid w:val="006530BB"/>
    <w:rsid w:val="00655E98"/>
    <w:rsid w:val="006562D0"/>
    <w:rsid w:val="00656DE3"/>
    <w:rsid w:val="00657B32"/>
    <w:rsid w:val="0066111B"/>
    <w:rsid w:val="006631DB"/>
    <w:rsid w:val="00663543"/>
    <w:rsid w:val="00663F53"/>
    <w:rsid w:val="0067151A"/>
    <w:rsid w:val="00675700"/>
    <w:rsid w:val="00680B0B"/>
    <w:rsid w:val="00681BEE"/>
    <w:rsid w:val="00682DA2"/>
    <w:rsid w:val="006835D4"/>
    <w:rsid w:val="0068424E"/>
    <w:rsid w:val="00685CE4"/>
    <w:rsid w:val="0068682D"/>
    <w:rsid w:val="006908B1"/>
    <w:rsid w:val="00690F96"/>
    <w:rsid w:val="0069259E"/>
    <w:rsid w:val="00692E59"/>
    <w:rsid w:val="00696F2E"/>
    <w:rsid w:val="006A08DA"/>
    <w:rsid w:val="006A2680"/>
    <w:rsid w:val="006A6C1D"/>
    <w:rsid w:val="006A73CE"/>
    <w:rsid w:val="006B3642"/>
    <w:rsid w:val="006B5D11"/>
    <w:rsid w:val="006B71F2"/>
    <w:rsid w:val="006C0476"/>
    <w:rsid w:val="006C1CBE"/>
    <w:rsid w:val="006C280C"/>
    <w:rsid w:val="006C3C36"/>
    <w:rsid w:val="006C6281"/>
    <w:rsid w:val="006E07B1"/>
    <w:rsid w:val="006E0CBB"/>
    <w:rsid w:val="006E7694"/>
    <w:rsid w:val="006E77EF"/>
    <w:rsid w:val="006F4ED9"/>
    <w:rsid w:val="006F7F05"/>
    <w:rsid w:val="00701F6A"/>
    <w:rsid w:val="00702E30"/>
    <w:rsid w:val="00703664"/>
    <w:rsid w:val="00706BC7"/>
    <w:rsid w:val="00713AC2"/>
    <w:rsid w:val="00714B9A"/>
    <w:rsid w:val="007244E7"/>
    <w:rsid w:val="00724AA8"/>
    <w:rsid w:val="00725431"/>
    <w:rsid w:val="00725C71"/>
    <w:rsid w:val="0072750A"/>
    <w:rsid w:val="007309DA"/>
    <w:rsid w:val="007311F7"/>
    <w:rsid w:val="00737366"/>
    <w:rsid w:val="00737A37"/>
    <w:rsid w:val="007410AD"/>
    <w:rsid w:val="007410D1"/>
    <w:rsid w:val="00743E34"/>
    <w:rsid w:val="00744E73"/>
    <w:rsid w:val="00745582"/>
    <w:rsid w:val="0074728C"/>
    <w:rsid w:val="00750096"/>
    <w:rsid w:val="00752AB3"/>
    <w:rsid w:val="00753E04"/>
    <w:rsid w:val="00760A54"/>
    <w:rsid w:val="00761970"/>
    <w:rsid w:val="00762584"/>
    <w:rsid w:val="00762808"/>
    <w:rsid w:val="00764840"/>
    <w:rsid w:val="00764E48"/>
    <w:rsid w:val="00766B7E"/>
    <w:rsid w:val="0077114A"/>
    <w:rsid w:val="00781D01"/>
    <w:rsid w:val="00783B7F"/>
    <w:rsid w:val="00791515"/>
    <w:rsid w:val="00793A8C"/>
    <w:rsid w:val="007A56E0"/>
    <w:rsid w:val="007A5BDF"/>
    <w:rsid w:val="007B543C"/>
    <w:rsid w:val="007B76E4"/>
    <w:rsid w:val="007B7C25"/>
    <w:rsid w:val="007C1EDA"/>
    <w:rsid w:val="007C24F8"/>
    <w:rsid w:val="007C5FE0"/>
    <w:rsid w:val="007C655D"/>
    <w:rsid w:val="007C6FF9"/>
    <w:rsid w:val="007D2FBC"/>
    <w:rsid w:val="007D4480"/>
    <w:rsid w:val="007D5A9C"/>
    <w:rsid w:val="007D68AE"/>
    <w:rsid w:val="007E18B5"/>
    <w:rsid w:val="007E2890"/>
    <w:rsid w:val="007F1C8B"/>
    <w:rsid w:val="007F3E96"/>
    <w:rsid w:val="007F45E7"/>
    <w:rsid w:val="007F5D25"/>
    <w:rsid w:val="007F7784"/>
    <w:rsid w:val="00800632"/>
    <w:rsid w:val="00804DE8"/>
    <w:rsid w:val="008062AC"/>
    <w:rsid w:val="00807D2B"/>
    <w:rsid w:val="00811A02"/>
    <w:rsid w:val="00814AA0"/>
    <w:rsid w:val="00817E01"/>
    <w:rsid w:val="0082392F"/>
    <w:rsid w:val="00832C42"/>
    <w:rsid w:val="00833053"/>
    <w:rsid w:val="0083503D"/>
    <w:rsid w:val="00836F06"/>
    <w:rsid w:val="00842FAC"/>
    <w:rsid w:val="0085148A"/>
    <w:rsid w:val="00851E03"/>
    <w:rsid w:val="00855DE3"/>
    <w:rsid w:val="00857712"/>
    <w:rsid w:val="00862E36"/>
    <w:rsid w:val="0086428B"/>
    <w:rsid w:val="00867204"/>
    <w:rsid w:val="00872BD6"/>
    <w:rsid w:val="00872D34"/>
    <w:rsid w:val="00874376"/>
    <w:rsid w:val="00877064"/>
    <w:rsid w:val="00880D58"/>
    <w:rsid w:val="0088232D"/>
    <w:rsid w:val="00882359"/>
    <w:rsid w:val="00893C5B"/>
    <w:rsid w:val="00896F9B"/>
    <w:rsid w:val="00897DF2"/>
    <w:rsid w:val="008A02E1"/>
    <w:rsid w:val="008A2123"/>
    <w:rsid w:val="008A425C"/>
    <w:rsid w:val="008A4F60"/>
    <w:rsid w:val="008B14D9"/>
    <w:rsid w:val="008B4564"/>
    <w:rsid w:val="008B7630"/>
    <w:rsid w:val="008B7AE7"/>
    <w:rsid w:val="008C0C2F"/>
    <w:rsid w:val="008C5705"/>
    <w:rsid w:val="008C6E46"/>
    <w:rsid w:val="008C74F6"/>
    <w:rsid w:val="008D2095"/>
    <w:rsid w:val="008D5815"/>
    <w:rsid w:val="008D62B9"/>
    <w:rsid w:val="008D65F7"/>
    <w:rsid w:val="008E02E1"/>
    <w:rsid w:val="008E0ACC"/>
    <w:rsid w:val="008E4CE8"/>
    <w:rsid w:val="008E51D7"/>
    <w:rsid w:val="008E5FDF"/>
    <w:rsid w:val="008E69F6"/>
    <w:rsid w:val="008E76D6"/>
    <w:rsid w:val="008E79E8"/>
    <w:rsid w:val="008F3550"/>
    <w:rsid w:val="008F3C33"/>
    <w:rsid w:val="008F4A20"/>
    <w:rsid w:val="008F7AB1"/>
    <w:rsid w:val="009009E2"/>
    <w:rsid w:val="00900BF1"/>
    <w:rsid w:val="00900D6E"/>
    <w:rsid w:val="00903A49"/>
    <w:rsid w:val="00904075"/>
    <w:rsid w:val="009040FB"/>
    <w:rsid w:val="0090776F"/>
    <w:rsid w:val="00915101"/>
    <w:rsid w:val="009176D0"/>
    <w:rsid w:val="00920FE7"/>
    <w:rsid w:val="00921979"/>
    <w:rsid w:val="00921C30"/>
    <w:rsid w:val="00926EA6"/>
    <w:rsid w:val="009300E4"/>
    <w:rsid w:val="00930370"/>
    <w:rsid w:val="0093061C"/>
    <w:rsid w:val="00931B4F"/>
    <w:rsid w:val="0093477E"/>
    <w:rsid w:val="009407DB"/>
    <w:rsid w:val="0094650A"/>
    <w:rsid w:val="0094651D"/>
    <w:rsid w:val="0094756A"/>
    <w:rsid w:val="009508B2"/>
    <w:rsid w:val="00951C38"/>
    <w:rsid w:val="00952E3E"/>
    <w:rsid w:val="009542B7"/>
    <w:rsid w:val="00954DE8"/>
    <w:rsid w:val="00961692"/>
    <w:rsid w:val="00962DE2"/>
    <w:rsid w:val="009637DB"/>
    <w:rsid w:val="00966DCA"/>
    <w:rsid w:val="009702CB"/>
    <w:rsid w:val="009732A6"/>
    <w:rsid w:val="00975560"/>
    <w:rsid w:val="00982B7A"/>
    <w:rsid w:val="00982F4C"/>
    <w:rsid w:val="00983122"/>
    <w:rsid w:val="00985FC8"/>
    <w:rsid w:val="009923FC"/>
    <w:rsid w:val="00995BF4"/>
    <w:rsid w:val="009965BE"/>
    <w:rsid w:val="009A0D99"/>
    <w:rsid w:val="009A16F9"/>
    <w:rsid w:val="009A442C"/>
    <w:rsid w:val="009A4BD7"/>
    <w:rsid w:val="009A502B"/>
    <w:rsid w:val="009A5683"/>
    <w:rsid w:val="009A7227"/>
    <w:rsid w:val="009A785B"/>
    <w:rsid w:val="009B0C02"/>
    <w:rsid w:val="009B3F24"/>
    <w:rsid w:val="009B4C6D"/>
    <w:rsid w:val="009C0E2B"/>
    <w:rsid w:val="009C235F"/>
    <w:rsid w:val="009C3A5D"/>
    <w:rsid w:val="009C65E4"/>
    <w:rsid w:val="009C66FE"/>
    <w:rsid w:val="009D2A28"/>
    <w:rsid w:val="009D6984"/>
    <w:rsid w:val="009D698F"/>
    <w:rsid w:val="009D6CD3"/>
    <w:rsid w:val="009D7AA9"/>
    <w:rsid w:val="009E0B1E"/>
    <w:rsid w:val="009E252F"/>
    <w:rsid w:val="009E3E58"/>
    <w:rsid w:val="009E473B"/>
    <w:rsid w:val="009E537D"/>
    <w:rsid w:val="009E76B3"/>
    <w:rsid w:val="009F567A"/>
    <w:rsid w:val="009F73F2"/>
    <w:rsid w:val="009F7C24"/>
    <w:rsid w:val="00A02E4A"/>
    <w:rsid w:val="00A10BB1"/>
    <w:rsid w:val="00A10E21"/>
    <w:rsid w:val="00A12F47"/>
    <w:rsid w:val="00A2234D"/>
    <w:rsid w:val="00A24647"/>
    <w:rsid w:val="00A333DF"/>
    <w:rsid w:val="00A34490"/>
    <w:rsid w:val="00A34EC6"/>
    <w:rsid w:val="00A429B9"/>
    <w:rsid w:val="00A44266"/>
    <w:rsid w:val="00A44CCF"/>
    <w:rsid w:val="00A479FC"/>
    <w:rsid w:val="00A518A7"/>
    <w:rsid w:val="00A54382"/>
    <w:rsid w:val="00A5476E"/>
    <w:rsid w:val="00A5510B"/>
    <w:rsid w:val="00A56AF8"/>
    <w:rsid w:val="00A57B49"/>
    <w:rsid w:val="00A614B3"/>
    <w:rsid w:val="00A6602D"/>
    <w:rsid w:val="00A67655"/>
    <w:rsid w:val="00A700F1"/>
    <w:rsid w:val="00A70443"/>
    <w:rsid w:val="00A721A9"/>
    <w:rsid w:val="00A724FE"/>
    <w:rsid w:val="00A77808"/>
    <w:rsid w:val="00A77ABF"/>
    <w:rsid w:val="00A81905"/>
    <w:rsid w:val="00A8196B"/>
    <w:rsid w:val="00A82486"/>
    <w:rsid w:val="00A84521"/>
    <w:rsid w:val="00A84D27"/>
    <w:rsid w:val="00A86E21"/>
    <w:rsid w:val="00A87E78"/>
    <w:rsid w:val="00A91EF1"/>
    <w:rsid w:val="00A92EB2"/>
    <w:rsid w:val="00A965CC"/>
    <w:rsid w:val="00A97D6A"/>
    <w:rsid w:val="00AA19E8"/>
    <w:rsid w:val="00AA2E93"/>
    <w:rsid w:val="00AA4465"/>
    <w:rsid w:val="00AA4CB7"/>
    <w:rsid w:val="00AA61D1"/>
    <w:rsid w:val="00AA6E65"/>
    <w:rsid w:val="00AB52AE"/>
    <w:rsid w:val="00AB5898"/>
    <w:rsid w:val="00AB5FE2"/>
    <w:rsid w:val="00AB6712"/>
    <w:rsid w:val="00AC0171"/>
    <w:rsid w:val="00AC14D0"/>
    <w:rsid w:val="00AC2991"/>
    <w:rsid w:val="00AC2FE5"/>
    <w:rsid w:val="00AC3528"/>
    <w:rsid w:val="00AD1BC5"/>
    <w:rsid w:val="00AE4057"/>
    <w:rsid w:val="00AE5379"/>
    <w:rsid w:val="00AF1B65"/>
    <w:rsid w:val="00AF5115"/>
    <w:rsid w:val="00AF55C9"/>
    <w:rsid w:val="00AF7A3B"/>
    <w:rsid w:val="00B016B8"/>
    <w:rsid w:val="00B020FF"/>
    <w:rsid w:val="00B02499"/>
    <w:rsid w:val="00B0299D"/>
    <w:rsid w:val="00B047BA"/>
    <w:rsid w:val="00B068FD"/>
    <w:rsid w:val="00B073E2"/>
    <w:rsid w:val="00B146D0"/>
    <w:rsid w:val="00B151D7"/>
    <w:rsid w:val="00B169BE"/>
    <w:rsid w:val="00B2406C"/>
    <w:rsid w:val="00B25B5F"/>
    <w:rsid w:val="00B26C2B"/>
    <w:rsid w:val="00B26F1E"/>
    <w:rsid w:val="00B31C2C"/>
    <w:rsid w:val="00B327AA"/>
    <w:rsid w:val="00B32A16"/>
    <w:rsid w:val="00B33BEA"/>
    <w:rsid w:val="00B40CD5"/>
    <w:rsid w:val="00B42602"/>
    <w:rsid w:val="00B436B3"/>
    <w:rsid w:val="00B43FEB"/>
    <w:rsid w:val="00B45BAE"/>
    <w:rsid w:val="00B47193"/>
    <w:rsid w:val="00B5048E"/>
    <w:rsid w:val="00B5555A"/>
    <w:rsid w:val="00B55CFB"/>
    <w:rsid w:val="00B5615B"/>
    <w:rsid w:val="00B5671E"/>
    <w:rsid w:val="00B5674F"/>
    <w:rsid w:val="00B61A4D"/>
    <w:rsid w:val="00B710B2"/>
    <w:rsid w:val="00B715B8"/>
    <w:rsid w:val="00B72D22"/>
    <w:rsid w:val="00B73FBC"/>
    <w:rsid w:val="00B75893"/>
    <w:rsid w:val="00B80CCB"/>
    <w:rsid w:val="00B82305"/>
    <w:rsid w:val="00B86285"/>
    <w:rsid w:val="00B86B61"/>
    <w:rsid w:val="00B8786D"/>
    <w:rsid w:val="00B87CE2"/>
    <w:rsid w:val="00B94BE6"/>
    <w:rsid w:val="00B964F4"/>
    <w:rsid w:val="00B96671"/>
    <w:rsid w:val="00B96E78"/>
    <w:rsid w:val="00B97713"/>
    <w:rsid w:val="00BA101E"/>
    <w:rsid w:val="00BA3B8A"/>
    <w:rsid w:val="00BA695F"/>
    <w:rsid w:val="00BA71FE"/>
    <w:rsid w:val="00BB145A"/>
    <w:rsid w:val="00BB2773"/>
    <w:rsid w:val="00BB55B3"/>
    <w:rsid w:val="00BB6BEF"/>
    <w:rsid w:val="00BB6C32"/>
    <w:rsid w:val="00BB7BF9"/>
    <w:rsid w:val="00BC1A1F"/>
    <w:rsid w:val="00BC463F"/>
    <w:rsid w:val="00BD2704"/>
    <w:rsid w:val="00BD526D"/>
    <w:rsid w:val="00BD653C"/>
    <w:rsid w:val="00BD7929"/>
    <w:rsid w:val="00BE000A"/>
    <w:rsid w:val="00BF2509"/>
    <w:rsid w:val="00BF3218"/>
    <w:rsid w:val="00BF35A8"/>
    <w:rsid w:val="00BF3600"/>
    <w:rsid w:val="00BF376E"/>
    <w:rsid w:val="00BF6F1B"/>
    <w:rsid w:val="00C02FA3"/>
    <w:rsid w:val="00C03C56"/>
    <w:rsid w:val="00C04024"/>
    <w:rsid w:val="00C047CD"/>
    <w:rsid w:val="00C05D44"/>
    <w:rsid w:val="00C06015"/>
    <w:rsid w:val="00C06115"/>
    <w:rsid w:val="00C06F69"/>
    <w:rsid w:val="00C071DE"/>
    <w:rsid w:val="00C1348F"/>
    <w:rsid w:val="00C16B48"/>
    <w:rsid w:val="00C22400"/>
    <w:rsid w:val="00C262C3"/>
    <w:rsid w:val="00C2750A"/>
    <w:rsid w:val="00C30C97"/>
    <w:rsid w:val="00C31575"/>
    <w:rsid w:val="00C34232"/>
    <w:rsid w:val="00C351C4"/>
    <w:rsid w:val="00C363D9"/>
    <w:rsid w:val="00C3681E"/>
    <w:rsid w:val="00C36A08"/>
    <w:rsid w:val="00C4021D"/>
    <w:rsid w:val="00C41656"/>
    <w:rsid w:val="00C4247B"/>
    <w:rsid w:val="00C537A2"/>
    <w:rsid w:val="00C567F3"/>
    <w:rsid w:val="00C57FE0"/>
    <w:rsid w:val="00C6077A"/>
    <w:rsid w:val="00C61203"/>
    <w:rsid w:val="00C615B2"/>
    <w:rsid w:val="00C70237"/>
    <w:rsid w:val="00C73FDF"/>
    <w:rsid w:val="00C749D9"/>
    <w:rsid w:val="00C757AB"/>
    <w:rsid w:val="00C75F5C"/>
    <w:rsid w:val="00C7610D"/>
    <w:rsid w:val="00C77186"/>
    <w:rsid w:val="00C8078C"/>
    <w:rsid w:val="00C810BE"/>
    <w:rsid w:val="00C84D75"/>
    <w:rsid w:val="00C85F30"/>
    <w:rsid w:val="00C8617B"/>
    <w:rsid w:val="00C867C9"/>
    <w:rsid w:val="00C91084"/>
    <w:rsid w:val="00C927D3"/>
    <w:rsid w:val="00C963EF"/>
    <w:rsid w:val="00C97334"/>
    <w:rsid w:val="00CA0DEB"/>
    <w:rsid w:val="00CA0E46"/>
    <w:rsid w:val="00CA2647"/>
    <w:rsid w:val="00CA3163"/>
    <w:rsid w:val="00CA3E6F"/>
    <w:rsid w:val="00CA6F56"/>
    <w:rsid w:val="00CA7EBC"/>
    <w:rsid w:val="00CB0E03"/>
    <w:rsid w:val="00CB3CCE"/>
    <w:rsid w:val="00CB5E08"/>
    <w:rsid w:val="00CC4611"/>
    <w:rsid w:val="00CC5C9F"/>
    <w:rsid w:val="00CD03AD"/>
    <w:rsid w:val="00CD0DDF"/>
    <w:rsid w:val="00CD20EB"/>
    <w:rsid w:val="00CD3D36"/>
    <w:rsid w:val="00CD52B3"/>
    <w:rsid w:val="00CD611F"/>
    <w:rsid w:val="00CD6604"/>
    <w:rsid w:val="00CE0F8F"/>
    <w:rsid w:val="00CE1344"/>
    <w:rsid w:val="00CE30C1"/>
    <w:rsid w:val="00CE47F8"/>
    <w:rsid w:val="00CE5536"/>
    <w:rsid w:val="00CE61E8"/>
    <w:rsid w:val="00CE6F34"/>
    <w:rsid w:val="00CF0F80"/>
    <w:rsid w:val="00CF19EE"/>
    <w:rsid w:val="00CF1E10"/>
    <w:rsid w:val="00CF31F0"/>
    <w:rsid w:val="00CF4BB6"/>
    <w:rsid w:val="00CF5270"/>
    <w:rsid w:val="00D015E4"/>
    <w:rsid w:val="00D01EE3"/>
    <w:rsid w:val="00D0228D"/>
    <w:rsid w:val="00D02B01"/>
    <w:rsid w:val="00D03673"/>
    <w:rsid w:val="00D04BB3"/>
    <w:rsid w:val="00D05FF4"/>
    <w:rsid w:val="00D06550"/>
    <w:rsid w:val="00D06A72"/>
    <w:rsid w:val="00D10B17"/>
    <w:rsid w:val="00D21A8A"/>
    <w:rsid w:val="00D222D2"/>
    <w:rsid w:val="00D26DD0"/>
    <w:rsid w:val="00D314FA"/>
    <w:rsid w:val="00D34248"/>
    <w:rsid w:val="00D34B4F"/>
    <w:rsid w:val="00D34D04"/>
    <w:rsid w:val="00D46A99"/>
    <w:rsid w:val="00D47C70"/>
    <w:rsid w:val="00D501C1"/>
    <w:rsid w:val="00D501C8"/>
    <w:rsid w:val="00D5084A"/>
    <w:rsid w:val="00D52DE0"/>
    <w:rsid w:val="00D623E2"/>
    <w:rsid w:val="00D63887"/>
    <w:rsid w:val="00D64E62"/>
    <w:rsid w:val="00D64ED5"/>
    <w:rsid w:val="00D72015"/>
    <w:rsid w:val="00D83783"/>
    <w:rsid w:val="00D84EDC"/>
    <w:rsid w:val="00D87AEF"/>
    <w:rsid w:val="00D93E6B"/>
    <w:rsid w:val="00D942E1"/>
    <w:rsid w:val="00D94DE6"/>
    <w:rsid w:val="00DA0B7A"/>
    <w:rsid w:val="00DA16F2"/>
    <w:rsid w:val="00DA196F"/>
    <w:rsid w:val="00DA606E"/>
    <w:rsid w:val="00DB018E"/>
    <w:rsid w:val="00DC2EA1"/>
    <w:rsid w:val="00DC567D"/>
    <w:rsid w:val="00DC6DD6"/>
    <w:rsid w:val="00DC7CD0"/>
    <w:rsid w:val="00DD0785"/>
    <w:rsid w:val="00DD2AAF"/>
    <w:rsid w:val="00DD2B47"/>
    <w:rsid w:val="00DD41A9"/>
    <w:rsid w:val="00DD5132"/>
    <w:rsid w:val="00DD5D92"/>
    <w:rsid w:val="00DD69BB"/>
    <w:rsid w:val="00DE1D07"/>
    <w:rsid w:val="00DE28B6"/>
    <w:rsid w:val="00DE63F2"/>
    <w:rsid w:val="00DF02B2"/>
    <w:rsid w:val="00DF075C"/>
    <w:rsid w:val="00DF615C"/>
    <w:rsid w:val="00DF6860"/>
    <w:rsid w:val="00DF7A0E"/>
    <w:rsid w:val="00E00F56"/>
    <w:rsid w:val="00E035E1"/>
    <w:rsid w:val="00E036E9"/>
    <w:rsid w:val="00E03C3D"/>
    <w:rsid w:val="00E05E08"/>
    <w:rsid w:val="00E069F1"/>
    <w:rsid w:val="00E128C7"/>
    <w:rsid w:val="00E133E6"/>
    <w:rsid w:val="00E14AC3"/>
    <w:rsid w:val="00E15710"/>
    <w:rsid w:val="00E22C72"/>
    <w:rsid w:val="00E23DB4"/>
    <w:rsid w:val="00E25A29"/>
    <w:rsid w:val="00E267A9"/>
    <w:rsid w:val="00E3066C"/>
    <w:rsid w:val="00E31CDA"/>
    <w:rsid w:val="00E31FBD"/>
    <w:rsid w:val="00E32C57"/>
    <w:rsid w:val="00E351A5"/>
    <w:rsid w:val="00E35330"/>
    <w:rsid w:val="00E376FB"/>
    <w:rsid w:val="00E4328A"/>
    <w:rsid w:val="00E43F8B"/>
    <w:rsid w:val="00E44DFC"/>
    <w:rsid w:val="00E555F8"/>
    <w:rsid w:val="00E55ADE"/>
    <w:rsid w:val="00E5658C"/>
    <w:rsid w:val="00E679AC"/>
    <w:rsid w:val="00E70BDD"/>
    <w:rsid w:val="00E714CB"/>
    <w:rsid w:val="00E72157"/>
    <w:rsid w:val="00E72392"/>
    <w:rsid w:val="00E73762"/>
    <w:rsid w:val="00E76342"/>
    <w:rsid w:val="00E77576"/>
    <w:rsid w:val="00E80CBC"/>
    <w:rsid w:val="00E81D8D"/>
    <w:rsid w:val="00E9107D"/>
    <w:rsid w:val="00E93107"/>
    <w:rsid w:val="00E94649"/>
    <w:rsid w:val="00E95B01"/>
    <w:rsid w:val="00E95FE7"/>
    <w:rsid w:val="00EA1A2C"/>
    <w:rsid w:val="00EA5259"/>
    <w:rsid w:val="00EB2FDB"/>
    <w:rsid w:val="00EB35C1"/>
    <w:rsid w:val="00EB47E2"/>
    <w:rsid w:val="00EB5817"/>
    <w:rsid w:val="00EB5979"/>
    <w:rsid w:val="00EB7FED"/>
    <w:rsid w:val="00EC0BAC"/>
    <w:rsid w:val="00EC228D"/>
    <w:rsid w:val="00EC5244"/>
    <w:rsid w:val="00EC78D1"/>
    <w:rsid w:val="00ED1927"/>
    <w:rsid w:val="00ED28EF"/>
    <w:rsid w:val="00ED668D"/>
    <w:rsid w:val="00ED7012"/>
    <w:rsid w:val="00ED7BF6"/>
    <w:rsid w:val="00ED7FB3"/>
    <w:rsid w:val="00EE01A0"/>
    <w:rsid w:val="00EE2168"/>
    <w:rsid w:val="00EE2ED7"/>
    <w:rsid w:val="00EE54EA"/>
    <w:rsid w:val="00EE5EB6"/>
    <w:rsid w:val="00EF2469"/>
    <w:rsid w:val="00EF24AE"/>
    <w:rsid w:val="00EF3CD2"/>
    <w:rsid w:val="00EF4C3D"/>
    <w:rsid w:val="00EF5615"/>
    <w:rsid w:val="00EF65E4"/>
    <w:rsid w:val="00EF7410"/>
    <w:rsid w:val="00F01B7F"/>
    <w:rsid w:val="00F05F4D"/>
    <w:rsid w:val="00F074D9"/>
    <w:rsid w:val="00F136EC"/>
    <w:rsid w:val="00F13E92"/>
    <w:rsid w:val="00F16E57"/>
    <w:rsid w:val="00F21457"/>
    <w:rsid w:val="00F22523"/>
    <w:rsid w:val="00F227EC"/>
    <w:rsid w:val="00F24F1A"/>
    <w:rsid w:val="00F25DC5"/>
    <w:rsid w:val="00F27B89"/>
    <w:rsid w:val="00F30B7D"/>
    <w:rsid w:val="00F313AC"/>
    <w:rsid w:val="00F315F1"/>
    <w:rsid w:val="00F32308"/>
    <w:rsid w:val="00F333AB"/>
    <w:rsid w:val="00F368D9"/>
    <w:rsid w:val="00F36B8A"/>
    <w:rsid w:val="00F37637"/>
    <w:rsid w:val="00F41022"/>
    <w:rsid w:val="00F423FA"/>
    <w:rsid w:val="00F42779"/>
    <w:rsid w:val="00F43D02"/>
    <w:rsid w:val="00F445CA"/>
    <w:rsid w:val="00F453F7"/>
    <w:rsid w:val="00F500F5"/>
    <w:rsid w:val="00F52019"/>
    <w:rsid w:val="00F570C0"/>
    <w:rsid w:val="00F57D54"/>
    <w:rsid w:val="00F64B6C"/>
    <w:rsid w:val="00F71858"/>
    <w:rsid w:val="00F7198E"/>
    <w:rsid w:val="00F72671"/>
    <w:rsid w:val="00F7502C"/>
    <w:rsid w:val="00F76EA3"/>
    <w:rsid w:val="00F81F6B"/>
    <w:rsid w:val="00F82E8B"/>
    <w:rsid w:val="00F83109"/>
    <w:rsid w:val="00F8394A"/>
    <w:rsid w:val="00F83CD6"/>
    <w:rsid w:val="00F85965"/>
    <w:rsid w:val="00F86946"/>
    <w:rsid w:val="00F90418"/>
    <w:rsid w:val="00F91E02"/>
    <w:rsid w:val="00F91EA9"/>
    <w:rsid w:val="00F92B51"/>
    <w:rsid w:val="00F94A17"/>
    <w:rsid w:val="00FA202F"/>
    <w:rsid w:val="00FA272B"/>
    <w:rsid w:val="00FA4712"/>
    <w:rsid w:val="00FA57AD"/>
    <w:rsid w:val="00FA61C8"/>
    <w:rsid w:val="00FA7DBC"/>
    <w:rsid w:val="00FB1403"/>
    <w:rsid w:val="00FB157B"/>
    <w:rsid w:val="00FB276F"/>
    <w:rsid w:val="00FC2EA2"/>
    <w:rsid w:val="00FC37CC"/>
    <w:rsid w:val="00FC7A42"/>
    <w:rsid w:val="00FD2A37"/>
    <w:rsid w:val="00FD2D55"/>
    <w:rsid w:val="00FD6C71"/>
    <w:rsid w:val="00FE1F04"/>
    <w:rsid w:val="00FE2BD3"/>
    <w:rsid w:val="00FE30A2"/>
    <w:rsid w:val="00FE42F0"/>
    <w:rsid w:val="00FE7170"/>
    <w:rsid w:val="00FE72C1"/>
    <w:rsid w:val="00FF183D"/>
    <w:rsid w:val="00FF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9E8FCA"/>
  <w14:defaultImageDpi w14:val="0"/>
  <w15:docId w15:val="{963DA166-C119-4E76-9256-63B3B849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3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90F96"/>
    <w:rPr>
      <w:rFonts w:ascii="Arial" w:hAnsi="Arial" w:cs="Arial"/>
      <w:sz w:val="20"/>
      <w:szCs w:val="20"/>
    </w:rPr>
  </w:style>
  <w:style w:type="paragraph" w:customStyle="1" w:styleId="msonormal0">
    <w:name w:val="msonormal"/>
    <w:basedOn w:val="a"/>
    <w:rsid w:val="00407CA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1">
    <w:name w:val="font1"/>
    <w:basedOn w:val="a"/>
    <w:rsid w:val="00407CAF"/>
    <w:pPr>
      <w:autoSpaceDE/>
      <w:autoSpaceDN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"/>
    <w:rsid w:val="00407CAF"/>
    <w:pPr>
      <w:autoSpaceDE/>
      <w:autoSpaceDN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6">
    <w:name w:val="font6"/>
    <w:basedOn w:val="a"/>
    <w:rsid w:val="00407CA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2"/>
      <w:szCs w:val="22"/>
    </w:rPr>
  </w:style>
  <w:style w:type="paragraph" w:customStyle="1" w:styleId="xl64">
    <w:name w:val="xl64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2"/>
      <w:szCs w:val="22"/>
    </w:rPr>
  </w:style>
  <w:style w:type="paragraph" w:customStyle="1" w:styleId="xl65">
    <w:name w:val="xl65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2"/>
      <w:szCs w:val="22"/>
    </w:rPr>
  </w:style>
  <w:style w:type="paragraph" w:customStyle="1" w:styleId="xl69">
    <w:name w:val="xl69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3">
    <w:name w:val="xl73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407CAF"/>
    <w:pP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1">
    <w:name w:val="xl81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2">
    <w:name w:val="xl82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407CAF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407CA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rsid w:val="001613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161382"/>
    <w:pPr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161382"/>
    <w:pP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16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16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161382"/>
    <w:pPr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16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16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16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161382"/>
    <w:pPr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16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1613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a"/>
    <w:rsid w:val="0016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1613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16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rsid w:val="0016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rsid w:val="0016138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16138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16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rsid w:val="001613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formattext">
    <w:name w:val="formattext"/>
    <w:basedOn w:val="a"/>
    <w:rsid w:val="009542B7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EE63EA3-9B72-45C1-8B6E-FEE7FA94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28</Pages>
  <Words>5846</Words>
  <Characters>33323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Винограденко Юлия Николаевна</cp:lastModifiedBy>
  <cp:revision>66</cp:revision>
  <cp:lastPrinted>2023-12-13T11:11:00Z</cp:lastPrinted>
  <dcterms:created xsi:type="dcterms:W3CDTF">2023-07-27T00:37:00Z</dcterms:created>
  <dcterms:modified xsi:type="dcterms:W3CDTF">2024-01-19T05:33:00Z</dcterms:modified>
</cp:coreProperties>
</file>