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Проект</w:t>
      </w:r>
    </w:p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постановления Правительства</w:t>
      </w:r>
    </w:p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Новосибирской области</w:t>
      </w:r>
    </w:p>
    <w:p w:rsidR="00454127" w:rsidRDefault="00454127">
      <w:pPr>
        <w:ind w:firstLine="5529"/>
        <w:jc w:val="center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8"/>
          <w:szCs w:val="28"/>
        </w:rPr>
      </w:pPr>
    </w:p>
    <w:p w:rsidR="00454127" w:rsidRDefault="00454127">
      <w:pPr>
        <w:jc w:val="both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 внесении изменений в постановление Правительства Новосибирской области 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14.12.2020 № 513-п</w:t>
      </w: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bCs/>
          <w:sz w:val="28"/>
          <w:szCs w:val="28"/>
        </w:rPr>
      </w:pP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14.12.2020 № 513-п «Об утверждении региональной программы «Модернизация первичного звена здравоохранения Новосибирской области на 2021-2025 годы» следующие изменения:</w:t>
      </w: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региональной программе «Модернизация первичного звена здравоохранения Новосибирской области на 2021-2025 годы»:</w:t>
      </w:r>
    </w:p>
    <w:p w:rsidR="00591D42" w:rsidRPr="00D63BC7" w:rsidRDefault="00EC689F" w:rsidP="00591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A15A5">
        <w:rPr>
          <w:sz w:val="28"/>
          <w:szCs w:val="28"/>
        </w:rPr>
        <w:t>В</w:t>
      </w:r>
      <w:r w:rsidR="00591D42">
        <w:rPr>
          <w:sz w:val="28"/>
          <w:szCs w:val="28"/>
        </w:rPr>
        <w:t xml:space="preserve"> </w:t>
      </w:r>
      <w:r w:rsidR="00591D42" w:rsidRPr="00D63BC7">
        <w:rPr>
          <w:sz w:val="28"/>
          <w:szCs w:val="28"/>
        </w:rPr>
        <w:t>раздел</w:t>
      </w:r>
      <w:r w:rsidR="00591D42">
        <w:rPr>
          <w:sz w:val="28"/>
          <w:szCs w:val="28"/>
        </w:rPr>
        <w:t>е</w:t>
      </w:r>
      <w:r w:rsidR="00C86209">
        <w:rPr>
          <w:sz w:val="28"/>
          <w:szCs w:val="28"/>
        </w:rPr>
        <w:t> </w:t>
      </w:r>
      <w:r w:rsidR="00591D42" w:rsidRPr="00D63BC7">
        <w:rPr>
          <w:sz w:val="28"/>
          <w:szCs w:val="28"/>
        </w:rPr>
        <w:t>I</w:t>
      </w:r>
      <w:r w:rsidR="00591D42">
        <w:rPr>
          <w:sz w:val="28"/>
          <w:szCs w:val="28"/>
        </w:rPr>
        <w:t xml:space="preserve"> </w:t>
      </w:r>
      <w:r w:rsidR="00591D42" w:rsidRPr="00D63BC7">
        <w:rPr>
          <w:sz w:val="28"/>
          <w:szCs w:val="28"/>
        </w:rPr>
        <w:t xml:space="preserve">«Паспорт региональной программы» </w:t>
      </w:r>
      <w:r w:rsidR="009A34B5">
        <w:rPr>
          <w:sz w:val="28"/>
          <w:szCs w:val="28"/>
        </w:rPr>
        <w:t>позицию</w:t>
      </w:r>
      <w:r w:rsidR="00591D42" w:rsidRPr="00D63BC7">
        <w:rPr>
          <w:sz w:val="28"/>
          <w:szCs w:val="28"/>
        </w:rPr>
        <w:t xml:space="preserve"> «Параметры финансового обеспечения реализации региональной программы» изложить в следующей редакции: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7796"/>
        <w:gridCol w:w="425"/>
      </w:tblGrid>
      <w:tr w:rsidR="00591D42" w:rsidRPr="00960278" w:rsidTr="0098380E">
        <w:trPr>
          <w:trHeight w:val="61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D42" w:rsidRPr="00960278" w:rsidRDefault="00591D42" w:rsidP="00CF7908">
            <w:pPr>
              <w:autoSpaceDE w:val="0"/>
              <w:autoSpaceDN w:val="0"/>
              <w:rPr>
                <w:sz w:val="28"/>
              </w:rPr>
            </w:pPr>
            <w:r w:rsidRPr="00960278">
              <w:rPr>
                <w:sz w:val="28"/>
              </w:rPr>
              <w:t>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42" w:rsidRPr="00960278" w:rsidRDefault="00591D42" w:rsidP="00CF7908">
            <w:pPr>
              <w:autoSpaceDE w:val="0"/>
              <w:autoSpaceDN w:val="0"/>
              <w:rPr>
                <w:sz w:val="28"/>
              </w:rPr>
            </w:pPr>
            <w:r w:rsidRPr="00960278">
              <w:rPr>
                <w:sz w:val="28"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Консолидированный бюджет – 10</w:t>
            </w:r>
            <w:r w:rsidRPr="00960278">
              <w:rPr>
                <w:sz w:val="28"/>
                <w:lang w:val="en-US"/>
              </w:rPr>
              <w:t> </w:t>
            </w:r>
            <w:r w:rsidRPr="00960278">
              <w:rPr>
                <w:sz w:val="28"/>
              </w:rPr>
              <w:t>365 559,6 тыс. рублей;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средства федерального бюджета – 9 825 030,6 тыс. рублей;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средства бюджета субъекта Российской Федерации – 540 529,0 тыс. рублей.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В 2021 году – 1 938 607,6 тыс. рублей;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средства федерального бюджета – 1 837 515,8 тыс. рублей;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средства бюджета субъекта Российской Федерации –            101 091,8 тыс. рублей.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В 2022 году – 2 160 688,9 тыс. рублей;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средства федерального бюджета – 2 048 016,2 тыс. рублей;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средства бюджета субъекта Российской Федерации – 112 672,7 тыс. рублей.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В 2023 году – 1 918 383,0 тыс. рублей;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средства федерального бюджета – 1 818 345,8 тыс. рублей;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средства бюджета субъекта Российской Федерации – 100 037,2 тыс. рублей.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В 2024 году – 1 744 569,2 тыс. рублей;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средства федерального бюджета – 1 653 681,1 тыс. рублей;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lastRenderedPageBreak/>
              <w:t>средства бюджета субъекта Российской Федерации – 90 978,1 тыс. рублей.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В 2025 году – 2 603 220,9 тыс. рублей;</w:t>
            </w:r>
          </w:p>
          <w:p w:rsidR="005865EF" w:rsidRPr="00960278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средства федерального бюджета – 2 467 471,7 тыс. рублей;</w:t>
            </w:r>
          </w:p>
          <w:p w:rsidR="00591D42" w:rsidRPr="00960278" w:rsidRDefault="005865EF" w:rsidP="005865EF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средства бюджета субъекта Российской Федерации – 135 749,2 тыс. рублей.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960278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960278">
              <w:rPr>
                <w:sz w:val="28"/>
              </w:rPr>
              <w:t>»</w:t>
            </w:r>
            <w:r w:rsidR="00E8208F" w:rsidRPr="00960278">
              <w:rPr>
                <w:sz w:val="28"/>
              </w:rPr>
              <w:t>.</w:t>
            </w:r>
          </w:p>
        </w:tc>
      </w:tr>
    </w:tbl>
    <w:p w:rsidR="00591D42" w:rsidRPr="00C1298F" w:rsidRDefault="00591D42" w:rsidP="00591D42">
      <w:pPr>
        <w:ind w:firstLine="709"/>
        <w:jc w:val="both"/>
        <w:rPr>
          <w:sz w:val="28"/>
          <w:szCs w:val="28"/>
        </w:rPr>
      </w:pPr>
    </w:p>
    <w:p w:rsidR="008A19E7" w:rsidRPr="00904A23" w:rsidRDefault="00591D42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2. </w:t>
      </w:r>
      <w:r w:rsidR="00DA15A5" w:rsidRPr="00904A23">
        <w:rPr>
          <w:sz w:val="28"/>
          <w:szCs w:val="28"/>
        </w:rPr>
        <w:t>В</w:t>
      </w:r>
      <w:r w:rsidR="00EC689F" w:rsidRPr="00904A23">
        <w:rPr>
          <w:sz w:val="28"/>
          <w:szCs w:val="28"/>
        </w:rPr>
        <w:t> </w:t>
      </w:r>
      <w:r w:rsidR="00EC689F" w:rsidRPr="00904A23">
        <w:rPr>
          <w:bCs/>
          <w:iCs/>
          <w:sz w:val="28"/>
          <w:szCs w:val="28"/>
        </w:rPr>
        <w:t>разделе</w:t>
      </w:r>
      <w:r w:rsidR="00C86209">
        <w:rPr>
          <w:bCs/>
          <w:iCs/>
          <w:sz w:val="28"/>
          <w:szCs w:val="28"/>
        </w:rPr>
        <w:t> </w:t>
      </w:r>
      <w:r w:rsidR="00EC689F" w:rsidRPr="00904A23">
        <w:rPr>
          <w:bCs/>
          <w:iCs/>
          <w:sz w:val="28"/>
          <w:szCs w:val="28"/>
        </w:rPr>
        <w:t>III «Региональная система оказания первичной медико-санитарной помощи»</w:t>
      </w:r>
      <w:r w:rsidR="008A19E7" w:rsidRPr="00904A23">
        <w:rPr>
          <w:bCs/>
          <w:iCs/>
          <w:sz w:val="28"/>
          <w:szCs w:val="28"/>
        </w:rPr>
        <w:t>:</w:t>
      </w:r>
    </w:p>
    <w:p w:rsidR="00591D42" w:rsidRPr="00904A23" w:rsidRDefault="0019085D">
      <w:pPr>
        <w:ind w:firstLine="709"/>
        <w:jc w:val="both"/>
        <w:rPr>
          <w:bCs/>
          <w:iCs/>
          <w:sz w:val="28"/>
          <w:szCs w:val="28"/>
        </w:rPr>
      </w:pPr>
      <w:r w:rsidRPr="00904A23">
        <w:rPr>
          <w:bCs/>
          <w:iCs/>
          <w:sz w:val="28"/>
          <w:szCs w:val="28"/>
        </w:rPr>
        <w:t>1</w:t>
      </w:r>
      <w:r w:rsidR="008A19E7" w:rsidRPr="00904A23">
        <w:rPr>
          <w:bCs/>
          <w:iCs/>
          <w:sz w:val="28"/>
          <w:szCs w:val="28"/>
        </w:rPr>
        <w:t>) </w:t>
      </w:r>
      <w:r w:rsidR="00591D42" w:rsidRPr="00904A23">
        <w:rPr>
          <w:bCs/>
          <w:iCs/>
          <w:sz w:val="28"/>
          <w:szCs w:val="28"/>
        </w:rPr>
        <w:t>в абзаце первом цифры «</w:t>
      </w:r>
      <w:r w:rsidR="00904A23" w:rsidRPr="00904A23">
        <w:rPr>
          <w:sz w:val="28"/>
          <w:szCs w:val="28"/>
        </w:rPr>
        <w:t>5 767 602,6</w:t>
      </w:r>
      <w:r w:rsidR="00591D42" w:rsidRPr="00904A23">
        <w:rPr>
          <w:bCs/>
          <w:iCs/>
          <w:sz w:val="28"/>
          <w:szCs w:val="28"/>
        </w:rPr>
        <w:t xml:space="preserve">» </w:t>
      </w:r>
      <w:r w:rsidR="00591D42" w:rsidRPr="00904A23">
        <w:rPr>
          <w:sz w:val="28"/>
          <w:szCs w:val="28"/>
        </w:rPr>
        <w:t>заменить цифрами «5</w:t>
      </w:r>
      <w:r w:rsidR="00904A23" w:rsidRPr="00904A23">
        <w:rPr>
          <w:sz w:val="28"/>
          <w:szCs w:val="28"/>
        </w:rPr>
        <w:t> 562 794,2</w:t>
      </w:r>
      <w:r w:rsidR="00591D42" w:rsidRPr="00904A23">
        <w:rPr>
          <w:sz w:val="28"/>
          <w:szCs w:val="28"/>
        </w:rPr>
        <w:t>»;</w:t>
      </w:r>
    </w:p>
    <w:p w:rsidR="006939D4" w:rsidRPr="00904A23" w:rsidRDefault="00591D42">
      <w:pPr>
        <w:ind w:firstLine="709"/>
        <w:jc w:val="both"/>
        <w:rPr>
          <w:bCs/>
          <w:iCs/>
          <w:sz w:val="28"/>
          <w:szCs w:val="28"/>
        </w:rPr>
      </w:pPr>
      <w:r w:rsidRPr="00904A23">
        <w:rPr>
          <w:bCs/>
          <w:iCs/>
          <w:sz w:val="28"/>
          <w:szCs w:val="28"/>
        </w:rPr>
        <w:t>2) </w:t>
      </w:r>
      <w:r w:rsidR="006939D4" w:rsidRPr="00904A23">
        <w:rPr>
          <w:bCs/>
          <w:iCs/>
          <w:sz w:val="28"/>
          <w:szCs w:val="28"/>
        </w:rPr>
        <w:t>в абзаце третьем цифры «</w:t>
      </w:r>
      <w:r w:rsidR="00904A23" w:rsidRPr="00904A23">
        <w:rPr>
          <w:bCs/>
          <w:iCs/>
          <w:sz w:val="28"/>
          <w:szCs w:val="28"/>
        </w:rPr>
        <w:t>5 466 232,8</w:t>
      </w:r>
      <w:r w:rsidR="006939D4" w:rsidRPr="00904A23">
        <w:rPr>
          <w:bCs/>
          <w:iCs/>
          <w:sz w:val="28"/>
          <w:szCs w:val="28"/>
        </w:rPr>
        <w:t>» заменить цифрами «</w:t>
      </w:r>
      <w:r w:rsidR="009D57B1" w:rsidRPr="00904A23">
        <w:rPr>
          <w:bCs/>
          <w:iCs/>
          <w:sz w:val="28"/>
          <w:szCs w:val="28"/>
        </w:rPr>
        <w:t>5</w:t>
      </w:r>
      <w:r w:rsidR="00904A23" w:rsidRPr="00904A23">
        <w:rPr>
          <w:bCs/>
          <w:iCs/>
          <w:sz w:val="28"/>
          <w:szCs w:val="28"/>
        </w:rPr>
        <w:t> 266 089,8</w:t>
      </w:r>
      <w:r w:rsidR="006939D4" w:rsidRPr="00904A23">
        <w:rPr>
          <w:bCs/>
          <w:iCs/>
          <w:sz w:val="28"/>
          <w:szCs w:val="28"/>
        </w:rPr>
        <w:t>»;</w:t>
      </w:r>
    </w:p>
    <w:p w:rsidR="006939D4" w:rsidRPr="00904A23" w:rsidRDefault="006939D4">
      <w:pPr>
        <w:ind w:firstLine="709"/>
        <w:jc w:val="both"/>
        <w:rPr>
          <w:bCs/>
          <w:iCs/>
          <w:sz w:val="28"/>
          <w:szCs w:val="28"/>
        </w:rPr>
      </w:pPr>
      <w:r w:rsidRPr="00904A23">
        <w:rPr>
          <w:bCs/>
          <w:iCs/>
          <w:sz w:val="28"/>
          <w:szCs w:val="28"/>
        </w:rPr>
        <w:t>3) в абзаце пятом цифры «</w:t>
      </w:r>
      <w:r w:rsidR="00904A23" w:rsidRPr="00904A23">
        <w:rPr>
          <w:bCs/>
          <w:iCs/>
          <w:sz w:val="28"/>
          <w:szCs w:val="28"/>
        </w:rPr>
        <w:t>210 259,3</w:t>
      </w:r>
      <w:r w:rsidRPr="00904A23">
        <w:rPr>
          <w:bCs/>
          <w:iCs/>
          <w:sz w:val="28"/>
          <w:szCs w:val="28"/>
        </w:rPr>
        <w:t>» заменить цифрами «</w:t>
      </w:r>
      <w:r w:rsidR="00904A23" w:rsidRPr="00904A23">
        <w:rPr>
          <w:bCs/>
          <w:iCs/>
          <w:sz w:val="28"/>
          <w:szCs w:val="28"/>
        </w:rPr>
        <w:t>205 593,9</w:t>
      </w:r>
      <w:r w:rsidRPr="00904A23">
        <w:rPr>
          <w:bCs/>
          <w:iCs/>
          <w:sz w:val="28"/>
          <w:szCs w:val="28"/>
        </w:rPr>
        <w:t>»;</w:t>
      </w:r>
    </w:p>
    <w:p w:rsidR="00C519CE" w:rsidRDefault="00904A23">
      <w:pPr>
        <w:ind w:firstLine="709"/>
        <w:jc w:val="both"/>
        <w:rPr>
          <w:sz w:val="28"/>
          <w:szCs w:val="28"/>
        </w:rPr>
      </w:pPr>
      <w:r w:rsidRPr="00904A23">
        <w:rPr>
          <w:bCs/>
          <w:iCs/>
          <w:sz w:val="28"/>
          <w:szCs w:val="28"/>
        </w:rPr>
        <w:t>4</w:t>
      </w:r>
      <w:r w:rsidR="006939D4" w:rsidRPr="00904A23">
        <w:rPr>
          <w:bCs/>
          <w:iCs/>
          <w:sz w:val="28"/>
          <w:szCs w:val="28"/>
        </w:rPr>
        <w:t>) </w:t>
      </w:r>
      <w:r w:rsidR="008A19E7" w:rsidRPr="00904A23">
        <w:rPr>
          <w:bCs/>
          <w:iCs/>
          <w:sz w:val="28"/>
          <w:szCs w:val="28"/>
        </w:rPr>
        <w:t xml:space="preserve">в </w:t>
      </w:r>
      <w:r w:rsidR="008A19E7" w:rsidRPr="00904A23">
        <w:rPr>
          <w:sz w:val="28"/>
          <w:szCs w:val="28"/>
        </w:rPr>
        <w:t>абзаце шестнадцатом цифры «</w:t>
      </w:r>
      <w:r w:rsidRPr="00904A23">
        <w:rPr>
          <w:sz w:val="28"/>
          <w:szCs w:val="28"/>
        </w:rPr>
        <w:t>4 516 887,4</w:t>
      </w:r>
      <w:r w:rsidR="008A19E7" w:rsidRPr="00904A23">
        <w:rPr>
          <w:sz w:val="28"/>
          <w:szCs w:val="28"/>
        </w:rPr>
        <w:t>» заменить цифр</w:t>
      </w:r>
      <w:r w:rsidR="0019085D" w:rsidRPr="00904A23">
        <w:rPr>
          <w:sz w:val="28"/>
          <w:szCs w:val="28"/>
        </w:rPr>
        <w:t>ами</w:t>
      </w:r>
      <w:r w:rsidR="008A19E7" w:rsidRPr="00904A23">
        <w:rPr>
          <w:sz w:val="28"/>
          <w:szCs w:val="28"/>
        </w:rPr>
        <w:t xml:space="preserve"> «</w:t>
      </w:r>
      <w:r w:rsidR="00C069B8" w:rsidRPr="00904A23">
        <w:rPr>
          <w:sz w:val="28"/>
          <w:szCs w:val="28"/>
        </w:rPr>
        <w:t>4</w:t>
      </w:r>
      <w:r w:rsidRPr="00904A23">
        <w:rPr>
          <w:sz w:val="28"/>
          <w:szCs w:val="28"/>
        </w:rPr>
        <w:t> 190 520,1</w:t>
      </w:r>
      <w:r w:rsidR="007B6BE0" w:rsidRPr="00904A23">
        <w:rPr>
          <w:sz w:val="28"/>
          <w:szCs w:val="28"/>
        </w:rPr>
        <w:t>»</w:t>
      </w:r>
      <w:r w:rsidR="00C23704">
        <w:rPr>
          <w:sz w:val="28"/>
          <w:szCs w:val="28"/>
        </w:rPr>
        <w:t xml:space="preserve">, </w:t>
      </w:r>
      <w:r w:rsidR="00430F30">
        <w:rPr>
          <w:sz w:val="28"/>
          <w:szCs w:val="28"/>
        </w:rPr>
        <w:t xml:space="preserve">цифры «2283» заменить цифрами «2434», </w:t>
      </w:r>
      <w:r w:rsidR="00C23704">
        <w:rPr>
          <w:sz w:val="28"/>
          <w:szCs w:val="28"/>
        </w:rPr>
        <w:t>цифры «1291» заменить цифрами «1442»</w:t>
      </w:r>
      <w:r w:rsidR="00C519CE">
        <w:rPr>
          <w:sz w:val="28"/>
          <w:szCs w:val="28"/>
        </w:rPr>
        <w:t>;</w:t>
      </w:r>
    </w:p>
    <w:p w:rsidR="00C519CE" w:rsidRDefault="00C51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абзацы семнадцатый, восемнадцатый изложить в следующей редакции:</w:t>
      </w:r>
    </w:p>
    <w:p w:rsidR="00C519CE" w:rsidRDefault="00C51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«дооснащение медицинских организаций медицинскими изделиями в количестве 1423 единицы, в том числе по наименованиям медицинских изделий:</w:t>
      </w:r>
    </w:p>
    <w:p w:rsidR="00CF7908" w:rsidRDefault="00CF7908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570"/>
        <w:gridCol w:w="761"/>
        <w:gridCol w:w="851"/>
        <w:gridCol w:w="767"/>
        <w:gridCol w:w="696"/>
        <w:gridCol w:w="709"/>
        <w:gridCol w:w="709"/>
      </w:tblGrid>
      <w:tr w:rsidR="00CF7908" w:rsidTr="0098380E">
        <w:trPr>
          <w:trHeight w:val="643"/>
        </w:trPr>
        <w:tc>
          <w:tcPr>
            <w:tcW w:w="576" w:type="dxa"/>
            <w:vMerge w:val="restart"/>
            <w:noWrap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669" w:type="dxa"/>
            <w:vMerge w:val="restart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t>Наименования медицинских изделий</w:t>
            </w:r>
          </w:p>
        </w:tc>
        <w:tc>
          <w:tcPr>
            <w:tcW w:w="4394" w:type="dxa"/>
            <w:gridSpan w:val="6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t>Требуемое количество медицинских изделий, ед.</w:t>
            </w:r>
          </w:p>
        </w:tc>
      </w:tr>
      <w:tr w:rsidR="00CF7908" w:rsidTr="0098380E">
        <w:trPr>
          <w:trHeight w:val="231"/>
        </w:trPr>
        <w:tc>
          <w:tcPr>
            <w:tcW w:w="576" w:type="dxa"/>
            <w:vMerge/>
            <w:noWrap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4669" w:type="dxa"/>
            <w:vMerge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vMerge w:val="restart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732" w:type="dxa"/>
            <w:gridSpan w:val="5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t>в том числе по годам</w:t>
            </w:r>
          </w:p>
        </w:tc>
      </w:tr>
      <w:tr w:rsidR="00CF7908" w:rsidTr="0098380E">
        <w:trPr>
          <w:trHeight w:val="266"/>
        </w:trPr>
        <w:tc>
          <w:tcPr>
            <w:tcW w:w="576" w:type="dxa"/>
            <w:vMerge/>
            <w:noWrap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4669" w:type="dxa"/>
            <w:vMerge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vMerge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767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696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9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CF7908" w:rsidTr="0098380E">
        <w:trPr>
          <w:trHeight w:val="247"/>
        </w:trPr>
        <w:tc>
          <w:tcPr>
            <w:tcW w:w="576" w:type="dxa"/>
            <w:noWrap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69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2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7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6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Автоматизированное рабочее место врача-рентгенолога с пакетом прикладных программ для анализа изображений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Автоматический </w:t>
            </w:r>
            <w:proofErr w:type="spellStart"/>
            <w:r w:rsidRPr="00CF7908">
              <w:rPr>
                <w:color w:val="000000"/>
              </w:rPr>
              <w:t>пневмотонометр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Автоматический рефрактометр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Автоматический дефибриллятор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6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8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Анализатор уровня сахара крови портативный с тест-полосками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 w:rsidR="00543EBE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 w:rsidR="00543EBE">
              <w:rPr>
                <w:color w:val="000000"/>
              </w:rPr>
              <w:t>5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гальванизации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исследования функций внешнего дыхания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нейромышечной стимуляции неба, глотки, гортани с набором электродов для </w:t>
            </w:r>
            <w:proofErr w:type="spellStart"/>
            <w:r w:rsidRPr="00CF7908">
              <w:rPr>
                <w:color w:val="000000"/>
              </w:rPr>
              <w:t>внутриглоточной</w:t>
            </w:r>
            <w:proofErr w:type="spellEnd"/>
            <w:r w:rsidRPr="00CF7908">
              <w:rPr>
                <w:color w:val="000000"/>
              </w:rPr>
              <w:t xml:space="preserve"> стимуляции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Спирометр (портативный с одноразовыми мундштуками)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суточного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</w:t>
            </w:r>
            <w:proofErr w:type="spellStart"/>
            <w:r w:rsidRPr="00CF7908">
              <w:rPr>
                <w:color w:val="000000"/>
              </w:rPr>
              <w:t>холтеровского</w:t>
            </w:r>
            <w:proofErr w:type="spellEnd"/>
            <w:r w:rsidRPr="00CF7908">
              <w:rPr>
                <w:color w:val="000000"/>
              </w:rPr>
              <w:t xml:space="preserve">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сердечной деятельности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40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объемной сфигмографии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УВЧ-терапии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искусственной вентиляции легких (CMV, SIMV, CPAP) с </w:t>
            </w:r>
            <w:proofErr w:type="spellStart"/>
            <w:r w:rsidRPr="00CF7908">
              <w:rPr>
                <w:color w:val="000000"/>
              </w:rPr>
              <w:t>мониторированием</w:t>
            </w:r>
            <w:proofErr w:type="spellEnd"/>
            <w:r w:rsidRPr="00CF7908"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для новорожденных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с дыхательным автоматом, газовым и волюметрическим монитором (CMV, SIMV, CPAP) с дыхательным монитором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искусственной вентиляции легких транспортный (CMV, SIMV, CPAP) с </w:t>
            </w:r>
            <w:proofErr w:type="spellStart"/>
            <w:r w:rsidRPr="00CF7908">
              <w:rPr>
                <w:color w:val="000000"/>
              </w:rPr>
              <w:t>мониторированием</w:t>
            </w:r>
            <w:proofErr w:type="spellEnd"/>
            <w:r w:rsidRPr="00CF7908"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наркозно-дыхательный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24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рентгеновский </w:t>
            </w:r>
            <w:proofErr w:type="spellStart"/>
            <w:r w:rsidRPr="00CF7908">
              <w:rPr>
                <w:color w:val="000000"/>
              </w:rPr>
              <w:t>маммографический</w:t>
            </w:r>
            <w:proofErr w:type="spellEnd"/>
            <w:r w:rsidRPr="00CF7908">
              <w:rPr>
                <w:color w:val="000000"/>
              </w:rPr>
              <w:t xml:space="preserve"> цифровой или аналоговый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низкочастотной электротерапии микротоками переносной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рентгеновский передвижной палатный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суточного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</w:t>
            </w:r>
            <w:proofErr w:type="spellStart"/>
            <w:r w:rsidRPr="00CF7908">
              <w:rPr>
                <w:color w:val="000000"/>
              </w:rPr>
              <w:t>холтеровского</w:t>
            </w:r>
            <w:proofErr w:type="spellEnd"/>
            <w:r w:rsidRPr="00CF7908">
              <w:rPr>
                <w:color w:val="000000"/>
              </w:rPr>
              <w:t xml:space="preserve">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сердечного ритма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экспресс определения </w:t>
            </w:r>
            <w:proofErr w:type="spellStart"/>
            <w:r w:rsidRPr="00CF7908">
              <w:rPr>
                <w:color w:val="000000"/>
              </w:rPr>
              <w:t>кардиомаркеров</w:t>
            </w:r>
            <w:proofErr w:type="spellEnd"/>
            <w:r w:rsidRPr="00CF7908">
              <w:rPr>
                <w:color w:val="000000"/>
              </w:rPr>
              <w:t xml:space="preserve"> портативный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электрохирургический высокочастотный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Аппаратура для исследований основных показателей гемодинамики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Аудиовизуальный комплекс мобильный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Бодиплетизмограф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Велоэргометр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Велоэргометр медицинский с электропитанием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Весы для детей до 1 года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Весы напольные для взрослых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Гистерорезектоскоп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Гистероскоп</w:t>
            </w:r>
            <w:proofErr w:type="spellEnd"/>
            <w:r w:rsidRPr="00CF7908">
              <w:rPr>
                <w:color w:val="000000"/>
              </w:rPr>
              <w:t xml:space="preserve"> диагностический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Дефибриллятор </w:t>
            </w:r>
            <w:proofErr w:type="spellStart"/>
            <w:r w:rsidRPr="00CF7908">
              <w:rPr>
                <w:color w:val="000000"/>
              </w:rPr>
              <w:t>бифазный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Дефибриллятор кардиосинхронизированный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46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Дорожка беговая стандартная, с электропитанием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47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Инкубатор для новорожденных (интенсивная модель) с возможностью автоматической трансформации в стол реанимационный и встроенным источником бесперебойного питания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Кардиомонитор фетальный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Кардиомонитор фетальный дистанционный для контроля в родах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Кардио</w:t>
            </w:r>
            <w:proofErr w:type="spellEnd"/>
            <w:r w:rsidRPr="00CF7908">
              <w:rPr>
                <w:color w:val="000000"/>
              </w:rPr>
              <w:t>-респираторный комплекс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Кислородный ингалятор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Кольпоскоп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Комплекс методик для оценки психологического состояния индивида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Кресло гинекологическое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Кровать многофункциональная реанимационная для палат интенсивной терапии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Кушетки медицинские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Массажер</w:t>
            </w:r>
            <w:proofErr w:type="spellEnd"/>
            <w:r w:rsidRPr="00CF7908">
              <w:rPr>
                <w:color w:val="000000"/>
              </w:rPr>
              <w:t xml:space="preserve"> пневматический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Многофункциональный хирургический стол с электроприводом или механический с гидроприводом с приводом в комплекте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глубины анестезии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анестезиологический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на пациента (</w:t>
            </w:r>
            <w:proofErr w:type="spellStart"/>
            <w:r w:rsidRPr="00CF7908">
              <w:rPr>
                <w:color w:val="000000"/>
              </w:rPr>
              <w:t>неинвазивное</w:t>
            </w:r>
            <w:proofErr w:type="spellEnd"/>
            <w:r w:rsidRPr="00CF7908">
              <w:rPr>
                <w:color w:val="000000"/>
              </w:rPr>
              <w:t xml:space="preserve"> АД, инвазивное артериальное давление - 2 канала, электрокардиограмма, частота дыхания, температура - 2 канала, </w:t>
            </w:r>
            <w:proofErr w:type="spellStart"/>
            <w:r w:rsidRPr="00CF7908">
              <w:rPr>
                <w:color w:val="000000"/>
              </w:rPr>
              <w:t>оксиметрия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капнометрия</w:t>
            </w:r>
            <w:proofErr w:type="spellEnd"/>
            <w:r w:rsidRPr="00CF7908">
              <w:rPr>
                <w:color w:val="000000"/>
              </w:rPr>
              <w:t>, сердечный выброс)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Монитор </w:t>
            </w:r>
            <w:proofErr w:type="spellStart"/>
            <w:r w:rsidRPr="00CF7908">
              <w:rPr>
                <w:color w:val="000000"/>
              </w:rPr>
              <w:t>нейро</w:t>
            </w:r>
            <w:proofErr w:type="spellEnd"/>
            <w:r w:rsidRPr="00CF7908">
              <w:rPr>
                <w:color w:val="000000"/>
              </w:rPr>
              <w:t>-мышечной передачи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операционный для контроля жизненно важных показателей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пациента на 5 параметров (</w:t>
            </w:r>
            <w:proofErr w:type="spellStart"/>
            <w:r w:rsidRPr="00CF7908">
              <w:rPr>
                <w:color w:val="000000"/>
              </w:rPr>
              <w:t>оксиметрия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неинвазивное</w:t>
            </w:r>
            <w:proofErr w:type="spellEnd"/>
            <w:r w:rsidRPr="00CF7908">
              <w:rPr>
                <w:color w:val="000000"/>
              </w:rPr>
              <w:t xml:space="preserve"> артериальное давление, электрокардиограмма, частота дыхания, температура)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65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Монитор пациента прикроватный с определением частоты дыхания, частоты сердечных сокращений </w:t>
            </w:r>
            <w:proofErr w:type="spellStart"/>
            <w:r w:rsidRPr="00CF7908">
              <w:rPr>
                <w:color w:val="000000"/>
              </w:rPr>
              <w:t>неинвазивным</w:t>
            </w:r>
            <w:proofErr w:type="spellEnd"/>
            <w:r w:rsidRPr="00CF7908">
              <w:rPr>
                <w:color w:val="000000"/>
              </w:rPr>
              <w:t xml:space="preserve"> измерением артериального давления температуры, проведением электрокардиографии </w:t>
            </w:r>
            <w:proofErr w:type="spellStart"/>
            <w:r w:rsidRPr="00CF7908">
              <w:rPr>
                <w:color w:val="000000"/>
              </w:rPr>
              <w:t>пульсоксиметрии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66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Набор гинекологических инструментов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Наркозно-дыхательный аппарат с возможностью вентиляции тремя газами (O2, N2O, воздух), с испарителями для ингаляционных анестетиков (</w:t>
            </w:r>
            <w:proofErr w:type="spellStart"/>
            <w:r w:rsidRPr="00CF7908">
              <w:rPr>
                <w:color w:val="000000"/>
              </w:rPr>
              <w:t>изофлуран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севофлуран</w:t>
            </w:r>
            <w:proofErr w:type="spellEnd"/>
            <w:r w:rsidRPr="00CF7908">
              <w:rPr>
                <w:color w:val="000000"/>
              </w:rPr>
              <w:t xml:space="preserve">) с блоком для </w:t>
            </w:r>
            <w:proofErr w:type="spellStart"/>
            <w:r w:rsidRPr="00CF7908">
              <w:rPr>
                <w:color w:val="000000"/>
              </w:rPr>
              <w:t>газоанализа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Носилки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Одеяло с подогревом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543EB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локтевого сустава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локтя/запястья/кисти руки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плеча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запястья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Пеленальный</w:t>
            </w:r>
            <w:proofErr w:type="spellEnd"/>
            <w:r w:rsidRPr="00CF7908">
              <w:rPr>
                <w:color w:val="000000"/>
              </w:rPr>
              <w:t xml:space="preserve"> стол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Платформа для системы стабилографии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Прикроватные мониторы с центральным пультом и регистрацией электрокардиограммы, артериального давления, частоты сердечных сокращений, частоты дыхания, насыщение гемоглобина кислородом, температуры тела; с автоматическим включением сигнала тревоги при выходе контролируемого параметра за установленное время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Пульсоксиметр</w:t>
            </w:r>
            <w:proofErr w:type="spellEnd"/>
            <w:r w:rsidRPr="00CF7908">
              <w:rPr>
                <w:color w:val="000000"/>
              </w:rPr>
              <w:t xml:space="preserve"> портативный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Рабочее место медицинской сестры с персональным компьютером и выходом в информаци</w:t>
            </w:r>
            <w:r w:rsidR="00B1710A">
              <w:rPr>
                <w:color w:val="000000"/>
              </w:rPr>
              <w:t>онно-телекоммуникационную сеть «Интернет»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Риноскоп, </w:t>
            </w:r>
            <w:proofErr w:type="spellStart"/>
            <w:r w:rsidRPr="00CF7908">
              <w:rPr>
                <w:color w:val="000000"/>
              </w:rPr>
              <w:t>риноларингофиброскоп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Ручная или автоматическая установка для дезинфекции эндоскопов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Ростомер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83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Сейф для хранения наркотических или психотропных лекарственных препаратов и лекарственных препаратов, содержащих сильнодействующие или ядовитые вещества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543EBE">
              <w:rPr>
                <w:color w:val="000000"/>
              </w:rPr>
              <w:t>1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84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Светильник медицинский передвижной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Светильник хирургический бестеневой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ультразвуковой визуализации универсальная с питанием от батареи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ультразвуковой визуализации универсальная с питанием от сети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интерференционной электростимуляции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ультразвуковая для физиотерапии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для инструментов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26465E" w:rsidP="00F0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26465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 w:rsidR="0026465E">
              <w:rPr>
                <w:color w:val="000000"/>
              </w:rPr>
              <w:t>2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электрический средний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</w:tr>
      <w:tr w:rsidR="00F06E94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Сухожаровой шкаф или автоклав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суховоздушный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для реанимации новорожденных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Стимулятор глубоких тканей электромагнитный переносной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манипуляционный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операционный (хирургический)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операционный универсальный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процедурный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для физиотерапии, с питанием от сети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Стресс-тест система с велоэргометром или беговой дорожкой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Тонометр для измерения артериального давления на периферических артериях манжетами для измерения артериального давления у детей, в том числе до 1 года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Тонометр портативный для измерения внутриглазного давления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Тонометр </w:t>
            </w:r>
            <w:proofErr w:type="spellStart"/>
            <w:r w:rsidRPr="00CF7908">
              <w:rPr>
                <w:color w:val="000000"/>
              </w:rPr>
              <w:t>транспальпебральный</w:t>
            </w:r>
            <w:proofErr w:type="spellEnd"/>
            <w:r w:rsidRPr="00CF7908">
              <w:rPr>
                <w:color w:val="000000"/>
              </w:rPr>
              <w:t xml:space="preserve"> для измерения внутриглазного давления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Тренажер с вибрационной платформой, стационарный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Тумбочки медицинские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108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Ультразвуковой аппарат для исследования сердца и сосудов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</w:tr>
      <w:tr w:rsidR="00543EBE" w:rsidRPr="00CF7908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109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Укладка универсальная для забора материала от людей и из объектов окружающей среды для исследования на инфекционные заболевания, представляющие опасность для окружающих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110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Укладка с </w:t>
            </w:r>
            <w:proofErr w:type="spellStart"/>
            <w:r w:rsidRPr="00CF7908">
              <w:rPr>
                <w:color w:val="000000"/>
              </w:rPr>
              <w:t>педикулоцидными</w:t>
            </w:r>
            <w:proofErr w:type="spellEnd"/>
            <w:r w:rsidRPr="00CF7908">
              <w:rPr>
                <w:color w:val="000000"/>
              </w:rPr>
              <w:t xml:space="preserve"> средствами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Устройство для тренировки координации реабилитационное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Функциональные кровати (для палат интенсивной терапии) с прикроватными столиками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Функциональные кровати с возможностью быстрой доставки пациента в палату интенсивной терапии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Холодильник для лекарственных препаратов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Холодильник для хранения лекарственных препаратов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Цистоскоп смотровой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белья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лекарственных препаратов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хранения обработанных эндоскопов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2A0" w:rsidP="00543EBE">
            <w:pPr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="00543EBE" w:rsidRPr="00CF7908">
              <w:rPr>
                <w:color w:val="000000"/>
              </w:rPr>
              <w:t>каф медицинский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Щит спинальный с устройством для фиксации головы, </w:t>
            </w:r>
            <w:proofErr w:type="spellStart"/>
            <w:r w:rsidRPr="00CF7908">
              <w:rPr>
                <w:color w:val="000000"/>
              </w:rPr>
              <w:t>рентгенопрозрачный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амагнитный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Экспресс-анализатор уровня холестерина в крови портативный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Электрокардиограф 12-канальный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Электрокардиограф портативный 3- или 6-канальный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Электрокоагулятор</w:t>
            </w:r>
            <w:proofErr w:type="spellEnd"/>
            <w:r w:rsidRPr="00CF7908">
              <w:rPr>
                <w:color w:val="000000"/>
              </w:rPr>
              <w:t xml:space="preserve">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Электромиограф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Электроэнцефалограф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18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 (для верхних отделов желудочно-кишечного тракта, для нижних отделов желудочно-кишечного тракта, </w:t>
            </w:r>
            <w:proofErr w:type="spellStart"/>
            <w:r w:rsidRPr="00CF7908">
              <w:rPr>
                <w:color w:val="000000"/>
              </w:rPr>
              <w:t>панкреато</w:t>
            </w:r>
            <w:proofErr w:type="spellEnd"/>
            <w:r w:rsidRPr="00CF7908">
              <w:rPr>
                <w:color w:val="000000"/>
              </w:rPr>
              <w:t>-дуоденальной зоны и/или для нижних дыхательных путей)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129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Эндоскопическая консоль или стойка с оборудованием и принадлежностями для </w:t>
            </w:r>
            <w:proofErr w:type="spellStart"/>
            <w:r w:rsidRPr="00CF7908">
              <w:rPr>
                <w:color w:val="000000"/>
              </w:rPr>
              <w:t>эндовидеохирургии</w:t>
            </w:r>
            <w:proofErr w:type="spellEnd"/>
            <w:r w:rsidRPr="00CF7908">
              <w:rPr>
                <w:color w:val="000000"/>
              </w:rPr>
              <w:t xml:space="preserve"> и набором инструментов для пластической хирургии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130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Эндоскопическая система (видео-, </w:t>
            </w:r>
            <w:proofErr w:type="spellStart"/>
            <w:r w:rsidRPr="00CF7908">
              <w:rPr>
                <w:color w:val="000000"/>
              </w:rPr>
              <w:t>фибро</w:t>
            </w:r>
            <w:proofErr w:type="spellEnd"/>
            <w:r w:rsidRPr="00CF7908">
              <w:rPr>
                <w:color w:val="000000"/>
              </w:rPr>
              <w:t xml:space="preserve">- или </w:t>
            </w:r>
            <w:proofErr w:type="spellStart"/>
            <w:r w:rsidRPr="00CF7908">
              <w:rPr>
                <w:color w:val="000000"/>
              </w:rPr>
              <w:t>регидная</w:t>
            </w:r>
            <w:proofErr w:type="spellEnd"/>
            <w:r w:rsidRPr="00CF7908">
              <w:rPr>
                <w:color w:val="000000"/>
              </w:rPr>
              <w:t xml:space="preserve">), включающая: осветитель, </w:t>
            </w:r>
            <w:proofErr w:type="spellStart"/>
            <w:r w:rsidRPr="00CF7908">
              <w:rPr>
                <w:color w:val="000000"/>
              </w:rPr>
              <w:t>инсуффлятор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электроотсасыватель</w:t>
            </w:r>
            <w:proofErr w:type="spellEnd"/>
            <w:r w:rsidRPr="00CF7908">
              <w:rPr>
                <w:color w:val="000000"/>
              </w:rPr>
              <w:t xml:space="preserve">, тележка (стойка); </w:t>
            </w:r>
            <w:proofErr w:type="spellStart"/>
            <w:r w:rsidRPr="00CF7908">
              <w:rPr>
                <w:color w:val="000000"/>
              </w:rPr>
              <w:t>течеискатель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BE" w:rsidRPr="00CF7908" w:rsidRDefault="00543EBE" w:rsidP="00543EBE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543EBE" w:rsidRPr="00CF7908" w:rsidTr="00983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EBE" w:rsidRPr="00CF7908" w:rsidRDefault="00543EBE" w:rsidP="00543EBE">
            <w:pPr>
              <w:rPr>
                <w:color w:val="000000"/>
              </w:rPr>
            </w:pPr>
            <w:r w:rsidRPr="00CF7908">
              <w:rPr>
                <w:color w:val="000000"/>
              </w:rPr>
              <w:t>ИТОГО: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1423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315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EBE" w:rsidRPr="00CF7908" w:rsidRDefault="00543EBE" w:rsidP="00543EBE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869</w:t>
            </w:r>
          </w:p>
        </w:tc>
      </w:tr>
    </w:tbl>
    <w:p w:rsidR="00C519CE" w:rsidRDefault="00C519CE" w:rsidP="005F4E7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;</w:t>
      </w:r>
    </w:p>
    <w:p w:rsidR="00C519CE" w:rsidRDefault="00F81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19CE">
        <w:rPr>
          <w:sz w:val="28"/>
          <w:szCs w:val="28"/>
        </w:rPr>
        <w:t>ереоснащение медицинских организаций медицинскими изделиями в связи с износом 1011 единиц, в том числе по наименованиям медицинских изделий:</w:t>
      </w:r>
    </w:p>
    <w:p w:rsidR="004F5BEF" w:rsidRDefault="004F5BE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"/>
        <w:gridCol w:w="4616"/>
        <w:gridCol w:w="761"/>
        <w:gridCol w:w="851"/>
        <w:gridCol w:w="709"/>
        <w:gridCol w:w="12"/>
        <w:gridCol w:w="696"/>
        <w:gridCol w:w="709"/>
        <w:gridCol w:w="709"/>
      </w:tblGrid>
      <w:tr w:rsidR="004F5BEF" w:rsidTr="00960278">
        <w:trPr>
          <w:trHeight w:val="643"/>
        </w:trPr>
        <w:tc>
          <w:tcPr>
            <w:tcW w:w="576" w:type="dxa"/>
            <w:gridSpan w:val="2"/>
            <w:vMerge w:val="restart"/>
            <w:noWrap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616" w:type="dxa"/>
            <w:vMerge w:val="restart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t>Наименования медицинских изделий</w:t>
            </w:r>
          </w:p>
        </w:tc>
        <w:tc>
          <w:tcPr>
            <w:tcW w:w="4447" w:type="dxa"/>
            <w:gridSpan w:val="7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t>Требуемое количество медицинских изделий, ед.</w:t>
            </w:r>
          </w:p>
        </w:tc>
      </w:tr>
      <w:tr w:rsidR="004F5BEF" w:rsidTr="00960278">
        <w:trPr>
          <w:trHeight w:val="290"/>
        </w:trPr>
        <w:tc>
          <w:tcPr>
            <w:tcW w:w="576" w:type="dxa"/>
            <w:gridSpan w:val="2"/>
            <w:vMerge/>
            <w:noWrap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4616" w:type="dxa"/>
            <w:vMerge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761" w:type="dxa"/>
            <w:vMerge w:val="restart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686" w:type="dxa"/>
            <w:gridSpan w:val="6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t>в том числе по годам</w:t>
            </w:r>
          </w:p>
        </w:tc>
      </w:tr>
      <w:tr w:rsidR="004F5BEF" w:rsidTr="00960278">
        <w:trPr>
          <w:trHeight w:val="323"/>
        </w:trPr>
        <w:tc>
          <w:tcPr>
            <w:tcW w:w="576" w:type="dxa"/>
            <w:gridSpan w:val="2"/>
            <w:vMerge/>
            <w:noWrap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4616" w:type="dxa"/>
            <w:vMerge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761" w:type="dxa"/>
            <w:vMerge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721" w:type="dxa"/>
            <w:gridSpan w:val="2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696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9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4F5BEF" w:rsidTr="00960278">
        <w:trPr>
          <w:trHeight w:val="247"/>
        </w:trPr>
        <w:tc>
          <w:tcPr>
            <w:tcW w:w="576" w:type="dxa"/>
            <w:gridSpan w:val="2"/>
            <w:noWrap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16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1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1" w:type="dxa"/>
            <w:gridSpan w:val="2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6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311A5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Автоматический </w:t>
            </w:r>
            <w:proofErr w:type="spellStart"/>
            <w:r>
              <w:rPr>
                <w:color w:val="000000"/>
              </w:rPr>
              <w:t>пневмотонометр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Автоматический рефрактометр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311A5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для искусственной вентиляции легких с возможностью программной искусственной вентиляции и мониторингом функции внешнего дыхания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Pr="00C23704" w:rsidRDefault="00FF67A6" w:rsidP="00FF67A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искусственной вентиляции легких (CMV, SIMV, CPAP) с </w:t>
            </w:r>
            <w:proofErr w:type="spellStart"/>
            <w:r>
              <w:rPr>
                <w:color w:val="000000"/>
              </w:rPr>
              <w:t>мониторированием</w:t>
            </w:r>
            <w:proofErr w:type="spellEnd"/>
            <w:r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для исследования функций внешнего дыхания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для гальванизации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для УВЧ-терапии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для суточного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для </w:t>
            </w:r>
            <w:proofErr w:type="spellStart"/>
            <w:r>
              <w:rPr>
                <w:color w:val="000000"/>
              </w:rPr>
              <w:t>холтеровского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сердечной деятельности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низкочастотной электротерапии микротоками переносной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рентгеновский </w:t>
            </w:r>
            <w:proofErr w:type="spellStart"/>
            <w:r>
              <w:rPr>
                <w:color w:val="000000"/>
              </w:rPr>
              <w:t>маммографический</w:t>
            </w:r>
            <w:proofErr w:type="spellEnd"/>
            <w:r>
              <w:rPr>
                <w:color w:val="000000"/>
              </w:rPr>
              <w:t xml:space="preserve"> цифровой или аналоговый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передвижной палатный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суточного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</w:t>
            </w:r>
            <w:proofErr w:type="spellStart"/>
            <w:r>
              <w:rPr>
                <w:color w:val="000000"/>
              </w:rPr>
              <w:t>холтеровского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сердечного ритма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Весы для детей до 1 года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Весы напольные для взрослых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Гистероскоп</w:t>
            </w:r>
            <w:proofErr w:type="spellEnd"/>
            <w:r>
              <w:rPr>
                <w:color w:val="000000"/>
              </w:rPr>
              <w:t xml:space="preserve"> диагностический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Дефибриллятор </w:t>
            </w:r>
            <w:proofErr w:type="spellStart"/>
            <w:r>
              <w:rPr>
                <w:color w:val="000000"/>
              </w:rPr>
              <w:t>бифазный</w:t>
            </w:r>
            <w:proofErr w:type="spell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Дефибриллятор кардиосинхронизированный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Инкубатор для новорожденных (интенсивная модель) с возможностью автоматической трансформации в стол реанимационный и встроенным источником бесперебойного питания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Кардиомонитор фетальный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Кардиомонитор фетальный дистанционный для контроля в родах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Кольпоскоп</w:t>
            </w:r>
            <w:proofErr w:type="spell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Кресло гинекологическое с осветительной лампой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Кресло гинекологическое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Кровать многофункциональная реанимационная для палат интенсивной терапии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Кушетки медицинские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Кювез</w:t>
            </w:r>
            <w:proofErr w:type="spell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Монитор на пациента (</w:t>
            </w:r>
            <w:proofErr w:type="spellStart"/>
            <w:r>
              <w:rPr>
                <w:color w:val="000000"/>
              </w:rPr>
              <w:t>неинвазивное</w:t>
            </w:r>
            <w:proofErr w:type="spellEnd"/>
            <w:r>
              <w:rPr>
                <w:color w:val="000000"/>
              </w:rPr>
              <w:t xml:space="preserve"> АД, инвазивное артериальное давление - 2 канала, электрокардиограмма, частота дыхания, температура - 2 канала, </w:t>
            </w:r>
            <w:proofErr w:type="spellStart"/>
            <w:r>
              <w:rPr>
                <w:color w:val="000000"/>
              </w:rPr>
              <w:t>оксиметрия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капнометрия</w:t>
            </w:r>
            <w:proofErr w:type="spellEnd"/>
            <w:r>
              <w:rPr>
                <w:color w:val="000000"/>
              </w:rPr>
              <w:t>, сердечный выброс)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Монитор пациента на 5 параметров (</w:t>
            </w:r>
            <w:proofErr w:type="spellStart"/>
            <w:r>
              <w:rPr>
                <w:color w:val="000000"/>
              </w:rPr>
              <w:t>оксиметрия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неинвазивное</w:t>
            </w:r>
            <w:proofErr w:type="spellEnd"/>
            <w:r>
              <w:rPr>
                <w:color w:val="000000"/>
              </w:rPr>
              <w:t xml:space="preserve"> артериальное давление, электрокардиограмма, частота дыхания, температура)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Монитор с функциями электрокардиографа, измерения артериального давления, </w:t>
            </w:r>
            <w:proofErr w:type="spellStart"/>
            <w:r>
              <w:rPr>
                <w:color w:val="000000"/>
              </w:rPr>
              <w:t>пульсоксиметрии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капнографии</w:t>
            </w:r>
            <w:proofErr w:type="spellEnd"/>
            <w:r>
              <w:rPr>
                <w:color w:val="000000"/>
              </w:rPr>
              <w:t>, контроля частоты дыхательных сокращений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Носилки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Пеленальный</w:t>
            </w:r>
            <w:proofErr w:type="spellEnd"/>
            <w:r>
              <w:rPr>
                <w:color w:val="000000"/>
              </w:rPr>
              <w:t xml:space="preserve"> стол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Рабочее место медицинской сестры с персональным компьютером и выходом в информационно-телекоммуникационную сеть "Интернет"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Ростомер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Ручная или автоматическая установка для дезинфекции эндоскопов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Светильник медицинский передвижной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3E26C2" w:rsidP="00FF67A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FF67A6">
              <w:rPr>
                <w:color w:val="000000"/>
              </w:rPr>
              <w:t>ветильник хирургический бестеневой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ультразвуковой визуализации универсальная с питанием от сети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ультразвуковой визуализации универсальная с питанием от батареи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ультразвуковая для физиотерапии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67A6" w:rsidRPr="00722B5F" w:rsidRDefault="00FF67A6" w:rsidP="00FF67A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22B5F">
              <w:rPr>
                <w:color w:val="000000"/>
              </w:rPr>
              <w:t>Спирометр (портативный с одноразовыми мундштуками)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Стерилизатор для инструментов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597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97C2A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597C2A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операционный (хирургический)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операционный универсальный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манипуляционный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процедурный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Стол реанимационный для новорожденных со встроенным блоком реанимации с возможностью дооснащения встроенными неонатальными весами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Тонометр портативный для измерения внутриглазного давления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Тумбочки медицинские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Ультразвуковой аппарат для исследования сердца и сосудов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Фетальный монитор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Холодильник для лекарственных препаратов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Холодильник для хранения лекарственных препаратов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Цистоскоп смотровой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для хранения обработанных эндоскопов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для белья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для лекарственных препаратов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Шкаф медицинский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Экспресс-анализатор уровня холестерина в крови портативный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Электрокардиограф 12-канальный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Электрокардиограф портативный 3- или 6-канальный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Электрокоагулятор</w:t>
            </w:r>
            <w:proofErr w:type="spellEnd"/>
            <w:r>
              <w:rPr>
                <w:color w:val="000000"/>
              </w:rPr>
              <w:t xml:space="preserve">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Электроэнцефалограф</w:t>
            </w:r>
            <w:proofErr w:type="spell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Электромиограф</w:t>
            </w:r>
            <w:proofErr w:type="spell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 (для верхних отделов желудочно-кишечного тракта, для нижних отделов желудочно-кишечного тракта, </w:t>
            </w:r>
            <w:proofErr w:type="spellStart"/>
            <w:r>
              <w:rPr>
                <w:color w:val="000000"/>
              </w:rPr>
              <w:t>панкреато</w:t>
            </w:r>
            <w:proofErr w:type="spellEnd"/>
            <w:r>
              <w:rPr>
                <w:color w:val="000000"/>
              </w:rPr>
              <w:t>-дуоденальной зоны и/или для нижних дыхательных путей)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Эндоскопическая консоль или стойка с оборудованием и принадлежностями для </w:t>
            </w:r>
            <w:proofErr w:type="spellStart"/>
            <w:r>
              <w:rPr>
                <w:color w:val="000000"/>
              </w:rPr>
              <w:t>эндовидеохирургии</w:t>
            </w:r>
            <w:proofErr w:type="spellEnd"/>
            <w:r>
              <w:rPr>
                <w:color w:val="000000"/>
              </w:rPr>
              <w:t xml:space="preserve"> и набором инструментов для пластической хирургии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Эндоскопическая система (видео-, </w:t>
            </w:r>
            <w:proofErr w:type="spellStart"/>
            <w:r>
              <w:rPr>
                <w:color w:val="000000"/>
              </w:rPr>
              <w:t>фибро</w:t>
            </w:r>
            <w:proofErr w:type="spellEnd"/>
            <w:r>
              <w:rPr>
                <w:color w:val="000000"/>
              </w:rPr>
              <w:t xml:space="preserve">- или </w:t>
            </w:r>
            <w:proofErr w:type="spellStart"/>
            <w:r>
              <w:rPr>
                <w:color w:val="000000"/>
              </w:rPr>
              <w:t>регидная</w:t>
            </w:r>
            <w:proofErr w:type="spellEnd"/>
            <w:r>
              <w:rPr>
                <w:color w:val="000000"/>
              </w:rPr>
              <w:t xml:space="preserve">), включающая: осветитель, </w:t>
            </w:r>
            <w:proofErr w:type="spellStart"/>
            <w:r>
              <w:rPr>
                <w:color w:val="000000"/>
              </w:rPr>
              <w:t>инсуффлятор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электроотсасыватель</w:t>
            </w:r>
            <w:proofErr w:type="spellEnd"/>
            <w:r>
              <w:rPr>
                <w:color w:val="000000"/>
              </w:rPr>
              <w:t xml:space="preserve">, тележка (стойка); </w:t>
            </w:r>
            <w:proofErr w:type="spellStart"/>
            <w:r>
              <w:rPr>
                <w:color w:val="000000"/>
              </w:rPr>
              <w:t>течеискатель</w:t>
            </w:r>
            <w:proofErr w:type="spell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F67A6" w:rsidTr="0096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67A6" w:rsidRDefault="00FF67A6" w:rsidP="00FF67A6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7A6" w:rsidRDefault="00FF67A6" w:rsidP="00FF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</w:tbl>
    <w:p w:rsidR="008A19E7" w:rsidRPr="00904A23" w:rsidRDefault="00941B7E" w:rsidP="001829D4">
      <w:pPr>
        <w:ind w:firstLine="709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>»;</w:t>
      </w:r>
    </w:p>
    <w:p w:rsidR="00E86645" w:rsidRPr="00E86645" w:rsidRDefault="00941B7E" w:rsidP="00D404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аб</w:t>
      </w:r>
      <w:r w:rsidR="00E86645">
        <w:rPr>
          <w:sz w:val="28"/>
          <w:szCs w:val="28"/>
        </w:rPr>
        <w:t xml:space="preserve">зац </w:t>
      </w:r>
      <w:r>
        <w:rPr>
          <w:sz w:val="28"/>
          <w:szCs w:val="28"/>
        </w:rPr>
        <w:t>двадцат</w:t>
      </w:r>
      <w:r w:rsidR="00D40498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E86645">
        <w:rPr>
          <w:sz w:val="28"/>
          <w:szCs w:val="28"/>
        </w:rPr>
        <w:t xml:space="preserve">после слов «до жителей отдаленных районов,» дополнить </w:t>
      </w:r>
      <w:r>
        <w:rPr>
          <w:sz w:val="28"/>
          <w:szCs w:val="28"/>
        </w:rPr>
        <w:t xml:space="preserve">словами </w:t>
      </w:r>
      <w:r w:rsidR="00E86645">
        <w:rPr>
          <w:sz w:val="28"/>
          <w:szCs w:val="28"/>
        </w:rPr>
        <w:t>«</w:t>
      </w:r>
      <w:r w:rsidR="00E86645" w:rsidRPr="00E86645">
        <w:rPr>
          <w:sz w:val="28"/>
          <w:szCs w:val="28"/>
        </w:rPr>
        <w:t>для доставки населения в медицинские организации для проведения диспансеризации и диспансерного наблюдения и обратно, для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</w:r>
      <w:r>
        <w:rPr>
          <w:sz w:val="28"/>
          <w:szCs w:val="28"/>
        </w:rPr>
        <w:t>,».</w:t>
      </w:r>
    </w:p>
    <w:p w:rsidR="00E2214C" w:rsidRDefault="006939D4" w:rsidP="00E22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5EF">
        <w:rPr>
          <w:sz w:val="28"/>
          <w:szCs w:val="28"/>
        </w:rPr>
        <w:t>3</w:t>
      </w:r>
      <w:r w:rsidR="00EC689F" w:rsidRPr="005865EF">
        <w:rPr>
          <w:sz w:val="28"/>
          <w:szCs w:val="28"/>
        </w:rPr>
        <w:t>. </w:t>
      </w:r>
      <w:r w:rsidR="00E2214C">
        <w:rPr>
          <w:sz w:val="28"/>
          <w:szCs w:val="28"/>
        </w:rPr>
        <w:t xml:space="preserve">В разделе </w:t>
      </w:r>
      <w:r w:rsidR="00E2214C" w:rsidRPr="00E2214C">
        <w:rPr>
          <w:sz w:val="28"/>
          <w:szCs w:val="28"/>
        </w:rPr>
        <w:t>V</w:t>
      </w:r>
      <w:r w:rsidR="00E2214C">
        <w:rPr>
          <w:sz w:val="28"/>
          <w:szCs w:val="28"/>
        </w:rPr>
        <w:t> «</w:t>
      </w:r>
      <w:r w:rsidR="00E2214C" w:rsidRPr="00E2214C">
        <w:rPr>
          <w:sz w:val="28"/>
          <w:szCs w:val="28"/>
        </w:rPr>
        <w:t>План мероприятий по реализации региональной программы</w:t>
      </w:r>
      <w:r w:rsidR="00E2214C">
        <w:rPr>
          <w:sz w:val="28"/>
          <w:szCs w:val="28"/>
        </w:rPr>
        <w:t>»</w:t>
      </w:r>
      <w:r w:rsidR="00E2214C" w:rsidRPr="00E2214C">
        <w:rPr>
          <w:sz w:val="28"/>
          <w:szCs w:val="28"/>
        </w:rPr>
        <w:t xml:space="preserve"> </w:t>
      </w:r>
      <w:r w:rsidR="00E2214C">
        <w:rPr>
          <w:sz w:val="28"/>
          <w:szCs w:val="28"/>
        </w:rPr>
        <w:t>в строке 5 наименование мероприятия изложить в следующей редакции:</w:t>
      </w:r>
    </w:p>
    <w:p w:rsidR="00E2214C" w:rsidRDefault="00E2214C" w:rsidP="00E22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«Мероприятие 5.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человек): автотранспорт для доставки пациентов в медицинские организации, автотранспорт для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районов, до жителей отдаленных районов,</w:t>
      </w:r>
      <w:r w:rsidR="00321138">
        <w:rPr>
          <w:sz w:val="28"/>
          <w:szCs w:val="28"/>
        </w:rPr>
        <w:t xml:space="preserve"> </w:t>
      </w:r>
      <w:r w:rsidRPr="00E86645">
        <w:rPr>
          <w:sz w:val="28"/>
          <w:szCs w:val="28"/>
        </w:rPr>
        <w:t>для доставки населения в медицинские организации для проведения диспансеризации и диспансерного наблюдения и обратно, для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</w:r>
      <w:r>
        <w:rPr>
          <w:sz w:val="28"/>
          <w:szCs w:val="28"/>
        </w:rPr>
        <w:t>».</w:t>
      </w:r>
    </w:p>
    <w:p w:rsidR="00454127" w:rsidRDefault="00E2214C" w:rsidP="00E2214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4. </w:t>
      </w:r>
      <w:r w:rsidR="00CD524E" w:rsidRPr="005865EF">
        <w:rPr>
          <w:sz w:val="28"/>
          <w:szCs w:val="28"/>
        </w:rPr>
        <w:t>Раздел</w:t>
      </w:r>
      <w:r w:rsidR="00CD524E" w:rsidRPr="005865EF">
        <w:rPr>
          <w:iCs/>
          <w:sz w:val="28"/>
          <w:szCs w:val="28"/>
        </w:rPr>
        <w:t xml:space="preserve"> VII «Ресурсное обеспечение региональной программы» изложить в редакции согласно </w:t>
      </w:r>
      <w:proofErr w:type="gramStart"/>
      <w:r w:rsidR="00CD524E" w:rsidRPr="005865EF">
        <w:rPr>
          <w:iCs/>
          <w:sz w:val="28"/>
          <w:szCs w:val="28"/>
        </w:rPr>
        <w:t>приложению</w:t>
      </w:r>
      <w:proofErr w:type="gramEnd"/>
      <w:r w:rsidR="00CD524E" w:rsidRPr="005865EF">
        <w:rPr>
          <w:iCs/>
          <w:sz w:val="28"/>
          <w:szCs w:val="28"/>
        </w:rPr>
        <w:t xml:space="preserve"> к настоящему постановлению</w:t>
      </w:r>
      <w:r w:rsidR="00EC689F">
        <w:rPr>
          <w:iCs/>
          <w:sz w:val="28"/>
          <w:szCs w:val="28"/>
        </w:rPr>
        <w:t>.</w:t>
      </w: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EC689F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 Травников</w:t>
      </w: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97544F" w:rsidRDefault="0097544F">
      <w:pPr>
        <w:widowControl w:val="0"/>
        <w:jc w:val="both"/>
        <w:rPr>
          <w:sz w:val="28"/>
        </w:rPr>
      </w:pPr>
    </w:p>
    <w:p w:rsidR="00454127" w:rsidRDefault="0098380E">
      <w:pPr>
        <w:widowControl w:val="0"/>
        <w:jc w:val="both"/>
        <w:rPr>
          <w:sz w:val="20"/>
        </w:rPr>
      </w:pPr>
      <w:r>
        <w:rPr>
          <w:sz w:val="20"/>
        </w:rPr>
        <w:t>Е.А. Аксенова</w:t>
      </w:r>
    </w:p>
    <w:p w:rsidR="00454127" w:rsidRDefault="00EC689F">
      <w:pPr>
        <w:rPr>
          <w:sz w:val="20"/>
        </w:rPr>
      </w:pPr>
      <w:r>
        <w:rPr>
          <w:sz w:val="20"/>
        </w:rPr>
        <w:t>238 63 68</w:t>
      </w: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454127">
          <w:headerReference w:type="default" r:id="rId7"/>
          <w:pgSz w:w="11906" w:h="16838"/>
          <w:pgMar w:top="1134" w:right="567" w:bottom="1021" w:left="1418" w:header="709" w:footer="709" w:gutter="0"/>
          <w:cols w:space="708"/>
          <w:titlePg/>
          <w:docGrid w:linePitch="360"/>
        </w:sectPr>
      </w:pPr>
    </w:p>
    <w:p w:rsidR="00454127" w:rsidRDefault="00454127" w:rsidP="00BA70D6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bookmarkStart w:id="0" w:name="_GoBack"/>
      <w:bookmarkEnd w:id="0"/>
    </w:p>
    <w:sectPr w:rsidR="00454127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071" w:rsidRDefault="009E3071">
      <w:r>
        <w:separator/>
      </w:r>
    </w:p>
  </w:endnote>
  <w:endnote w:type="continuationSeparator" w:id="0">
    <w:p w:rsidR="009E3071" w:rsidRDefault="009E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071" w:rsidRDefault="009E3071">
      <w:r>
        <w:separator/>
      </w:r>
    </w:p>
  </w:footnote>
  <w:footnote w:type="continuationSeparator" w:id="0">
    <w:p w:rsidR="009E3071" w:rsidRDefault="009E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645" w:rsidRDefault="00E8664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A70D6" w:rsidRPr="00BA70D6">
      <w:rPr>
        <w:noProof/>
        <w:lang w:val="ru-RU"/>
      </w:rPr>
      <w:t>12</w:t>
    </w:r>
    <w:r>
      <w:fldChar w:fldCharType="end"/>
    </w:r>
  </w:p>
  <w:p w:rsidR="00E86645" w:rsidRDefault="00E8664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645" w:rsidRDefault="00E86645">
    <w:pPr>
      <w:pStyle w:val="ac"/>
      <w:jc w:val="center"/>
    </w:pPr>
  </w:p>
  <w:p w:rsidR="00E86645" w:rsidRDefault="00E8664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0246"/>
    <w:multiLevelType w:val="hybridMultilevel"/>
    <w:tmpl w:val="D5CECDA0"/>
    <w:lvl w:ilvl="0" w:tplc="306E63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107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48C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C0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B08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36F0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93829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E5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0E47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AD3EF6"/>
    <w:multiLevelType w:val="hybridMultilevel"/>
    <w:tmpl w:val="6EBCC00E"/>
    <w:lvl w:ilvl="0" w:tplc="6EB8F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0A25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98A07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E3639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86453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F68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B0867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D4CC1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38EF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AC5398"/>
    <w:multiLevelType w:val="hybridMultilevel"/>
    <w:tmpl w:val="7EC82C5A"/>
    <w:lvl w:ilvl="0" w:tplc="EDDCA7C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C5CEE73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F3A21C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7D22029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D2C1BD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9EA83E7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DEE136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2BABC2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9FE365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AB66AA6"/>
    <w:multiLevelType w:val="hybridMultilevel"/>
    <w:tmpl w:val="81B6C22A"/>
    <w:lvl w:ilvl="0" w:tplc="68E6DD7E">
      <w:start w:val="1"/>
      <w:numFmt w:val="decimal"/>
      <w:lvlText w:val="%1."/>
      <w:lvlJc w:val="left"/>
      <w:pPr>
        <w:ind w:left="720" w:hanging="360"/>
      </w:pPr>
    </w:lvl>
    <w:lvl w:ilvl="1" w:tplc="BE962D94">
      <w:start w:val="1"/>
      <w:numFmt w:val="lowerLetter"/>
      <w:lvlText w:val="%2."/>
      <w:lvlJc w:val="left"/>
      <w:pPr>
        <w:ind w:left="1440" w:hanging="360"/>
      </w:pPr>
    </w:lvl>
    <w:lvl w:ilvl="2" w:tplc="E304D42A">
      <w:start w:val="1"/>
      <w:numFmt w:val="lowerRoman"/>
      <w:lvlText w:val="%3."/>
      <w:lvlJc w:val="right"/>
      <w:pPr>
        <w:ind w:left="2160" w:hanging="180"/>
      </w:pPr>
    </w:lvl>
    <w:lvl w:ilvl="3" w:tplc="D362EA0C">
      <w:start w:val="1"/>
      <w:numFmt w:val="decimal"/>
      <w:lvlText w:val="%4."/>
      <w:lvlJc w:val="left"/>
      <w:pPr>
        <w:ind w:left="2880" w:hanging="360"/>
      </w:pPr>
    </w:lvl>
    <w:lvl w:ilvl="4" w:tplc="642EC674">
      <w:start w:val="1"/>
      <w:numFmt w:val="lowerLetter"/>
      <w:lvlText w:val="%5."/>
      <w:lvlJc w:val="left"/>
      <w:pPr>
        <w:ind w:left="3600" w:hanging="360"/>
      </w:pPr>
    </w:lvl>
    <w:lvl w:ilvl="5" w:tplc="0C42B9C8">
      <w:start w:val="1"/>
      <w:numFmt w:val="lowerRoman"/>
      <w:lvlText w:val="%6."/>
      <w:lvlJc w:val="right"/>
      <w:pPr>
        <w:ind w:left="4320" w:hanging="180"/>
      </w:pPr>
    </w:lvl>
    <w:lvl w:ilvl="6" w:tplc="D624E45C">
      <w:start w:val="1"/>
      <w:numFmt w:val="decimal"/>
      <w:lvlText w:val="%7."/>
      <w:lvlJc w:val="left"/>
      <w:pPr>
        <w:ind w:left="5040" w:hanging="360"/>
      </w:pPr>
    </w:lvl>
    <w:lvl w:ilvl="7" w:tplc="24CE369A">
      <w:start w:val="1"/>
      <w:numFmt w:val="lowerLetter"/>
      <w:lvlText w:val="%8."/>
      <w:lvlJc w:val="left"/>
      <w:pPr>
        <w:ind w:left="5760" w:hanging="360"/>
      </w:pPr>
    </w:lvl>
    <w:lvl w:ilvl="8" w:tplc="124682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785E"/>
    <w:multiLevelType w:val="hybridMultilevel"/>
    <w:tmpl w:val="1AD6CE68"/>
    <w:lvl w:ilvl="0" w:tplc="1E088892">
      <w:start w:val="1"/>
      <w:numFmt w:val="decimal"/>
      <w:lvlText w:val="%1."/>
      <w:lvlJc w:val="left"/>
      <w:pPr>
        <w:ind w:left="820" w:hanging="360"/>
      </w:pPr>
    </w:lvl>
    <w:lvl w:ilvl="1" w:tplc="C448A17E">
      <w:start w:val="1"/>
      <w:numFmt w:val="lowerLetter"/>
      <w:lvlText w:val="%2."/>
      <w:lvlJc w:val="left"/>
      <w:pPr>
        <w:ind w:left="1540" w:hanging="360"/>
      </w:pPr>
    </w:lvl>
    <w:lvl w:ilvl="2" w:tplc="F29C1196">
      <w:start w:val="1"/>
      <w:numFmt w:val="lowerRoman"/>
      <w:lvlText w:val="%3."/>
      <w:lvlJc w:val="right"/>
      <w:pPr>
        <w:ind w:left="2260" w:hanging="180"/>
      </w:pPr>
    </w:lvl>
    <w:lvl w:ilvl="3" w:tplc="163E94D6">
      <w:start w:val="1"/>
      <w:numFmt w:val="decimal"/>
      <w:lvlText w:val="%4."/>
      <w:lvlJc w:val="left"/>
      <w:pPr>
        <w:ind w:left="2980" w:hanging="360"/>
      </w:pPr>
    </w:lvl>
    <w:lvl w:ilvl="4" w:tplc="78DC2846">
      <w:start w:val="1"/>
      <w:numFmt w:val="lowerLetter"/>
      <w:lvlText w:val="%5."/>
      <w:lvlJc w:val="left"/>
      <w:pPr>
        <w:ind w:left="3700" w:hanging="360"/>
      </w:pPr>
    </w:lvl>
    <w:lvl w:ilvl="5" w:tplc="90FCB8C2">
      <w:start w:val="1"/>
      <w:numFmt w:val="lowerRoman"/>
      <w:lvlText w:val="%6."/>
      <w:lvlJc w:val="right"/>
      <w:pPr>
        <w:ind w:left="4420" w:hanging="180"/>
      </w:pPr>
    </w:lvl>
    <w:lvl w:ilvl="6" w:tplc="7AD6EE62">
      <w:start w:val="1"/>
      <w:numFmt w:val="decimal"/>
      <w:lvlText w:val="%7."/>
      <w:lvlJc w:val="left"/>
      <w:pPr>
        <w:ind w:left="5140" w:hanging="360"/>
      </w:pPr>
    </w:lvl>
    <w:lvl w:ilvl="7" w:tplc="AB44E210">
      <w:start w:val="1"/>
      <w:numFmt w:val="lowerLetter"/>
      <w:lvlText w:val="%8."/>
      <w:lvlJc w:val="left"/>
      <w:pPr>
        <w:ind w:left="5860" w:hanging="360"/>
      </w:pPr>
    </w:lvl>
    <w:lvl w:ilvl="8" w:tplc="2918ECD2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2221EFB"/>
    <w:multiLevelType w:val="hybridMultilevel"/>
    <w:tmpl w:val="8AD6C96C"/>
    <w:lvl w:ilvl="0" w:tplc="DDB044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84C473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881C0AC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51E881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2BA0F37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915A9D2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1014127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0365C6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8321DB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D362B3F"/>
    <w:multiLevelType w:val="hybridMultilevel"/>
    <w:tmpl w:val="7A544C64"/>
    <w:lvl w:ilvl="0" w:tplc="F204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BD06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1CC3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4CD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086E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7A05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FCE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62E5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8A10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8C4682"/>
    <w:multiLevelType w:val="hybridMultilevel"/>
    <w:tmpl w:val="665C5E30"/>
    <w:lvl w:ilvl="0" w:tplc="DBF87AF4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74F2DD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AE4A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583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86B2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88D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242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D053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BA5F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7844B7A"/>
    <w:multiLevelType w:val="hybridMultilevel"/>
    <w:tmpl w:val="7ED0519E"/>
    <w:lvl w:ilvl="0" w:tplc="6B089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B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FE4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6B63E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1A8E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6C2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82E2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D4A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C2B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050BC9"/>
    <w:multiLevelType w:val="hybridMultilevel"/>
    <w:tmpl w:val="B6044548"/>
    <w:lvl w:ilvl="0" w:tplc="6CB4B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65CC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51A48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9AE21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B2EAD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960D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37C13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84ED2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2697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53B4A2C"/>
    <w:multiLevelType w:val="hybridMultilevel"/>
    <w:tmpl w:val="879E1E82"/>
    <w:lvl w:ilvl="0" w:tplc="E158AF92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269E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B6DB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40D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E46C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449B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963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B006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B271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3E06EB"/>
    <w:multiLevelType w:val="hybridMultilevel"/>
    <w:tmpl w:val="4350DE7A"/>
    <w:lvl w:ilvl="0" w:tplc="93802F26">
      <w:start w:val="1"/>
      <w:numFmt w:val="decimal"/>
      <w:lvlText w:val="%1."/>
      <w:lvlJc w:val="left"/>
      <w:pPr>
        <w:ind w:left="643" w:hanging="360"/>
      </w:pPr>
    </w:lvl>
    <w:lvl w:ilvl="1" w:tplc="1B4E0248">
      <w:start w:val="1"/>
      <w:numFmt w:val="lowerLetter"/>
      <w:lvlText w:val="%2."/>
      <w:lvlJc w:val="left"/>
      <w:pPr>
        <w:ind w:left="1363" w:hanging="360"/>
      </w:pPr>
    </w:lvl>
    <w:lvl w:ilvl="2" w:tplc="E4F4FB96">
      <w:start w:val="1"/>
      <w:numFmt w:val="lowerRoman"/>
      <w:lvlText w:val="%3."/>
      <w:lvlJc w:val="right"/>
      <w:pPr>
        <w:ind w:left="2083" w:hanging="180"/>
      </w:pPr>
    </w:lvl>
    <w:lvl w:ilvl="3" w:tplc="2BEA1FE8">
      <w:start w:val="1"/>
      <w:numFmt w:val="decimal"/>
      <w:lvlText w:val="%4."/>
      <w:lvlJc w:val="left"/>
      <w:pPr>
        <w:ind w:left="2803" w:hanging="360"/>
      </w:pPr>
    </w:lvl>
    <w:lvl w:ilvl="4" w:tplc="68B42F1C">
      <w:start w:val="1"/>
      <w:numFmt w:val="lowerLetter"/>
      <w:lvlText w:val="%5."/>
      <w:lvlJc w:val="left"/>
      <w:pPr>
        <w:ind w:left="3523" w:hanging="360"/>
      </w:pPr>
    </w:lvl>
    <w:lvl w:ilvl="5" w:tplc="958E0AEE">
      <w:start w:val="1"/>
      <w:numFmt w:val="lowerRoman"/>
      <w:lvlText w:val="%6."/>
      <w:lvlJc w:val="right"/>
      <w:pPr>
        <w:ind w:left="4243" w:hanging="180"/>
      </w:pPr>
    </w:lvl>
    <w:lvl w:ilvl="6" w:tplc="99EEBC4A">
      <w:start w:val="1"/>
      <w:numFmt w:val="decimal"/>
      <w:lvlText w:val="%7."/>
      <w:lvlJc w:val="left"/>
      <w:pPr>
        <w:ind w:left="4963" w:hanging="360"/>
      </w:pPr>
    </w:lvl>
    <w:lvl w:ilvl="7" w:tplc="1B002BA6">
      <w:start w:val="1"/>
      <w:numFmt w:val="lowerLetter"/>
      <w:lvlText w:val="%8."/>
      <w:lvlJc w:val="left"/>
      <w:pPr>
        <w:ind w:left="5683" w:hanging="360"/>
      </w:pPr>
    </w:lvl>
    <w:lvl w:ilvl="8" w:tplc="E3F017C2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2D775D4"/>
    <w:multiLevelType w:val="hybridMultilevel"/>
    <w:tmpl w:val="2288278E"/>
    <w:lvl w:ilvl="0" w:tplc="E9342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0620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103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C5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56A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9ED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82C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EEC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8E1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D590C50"/>
    <w:multiLevelType w:val="hybridMultilevel"/>
    <w:tmpl w:val="07B032EE"/>
    <w:lvl w:ilvl="0" w:tplc="610806EE">
      <w:start w:val="1"/>
      <w:numFmt w:val="decimal"/>
      <w:lvlText w:val="%1."/>
      <w:lvlJc w:val="left"/>
      <w:pPr>
        <w:ind w:left="1069" w:hanging="360"/>
      </w:pPr>
    </w:lvl>
    <w:lvl w:ilvl="1" w:tplc="2AAA4AAC">
      <w:start w:val="1"/>
      <w:numFmt w:val="lowerLetter"/>
      <w:lvlText w:val="%2."/>
      <w:lvlJc w:val="left"/>
      <w:pPr>
        <w:ind w:left="1789" w:hanging="360"/>
      </w:pPr>
    </w:lvl>
    <w:lvl w:ilvl="2" w:tplc="3B64F0DA">
      <w:start w:val="1"/>
      <w:numFmt w:val="lowerRoman"/>
      <w:lvlText w:val="%3."/>
      <w:lvlJc w:val="right"/>
      <w:pPr>
        <w:ind w:left="2509" w:hanging="180"/>
      </w:pPr>
    </w:lvl>
    <w:lvl w:ilvl="3" w:tplc="82AA3436">
      <w:start w:val="1"/>
      <w:numFmt w:val="decimal"/>
      <w:lvlText w:val="%4."/>
      <w:lvlJc w:val="left"/>
      <w:pPr>
        <w:ind w:left="3229" w:hanging="360"/>
      </w:pPr>
    </w:lvl>
    <w:lvl w:ilvl="4" w:tplc="59CE89AA">
      <w:start w:val="1"/>
      <w:numFmt w:val="lowerLetter"/>
      <w:lvlText w:val="%5."/>
      <w:lvlJc w:val="left"/>
      <w:pPr>
        <w:ind w:left="3949" w:hanging="360"/>
      </w:pPr>
    </w:lvl>
    <w:lvl w:ilvl="5" w:tplc="E37CBD72">
      <w:start w:val="1"/>
      <w:numFmt w:val="lowerRoman"/>
      <w:lvlText w:val="%6."/>
      <w:lvlJc w:val="right"/>
      <w:pPr>
        <w:ind w:left="4669" w:hanging="180"/>
      </w:pPr>
    </w:lvl>
    <w:lvl w:ilvl="6" w:tplc="4A7A886A">
      <w:start w:val="1"/>
      <w:numFmt w:val="decimal"/>
      <w:lvlText w:val="%7."/>
      <w:lvlJc w:val="left"/>
      <w:pPr>
        <w:ind w:left="5389" w:hanging="360"/>
      </w:pPr>
    </w:lvl>
    <w:lvl w:ilvl="7" w:tplc="AD9EFE1C">
      <w:start w:val="1"/>
      <w:numFmt w:val="lowerLetter"/>
      <w:lvlText w:val="%8."/>
      <w:lvlJc w:val="left"/>
      <w:pPr>
        <w:ind w:left="6109" w:hanging="360"/>
      </w:pPr>
    </w:lvl>
    <w:lvl w:ilvl="8" w:tplc="1BD05FD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27"/>
    <w:rsid w:val="00036DF4"/>
    <w:rsid w:val="00167D23"/>
    <w:rsid w:val="001829D4"/>
    <w:rsid w:val="0019085D"/>
    <w:rsid w:val="001C2BFD"/>
    <w:rsid w:val="001F21D3"/>
    <w:rsid w:val="002448FB"/>
    <w:rsid w:val="00256733"/>
    <w:rsid w:val="0026465E"/>
    <w:rsid w:val="00321138"/>
    <w:rsid w:val="00387B5D"/>
    <w:rsid w:val="003E26C2"/>
    <w:rsid w:val="00430F30"/>
    <w:rsid w:val="00454127"/>
    <w:rsid w:val="004E6C85"/>
    <w:rsid w:val="004F3F48"/>
    <w:rsid w:val="004F5BEF"/>
    <w:rsid w:val="00511A91"/>
    <w:rsid w:val="005432A0"/>
    <w:rsid w:val="00543EBE"/>
    <w:rsid w:val="005476DC"/>
    <w:rsid w:val="005660AE"/>
    <w:rsid w:val="005865EF"/>
    <w:rsid w:val="00591D42"/>
    <w:rsid w:val="00597C2A"/>
    <w:rsid w:val="005C7BC7"/>
    <w:rsid w:val="005F4E72"/>
    <w:rsid w:val="006348EF"/>
    <w:rsid w:val="00654B14"/>
    <w:rsid w:val="006939D4"/>
    <w:rsid w:val="006F0CD6"/>
    <w:rsid w:val="00722B5F"/>
    <w:rsid w:val="00732374"/>
    <w:rsid w:val="0075282B"/>
    <w:rsid w:val="0079287A"/>
    <w:rsid w:val="007938E0"/>
    <w:rsid w:val="007A66AE"/>
    <w:rsid w:val="007B6BE0"/>
    <w:rsid w:val="00815DF6"/>
    <w:rsid w:val="008553FC"/>
    <w:rsid w:val="0087706B"/>
    <w:rsid w:val="008A19E7"/>
    <w:rsid w:val="00904A23"/>
    <w:rsid w:val="00910677"/>
    <w:rsid w:val="00941B7E"/>
    <w:rsid w:val="00960278"/>
    <w:rsid w:val="009616EB"/>
    <w:rsid w:val="0097544F"/>
    <w:rsid w:val="0098380E"/>
    <w:rsid w:val="009841EF"/>
    <w:rsid w:val="009A34B5"/>
    <w:rsid w:val="009D57B1"/>
    <w:rsid w:val="009E3071"/>
    <w:rsid w:val="00A11802"/>
    <w:rsid w:val="00AC16FF"/>
    <w:rsid w:val="00AC424A"/>
    <w:rsid w:val="00B1710A"/>
    <w:rsid w:val="00BA70D6"/>
    <w:rsid w:val="00BE0F67"/>
    <w:rsid w:val="00BE1215"/>
    <w:rsid w:val="00C069B8"/>
    <w:rsid w:val="00C23704"/>
    <w:rsid w:val="00C519CE"/>
    <w:rsid w:val="00C6093A"/>
    <w:rsid w:val="00C86209"/>
    <w:rsid w:val="00CC5293"/>
    <w:rsid w:val="00CD524E"/>
    <w:rsid w:val="00CF7908"/>
    <w:rsid w:val="00D3527D"/>
    <w:rsid w:val="00D40498"/>
    <w:rsid w:val="00D75C33"/>
    <w:rsid w:val="00D84654"/>
    <w:rsid w:val="00DA15A5"/>
    <w:rsid w:val="00DF12E6"/>
    <w:rsid w:val="00E2214C"/>
    <w:rsid w:val="00E311A5"/>
    <w:rsid w:val="00E472A2"/>
    <w:rsid w:val="00E8208F"/>
    <w:rsid w:val="00E86645"/>
    <w:rsid w:val="00EC689F"/>
    <w:rsid w:val="00F06E94"/>
    <w:rsid w:val="00F26D4B"/>
    <w:rsid w:val="00F54C7A"/>
    <w:rsid w:val="00F81813"/>
    <w:rsid w:val="00FC6548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4116"/>
  <w15:docId w15:val="{2AEDC8D6-6E7A-44F7-BBBB-DAB59925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b">
    <w:name w:val="Body Text Indent"/>
    <w:basedOn w:val="a"/>
    <w:link w:val="afc"/>
    <w:uiPriority w:val="99"/>
    <w:pPr>
      <w:jc w:val="center"/>
    </w:pPr>
    <w:rPr>
      <w:lang w:val="en-US" w:eastAsia="en-US"/>
    </w:rPr>
  </w:style>
  <w:style w:type="character" w:customStyle="1" w:styleId="afc">
    <w:name w:val="Основной текст с отступом Знак"/>
    <w:link w:val="afb"/>
    <w:uiPriority w:val="99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pPr>
      <w:ind w:right="-5" w:firstLine="720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rPr>
      <w:rFonts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f">
    <w:name w:val="Нижний колонтитул Знак"/>
    <w:link w:val="ae"/>
    <w:uiPriority w:val="99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rPr>
      <w:sz w:val="28"/>
      <w:szCs w:val="28"/>
    </w:rPr>
  </w:style>
  <w:style w:type="character" w:customStyle="1" w:styleId="40">
    <w:name w:val="Заголовок 4 Знак"/>
    <w:link w:val="4"/>
    <w:uiPriority w:val="99"/>
    <w:rPr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rPr>
      <w:color w:val="000000"/>
      <w:sz w:val="28"/>
      <w:szCs w:val="28"/>
    </w:rPr>
  </w:style>
  <w:style w:type="character" w:customStyle="1" w:styleId="60">
    <w:name w:val="Заголовок 6 Знак"/>
    <w:link w:val="6"/>
    <w:uiPriority w:val="99"/>
    <w:rPr>
      <w:color w:val="000000"/>
      <w:sz w:val="28"/>
      <w:szCs w:val="28"/>
    </w:rPr>
  </w:style>
  <w:style w:type="character" w:customStyle="1" w:styleId="70">
    <w:name w:val="Заголовок 7 Знак"/>
    <w:link w:val="7"/>
    <w:uiPriority w:val="99"/>
    <w:rPr>
      <w:b/>
      <w:bCs/>
      <w:color w:val="000000"/>
      <w:sz w:val="28"/>
      <w:szCs w:val="28"/>
    </w:rPr>
  </w:style>
  <w:style w:type="character" w:customStyle="1" w:styleId="80">
    <w:name w:val="Заголовок 8 Знак"/>
    <w:link w:val="8"/>
    <w:uiPriority w:val="99"/>
    <w:rPr>
      <w:color w:val="000000"/>
      <w:sz w:val="28"/>
      <w:szCs w:val="28"/>
    </w:rPr>
  </w:style>
  <w:style w:type="character" w:customStyle="1" w:styleId="90">
    <w:name w:val="Заголовок 9 Знак"/>
    <w:link w:val="9"/>
    <w:uiPriority w:val="99"/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14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7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f0">
    <w:name w:val="Основной шрифт"/>
    <w:uiPriority w:val="99"/>
  </w:style>
  <w:style w:type="character" w:customStyle="1" w:styleId="aff1">
    <w:name w:val="номер страницы"/>
    <w:uiPriority w:val="99"/>
    <w:rPr>
      <w:rFonts w:cs="Times New Roman"/>
    </w:rPr>
  </w:style>
  <w:style w:type="paragraph" w:styleId="aff2">
    <w:name w:val="Body Text"/>
    <w:basedOn w:val="a"/>
    <w:link w:val="aff3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aff3">
    <w:name w:val="Основной текст Знак"/>
    <w:link w:val="aff2"/>
    <w:uiPriority w:val="99"/>
    <w:rPr>
      <w:sz w:val="28"/>
      <w:szCs w:val="28"/>
    </w:rPr>
  </w:style>
  <w:style w:type="paragraph" w:styleId="28">
    <w:name w:val="Body Text 2"/>
    <w:basedOn w:val="a"/>
    <w:link w:val="29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29">
    <w:name w:val="Основной текст 2 Знак"/>
    <w:link w:val="28"/>
    <w:uiPriority w:val="99"/>
    <w:rPr>
      <w:sz w:val="28"/>
      <w:szCs w:val="28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Pr>
      <w:color w:val="000000"/>
      <w:sz w:val="28"/>
      <w:szCs w:val="28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customStyle="1" w:styleId="15">
    <w:name w:val="Сетка таблицы1"/>
    <w:basedOn w:val="a1"/>
    <w:next w:val="af1"/>
    <w:uiPriority w:val="99"/>
    <w:tblPr/>
  </w:style>
  <w:style w:type="character" w:styleId="aff4">
    <w:name w:val="page number"/>
    <w:uiPriority w:val="99"/>
    <w:rPr>
      <w:rFonts w:cs="Times New Roman"/>
    </w:rPr>
  </w:style>
  <w:style w:type="table" w:customStyle="1" w:styleId="110">
    <w:name w:val="Сетка таблицы1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customStyle="1" w:styleId="aff5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6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6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  <w:lang w:val="en-US" w:eastAsia="en-US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character" w:customStyle="1" w:styleId="a5">
    <w:name w:val="Без интервала Знак"/>
    <w:link w:val="a4"/>
    <w:uiPriority w:val="1"/>
    <w:rPr>
      <w:sz w:val="24"/>
      <w:szCs w:val="24"/>
      <w:lang w:bidi="ar-SA"/>
    </w:rPr>
  </w:style>
  <w:style w:type="character" w:styleId="aff7">
    <w:name w:val="FollowedHyperlink"/>
    <w:uiPriority w:val="99"/>
    <w:semiHidden/>
    <w:unhideWhenUsed/>
    <w:rPr>
      <w:color w:val="800080"/>
      <w:u w:val="single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Название1"/>
    <w:basedOn w:val="a"/>
    <w:next w:val="a"/>
    <w:link w:val="aff9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customStyle="1" w:styleId="aff9">
    <w:name w:val="Название Знак"/>
    <w:link w:val="17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affa">
    <w:name w:val="Strong"/>
    <w:uiPriority w:val="22"/>
    <w:qFormat/>
    <w:rPr>
      <w:b/>
      <w:bCs/>
    </w:rPr>
  </w:style>
  <w:style w:type="paragraph" w:customStyle="1" w:styleId="affb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styleId="affc">
    <w:name w:val="annotation reference"/>
    <w:uiPriority w:val="99"/>
    <w:semiHidden/>
    <w:unhideWhenUsed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fe">
    <w:name w:val="Текст примечания Знак"/>
    <w:link w:val="affd"/>
    <w:uiPriority w:val="99"/>
    <w:semiHidden/>
    <w:rPr>
      <w:rFonts w:ascii="Calibri" w:eastAsia="Calibri" w:hAnsi="Calibri"/>
      <w:lang w:eastAsia="en-US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Pr>
      <w:rFonts w:ascii="Calibri" w:eastAsia="Calibri" w:hAnsi="Calibri"/>
      <w:b/>
      <w:bCs/>
      <w:lang w:eastAsia="en-US"/>
    </w:rPr>
  </w:style>
  <w:style w:type="character" w:customStyle="1" w:styleId="apple-converted-space">
    <w:name w:val="apple-converted-space"/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2b">
    <w:name w:val="Сетка таблицы2"/>
    <w:basedOn w:val="a1"/>
    <w:next w:val="af1"/>
    <w:uiPriority w:val="99"/>
    <w:tblPr/>
  </w:style>
  <w:style w:type="paragraph" w:customStyle="1" w:styleId="docdata">
    <w:name w:val="docdata"/>
    <w:aliases w:val="docy,v5,16142,bqiaagaaeyqcaaagiaiaaan1pgaabym+aaaaaaaaaaaaaaaaaaaaaaaaaaaaaaaaaaaaaaaaaaaaaaaaaaaaaaaaaaaaaaaaaaaaaaaaaaaaaaaaaaaaaaaaaaaaaaaaaaaaaaaaaaaaaaaaaaaaaaaaaaaaaaaaaaaaaaaaaaaaaaaaaaaaaaaaaaaaaaaaaaaaaaaaaaaaaaaaaaaaaaaaaaaaaaaaaaaaaaa"/>
    <w:basedOn w:val="a"/>
    <w:rsid w:val="00591D42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CF7908"/>
    <w:pPr>
      <w:spacing w:before="100" w:beforeAutospacing="1" w:after="100" w:afterAutospacing="1"/>
    </w:pPr>
  </w:style>
  <w:style w:type="paragraph" w:customStyle="1" w:styleId="xl75">
    <w:name w:val="xl75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14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~</Company>
  <LinksUpToDate>false</LinksUpToDate>
  <CharactersWithSpaces>21170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lastModifiedBy>Винограденко Юлия Николаевна</cp:lastModifiedBy>
  <cp:revision>46</cp:revision>
  <cp:lastPrinted>2024-01-19T03:27:00Z</cp:lastPrinted>
  <dcterms:created xsi:type="dcterms:W3CDTF">2023-12-08T10:33:00Z</dcterms:created>
  <dcterms:modified xsi:type="dcterms:W3CDTF">2024-01-19T05:35:00Z</dcterms:modified>
  <cp:version>1048576</cp:version>
</cp:coreProperties>
</file>