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</w:t>
            </w:r>
            <w:r w:rsidR="00867D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ТРУДА И </w:t>
            </w: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2916E2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16E2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и приказом министерства труда и социального развития Новосибирской области от 28.03.2019 № 355 «Об утверждении Плана реализации мероприятий государственной программы Новосибирской области»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33C9B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67D2D" w:rsidRPr="00256F07" w:rsidRDefault="00033C9B" w:rsidP="002916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1. Объявить конкурсный отбор на предоставление субсидий некоммерческим организациям, не являющимся государственными (муниципальными) учреждениями (далее – получатель субсидии), в форме финансового обеспечения затрат на выполнение мероприятия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1.1.1.</w:t>
      </w:r>
      <w:r w:rsidR="002916E2">
        <w:rPr>
          <w:rFonts w:ascii="Times New Roman" w:eastAsia="Calibri" w:hAnsi="Times New Roman" w:cs="Times New Roman"/>
          <w:sz w:val="28"/>
          <w:szCs w:val="28"/>
        </w:rPr>
        <w:t>6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. «</w:t>
      </w:r>
      <w:r w:rsidR="002916E2" w:rsidRPr="002916E2">
        <w:rPr>
          <w:rFonts w:ascii="Times New Roman" w:eastAsia="Calibri" w:hAnsi="Times New Roman" w:cs="Times New Roman"/>
          <w:sz w:val="28"/>
          <w:szCs w:val="28"/>
        </w:rPr>
        <w:t>Содействие в создании службы поддержки родителей с детьми, попавшими в трудную жизненную ситуацию, в том числе с обеспечением предоставления временного проживания (на условиях  предоставления субсидий некоммерческим организациям, не являющимся государственными (муниципальными) учреждениями)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» основного мероприятия 1.1.1.</w:t>
      </w:r>
      <w:r w:rsidR="001B7B63" w:rsidRPr="00731FE2">
        <w:rPr>
          <w:rFonts w:ascii="Times New Roman" w:eastAsia="Calibri" w:hAnsi="Times New Roman" w:cs="Times New Roman"/>
          <w:sz w:val="28"/>
          <w:szCs w:val="28"/>
        </w:rPr>
        <w:t> 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«Реализация комплекса мер «Мир добрый к детям» задачи 1.1. «Улучшение качества жизни семей с детьми, детей, в том числе детей-инвалидов, детей-сирот и детей, оставшихся без попечения родителей» цели 1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детей и подростков, обеспечения дружественных семье и детству общественных отношений и инфраструктуры жизнедеятельности» </w:t>
      </w:r>
      <w:r w:rsidR="002916E2" w:rsidRPr="002916E2">
        <w:rPr>
          <w:rFonts w:ascii="Times New Roman" w:hAnsi="Times New Roman" w:cs="Times New Roman"/>
          <w:sz w:val="28"/>
          <w:szCs w:val="28"/>
        </w:rPr>
        <w:t xml:space="preserve">Таблицы № 3 Плана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на очередной 2019 год и плановый период 2020 и 2021 годов (на основании государственной программы в редакции постановления Правительства Новосибирской области от 25.03.2019 </w:t>
      </w:r>
      <w:r w:rsidR="002916E2">
        <w:rPr>
          <w:rFonts w:ascii="Times New Roman" w:hAnsi="Times New Roman" w:cs="Times New Roman"/>
          <w:sz w:val="28"/>
          <w:szCs w:val="28"/>
        </w:rPr>
        <w:br/>
      </w:r>
      <w:r w:rsidR="002916E2" w:rsidRPr="002916E2">
        <w:rPr>
          <w:rFonts w:ascii="Times New Roman" w:hAnsi="Times New Roman" w:cs="Times New Roman"/>
          <w:sz w:val="28"/>
          <w:szCs w:val="28"/>
        </w:rPr>
        <w:t>№ 110-п), утвержденного приказом министерства труда и социального развития Новосибирской области от 28.03.2019 № 355 «Об утверждении Плана реализации мероприятий государственной программы Новосибирской области»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 (далее – мероприятие), одному получателю субсидии в размере 500 000 (пятьсот тысяч) рублей 00 копеек (далее – конкурсный отбор).</w:t>
      </w:r>
    </w:p>
    <w:p w:rsidR="006D555F" w:rsidRPr="002916E2" w:rsidRDefault="00362563" w:rsidP="002916E2">
      <w:pPr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F07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 w:rsidRPr="00256F07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1701"/>
      </w:tblGrid>
      <w:tr w:rsidR="002916E2" w:rsidRPr="002916E2" w:rsidTr="00A66D4E">
        <w:tc>
          <w:tcPr>
            <w:tcW w:w="3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13.01.2020;</w:t>
            </w:r>
          </w:p>
        </w:tc>
      </w:tr>
      <w:tr w:rsidR="002916E2" w:rsidRPr="002916E2" w:rsidTr="00A66D4E">
        <w:tc>
          <w:tcPr>
            <w:tcW w:w="3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23.01.2020;</w:t>
            </w:r>
          </w:p>
        </w:tc>
      </w:tr>
      <w:tr w:rsidR="002916E2" w:rsidRPr="002916E2" w:rsidTr="00A66D4E">
        <w:tc>
          <w:tcPr>
            <w:tcW w:w="3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06.02.2020;</w:t>
            </w:r>
          </w:p>
        </w:tc>
      </w:tr>
      <w:tr w:rsidR="002916E2" w:rsidRPr="002916E2" w:rsidTr="00A66D4E">
        <w:tc>
          <w:tcPr>
            <w:tcW w:w="3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19.02.2020;</w:t>
            </w:r>
          </w:p>
        </w:tc>
      </w:tr>
      <w:tr w:rsidR="002916E2" w:rsidRPr="002916E2" w:rsidTr="00A66D4E">
        <w:tc>
          <w:tcPr>
            <w:tcW w:w="3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916E2" w:rsidRPr="002916E2" w:rsidRDefault="002916E2" w:rsidP="002916E2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6E2">
              <w:rPr>
                <w:rFonts w:ascii="Times New Roman" w:hAnsi="Times New Roman" w:cs="Times New Roman"/>
                <w:sz w:val="28"/>
                <w:szCs w:val="28"/>
              </w:rPr>
              <w:t>19.02.2020.</w:t>
            </w:r>
          </w:p>
        </w:tc>
      </w:tr>
    </w:tbl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3. Утвердить прилагаемые минимальные требования к выполнению </w:t>
      </w:r>
      <w:r w:rsidRPr="00374810">
        <w:rPr>
          <w:rFonts w:ascii="Times New Roman" w:eastAsia="Calibri" w:hAnsi="Times New Roman" w:cs="Times New Roman"/>
          <w:sz w:val="28"/>
          <w:szCs w:val="28"/>
        </w:rPr>
        <w:t>мероприятия.</w:t>
      </w:r>
    </w:p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>4. Управлению демографической и семейной политики</w:t>
      </w:r>
      <w:r w:rsidR="00867D2D" w:rsidRPr="00374810">
        <w:rPr>
          <w:rFonts w:ascii="Times New Roman" w:eastAsia="Calibri" w:hAnsi="Times New Roman" w:cs="Times New Roman"/>
          <w:sz w:val="28"/>
          <w:szCs w:val="28"/>
        </w:rPr>
        <w:t>, опеки и попечительства</w:t>
      </w:r>
      <w:r w:rsidR="001E16D5" w:rsidRPr="00374810">
        <w:rPr>
          <w:rFonts w:ascii="Times New Roman" w:eastAsia="Calibri" w:hAnsi="Times New Roman" w:cs="Times New Roman"/>
          <w:sz w:val="28"/>
          <w:szCs w:val="28"/>
        </w:rPr>
        <w:t xml:space="preserve"> (Квятковской О.А.)</w:t>
      </w:r>
      <w:r w:rsidRPr="00374810">
        <w:rPr>
          <w:rFonts w:ascii="Times New Roman" w:eastAsia="Calibri" w:hAnsi="Times New Roman" w:cs="Times New Roman"/>
          <w:sz w:val="28"/>
          <w:szCs w:val="28"/>
        </w:rPr>
        <w:t xml:space="preserve">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</w:t>
      </w:r>
      <w:r w:rsidR="00AA0262" w:rsidRPr="00374810">
        <w:rPr>
          <w:rFonts w:ascii="Times New Roman" w:eastAsia="Calibri" w:hAnsi="Times New Roman" w:cs="Times New Roman"/>
          <w:sz w:val="28"/>
          <w:szCs w:val="28"/>
        </w:rPr>
        <w:t xml:space="preserve">труда и </w:t>
      </w:r>
      <w:r w:rsidRPr="00374810">
        <w:rPr>
          <w:rFonts w:ascii="Times New Roman" w:eastAsia="Calibri" w:hAnsi="Times New Roman" w:cs="Times New Roman"/>
          <w:sz w:val="28"/>
          <w:szCs w:val="28"/>
        </w:rPr>
        <w:t>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D2D" w:rsidRDefault="00867D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62563" w:rsidRPr="00867D2D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776"/>
      </w:tblGrid>
      <w:tr w:rsidR="00362563" w:rsidRPr="0079273A" w:rsidTr="00AA0262">
        <w:tc>
          <w:tcPr>
            <w:tcW w:w="4361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62563" w:rsidRPr="00374810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374810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AA0262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социального развития Новосибирской области </w:t>
            </w:r>
          </w:p>
          <w:p w:rsidR="00362563" w:rsidRPr="0079273A" w:rsidRDefault="00362563" w:rsidP="0037481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374810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CE0FB9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Pr="00CE0FB9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Цель мероприятия – создание на территории г. Нов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осибирска службы поддержки семей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(одиноки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) с детьми,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попавших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в трудн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жизненн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ую ситуацию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, в том числе с обеспечением предоставления временного проживания беременным женщинам, женщинам с несовершеннолетними детьми</w:t>
      </w:r>
      <w:r w:rsidR="006C1D54"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служба)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, для: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обеспечения права ребенка жить и воспитываться в кровной семье посредством предоставления социально-психологической, социально-педагогической, социально-правовой и материальной помощи семьям (одиноким родителям) с детьми, беременным женщинам, женщинам с несовершеннолетними детьми по выходу из трудной жизненной ситуации;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предоставления возможности временного проживания беременным женщинам, женщинам с несовершеннолетними детьми в социальной квартире, с целью сохранения кровной семьи для ребенка.</w:t>
      </w:r>
    </w:p>
    <w:p w:rsidR="00033C9B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Наименование общественно полезн</w:t>
      </w:r>
      <w:r w:rsidR="00A44124">
        <w:rPr>
          <w:rFonts w:ascii="Times New Roman" w:eastAsia="Calibri" w:hAnsi="Times New Roman" w:cs="Times New Roman"/>
          <w:bCs/>
          <w:sz w:val="28"/>
          <w:szCs w:val="28"/>
        </w:rPr>
        <w:t>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5136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прав.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– некоммерческа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, не являющ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ся государственным (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муниципальным) учреждением.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Категории потребителей общественного полезных услуг (далее –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целевая группа,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клиенты): 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Pr="00E75C21">
        <w:rPr>
          <w:rFonts w:ascii="Times New Roman" w:hAnsi="Times New Roman" w:cs="Times New Roman"/>
          <w:sz w:val="28"/>
          <w:szCs w:val="28"/>
        </w:rPr>
        <w:t>семьи с детьми, при отсутствии места жительства, работы и средств к существованию или наличии внутрисемейного конфликта;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2) родители (опекуны, попечители) с ребенком (детьми), испытывающи</w:t>
      </w:r>
      <w:r w:rsidR="005E7363">
        <w:rPr>
          <w:rFonts w:ascii="Times New Roman" w:hAnsi="Times New Roman" w:cs="Times New Roman"/>
          <w:sz w:val="28"/>
          <w:szCs w:val="28"/>
        </w:rPr>
        <w:t>е</w:t>
      </w:r>
      <w:r w:rsidRPr="00E75C21">
        <w:rPr>
          <w:rFonts w:ascii="Times New Roman" w:hAnsi="Times New Roman" w:cs="Times New Roman"/>
          <w:sz w:val="28"/>
          <w:szCs w:val="28"/>
        </w:rPr>
        <w:t xml:space="preserve">  трудности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 xml:space="preserve">3) женщины, подвергшиеся психическому и (или) физическому насилию, а также при наличии риска искусственного прерывания беременности не по медицинским показаниям, при наличии обстоятельств, вызывающих риск </w:t>
      </w:r>
      <w:r w:rsidRPr="00E75C21">
        <w:rPr>
          <w:rFonts w:ascii="Times New Roman" w:hAnsi="Times New Roman" w:cs="Times New Roman"/>
          <w:sz w:val="28"/>
          <w:szCs w:val="28"/>
        </w:rPr>
        <w:lastRenderedPageBreak/>
        <w:t>оставления ребенка без попечения, наличии внутрисемейного конфликта, посттравматических расстройств, в том числе психологических травм, полученных вследствие пережитых чрезвычайных ситуаций, наличии суицидальных намерений;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4) беременные женщины при отсутствии места жительства, работы и средств к существованию или наличии внутрисемейного конфликта;</w:t>
      </w:r>
    </w:p>
    <w:p w:rsidR="00033C9B" w:rsidRPr="00E75C21" w:rsidRDefault="00033C9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5) </w:t>
      </w:r>
      <w:r w:rsidR="005E7363">
        <w:rPr>
          <w:rFonts w:ascii="Times New Roman" w:hAnsi="Times New Roman" w:cs="Times New Roman"/>
          <w:sz w:val="28"/>
          <w:szCs w:val="28"/>
        </w:rPr>
        <w:t>женщины</w:t>
      </w:r>
      <w:r w:rsidRPr="00E75C21">
        <w:rPr>
          <w:rFonts w:ascii="Times New Roman" w:hAnsi="Times New Roman" w:cs="Times New Roman"/>
          <w:sz w:val="28"/>
          <w:szCs w:val="28"/>
        </w:rPr>
        <w:t>, осуществляющие уход за своим малолетним ребенком, при отсутствии места жительства, работы и средств к существованию или наличии внутрисемейного конфликта.</w:t>
      </w:r>
    </w:p>
    <w:p w:rsidR="00911BE1" w:rsidRPr="00E75C21" w:rsidRDefault="006C1D54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Количество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целевой группы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оказания общественно полезных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: не менее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60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семей (одиноких родителей) с детьми, в том числе с предоставлением временного проживания беременным женщинам,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</w:t>
      </w:r>
      <w:r w:rsidR="00BA496E">
        <w:rPr>
          <w:rFonts w:ascii="Times New Roman" w:eastAsia="Calibri" w:hAnsi="Times New Roman" w:cs="Times New Roman"/>
          <w:bCs/>
          <w:sz w:val="28"/>
          <w:szCs w:val="28"/>
        </w:rPr>
        <w:t xml:space="preserve"> (д</w:t>
      </w:r>
      <w:r w:rsidR="00911BE1"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</w:t>
      </w:r>
      <w:r w:rsidR="00BA496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11BE1"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Задачи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службы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реализация мероприятий, направленных на решение трудной жизненной ситуации,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предоставление временного проживания в социальной квартире беременным женщинам и женщинам с несовершеннолетними детьми, и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осуществление 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по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социальн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>ому сопровождению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2) формирование и укрепление детско-родительских отношений, семейных ценностей, восстановление семейного благополучия;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3) социализация и интеграция в общество беременных женщин  и женщин с несовершеннолетними детьми: восстановление утерянных родственных связей, формирование навыков жизненного планирования, повышение родительской компетентности в вопросах воспитания ребенка;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4) организация системы мер по адаптации беременных женщин и женщин с несовершеннолетними детьми к самостоятельному проживанию после выхода из социальной квартиры (трудоустройство матери, определение ребенка в дошкольную образовательную организацию, помощь в определении места жительства (в том числе реализация права на обеспечение жилым помещением в соответствии с нормами действующего законодательства, использование материнского капитала, участие в государственных жилищных программах, предоставление жилого помещения по договору социального найма).</w:t>
      </w:r>
    </w:p>
    <w:p w:rsidR="00911BE1" w:rsidRPr="00E75C21" w:rsidRDefault="00911BE1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Форма оказания </w:t>
      </w:r>
      <w:r w:rsidR="00017EAB">
        <w:rPr>
          <w:rFonts w:ascii="Times New Roman" w:hAnsi="Times New Roman" w:cs="Times New Roman"/>
          <w:sz w:val="28"/>
          <w:szCs w:val="28"/>
          <w:lang w:eastAsia="ru-RU"/>
        </w:rPr>
        <w:t>общественно полезных услуг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: очная, по месту нахождения Получателя субсидии и/или по мест</w:t>
      </w:r>
      <w:r w:rsidR="0051364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 нахождения клиента.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реализации мероприятия: с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>даты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заключения Соглашения о предоставлении субсидии до 3</w:t>
      </w:r>
      <w:r w:rsidR="00366CA5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.12.20</w:t>
      </w:r>
      <w:r w:rsidR="00BD5E14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F659E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при оказании услуг должен:</w:t>
      </w:r>
    </w:p>
    <w:p w:rsidR="00427BCD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1. Проинформировать жителей Новосибирской области о возможности получения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услуг, разместив в течение 30 календарных дней с даты заключения </w:t>
      </w:r>
      <w:r w:rsidR="00513640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оглашения о предоставлении субсидии объявление в печатном издании и/или интернет</w:t>
      </w:r>
      <w:r w:rsidR="0051364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ресурсе, доступном жителям Новосибирской области.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Размещаемая информация должна содержать следующие сведения: наименование </w:t>
      </w:r>
      <w:r w:rsidR="00262BC4" w:rsidRPr="00262BC4">
        <w:rPr>
          <w:rFonts w:ascii="Times New Roman" w:eastAsia="Calibri" w:hAnsi="Times New Roman" w:cs="Times New Roman"/>
          <w:bCs/>
          <w:sz w:val="28"/>
          <w:szCs w:val="28"/>
        </w:rPr>
        <w:t>Получателя субсидии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, его контактные данные; место и период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оказания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услуг; описание предлагаемых к оказанию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услуг; категория получателей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 xml:space="preserve">услуг; порядок и условия оказания 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="00427BCD">
        <w:rPr>
          <w:rFonts w:ascii="Times New Roman" w:eastAsia="Calibri" w:hAnsi="Times New Roman" w:cs="Times New Roman"/>
          <w:bCs/>
          <w:sz w:val="28"/>
          <w:szCs w:val="28"/>
        </w:rPr>
        <w:t>услуг.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Привлечь для работы следующих специалистов: специалиста по социальной работе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психолог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юрист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ночных дежурных.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Требования к специалистам: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Специалист по социальной работе: опыт работы по специальности не менее 1 года.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Психолог: наличие профильного высшего образования, опыт работы по специальности не менее 1 года.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Юрист: наличие профильного высшего образования, опыт работы по специальности не менее 1 года.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Провести первичную консультацию клиента с целью выявления основной проблемы, повлекшей возникновение трудной жизненной ситуации. Консультация проводится специалистом по социальной работе. Продолжительность одной консультации – не менее 30 минут.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 Обеспечить социальное сопровождение клиентов в период действия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оглашения о предоставлении субсидии при наличии согласия клиента. Социальное сопровождение обеспечивается специалистом по социальной работе, ответственным за организацию работы с клиентом (далее – куратор). Социальное сопровождение включает в себя разработку и реализацию индивидуального плана реабилитации (далее – план).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План разрабатывается куратором совместно с клиентом. В плане указываются: проблемы клиента, на решение которых он направлен; ожидаемый результат, который должен быть достигнут в результате реализации плана; действия, которые необходимо совершить для решения проблем; перечень услуг, подлежащих оказанию; критерии оценки эффективности выполнения плана; лица, ответственные за выполнение плана. План подписывается куратором и клиентом.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Получатель субсидии должен обеспечить предоставление каждому клиенту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не менее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услуг и мероприятий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, связанных с преодолением трудной жизненной ситуации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911BE1" w:rsidRPr="00E75C21" w:rsidRDefault="00911BE1" w:rsidP="00BA496E">
      <w:pPr>
        <w:pStyle w:val="ab"/>
        <w:tabs>
          <w:tab w:val="left" w:pos="993"/>
        </w:tabs>
        <w:ind w:firstLine="709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Допустимые отклонения от установленно</w:t>
      </w:r>
      <w:r w:rsidR="00F53C5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го количества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, в пределах которых мероприятие считается выполненным, – 10%. 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беспечить 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условия для предоставления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временного проживания в социальной квартире для проживания беременным и (или) женщинам с несовершеннолетними детьми – максимальный срок проживания: с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даты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заключения Соглашения о предоставлении субсидии до 30.12.20</w:t>
      </w:r>
      <w:r w:rsidR="00366CA5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Основанием для отказа клиентам в предоставлении временного проживания в социальной квартире является наличие у клиента бактерио- и вирусной инфекции, хронического алкоголизма, зависимости от наркотических средств и психотропных веществ, карантинных инфекционных заболеваний, активных форм туберкулеза, тяжелых психических расстройств, венерических или других заболеваний, требующих лечения в специализированных медицинских организациях. 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В случае согласия клиента на совместную работу по выходу из трудной жизненной ситуации на базе социальной квартиры Получатель субсидии обязан ознакомить клиента с правилами и условиями проживания в социальной квартире, заключить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на безвозмездной основе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договор на оказание услуг по предоставлению временного проживания в социальной квартире и оказать клиенту помощь в заселении.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Обеспечить условия проживания в социальной квартире в соответствии со следующими требованиями: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.1. Помещение должно соответствовать следующим условиям: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- наличие водоснабжения, отопления и электроэнергии; 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минимум 4 комнат;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кухни или кухонной зоны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 xml:space="preserve"> для приготовления и приема пищи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ванны, санузла;</w:t>
      </w:r>
    </w:p>
    <w:p w:rsidR="00867D2D" w:rsidRPr="00E75C21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одной общей комнаты (зона отдыха, игровая).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.2. Комнаты социальной квартиры для проживания должны иметь взрослую и детскую мебель.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.3. Общая комната должна иметь: развивающие игрушки и игровые модули для детей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мягкую мебель для отдыха.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.4. Социальная квартира должна быть оснащена необходимой бытовой техникой: стиральная машина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холодильник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утюг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, чайник,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электроплит</w:t>
      </w:r>
      <w:r w:rsidR="00017EAB">
        <w:rPr>
          <w:rFonts w:ascii="Times New Roman" w:eastAsia="Calibri" w:hAnsi="Times New Roman" w:cs="Times New Roman"/>
          <w:bCs/>
          <w:sz w:val="28"/>
          <w:szCs w:val="28"/>
        </w:rPr>
        <w:t>а,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пылесос.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.5. При предоставлении временного проживания клиенты должны быть обеспечены спальными местами и постельными принадлежностями.</w:t>
      </w:r>
    </w:p>
    <w:p w:rsidR="00867D2D" w:rsidRPr="00E75C21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При заселении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социальную квартиру беременной женщины/женщины с несовершеннолетним(и) ребенком (детьми) дополнительно организуется:</w:t>
      </w:r>
    </w:p>
    <w:p w:rsidR="00867D2D" w:rsidRPr="00E75C21" w:rsidRDefault="00017EA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="00867D2D" w:rsidRPr="00E75C2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роведение куратором дополнительного изучения проблем клиента, которые привели к трудной жизненной ситуации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1B7B63" w:rsidRDefault="00017EAB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2) р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азработка (корректировка) индивидуального плана реабилитации женщины с учетом решения вопроса дальнейшего жизнеустройства женщины и ребенка (детей).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Работа по решению вопроса дальнейшего жизнеустройства женщины и ребенка должна осуществляться в нескольких направлениях: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изучение ближайшего окружения женщины и работа с ним на предмет помощи в дальнейшем жизнеустройстве;</w:t>
      </w:r>
    </w:p>
    <w:p w:rsidR="00867D2D" w:rsidRPr="001B7B63" w:rsidRDefault="00867D2D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представление интересов женщин в органах государственной власти Новосибирской области,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 xml:space="preserve">органах местного самоуправления,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судебных органах, и прочих органах,  учреждениях и организациях для решения проблемы жизнеустройства.</w:t>
      </w:r>
    </w:p>
    <w:p w:rsidR="00867D2D" w:rsidRPr="001B7B63" w:rsidRDefault="005F659E" w:rsidP="00BA4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> Обеспечить проведение о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ценки эффективности реализации плана. </w:t>
      </w:r>
      <w:r w:rsidR="005E7363">
        <w:rPr>
          <w:rFonts w:ascii="Times New Roman" w:eastAsia="Calibri" w:hAnsi="Times New Roman" w:cs="Times New Roman"/>
          <w:bCs/>
          <w:sz w:val="28"/>
          <w:szCs w:val="28"/>
        </w:rPr>
        <w:t>Один р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>аз в месяц куратором и клиентом проводится оценка эффективности плана и, если это необходимо, его корректировка.</w:t>
      </w:r>
    </w:p>
    <w:p w:rsidR="00867D2D" w:rsidRDefault="00867D2D" w:rsidP="00BA49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F659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беспечить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ведение реестра по оказанным услугам с указанием сведений о </w:t>
      </w:r>
      <w:r w:rsidR="00262BC4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олучателе услуг по форме согласно таблице.</w:t>
      </w:r>
    </w:p>
    <w:p w:rsidR="006169EE" w:rsidRDefault="006169EE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496E" w:rsidRDefault="00BA496E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7D2D" w:rsidRPr="001B7B63" w:rsidRDefault="00867D2D" w:rsidP="00867D2D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44"/>
        <w:gridCol w:w="3685"/>
        <w:gridCol w:w="3119"/>
      </w:tblGrid>
      <w:tr w:rsidR="00923C5A" w:rsidRPr="00831DD4" w:rsidTr="00923C5A">
        <w:tc>
          <w:tcPr>
            <w:tcW w:w="675" w:type="dxa"/>
            <w:vAlign w:val="center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44" w:type="dxa"/>
            <w:vAlign w:val="center"/>
          </w:tcPr>
          <w:p w:rsidR="00923C5A" w:rsidRPr="00831DD4" w:rsidRDefault="00923C5A" w:rsidP="00831DD4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– при наличии) Получателя услуг, дата рождения</w:t>
            </w:r>
          </w:p>
        </w:tc>
        <w:tc>
          <w:tcPr>
            <w:tcW w:w="3685" w:type="dxa"/>
            <w:vAlign w:val="center"/>
          </w:tcPr>
          <w:p w:rsidR="00923C5A" w:rsidRPr="00831DD4" w:rsidRDefault="00923C5A" w:rsidP="00831DD4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>Фамилия, имя отчество (последнее – при наличии)  родителя (законного представителя)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онтактный телефон</w:t>
            </w:r>
          </w:p>
        </w:tc>
        <w:tc>
          <w:tcPr>
            <w:tcW w:w="3119" w:type="dxa"/>
            <w:vAlign w:val="center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и объемы оказанных услуг, в том числе с указанием периода предоставления проживания</w:t>
            </w:r>
          </w:p>
        </w:tc>
      </w:tr>
      <w:tr w:rsidR="00923C5A" w:rsidRPr="00831DD4" w:rsidTr="00923C5A">
        <w:tc>
          <w:tcPr>
            <w:tcW w:w="67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3C5A" w:rsidRPr="00831DD4" w:rsidTr="00923C5A">
        <w:tc>
          <w:tcPr>
            <w:tcW w:w="67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7D2D" w:rsidRPr="001B7B63" w:rsidRDefault="00867D2D" w:rsidP="00BA4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Показателями результативности выполнения мероприятия являются: </w:t>
      </w:r>
    </w:p>
    <w:p w:rsidR="00E75C21" w:rsidRPr="00E75C21" w:rsidRDefault="00867D2D" w:rsidP="00BA4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eastAsia="Calibri" w:hAnsi="Times New Roman" w:cs="Times New Roman"/>
          <w:sz w:val="28"/>
          <w:szCs w:val="28"/>
        </w:rPr>
        <w:t>1</w:t>
      </w:r>
      <w:r w:rsidR="005F659E" w:rsidRPr="00E75C21">
        <w:rPr>
          <w:rFonts w:ascii="Times New Roman" w:eastAsia="Calibri" w:hAnsi="Times New Roman" w:cs="Times New Roman"/>
          <w:sz w:val="28"/>
          <w:szCs w:val="28"/>
        </w:rPr>
        <w:t>) о</w:t>
      </w:r>
      <w:r w:rsidRPr="00E75C21">
        <w:rPr>
          <w:rFonts w:ascii="Times New Roman" w:eastAsia="Calibri" w:hAnsi="Times New Roman" w:cs="Times New Roman"/>
          <w:sz w:val="28"/>
          <w:szCs w:val="28"/>
        </w:rPr>
        <w:t xml:space="preserve">казание услуг 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>н</w:t>
      </w:r>
      <w:bookmarkStart w:id="0" w:name="_GoBack"/>
      <w:bookmarkEnd w:id="0"/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е менее 60 семьям (одиноким родителям) с детьми, в том числе с предоставлением временного проживания беременным женщинам, </w:t>
      </w:r>
      <w:r w:rsidR="000C1A80"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женщинам  (д</w:t>
      </w:r>
      <w:r w:rsidR="00E75C21"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5%);</w:t>
      </w:r>
    </w:p>
    <w:p w:rsidR="00E75C21" w:rsidRPr="00E75C21" w:rsidRDefault="00E75C21" w:rsidP="00BA49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2) оказание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каждому клиенту не менее 20 услуг и мероприятий, связанных с преодолением трудной жизненной ситуации (допустимые отклонения от установленно</w:t>
      </w:r>
      <w:r w:rsidR="00F53C55">
        <w:rPr>
          <w:rFonts w:ascii="Times New Roman" w:eastAsia="Calibri" w:hAnsi="Times New Roman" w:cs="Times New Roman"/>
          <w:bCs/>
          <w:sz w:val="28"/>
          <w:szCs w:val="28"/>
        </w:rPr>
        <w:t>го количества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, в пределах которых мероприятие считается выполненным, – 10%). </w:t>
      </w:r>
    </w:p>
    <w:p w:rsidR="00E75C21" w:rsidRDefault="00E75C21" w:rsidP="00E75C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75C21" w:rsidSect="00CA1AE6">
      <w:headerReference w:type="default" r:id="rId9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FE" w:rsidRDefault="005353FE" w:rsidP="00CA1AE6">
      <w:pPr>
        <w:spacing w:after="0" w:line="240" w:lineRule="auto"/>
      </w:pPr>
      <w:r>
        <w:separator/>
      </w:r>
    </w:p>
  </w:endnote>
  <w:endnote w:type="continuationSeparator" w:id="0">
    <w:p w:rsidR="005353FE" w:rsidRDefault="005353FE" w:rsidP="00CA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FE" w:rsidRDefault="005353FE" w:rsidP="00CA1AE6">
      <w:pPr>
        <w:spacing w:after="0" w:line="240" w:lineRule="auto"/>
      </w:pPr>
      <w:r>
        <w:separator/>
      </w:r>
    </w:p>
  </w:footnote>
  <w:footnote w:type="continuationSeparator" w:id="0">
    <w:p w:rsidR="005353FE" w:rsidRDefault="005353FE" w:rsidP="00CA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169938674"/>
      <w:docPartObj>
        <w:docPartGallery w:val="Page Numbers (Top of Page)"/>
        <w:docPartUnique/>
      </w:docPartObj>
    </w:sdtPr>
    <w:sdtContent>
      <w:p w:rsidR="00CA1AE6" w:rsidRPr="00CA1AE6" w:rsidRDefault="00CA1AE6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CA1AE6">
          <w:rPr>
            <w:rFonts w:ascii="Times New Roman" w:hAnsi="Times New Roman" w:cs="Times New Roman"/>
            <w:sz w:val="20"/>
          </w:rPr>
          <w:fldChar w:fldCharType="begin"/>
        </w:r>
        <w:r w:rsidRPr="00CA1AE6">
          <w:rPr>
            <w:rFonts w:ascii="Times New Roman" w:hAnsi="Times New Roman" w:cs="Times New Roman"/>
            <w:sz w:val="20"/>
          </w:rPr>
          <w:instrText>PAGE   \* MERGEFORMAT</w:instrText>
        </w:r>
        <w:r w:rsidRPr="00CA1AE6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6</w:t>
        </w:r>
        <w:r w:rsidRPr="00CA1AE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A1AE6" w:rsidRDefault="00CA1A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B04"/>
    <w:multiLevelType w:val="multilevel"/>
    <w:tmpl w:val="72D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6744FA"/>
    <w:multiLevelType w:val="hybridMultilevel"/>
    <w:tmpl w:val="35F2D160"/>
    <w:lvl w:ilvl="0" w:tplc="7C3A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00714"/>
    <w:rsid w:val="00017EAB"/>
    <w:rsid w:val="0003332F"/>
    <w:rsid w:val="0003344D"/>
    <w:rsid w:val="00033C9B"/>
    <w:rsid w:val="00042A3D"/>
    <w:rsid w:val="00055A6A"/>
    <w:rsid w:val="00056360"/>
    <w:rsid w:val="00060447"/>
    <w:rsid w:val="00082C2F"/>
    <w:rsid w:val="000A61A1"/>
    <w:rsid w:val="000C1A80"/>
    <w:rsid w:val="00110706"/>
    <w:rsid w:val="0011335E"/>
    <w:rsid w:val="00120453"/>
    <w:rsid w:val="00151532"/>
    <w:rsid w:val="00153E1D"/>
    <w:rsid w:val="001A44EC"/>
    <w:rsid w:val="001B7B63"/>
    <w:rsid w:val="001C233C"/>
    <w:rsid w:val="001E16D5"/>
    <w:rsid w:val="00245CBA"/>
    <w:rsid w:val="00256F07"/>
    <w:rsid w:val="00262BC4"/>
    <w:rsid w:val="00280FCA"/>
    <w:rsid w:val="002916E2"/>
    <w:rsid w:val="002A5A63"/>
    <w:rsid w:val="002A7FF8"/>
    <w:rsid w:val="002C3012"/>
    <w:rsid w:val="002C65AA"/>
    <w:rsid w:val="002D63FC"/>
    <w:rsid w:val="00301322"/>
    <w:rsid w:val="00331E3B"/>
    <w:rsid w:val="003456F5"/>
    <w:rsid w:val="0036139D"/>
    <w:rsid w:val="00362563"/>
    <w:rsid w:val="003648A4"/>
    <w:rsid w:val="00366CA5"/>
    <w:rsid w:val="00374810"/>
    <w:rsid w:val="00381D97"/>
    <w:rsid w:val="00390932"/>
    <w:rsid w:val="003A707E"/>
    <w:rsid w:val="003B464A"/>
    <w:rsid w:val="003B5A41"/>
    <w:rsid w:val="003E420D"/>
    <w:rsid w:val="00427BCD"/>
    <w:rsid w:val="004841F6"/>
    <w:rsid w:val="004B0F68"/>
    <w:rsid w:val="004D1AFF"/>
    <w:rsid w:val="004F45F2"/>
    <w:rsid w:val="004F6090"/>
    <w:rsid w:val="00500771"/>
    <w:rsid w:val="00501269"/>
    <w:rsid w:val="00513640"/>
    <w:rsid w:val="00514EB3"/>
    <w:rsid w:val="005353FE"/>
    <w:rsid w:val="00563E14"/>
    <w:rsid w:val="00584C47"/>
    <w:rsid w:val="005C3BC8"/>
    <w:rsid w:val="005D336C"/>
    <w:rsid w:val="005E7363"/>
    <w:rsid w:val="005F2C7A"/>
    <w:rsid w:val="005F659E"/>
    <w:rsid w:val="00606C82"/>
    <w:rsid w:val="006169EE"/>
    <w:rsid w:val="00643A97"/>
    <w:rsid w:val="00645ED3"/>
    <w:rsid w:val="00676B1A"/>
    <w:rsid w:val="00687C4E"/>
    <w:rsid w:val="006B112A"/>
    <w:rsid w:val="006B3036"/>
    <w:rsid w:val="006B46B0"/>
    <w:rsid w:val="006B55E9"/>
    <w:rsid w:val="006C1D54"/>
    <w:rsid w:val="006D555F"/>
    <w:rsid w:val="006F7938"/>
    <w:rsid w:val="007114E0"/>
    <w:rsid w:val="00725A12"/>
    <w:rsid w:val="00731FE2"/>
    <w:rsid w:val="00740D49"/>
    <w:rsid w:val="007462FE"/>
    <w:rsid w:val="0077499A"/>
    <w:rsid w:val="00795BC0"/>
    <w:rsid w:val="007B0F49"/>
    <w:rsid w:val="007C073B"/>
    <w:rsid w:val="007C3CC6"/>
    <w:rsid w:val="007C662F"/>
    <w:rsid w:val="007D162E"/>
    <w:rsid w:val="007D4C75"/>
    <w:rsid w:val="007D760D"/>
    <w:rsid w:val="008045AA"/>
    <w:rsid w:val="008209AD"/>
    <w:rsid w:val="00831DD4"/>
    <w:rsid w:val="00844A3A"/>
    <w:rsid w:val="00851216"/>
    <w:rsid w:val="00867D2D"/>
    <w:rsid w:val="008732F8"/>
    <w:rsid w:val="00883E16"/>
    <w:rsid w:val="008D2EEA"/>
    <w:rsid w:val="008D406F"/>
    <w:rsid w:val="00911BE1"/>
    <w:rsid w:val="00923C5A"/>
    <w:rsid w:val="00924F83"/>
    <w:rsid w:val="00952643"/>
    <w:rsid w:val="00973F79"/>
    <w:rsid w:val="00986F0B"/>
    <w:rsid w:val="009A4F25"/>
    <w:rsid w:val="009B2627"/>
    <w:rsid w:val="009C7BCE"/>
    <w:rsid w:val="00A44124"/>
    <w:rsid w:val="00A46906"/>
    <w:rsid w:val="00A62911"/>
    <w:rsid w:val="00A65775"/>
    <w:rsid w:val="00A74AB6"/>
    <w:rsid w:val="00A80E01"/>
    <w:rsid w:val="00A825DB"/>
    <w:rsid w:val="00A8504B"/>
    <w:rsid w:val="00AA0262"/>
    <w:rsid w:val="00AA0EE3"/>
    <w:rsid w:val="00AA2EF5"/>
    <w:rsid w:val="00B04374"/>
    <w:rsid w:val="00B16D76"/>
    <w:rsid w:val="00B32AB8"/>
    <w:rsid w:val="00B36859"/>
    <w:rsid w:val="00B60542"/>
    <w:rsid w:val="00BA2F86"/>
    <w:rsid w:val="00BA496E"/>
    <w:rsid w:val="00BB37AA"/>
    <w:rsid w:val="00BC5A4F"/>
    <w:rsid w:val="00BD44B8"/>
    <w:rsid w:val="00BD5E14"/>
    <w:rsid w:val="00BF453F"/>
    <w:rsid w:val="00C02349"/>
    <w:rsid w:val="00C474C2"/>
    <w:rsid w:val="00C61984"/>
    <w:rsid w:val="00C82CFC"/>
    <w:rsid w:val="00C832E6"/>
    <w:rsid w:val="00CA1AE6"/>
    <w:rsid w:val="00CC210B"/>
    <w:rsid w:val="00CD5375"/>
    <w:rsid w:val="00CE0FB9"/>
    <w:rsid w:val="00CE1377"/>
    <w:rsid w:val="00CF6885"/>
    <w:rsid w:val="00D156A8"/>
    <w:rsid w:val="00D74EBF"/>
    <w:rsid w:val="00D81121"/>
    <w:rsid w:val="00DA2888"/>
    <w:rsid w:val="00DA5900"/>
    <w:rsid w:val="00DC3F2F"/>
    <w:rsid w:val="00DF0999"/>
    <w:rsid w:val="00E034A4"/>
    <w:rsid w:val="00E3385E"/>
    <w:rsid w:val="00E75C21"/>
    <w:rsid w:val="00EB7CA1"/>
    <w:rsid w:val="00ED05D9"/>
    <w:rsid w:val="00F142B4"/>
    <w:rsid w:val="00F17E66"/>
    <w:rsid w:val="00F34C5D"/>
    <w:rsid w:val="00F424E1"/>
    <w:rsid w:val="00F45218"/>
    <w:rsid w:val="00F5217D"/>
    <w:rsid w:val="00F53C55"/>
    <w:rsid w:val="00F8122B"/>
    <w:rsid w:val="00F87868"/>
    <w:rsid w:val="00FA02F9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B8A-A239-49B7-A9FE-05FCC47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  <w:style w:type="paragraph" w:styleId="ac">
    <w:name w:val="header"/>
    <w:basedOn w:val="a"/>
    <w:link w:val="ad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1AE6"/>
  </w:style>
  <w:style w:type="paragraph" w:styleId="ae">
    <w:name w:val="footer"/>
    <w:basedOn w:val="a"/>
    <w:link w:val="af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57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448543893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8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45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80689767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946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2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93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203812239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7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893">
          <w:marLeft w:val="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79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05369367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4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3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36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91783421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502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34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6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87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443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99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3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455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5251-4503-4DF9-990B-FFB8CCE3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Савченко Татьяна Александровна</cp:lastModifiedBy>
  <cp:revision>46</cp:revision>
  <cp:lastPrinted>2019-12-06T04:52:00Z</cp:lastPrinted>
  <dcterms:created xsi:type="dcterms:W3CDTF">2017-09-18T06:58:00Z</dcterms:created>
  <dcterms:modified xsi:type="dcterms:W3CDTF">2019-12-12T04:53:00Z</dcterms:modified>
</cp:coreProperties>
</file>