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left="510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510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510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30.10.2017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401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СОСТАВ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5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омиссии</w:t>
      </w:r>
      <w:r>
        <w:rPr>
          <w:color w:val="000000"/>
          <w:sz w:val="28"/>
          <w:szCs w:val="28"/>
        </w:rPr>
        <w:t xml:space="preserve"> по вопросам повышения устойчивости функционирования объектов экономики в военное время и в чрезвычайных ситуациях на территории Новосибирской области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8"/>
        <w:gridCol w:w="340"/>
        <w:gridCol w:w="6351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Знатков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Владимир Михайлович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Новосибирской области, председатель комиссии;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Семка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Сергей Николаевич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Губернатора Новосибирской области, заместитель председателя комиссии;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Кононов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Сергей Юрьевич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предупреждения чрезвычайных ситуаций государственного казенного учреждения Новосибирской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color w:val="000000" w:themeColor="text1"/>
                <w:sz w:val="28"/>
                <w:szCs w:val="28"/>
              </w:rPr>
              <w:t xml:space="preserve">Центр по обеспечению мероприятий в области гражданской обороны, чрезвычайных ситуаций и пожарной безопасности Новосибирской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color w:val="000000" w:themeColor="text1"/>
                <w:sz w:val="28"/>
                <w:szCs w:val="28"/>
              </w:rPr>
              <w:t xml:space="preserve">, секретарь комиссии;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Архипов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Денис Николаевич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Бахарева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Елена Викторовна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труда и социального развития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Гончаров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strike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Задорожный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Алексей Александрович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начальника Главного управления (по гражданской обороне </w:t>
            </w:r>
            <w:r>
              <w:rPr>
                <w:color w:val="000000" w:themeColor="text1"/>
                <w:sz w:val="28"/>
                <w:szCs w:val="28"/>
              </w:rPr>
              <w:t xml:space="preserve">и защите населения)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- начальник управления гражданской обороны и защиты населения (по согласованию);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Колмаков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строительства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Костылевский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Анатолий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транспорта и дорожного хозяйства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Котченко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Вячеслав Александрович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управлени</w:t>
            </w:r>
            <w:r>
              <w:rPr>
                <w:color w:val="000000" w:themeColor="text1"/>
                <w:sz w:val="28"/>
                <w:szCs w:val="28"/>
              </w:rPr>
              <w:t xml:space="preserve">я организации охраны общественного порядка и взаимодействия с органами исполнительной власти субъекта Российской Федерации и органами местного самоуправления Главного управления Министерства внутренних дел Российской Федерации по Новосибирской области (по </w:t>
            </w:r>
            <w:r>
              <w:rPr>
                <w:color w:val="000000" w:themeColor="text1"/>
                <w:sz w:val="28"/>
                <w:szCs w:val="28"/>
              </w:rPr>
              <w:t xml:space="preserve">согласованию);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Лещенко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Евгений Михайлович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Москвичев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Алексей Владимирович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министра финансов и налоговой политики Новосибирской области;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Хальзов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Константин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vMerge w:val="restart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здравоохранения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Цукарь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Сергей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министр цифрового развития и связи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Щербатов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9"/>
              <w:rPr>
                <w:strike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Александр Федорович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59"/>
              <w:jc w:val="center"/>
              <w:rPr>
                <w:strike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51" w:type="dxa"/>
            <w:textDirection w:val="lrTb"/>
            <w:noWrap w:val="false"/>
          </w:tcPr>
          <w:p>
            <w:pPr>
              <w:pStyle w:val="859"/>
              <w:jc w:val="both"/>
              <w:rPr>
                <w:strike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</w:tbl>
    <w:p>
      <w:pPr>
        <w:pStyle w:val="859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88783231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6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6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6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6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6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6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6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6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5"/>
    <w:next w:val="85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0"/>
    <w:uiPriority w:val="99"/>
  </w:style>
  <w:style w:type="character" w:styleId="708">
    <w:name w:val="Footer Char"/>
    <w:basedOn w:val="856"/>
    <w:link w:val="862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0">
    <w:name w:val="Header"/>
    <w:basedOn w:val="855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6"/>
    <w:link w:val="860"/>
    <w:uiPriority w:val="99"/>
  </w:style>
  <w:style w:type="paragraph" w:styleId="862">
    <w:name w:val="Footer"/>
    <w:basedOn w:val="855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6"/>
    <w:link w:val="86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5OTRMEHAN</dc:creator>
  <cp:keywords/>
  <dc:description/>
  <cp:revision>16</cp:revision>
  <dcterms:created xsi:type="dcterms:W3CDTF">2023-03-13T09:23:00Z</dcterms:created>
  <dcterms:modified xsi:type="dcterms:W3CDTF">2023-12-14T05:55:57Z</dcterms:modified>
</cp:coreProperties>
</file>