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DB" w:rsidRPr="001A4D75" w:rsidRDefault="004074A9" w:rsidP="001A4D75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1EB76D8" wp14:editId="713B1E19">
            <wp:extent cx="541020" cy="655320"/>
            <wp:effectExtent l="0" t="0" r="0" b="0"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D75" w:rsidRDefault="001A4D75" w:rsidP="001A4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75">
        <w:rPr>
          <w:rFonts w:ascii="Times New Roman" w:hAnsi="Times New Roman" w:cs="Times New Roman"/>
          <w:b/>
          <w:sz w:val="28"/>
          <w:szCs w:val="28"/>
        </w:rPr>
        <w:t>МИНИСТЕРСТВО ЗДРАВООХРАНЕНИЯ НОВОСИБИРСКОЙ ОБЛАСТИ</w:t>
      </w:r>
    </w:p>
    <w:p w:rsidR="001A4D75" w:rsidRDefault="001A4D75" w:rsidP="001A4D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4D75" w:rsidRPr="001A4D75" w:rsidRDefault="001A4D75" w:rsidP="001A4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75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5"/>
        <w:gridCol w:w="1883"/>
        <w:gridCol w:w="2002"/>
        <w:gridCol w:w="1641"/>
        <w:gridCol w:w="521"/>
        <w:gridCol w:w="1957"/>
      </w:tblGrid>
      <w:tr w:rsidR="001A4D75" w:rsidRPr="001A4D75" w:rsidTr="004B0C34"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4D75" w:rsidRPr="001A4D75" w:rsidRDefault="001A4D75" w:rsidP="004B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1A4D75" w:rsidRPr="001A4D75" w:rsidRDefault="001A4D75" w:rsidP="004B0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1A4D75" w:rsidRPr="001A4D75" w:rsidRDefault="001A4D75" w:rsidP="004B0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:rsidR="001A4D75" w:rsidRPr="001A4D75" w:rsidRDefault="001A4D75" w:rsidP="004B0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</w:tcBorders>
            <w:shd w:val="clear" w:color="auto" w:fill="auto"/>
          </w:tcPr>
          <w:p w:rsidR="001A4D75" w:rsidRPr="001A4D75" w:rsidRDefault="001A4D75" w:rsidP="004B0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A4D7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4D75" w:rsidRPr="001A4D75" w:rsidRDefault="001A4D75" w:rsidP="004B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1A4D75" w:rsidRDefault="001A4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</w:t>
      </w:r>
    </w:p>
    <w:p w:rsidR="001A4D75" w:rsidRPr="001A4D75" w:rsidRDefault="001A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314" w:rsidRDefault="00A82314" w:rsidP="00A82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1E2" w:rsidRDefault="008751E2" w:rsidP="00875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министерства здравоохранения Новосибирской области</w:t>
      </w:r>
      <w:r w:rsidR="008F1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рассмотрению </w:t>
      </w:r>
      <w:r w:rsidR="005C50AA" w:rsidRPr="005C5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наградных материалов</w:t>
      </w:r>
    </w:p>
    <w:p w:rsidR="005C50AA" w:rsidRDefault="005C50AA" w:rsidP="00875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0F8" w:rsidRPr="008751E2" w:rsidRDefault="003410F8" w:rsidP="00875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1E2" w:rsidRPr="005C50AA" w:rsidRDefault="008751E2" w:rsidP="008F1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E2">
        <w:rPr>
          <w:rFonts w:ascii="Times New Roman" w:hAnsi="Times New Roman" w:cs="Times New Roman"/>
          <w:color w:val="000000"/>
          <w:sz w:val="28"/>
          <w:szCs w:val="28"/>
        </w:rPr>
        <w:t>В целях поощрения лиц, осуществляющих деятельность в сфере</w:t>
      </w:r>
      <w:r w:rsidR="00534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1E2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5342CD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8751E2">
        <w:rPr>
          <w:rFonts w:ascii="Times New Roman" w:hAnsi="Times New Roman" w:cs="Times New Roman"/>
          <w:color w:val="000000"/>
          <w:sz w:val="28"/>
          <w:szCs w:val="28"/>
        </w:rPr>
        <w:t>, а также других граждан, способствующих</w:t>
      </w:r>
      <w:r w:rsidR="008F1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96B">
        <w:rPr>
          <w:rFonts w:ascii="Times New Roman" w:hAnsi="Times New Roman" w:cs="Times New Roman"/>
          <w:color w:val="000000"/>
          <w:sz w:val="28"/>
          <w:szCs w:val="28"/>
        </w:rPr>
        <w:t>развитию здравоохранения,</w:t>
      </w:r>
      <w:r w:rsidRPr="008751E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</w:t>
      </w:r>
      <w:r w:rsidRPr="005C50AA">
        <w:rPr>
          <w:rFonts w:ascii="Times New Roman" w:hAnsi="Times New Roman" w:cs="Times New Roman"/>
          <w:sz w:val="28"/>
          <w:szCs w:val="28"/>
        </w:rPr>
        <w:t>с Указом Президента</w:t>
      </w:r>
    </w:p>
    <w:p w:rsidR="00306D76" w:rsidRPr="005C50AA" w:rsidRDefault="008751E2" w:rsidP="005C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0AA">
        <w:rPr>
          <w:rFonts w:ascii="Times New Roman" w:hAnsi="Times New Roman" w:cs="Times New Roman"/>
          <w:sz w:val="28"/>
          <w:szCs w:val="28"/>
        </w:rPr>
        <w:t>Российской Фед</w:t>
      </w:r>
      <w:r w:rsidR="008F1F8F" w:rsidRPr="005C50AA">
        <w:rPr>
          <w:rFonts w:ascii="Times New Roman" w:hAnsi="Times New Roman" w:cs="Times New Roman"/>
          <w:sz w:val="28"/>
          <w:szCs w:val="28"/>
        </w:rPr>
        <w:t xml:space="preserve">ерации от </w:t>
      </w:r>
      <w:r w:rsidR="005C50AA">
        <w:rPr>
          <w:rFonts w:ascii="Times New Roman" w:hAnsi="Times New Roman" w:cs="Times New Roman"/>
          <w:sz w:val="28"/>
          <w:szCs w:val="28"/>
        </w:rPr>
        <w:t>0</w:t>
      </w:r>
      <w:r w:rsidR="008F1F8F" w:rsidRPr="005C50AA">
        <w:rPr>
          <w:rFonts w:ascii="Times New Roman" w:hAnsi="Times New Roman" w:cs="Times New Roman"/>
          <w:sz w:val="28"/>
          <w:szCs w:val="28"/>
        </w:rPr>
        <w:t>7</w:t>
      </w:r>
      <w:r w:rsidR="005C50AA">
        <w:rPr>
          <w:rFonts w:ascii="Times New Roman" w:hAnsi="Times New Roman" w:cs="Times New Roman"/>
          <w:sz w:val="28"/>
          <w:szCs w:val="28"/>
        </w:rPr>
        <w:t>.09.</w:t>
      </w:r>
      <w:r w:rsidR="008F1F8F" w:rsidRPr="005C50AA">
        <w:rPr>
          <w:rFonts w:ascii="Times New Roman" w:hAnsi="Times New Roman" w:cs="Times New Roman"/>
          <w:sz w:val="28"/>
          <w:szCs w:val="28"/>
        </w:rPr>
        <w:t>2010 №</w:t>
      </w:r>
      <w:r w:rsidR="005C50AA">
        <w:rPr>
          <w:rFonts w:ascii="Times New Roman" w:hAnsi="Times New Roman" w:cs="Times New Roman"/>
          <w:sz w:val="28"/>
          <w:szCs w:val="28"/>
        </w:rPr>
        <w:t xml:space="preserve"> 1099 «</w:t>
      </w:r>
      <w:r w:rsidRPr="005C50AA">
        <w:rPr>
          <w:rFonts w:ascii="Times New Roman" w:hAnsi="Times New Roman" w:cs="Times New Roman"/>
          <w:sz w:val="28"/>
          <w:szCs w:val="28"/>
        </w:rPr>
        <w:t>О мерах по</w:t>
      </w:r>
      <w:r w:rsidR="008F1F8F" w:rsidRPr="005C50AA">
        <w:rPr>
          <w:rFonts w:ascii="Times New Roman" w:hAnsi="Times New Roman" w:cs="Times New Roman"/>
          <w:sz w:val="28"/>
          <w:szCs w:val="28"/>
        </w:rPr>
        <w:t xml:space="preserve"> </w:t>
      </w:r>
      <w:r w:rsidRPr="005C50AA">
        <w:rPr>
          <w:rFonts w:ascii="Times New Roman" w:hAnsi="Times New Roman" w:cs="Times New Roman"/>
          <w:sz w:val="28"/>
          <w:szCs w:val="28"/>
        </w:rPr>
        <w:t>совершенствованию государственной наградной системы Российской</w:t>
      </w:r>
      <w:r w:rsidR="008F1F8F" w:rsidRPr="005C50AA">
        <w:rPr>
          <w:rFonts w:ascii="Times New Roman" w:hAnsi="Times New Roman" w:cs="Times New Roman"/>
          <w:sz w:val="28"/>
          <w:szCs w:val="28"/>
        </w:rPr>
        <w:t xml:space="preserve"> </w:t>
      </w:r>
      <w:r w:rsidR="005C50AA">
        <w:rPr>
          <w:rFonts w:ascii="Times New Roman" w:hAnsi="Times New Roman" w:cs="Times New Roman"/>
          <w:sz w:val="28"/>
          <w:szCs w:val="28"/>
        </w:rPr>
        <w:t>Федерации»</w:t>
      </w:r>
      <w:r w:rsidRPr="005C50AA">
        <w:rPr>
          <w:rFonts w:ascii="Times New Roman" w:hAnsi="Times New Roman" w:cs="Times New Roman"/>
          <w:sz w:val="28"/>
          <w:szCs w:val="28"/>
        </w:rPr>
        <w:t>, приказом Министерства здравоохранения Российской Федерации</w:t>
      </w:r>
      <w:r w:rsidR="008F1F8F" w:rsidRPr="005C50AA">
        <w:rPr>
          <w:rFonts w:ascii="Times New Roman" w:hAnsi="Times New Roman" w:cs="Times New Roman"/>
          <w:sz w:val="28"/>
          <w:szCs w:val="28"/>
        </w:rPr>
        <w:t xml:space="preserve"> </w:t>
      </w:r>
      <w:r w:rsidRPr="005C50AA">
        <w:rPr>
          <w:rFonts w:ascii="Times New Roman" w:hAnsi="Times New Roman" w:cs="Times New Roman"/>
          <w:sz w:val="28"/>
          <w:szCs w:val="28"/>
        </w:rPr>
        <w:t>10</w:t>
      </w:r>
      <w:r w:rsidR="005C50AA">
        <w:rPr>
          <w:rFonts w:ascii="Times New Roman" w:hAnsi="Times New Roman" w:cs="Times New Roman"/>
          <w:sz w:val="28"/>
          <w:szCs w:val="28"/>
        </w:rPr>
        <w:t>.08.</w:t>
      </w:r>
      <w:r w:rsidRPr="005C50AA">
        <w:rPr>
          <w:rFonts w:ascii="Times New Roman" w:hAnsi="Times New Roman" w:cs="Times New Roman"/>
          <w:sz w:val="28"/>
          <w:szCs w:val="28"/>
        </w:rPr>
        <w:t xml:space="preserve">2012 </w:t>
      </w:r>
      <w:r w:rsidR="005C50AA">
        <w:rPr>
          <w:rFonts w:ascii="Times New Roman" w:hAnsi="Times New Roman" w:cs="Times New Roman"/>
          <w:sz w:val="28"/>
          <w:szCs w:val="28"/>
        </w:rPr>
        <w:t>№ 78н «</w:t>
      </w:r>
      <w:r w:rsidRPr="005C50AA">
        <w:rPr>
          <w:rFonts w:ascii="Times New Roman" w:hAnsi="Times New Roman" w:cs="Times New Roman"/>
          <w:sz w:val="28"/>
          <w:szCs w:val="28"/>
        </w:rPr>
        <w:t>О ведомственных наградах Министерства</w:t>
      </w:r>
      <w:r w:rsidR="008F1F8F" w:rsidRPr="005C50AA">
        <w:rPr>
          <w:rFonts w:ascii="Times New Roman" w:hAnsi="Times New Roman" w:cs="Times New Roman"/>
          <w:sz w:val="28"/>
          <w:szCs w:val="28"/>
        </w:rPr>
        <w:t xml:space="preserve"> </w:t>
      </w:r>
      <w:r w:rsidRPr="005C50AA">
        <w:rPr>
          <w:rFonts w:ascii="Times New Roman" w:hAnsi="Times New Roman" w:cs="Times New Roman"/>
          <w:sz w:val="28"/>
          <w:szCs w:val="28"/>
        </w:rPr>
        <w:t>здрав</w:t>
      </w:r>
      <w:r w:rsidR="005C50AA">
        <w:rPr>
          <w:rFonts w:ascii="Times New Roman" w:hAnsi="Times New Roman" w:cs="Times New Roman"/>
          <w:sz w:val="28"/>
          <w:szCs w:val="28"/>
        </w:rPr>
        <w:t>оохранения Российской Федерации»</w:t>
      </w:r>
      <w:r w:rsidRPr="005C50AA">
        <w:rPr>
          <w:rFonts w:ascii="Times New Roman" w:hAnsi="Times New Roman" w:cs="Times New Roman"/>
          <w:sz w:val="28"/>
          <w:szCs w:val="28"/>
        </w:rPr>
        <w:t>, приказом министерства</w:t>
      </w:r>
      <w:r w:rsidR="008F1F8F" w:rsidRPr="005C50AA">
        <w:rPr>
          <w:rFonts w:ascii="Times New Roman" w:hAnsi="Times New Roman" w:cs="Times New Roman"/>
          <w:sz w:val="28"/>
          <w:szCs w:val="28"/>
        </w:rPr>
        <w:t xml:space="preserve"> </w:t>
      </w:r>
      <w:r w:rsidRPr="005C50AA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="005C50AA" w:rsidRPr="005C50AA">
        <w:rPr>
          <w:rFonts w:ascii="Times New Roman" w:hAnsi="Times New Roman" w:cs="Times New Roman"/>
          <w:sz w:val="28"/>
          <w:szCs w:val="28"/>
        </w:rPr>
        <w:t>Новосибирской области от 16.03.2020</w:t>
      </w:r>
      <w:r w:rsidR="005C50AA">
        <w:rPr>
          <w:rFonts w:ascii="Times New Roman" w:hAnsi="Times New Roman" w:cs="Times New Roman"/>
          <w:sz w:val="28"/>
          <w:szCs w:val="28"/>
        </w:rPr>
        <w:t xml:space="preserve"> </w:t>
      </w:r>
      <w:r w:rsidR="001651F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50AA">
        <w:rPr>
          <w:rFonts w:ascii="Times New Roman" w:hAnsi="Times New Roman" w:cs="Times New Roman"/>
          <w:sz w:val="28"/>
          <w:szCs w:val="28"/>
        </w:rPr>
        <w:t>№ 641 «</w:t>
      </w:r>
      <w:r w:rsidR="005C50AA" w:rsidRPr="005C50AA">
        <w:rPr>
          <w:rFonts w:ascii="Times New Roman" w:hAnsi="Times New Roman" w:cs="Times New Roman"/>
          <w:sz w:val="28"/>
          <w:szCs w:val="28"/>
        </w:rPr>
        <w:t>О Почетной грамоте министерства здравоохранения Новосибирской области и Благодарности министра здраво</w:t>
      </w:r>
      <w:r w:rsidR="005C50AA">
        <w:rPr>
          <w:rFonts w:ascii="Times New Roman" w:hAnsi="Times New Roman" w:cs="Times New Roman"/>
          <w:sz w:val="28"/>
          <w:szCs w:val="28"/>
        </w:rPr>
        <w:t xml:space="preserve">охранения Новосибирской области» </w:t>
      </w:r>
      <w:r w:rsidR="005C50AA" w:rsidRPr="005C50AA">
        <w:rPr>
          <w:rFonts w:ascii="Times New Roman" w:hAnsi="Times New Roman" w:cs="Times New Roman"/>
          <w:b/>
          <w:sz w:val="28"/>
          <w:szCs w:val="28"/>
        </w:rPr>
        <w:t>п р и к а з ы в а ю:</w:t>
      </w:r>
    </w:p>
    <w:p w:rsidR="00306D76" w:rsidRDefault="005C50AA" w:rsidP="00875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Утвердить: </w:t>
      </w:r>
    </w:p>
    <w:p w:rsidR="00306D76" w:rsidRDefault="005C50AA" w:rsidP="00875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положение о комиссии министерства здравоохранения Новосибирской </w:t>
      </w:r>
      <w:r w:rsidR="00165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по</w:t>
      </w:r>
      <w:r w:rsidRPr="005C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рассмотрению наградных материалов</w:t>
      </w:r>
      <w:r w:rsidR="00165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6D76" w:rsidRDefault="001651F6" w:rsidP="00875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состав </w:t>
      </w:r>
      <w:r w:rsidRPr="00165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министерства здравоохранения Новосибирской области по рассмотрению наградных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1F6" w:rsidRDefault="001651F6" w:rsidP="00875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Контроль за исполнение настоящего приказа оставляю за собой.</w:t>
      </w:r>
    </w:p>
    <w:p w:rsidR="00306D76" w:rsidRDefault="00306D76" w:rsidP="00A82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D76" w:rsidRDefault="00306D76" w:rsidP="00A82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D76" w:rsidRDefault="00306D76" w:rsidP="00A82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67A" w:rsidRDefault="0015767A" w:rsidP="0015767A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К.В. Хальзов</w:t>
      </w:r>
    </w:p>
    <w:p w:rsidR="00306D76" w:rsidRDefault="00306D76" w:rsidP="0015767A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D76" w:rsidRDefault="00306D76" w:rsidP="0015767A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D76" w:rsidRDefault="00306D76" w:rsidP="0015767A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D76" w:rsidRDefault="00306D76" w:rsidP="0015767A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1E2" w:rsidRDefault="008751E2" w:rsidP="00306D76">
      <w:pPr>
        <w:tabs>
          <w:tab w:val="left" w:pos="80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1E2" w:rsidRDefault="008751E2" w:rsidP="00306D76">
      <w:pPr>
        <w:tabs>
          <w:tab w:val="left" w:pos="80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58B" w:rsidRDefault="00AD658B" w:rsidP="00306D76">
      <w:pPr>
        <w:tabs>
          <w:tab w:val="left" w:pos="80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274" w:rsidRDefault="00221274" w:rsidP="00306D76">
      <w:pPr>
        <w:tabs>
          <w:tab w:val="left" w:pos="80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1E2" w:rsidRPr="00AD658B" w:rsidRDefault="00AD658B" w:rsidP="00AD658B">
      <w:pPr>
        <w:tabs>
          <w:tab w:val="left" w:pos="80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58B">
        <w:rPr>
          <w:rFonts w:ascii="Times New Roman" w:eastAsia="Times New Roman" w:hAnsi="Times New Roman" w:cs="Times New Roman"/>
          <w:sz w:val="20"/>
          <w:szCs w:val="20"/>
          <w:lang w:eastAsia="ru-RU"/>
        </w:rPr>
        <w:t>Т.А. Панина</w:t>
      </w:r>
    </w:p>
    <w:p w:rsidR="00AD658B" w:rsidRPr="00AD658B" w:rsidRDefault="00AD658B" w:rsidP="00AD658B">
      <w:pPr>
        <w:tabs>
          <w:tab w:val="left" w:pos="80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58B">
        <w:rPr>
          <w:rFonts w:ascii="Times New Roman" w:eastAsia="Times New Roman" w:hAnsi="Times New Roman" w:cs="Times New Roman"/>
          <w:sz w:val="20"/>
          <w:szCs w:val="20"/>
          <w:lang w:eastAsia="ru-RU"/>
        </w:rPr>
        <w:t>238 63 05</w:t>
      </w:r>
    </w:p>
    <w:p w:rsidR="00306D76" w:rsidRDefault="00306D76" w:rsidP="00306D76">
      <w:pPr>
        <w:tabs>
          <w:tab w:val="left" w:pos="80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AD658B" w:rsidRDefault="00AD658B" w:rsidP="00306D76">
      <w:pPr>
        <w:tabs>
          <w:tab w:val="left" w:pos="80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D76" w:rsidRDefault="00306D76" w:rsidP="00306D76">
      <w:pPr>
        <w:tabs>
          <w:tab w:val="left" w:pos="80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</w:p>
    <w:p w:rsidR="00306D76" w:rsidRDefault="00306D76" w:rsidP="00306D76">
      <w:pPr>
        <w:tabs>
          <w:tab w:val="left" w:pos="80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Новосибирской области</w:t>
      </w:r>
    </w:p>
    <w:p w:rsidR="00306D76" w:rsidRDefault="00306D76" w:rsidP="00306D76">
      <w:pPr>
        <w:tabs>
          <w:tab w:val="left" w:pos="80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65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________№_________</w:t>
      </w:r>
    </w:p>
    <w:p w:rsidR="00306D76" w:rsidRDefault="00306D76" w:rsidP="00306D76">
      <w:pPr>
        <w:tabs>
          <w:tab w:val="left" w:pos="80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1E2" w:rsidRDefault="008751E2" w:rsidP="00306D76">
      <w:pPr>
        <w:tabs>
          <w:tab w:val="left" w:pos="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D76" w:rsidRPr="00306D76" w:rsidRDefault="00306D76" w:rsidP="00306D76">
      <w:pPr>
        <w:tabs>
          <w:tab w:val="left" w:pos="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06D76" w:rsidRPr="00306D76" w:rsidRDefault="00306D76" w:rsidP="00306D76">
      <w:pPr>
        <w:tabs>
          <w:tab w:val="left" w:pos="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министерства здравоохранения Новосибирской области </w:t>
      </w:r>
      <w:r w:rsidR="00875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5C50AA" w:rsidRPr="005C5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рассмотрению </w:t>
      </w:r>
      <w:r w:rsidR="005C5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наградных материалов</w:t>
      </w:r>
    </w:p>
    <w:p w:rsidR="00306D76" w:rsidRDefault="00306D76" w:rsidP="0015767A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F2F" w:rsidRPr="00784289" w:rsidRDefault="001C3DAC" w:rsidP="001C3DAC">
      <w:pPr>
        <w:pStyle w:val="aa"/>
        <w:tabs>
          <w:tab w:val="left" w:pos="8064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84289" w:rsidRPr="00784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784289" w:rsidRPr="00784289" w:rsidRDefault="00784289" w:rsidP="00784289">
      <w:pPr>
        <w:pStyle w:val="aa"/>
        <w:tabs>
          <w:tab w:val="left" w:pos="8064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D76" w:rsidRPr="00751B3B" w:rsidRDefault="00306D76" w:rsidP="00226F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51B3B">
        <w:rPr>
          <w:rFonts w:ascii="Times New Roman" w:hAnsi="Times New Roman"/>
          <w:sz w:val="28"/>
          <w:szCs w:val="28"/>
        </w:rPr>
        <w:t>1.</w:t>
      </w:r>
      <w:r w:rsidR="00226F2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Комиссия министерства здравоохранения Новосибирской области                  по </w:t>
      </w:r>
      <w:r w:rsidR="00C47114">
        <w:rPr>
          <w:rFonts w:ascii="Times New Roman" w:hAnsi="Times New Roman"/>
          <w:sz w:val="28"/>
          <w:szCs w:val="28"/>
        </w:rPr>
        <w:t xml:space="preserve">рассмотрению наградных материалов </w:t>
      </w:r>
      <w:r>
        <w:rPr>
          <w:rFonts w:ascii="Times New Roman" w:hAnsi="Times New Roman"/>
          <w:sz w:val="28"/>
          <w:szCs w:val="28"/>
        </w:rPr>
        <w:t>(далее –</w:t>
      </w:r>
      <w:r w:rsidRPr="00751B3B">
        <w:rPr>
          <w:rFonts w:ascii="Times New Roman" w:hAnsi="Times New Roman"/>
          <w:sz w:val="28"/>
          <w:szCs w:val="28"/>
        </w:rPr>
        <w:t xml:space="preserve"> комиссия) являет</w:t>
      </w:r>
      <w:r>
        <w:rPr>
          <w:rFonts w:ascii="Times New Roman" w:hAnsi="Times New Roman"/>
          <w:sz w:val="28"/>
          <w:szCs w:val="28"/>
        </w:rPr>
        <w:t>ся консультативным органом министерства здравоохранения Новосибирской области</w:t>
      </w:r>
      <w:r w:rsidRPr="00751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рассмотрению </w:t>
      </w:r>
      <w:r w:rsidR="00C47114">
        <w:rPr>
          <w:rFonts w:ascii="Times New Roman" w:hAnsi="Times New Roman"/>
          <w:sz w:val="28"/>
          <w:szCs w:val="28"/>
        </w:rPr>
        <w:t xml:space="preserve">наградных </w:t>
      </w:r>
      <w:r>
        <w:rPr>
          <w:rFonts w:ascii="Times New Roman" w:hAnsi="Times New Roman"/>
          <w:sz w:val="28"/>
          <w:szCs w:val="28"/>
        </w:rPr>
        <w:t xml:space="preserve">материалов к награждению государственными наградами Российской Федерации, ведомственными наградами Министерства здравоохранения Российской Федерации, наградами Новосибирской области и министерства здравоохранения </w:t>
      </w:r>
      <w:r w:rsidR="00C47114">
        <w:rPr>
          <w:rFonts w:ascii="Times New Roman" w:hAnsi="Times New Roman"/>
          <w:sz w:val="28"/>
          <w:szCs w:val="28"/>
        </w:rPr>
        <w:t xml:space="preserve">Новосибирской </w:t>
      </w:r>
      <w:r>
        <w:rPr>
          <w:rFonts w:ascii="Times New Roman" w:hAnsi="Times New Roman"/>
          <w:sz w:val="28"/>
          <w:szCs w:val="28"/>
        </w:rPr>
        <w:t>области</w:t>
      </w:r>
      <w:r w:rsidRPr="00751B3B">
        <w:rPr>
          <w:rFonts w:ascii="Times New Roman" w:hAnsi="Times New Roman"/>
          <w:sz w:val="28"/>
          <w:szCs w:val="28"/>
        </w:rPr>
        <w:t>.</w:t>
      </w:r>
    </w:p>
    <w:p w:rsidR="00306D76" w:rsidRDefault="00226F2F" w:rsidP="006F5A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306D76" w:rsidRPr="00751B3B">
        <w:rPr>
          <w:rFonts w:ascii="Times New Roman" w:hAnsi="Times New Roman"/>
          <w:sz w:val="28"/>
          <w:szCs w:val="28"/>
        </w:rPr>
        <w:t xml:space="preserve">Комиссия </w:t>
      </w:r>
      <w:r w:rsidR="00306D76">
        <w:rPr>
          <w:rFonts w:ascii="Times New Roman" w:hAnsi="Times New Roman"/>
          <w:sz w:val="28"/>
          <w:szCs w:val="28"/>
        </w:rPr>
        <w:t xml:space="preserve"> </w:t>
      </w:r>
      <w:r w:rsidR="00306D76" w:rsidRPr="00751B3B">
        <w:rPr>
          <w:rFonts w:ascii="Times New Roman" w:hAnsi="Times New Roman"/>
          <w:sz w:val="28"/>
          <w:szCs w:val="28"/>
        </w:rPr>
        <w:t xml:space="preserve">в своей деятельности руководствуется </w:t>
      </w:r>
      <w:hyperlink r:id="rId9" w:history="1">
        <w:r w:rsidR="00306D76" w:rsidRPr="003D30B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306D76" w:rsidRPr="003D30BF">
        <w:rPr>
          <w:rFonts w:ascii="Times New Roman" w:hAnsi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Положением о государственных наградах Российской Федерации, иными нормативными правовыми актами Российской Федерации, приказами Министерства здравоохранения Российской Федерации, </w:t>
      </w:r>
      <w:r w:rsidR="00306D76" w:rsidRPr="00751B3B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="00306D76">
        <w:rPr>
          <w:rFonts w:ascii="Times New Roman" w:hAnsi="Times New Roman"/>
          <w:sz w:val="28"/>
          <w:szCs w:val="28"/>
        </w:rPr>
        <w:t xml:space="preserve">Новосибирской </w:t>
      </w:r>
      <w:r w:rsidR="00CA4EDE">
        <w:rPr>
          <w:rFonts w:ascii="Times New Roman" w:hAnsi="Times New Roman"/>
          <w:sz w:val="28"/>
          <w:szCs w:val="28"/>
        </w:rPr>
        <w:t xml:space="preserve">области, </w:t>
      </w:r>
      <w:r w:rsidR="00306D76">
        <w:rPr>
          <w:rFonts w:ascii="Times New Roman" w:hAnsi="Times New Roman"/>
          <w:sz w:val="28"/>
          <w:szCs w:val="28"/>
        </w:rPr>
        <w:t xml:space="preserve">министерства здравоохранения </w:t>
      </w: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="00306D76">
        <w:rPr>
          <w:rFonts w:ascii="Times New Roman" w:hAnsi="Times New Roman"/>
          <w:sz w:val="28"/>
          <w:szCs w:val="28"/>
        </w:rPr>
        <w:t>области</w:t>
      </w:r>
      <w:r w:rsidR="00501973">
        <w:rPr>
          <w:rFonts w:ascii="Times New Roman" w:hAnsi="Times New Roman"/>
          <w:sz w:val="28"/>
          <w:szCs w:val="28"/>
        </w:rPr>
        <w:t>, а также настоящим положением</w:t>
      </w:r>
      <w:r w:rsidR="00CA4EDE">
        <w:rPr>
          <w:rFonts w:ascii="Times New Roman" w:hAnsi="Times New Roman"/>
          <w:sz w:val="28"/>
          <w:szCs w:val="28"/>
        </w:rPr>
        <w:t>.</w:t>
      </w:r>
    </w:p>
    <w:p w:rsidR="006F5AF4" w:rsidRDefault="006F5AF4" w:rsidP="006F5A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Целью деятельности комиссия является:</w:t>
      </w:r>
    </w:p>
    <w:p w:rsidR="00306D76" w:rsidRPr="000577E1" w:rsidRDefault="007B196B" w:rsidP="006F5A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306D76" w:rsidRPr="00751B3B">
        <w:rPr>
          <w:rFonts w:ascii="Times New Roman" w:hAnsi="Times New Roman"/>
          <w:sz w:val="28"/>
          <w:szCs w:val="28"/>
        </w:rPr>
        <w:t xml:space="preserve">рассмотрение </w:t>
      </w:r>
      <w:r w:rsidR="006F5AF4">
        <w:rPr>
          <w:rFonts w:ascii="Times New Roman" w:hAnsi="Times New Roman"/>
          <w:sz w:val="28"/>
          <w:szCs w:val="28"/>
        </w:rPr>
        <w:t xml:space="preserve">и </w:t>
      </w:r>
      <w:r w:rsidR="001C3DAC">
        <w:rPr>
          <w:rFonts w:ascii="Times New Roman" w:hAnsi="Times New Roman"/>
          <w:sz w:val="28"/>
          <w:szCs w:val="28"/>
        </w:rPr>
        <w:t xml:space="preserve">согласование </w:t>
      </w:r>
      <w:r w:rsidR="006F5AF4">
        <w:rPr>
          <w:rFonts w:ascii="Times New Roman" w:hAnsi="Times New Roman"/>
          <w:sz w:val="28"/>
          <w:szCs w:val="28"/>
        </w:rPr>
        <w:t>наградных материалов</w:t>
      </w:r>
      <w:r w:rsidR="00306D76">
        <w:rPr>
          <w:rFonts w:ascii="Times New Roman" w:hAnsi="Times New Roman"/>
          <w:sz w:val="28"/>
          <w:szCs w:val="28"/>
        </w:rPr>
        <w:t xml:space="preserve">, </w:t>
      </w:r>
      <w:r w:rsidR="00306D76" w:rsidRPr="00CC5BBF">
        <w:rPr>
          <w:rFonts w:ascii="Times New Roman" w:hAnsi="Times New Roman"/>
          <w:sz w:val="28"/>
          <w:szCs w:val="28"/>
        </w:rPr>
        <w:t xml:space="preserve">внесенных министру здравоохранения </w:t>
      </w:r>
      <w:r w:rsidR="00226F2F">
        <w:rPr>
          <w:rFonts w:ascii="Times New Roman" w:hAnsi="Times New Roman"/>
          <w:sz w:val="28"/>
          <w:szCs w:val="28"/>
        </w:rPr>
        <w:t xml:space="preserve">Новосибирской </w:t>
      </w:r>
      <w:r w:rsidR="00306D76" w:rsidRPr="00CC5BBF">
        <w:rPr>
          <w:rFonts w:ascii="Times New Roman" w:hAnsi="Times New Roman"/>
          <w:sz w:val="28"/>
          <w:szCs w:val="28"/>
        </w:rPr>
        <w:t xml:space="preserve">области, о </w:t>
      </w:r>
      <w:r w:rsidR="00226F2F" w:rsidRPr="00CC5BBF">
        <w:rPr>
          <w:rFonts w:ascii="Times New Roman" w:hAnsi="Times New Roman"/>
          <w:sz w:val="28"/>
          <w:szCs w:val="28"/>
        </w:rPr>
        <w:t>возможном</w:t>
      </w:r>
      <w:r w:rsidR="00226F2F">
        <w:rPr>
          <w:rFonts w:ascii="Times New Roman" w:hAnsi="Times New Roman"/>
          <w:sz w:val="28"/>
          <w:szCs w:val="28"/>
        </w:rPr>
        <w:t xml:space="preserve"> награждении</w:t>
      </w:r>
      <w:r w:rsidR="00306D76" w:rsidRPr="00751B3B">
        <w:rPr>
          <w:rFonts w:ascii="Times New Roman" w:hAnsi="Times New Roman"/>
          <w:sz w:val="28"/>
          <w:szCs w:val="28"/>
        </w:rPr>
        <w:t xml:space="preserve"> </w:t>
      </w:r>
      <w:r w:rsidR="00306D76">
        <w:rPr>
          <w:rFonts w:ascii="Times New Roman" w:hAnsi="Times New Roman"/>
          <w:sz w:val="28"/>
          <w:szCs w:val="28"/>
        </w:rPr>
        <w:t xml:space="preserve">государственными </w:t>
      </w:r>
      <w:r w:rsidR="00306D76" w:rsidRPr="00751B3B">
        <w:rPr>
          <w:rFonts w:ascii="Times New Roman" w:hAnsi="Times New Roman"/>
          <w:sz w:val="28"/>
          <w:szCs w:val="28"/>
        </w:rPr>
        <w:t>наградами</w:t>
      </w:r>
      <w:r w:rsidR="00306D76">
        <w:rPr>
          <w:rFonts w:ascii="Times New Roman" w:hAnsi="Times New Roman"/>
          <w:sz w:val="28"/>
          <w:szCs w:val="28"/>
        </w:rPr>
        <w:t xml:space="preserve"> Российской Федерации, ведомственными наградами Министерства здравоохранения Российской Федерации, наградами</w:t>
      </w:r>
      <w:r w:rsidR="00306D76" w:rsidRPr="00751B3B">
        <w:rPr>
          <w:rFonts w:ascii="Times New Roman" w:hAnsi="Times New Roman"/>
          <w:sz w:val="28"/>
          <w:szCs w:val="28"/>
        </w:rPr>
        <w:t xml:space="preserve"> </w:t>
      </w:r>
      <w:r w:rsidR="00226F2F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784289">
        <w:rPr>
          <w:rFonts w:ascii="Times New Roman" w:hAnsi="Times New Roman"/>
          <w:sz w:val="28"/>
          <w:szCs w:val="28"/>
        </w:rPr>
        <w:t xml:space="preserve">и </w:t>
      </w:r>
      <w:r w:rsidR="00306D76">
        <w:rPr>
          <w:rFonts w:ascii="Times New Roman" w:hAnsi="Times New Roman"/>
          <w:sz w:val="28"/>
          <w:szCs w:val="28"/>
        </w:rPr>
        <w:t xml:space="preserve">министерства здравоохранения </w:t>
      </w:r>
      <w:r w:rsidR="006F5AF4">
        <w:rPr>
          <w:rFonts w:ascii="Times New Roman" w:hAnsi="Times New Roman"/>
          <w:sz w:val="28"/>
          <w:szCs w:val="28"/>
        </w:rPr>
        <w:t>Новосибирской области</w:t>
      </w:r>
      <w:r w:rsidR="00306D76">
        <w:rPr>
          <w:rFonts w:ascii="Times New Roman" w:hAnsi="Times New Roman"/>
          <w:sz w:val="28"/>
          <w:szCs w:val="28"/>
        </w:rPr>
        <w:t>;</w:t>
      </w:r>
    </w:p>
    <w:p w:rsidR="00306D76" w:rsidRDefault="007B196B" w:rsidP="006F5AF4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306D76" w:rsidRPr="00751B3B">
        <w:rPr>
          <w:rFonts w:ascii="Times New Roman" w:hAnsi="Times New Roman"/>
          <w:sz w:val="28"/>
          <w:szCs w:val="28"/>
        </w:rPr>
        <w:t>рассмотрение вопросов с</w:t>
      </w:r>
      <w:r w:rsidR="00784289">
        <w:rPr>
          <w:rFonts w:ascii="Times New Roman" w:hAnsi="Times New Roman"/>
          <w:sz w:val="28"/>
          <w:szCs w:val="28"/>
        </w:rPr>
        <w:t xml:space="preserve">овершенствования системы наградной политики в министерстве здравоохранения Новосибирской </w:t>
      </w:r>
      <w:r w:rsidR="00306D76" w:rsidRPr="00751B3B">
        <w:rPr>
          <w:rFonts w:ascii="Times New Roman" w:hAnsi="Times New Roman"/>
          <w:sz w:val="28"/>
          <w:szCs w:val="28"/>
        </w:rPr>
        <w:t>области;</w:t>
      </w:r>
    </w:p>
    <w:p w:rsidR="00306D76" w:rsidRDefault="007B196B" w:rsidP="006F5AF4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F5AF4">
        <w:rPr>
          <w:rFonts w:ascii="Times New Roman" w:hAnsi="Times New Roman"/>
          <w:sz w:val="28"/>
          <w:szCs w:val="28"/>
        </w:rPr>
        <w:t> </w:t>
      </w:r>
      <w:r w:rsidR="00306D76">
        <w:rPr>
          <w:rFonts w:ascii="Times New Roman" w:hAnsi="Times New Roman"/>
          <w:sz w:val="28"/>
          <w:szCs w:val="28"/>
        </w:rPr>
        <w:t>рассмотрение предложений, заявлений и жалоб, связанных</w:t>
      </w:r>
      <w:r w:rsidR="00784289">
        <w:rPr>
          <w:rFonts w:ascii="Times New Roman" w:hAnsi="Times New Roman"/>
          <w:sz w:val="28"/>
          <w:szCs w:val="28"/>
        </w:rPr>
        <w:t xml:space="preserve"> </w:t>
      </w:r>
      <w:r w:rsidR="00306D76">
        <w:rPr>
          <w:rFonts w:ascii="Times New Roman" w:hAnsi="Times New Roman"/>
          <w:sz w:val="28"/>
          <w:szCs w:val="28"/>
        </w:rPr>
        <w:t xml:space="preserve">с </w:t>
      </w:r>
      <w:r w:rsidR="00784289">
        <w:rPr>
          <w:rFonts w:ascii="Times New Roman" w:hAnsi="Times New Roman"/>
          <w:sz w:val="28"/>
          <w:szCs w:val="28"/>
        </w:rPr>
        <w:t>награждением</w:t>
      </w:r>
      <w:r w:rsidR="00306D76">
        <w:rPr>
          <w:rFonts w:ascii="Times New Roman" w:hAnsi="Times New Roman"/>
          <w:sz w:val="28"/>
          <w:szCs w:val="28"/>
        </w:rPr>
        <w:t>;</w:t>
      </w:r>
    </w:p>
    <w:p w:rsidR="00306D76" w:rsidRDefault="007B196B" w:rsidP="00E9307A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306D76">
        <w:rPr>
          <w:rFonts w:ascii="Times New Roman" w:hAnsi="Times New Roman"/>
          <w:sz w:val="28"/>
          <w:szCs w:val="28"/>
        </w:rPr>
        <w:t xml:space="preserve">подготовка заключений и предложений министру здравоохранения </w:t>
      </w:r>
      <w:r w:rsidR="00784289">
        <w:rPr>
          <w:rFonts w:ascii="Times New Roman" w:hAnsi="Times New Roman"/>
          <w:sz w:val="28"/>
          <w:szCs w:val="28"/>
        </w:rPr>
        <w:t>Новосибирской области по вопросам награждения.</w:t>
      </w:r>
    </w:p>
    <w:p w:rsidR="00E30CA4" w:rsidRDefault="00E30CA4" w:rsidP="00E9307A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Комиссия осуществляет рассмотрение и согласование наградных материалов</w:t>
      </w:r>
      <w:r w:rsidR="00BF6B28">
        <w:rPr>
          <w:rFonts w:ascii="Times New Roman" w:hAnsi="Times New Roman"/>
          <w:sz w:val="28"/>
          <w:szCs w:val="28"/>
        </w:rPr>
        <w:t xml:space="preserve"> о награждении </w:t>
      </w:r>
      <w:r w:rsidRPr="00E30CA4">
        <w:rPr>
          <w:rFonts w:ascii="Times New Roman" w:hAnsi="Times New Roman"/>
          <w:sz w:val="28"/>
          <w:szCs w:val="28"/>
        </w:rPr>
        <w:t>государственными наградами Российской Федерации, ведомственными наградами Министерства здравоохранения Российской Федерации, наградами Новосибирской области и министерства здраво</w:t>
      </w:r>
      <w:r w:rsidR="00162DFD">
        <w:rPr>
          <w:rFonts w:ascii="Times New Roman" w:hAnsi="Times New Roman"/>
          <w:sz w:val="28"/>
          <w:szCs w:val="28"/>
        </w:rPr>
        <w:t>охранения Новосибирской области.</w:t>
      </w:r>
    </w:p>
    <w:p w:rsidR="000474E5" w:rsidRDefault="007B196B" w:rsidP="000474E5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62DFD">
        <w:rPr>
          <w:rFonts w:ascii="Times New Roman" w:hAnsi="Times New Roman"/>
          <w:sz w:val="28"/>
          <w:szCs w:val="28"/>
        </w:rPr>
        <w:t>.</w:t>
      </w:r>
      <w:r w:rsidR="000474E5">
        <w:t> </w:t>
      </w:r>
      <w:r w:rsidR="000474E5" w:rsidRPr="000474E5">
        <w:rPr>
          <w:rFonts w:ascii="Times New Roman" w:hAnsi="Times New Roman"/>
          <w:sz w:val="28"/>
          <w:szCs w:val="28"/>
        </w:rPr>
        <w:t xml:space="preserve">Комиссия формируется из </w:t>
      </w:r>
      <w:r w:rsidR="000474E5">
        <w:rPr>
          <w:rFonts w:ascii="Times New Roman" w:hAnsi="Times New Roman"/>
          <w:sz w:val="28"/>
          <w:szCs w:val="28"/>
        </w:rPr>
        <w:t xml:space="preserve">государственных гражданских </w:t>
      </w:r>
      <w:commentRangeStart w:id="0"/>
      <w:r w:rsidR="000474E5">
        <w:rPr>
          <w:rFonts w:ascii="Times New Roman" w:hAnsi="Times New Roman"/>
          <w:sz w:val="28"/>
          <w:szCs w:val="28"/>
        </w:rPr>
        <w:t>служащих</w:t>
      </w:r>
      <w:commentRangeEnd w:id="0"/>
      <w:r w:rsidR="00BF6B28">
        <w:rPr>
          <w:rStyle w:val="ae"/>
        </w:rPr>
        <w:commentReference w:id="0"/>
      </w:r>
      <w:r w:rsidR="000474E5">
        <w:rPr>
          <w:rFonts w:ascii="Times New Roman" w:hAnsi="Times New Roman"/>
          <w:sz w:val="28"/>
          <w:szCs w:val="28"/>
        </w:rPr>
        <w:t xml:space="preserve"> министерства здравоохранения Новосибирской области</w:t>
      </w:r>
      <w:r w:rsidR="00233018">
        <w:rPr>
          <w:rFonts w:ascii="Times New Roman" w:hAnsi="Times New Roman"/>
          <w:sz w:val="28"/>
          <w:szCs w:val="28"/>
        </w:rPr>
        <w:t>.</w:t>
      </w:r>
    </w:p>
    <w:p w:rsidR="00233018" w:rsidRPr="000474E5" w:rsidRDefault="009372D6" w:rsidP="000474E5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F56AA">
        <w:rPr>
          <w:rFonts w:ascii="Times New Roman" w:hAnsi="Times New Roman"/>
          <w:sz w:val="28"/>
          <w:szCs w:val="28"/>
        </w:rPr>
        <w:t>. О</w:t>
      </w:r>
      <w:r w:rsidR="00EF56AA" w:rsidRPr="00EF56AA">
        <w:rPr>
          <w:rFonts w:ascii="Times New Roman" w:hAnsi="Times New Roman"/>
          <w:sz w:val="28"/>
          <w:szCs w:val="28"/>
        </w:rPr>
        <w:t>рганизационно-техническое</w:t>
      </w:r>
      <w:r w:rsidR="003C1483">
        <w:rPr>
          <w:rFonts w:ascii="Times New Roman" w:hAnsi="Times New Roman"/>
          <w:sz w:val="28"/>
          <w:szCs w:val="28"/>
        </w:rPr>
        <w:t>, правовое и информационное</w:t>
      </w:r>
      <w:r w:rsidR="00EF56AA" w:rsidRPr="00EF56AA">
        <w:rPr>
          <w:rFonts w:ascii="Times New Roman" w:hAnsi="Times New Roman"/>
          <w:sz w:val="28"/>
          <w:szCs w:val="28"/>
        </w:rPr>
        <w:t xml:space="preserve"> обеспечение деятельности комиссии</w:t>
      </w:r>
      <w:r w:rsidR="00EF56AA">
        <w:rPr>
          <w:rFonts w:ascii="Times New Roman" w:hAnsi="Times New Roman"/>
          <w:sz w:val="28"/>
          <w:szCs w:val="28"/>
        </w:rPr>
        <w:t xml:space="preserve"> осуществляет отдел государственной гражданской службы и кадров управления государственной гражданской службы, кадров и организационно-контрольной работы министерства здравоохранения Новосибирской области.</w:t>
      </w:r>
    </w:p>
    <w:p w:rsidR="00E9307A" w:rsidRDefault="00E9307A" w:rsidP="008D6C9B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E9307A" w:rsidRDefault="001C3DAC" w:rsidP="001C3DAC">
      <w:pPr>
        <w:pStyle w:val="aa"/>
        <w:widowControl w:val="0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 </w:t>
      </w:r>
      <w:r w:rsidR="00501973">
        <w:rPr>
          <w:rFonts w:ascii="Times New Roman" w:hAnsi="Times New Roman"/>
          <w:sz w:val="28"/>
          <w:szCs w:val="28"/>
        </w:rPr>
        <w:t>Порядок работы комиссии</w:t>
      </w:r>
    </w:p>
    <w:p w:rsidR="00501973" w:rsidRPr="00501973" w:rsidRDefault="00501973" w:rsidP="008D6C9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E9307A" w:rsidRDefault="009372D6" w:rsidP="003A7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D6C9B">
        <w:rPr>
          <w:rFonts w:ascii="Times New Roman" w:hAnsi="Times New Roman"/>
          <w:sz w:val="28"/>
          <w:szCs w:val="28"/>
        </w:rPr>
        <w:t> </w:t>
      </w:r>
      <w:r w:rsidR="00EF2804">
        <w:rPr>
          <w:rFonts w:ascii="Times New Roman" w:hAnsi="Times New Roman"/>
          <w:sz w:val="28"/>
          <w:szCs w:val="28"/>
        </w:rPr>
        <w:t>Персональных с</w:t>
      </w:r>
      <w:r w:rsidR="00501973" w:rsidRPr="008D6C9B">
        <w:rPr>
          <w:rFonts w:ascii="Times New Roman" w:hAnsi="Times New Roman"/>
          <w:sz w:val="28"/>
          <w:szCs w:val="28"/>
        </w:rPr>
        <w:t>остав комиссии утверждается приказом министерства здравоохранения Новосибирской области.</w:t>
      </w:r>
    </w:p>
    <w:p w:rsidR="00813985" w:rsidRPr="008D6C9B" w:rsidRDefault="009372D6" w:rsidP="003A7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13985">
        <w:rPr>
          <w:rFonts w:ascii="Times New Roman" w:hAnsi="Times New Roman"/>
          <w:sz w:val="28"/>
          <w:szCs w:val="28"/>
        </w:rPr>
        <w:t>. </w:t>
      </w:r>
      <w:r w:rsidR="00813985" w:rsidRPr="00813985">
        <w:rPr>
          <w:rFonts w:ascii="Times New Roman" w:hAnsi="Times New Roman"/>
          <w:sz w:val="28"/>
          <w:szCs w:val="28"/>
        </w:rPr>
        <w:t xml:space="preserve">В состав комиссии </w:t>
      </w:r>
      <w:r w:rsidR="00813985">
        <w:rPr>
          <w:rFonts w:ascii="Times New Roman" w:hAnsi="Times New Roman"/>
          <w:sz w:val="28"/>
          <w:szCs w:val="28"/>
        </w:rPr>
        <w:t>входят председатель комиссии</w:t>
      </w:r>
      <w:r w:rsidR="00813985" w:rsidRPr="00813985">
        <w:rPr>
          <w:rFonts w:ascii="Times New Roman" w:hAnsi="Times New Roman"/>
          <w:sz w:val="28"/>
          <w:szCs w:val="28"/>
        </w:rPr>
        <w:t>, заместитель председателя комиссии, секретарь и члены комиссии, которые принима</w:t>
      </w:r>
      <w:r w:rsidR="00813985">
        <w:rPr>
          <w:rFonts w:ascii="Times New Roman" w:hAnsi="Times New Roman"/>
          <w:sz w:val="28"/>
          <w:szCs w:val="28"/>
        </w:rPr>
        <w:t>ют участие в ее деятельности на безвозмездной основе.</w:t>
      </w:r>
    </w:p>
    <w:p w:rsidR="008D6C9B" w:rsidRDefault="009372D6" w:rsidP="003A7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D6C9B">
        <w:rPr>
          <w:rFonts w:ascii="Times New Roman" w:hAnsi="Times New Roman"/>
          <w:sz w:val="28"/>
          <w:szCs w:val="28"/>
        </w:rPr>
        <w:t>. Ко</w:t>
      </w:r>
      <w:r w:rsidR="00A5698B">
        <w:rPr>
          <w:rFonts w:ascii="Times New Roman" w:hAnsi="Times New Roman"/>
          <w:sz w:val="28"/>
          <w:szCs w:val="28"/>
        </w:rPr>
        <w:t>миссию возглавляет</w:t>
      </w:r>
      <w:r w:rsidR="00C124BD">
        <w:rPr>
          <w:rFonts w:ascii="Times New Roman" w:hAnsi="Times New Roman"/>
          <w:sz w:val="28"/>
          <w:szCs w:val="28"/>
        </w:rPr>
        <w:t xml:space="preserve"> и обеспечивает руководство</w:t>
      </w:r>
      <w:r w:rsidR="00CA4EDE">
        <w:rPr>
          <w:rFonts w:ascii="Times New Roman" w:hAnsi="Times New Roman"/>
          <w:sz w:val="28"/>
          <w:szCs w:val="28"/>
        </w:rPr>
        <w:t xml:space="preserve"> </w:t>
      </w:r>
      <w:r w:rsidR="00A5698B">
        <w:rPr>
          <w:rFonts w:ascii="Times New Roman" w:hAnsi="Times New Roman"/>
          <w:sz w:val="28"/>
          <w:szCs w:val="28"/>
        </w:rPr>
        <w:t>председатель</w:t>
      </w:r>
      <w:r w:rsidR="00C124BD">
        <w:rPr>
          <w:rFonts w:ascii="Times New Roman" w:hAnsi="Times New Roman"/>
          <w:sz w:val="28"/>
          <w:szCs w:val="28"/>
        </w:rPr>
        <w:t xml:space="preserve"> комиссии</w:t>
      </w:r>
      <w:r w:rsidR="00A5698B">
        <w:rPr>
          <w:rFonts w:ascii="Times New Roman" w:hAnsi="Times New Roman"/>
          <w:sz w:val="28"/>
          <w:szCs w:val="28"/>
        </w:rPr>
        <w:t>, а в его отсутствие заместитель председателя комиссии.</w:t>
      </w:r>
    </w:p>
    <w:p w:rsidR="006F4879" w:rsidRDefault="009372D6" w:rsidP="003A7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100E8">
        <w:rPr>
          <w:rFonts w:ascii="Times New Roman" w:hAnsi="Times New Roman"/>
          <w:sz w:val="28"/>
          <w:szCs w:val="28"/>
        </w:rPr>
        <w:t>. </w:t>
      </w:r>
      <w:r w:rsidR="00DB1079">
        <w:rPr>
          <w:rFonts w:ascii="Times New Roman" w:hAnsi="Times New Roman"/>
          <w:sz w:val="28"/>
          <w:szCs w:val="28"/>
        </w:rPr>
        <w:t>Секретарь комиссии обеспечивает ведение делопроизводства комиссии,</w:t>
      </w:r>
      <w:r w:rsidR="006F4879">
        <w:rPr>
          <w:rFonts w:ascii="Times New Roman" w:hAnsi="Times New Roman"/>
          <w:sz w:val="28"/>
          <w:szCs w:val="28"/>
        </w:rPr>
        <w:t xml:space="preserve"> хранение и использование ее документов, а также контроль за своевременным исполнением принятых комиссией решений.</w:t>
      </w:r>
    </w:p>
    <w:p w:rsidR="00E9307A" w:rsidRDefault="009372D6" w:rsidP="00162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62605">
        <w:rPr>
          <w:rFonts w:ascii="Times New Roman" w:hAnsi="Times New Roman"/>
          <w:sz w:val="28"/>
          <w:szCs w:val="28"/>
        </w:rPr>
        <w:t>. Заседание комиссии проводится по мере необходимости, но, не реже 1 раза в месяц.</w:t>
      </w:r>
    </w:p>
    <w:p w:rsidR="00262605" w:rsidRDefault="009372D6" w:rsidP="003A7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262605">
        <w:rPr>
          <w:rFonts w:ascii="Times New Roman" w:hAnsi="Times New Roman"/>
          <w:sz w:val="28"/>
          <w:szCs w:val="28"/>
        </w:rPr>
        <w:t>. Заседание комиссии являет правомочным, если на ней присутствует более половины членов комиссии.</w:t>
      </w:r>
    </w:p>
    <w:p w:rsidR="003A72C1" w:rsidRDefault="009372D6" w:rsidP="003A7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262605">
        <w:rPr>
          <w:rFonts w:ascii="Times New Roman" w:hAnsi="Times New Roman"/>
          <w:sz w:val="28"/>
          <w:szCs w:val="28"/>
        </w:rPr>
        <w:t>. </w:t>
      </w:r>
      <w:r w:rsidR="00CA4EDE">
        <w:rPr>
          <w:rFonts w:ascii="Times New Roman" w:hAnsi="Times New Roman"/>
          <w:sz w:val="28"/>
          <w:szCs w:val="28"/>
        </w:rPr>
        <w:t>Решения к</w:t>
      </w:r>
      <w:r w:rsidR="00262605" w:rsidRPr="00262605">
        <w:rPr>
          <w:rFonts w:ascii="Times New Roman" w:hAnsi="Times New Roman"/>
          <w:sz w:val="28"/>
          <w:szCs w:val="28"/>
        </w:rPr>
        <w:t xml:space="preserve">омиссии принимаются </w:t>
      </w:r>
      <w:r w:rsidR="00942854">
        <w:rPr>
          <w:rFonts w:ascii="Times New Roman" w:hAnsi="Times New Roman"/>
          <w:sz w:val="28"/>
          <w:szCs w:val="28"/>
        </w:rPr>
        <w:t xml:space="preserve">простым </w:t>
      </w:r>
      <w:r w:rsidR="00262605" w:rsidRPr="00262605">
        <w:rPr>
          <w:rFonts w:ascii="Times New Roman" w:hAnsi="Times New Roman"/>
          <w:sz w:val="28"/>
          <w:szCs w:val="28"/>
        </w:rPr>
        <w:t>большинством голосов</w:t>
      </w:r>
      <w:r w:rsidR="00942854">
        <w:rPr>
          <w:rFonts w:ascii="Times New Roman" w:hAnsi="Times New Roman"/>
          <w:sz w:val="28"/>
          <w:szCs w:val="28"/>
        </w:rPr>
        <w:t xml:space="preserve"> (путем открытого голосования) </w:t>
      </w:r>
      <w:r w:rsidR="00262605" w:rsidRPr="00262605">
        <w:rPr>
          <w:rFonts w:ascii="Times New Roman" w:hAnsi="Times New Roman"/>
          <w:sz w:val="28"/>
          <w:szCs w:val="28"/>
        </w:rPr>
        <w:t>от числа</w:t>
      </w:r>
      <w:r w:rsidR="00262605">
        <w:rPr>
          <w:rFonts w:ascii="Times New Roman" w:hAnsi="Times New Roman"/>
          <w:sz w:val="28"/>
          <w:szCs w:val="28"/>
        </w:rPr>
        <w:t xml:space="preserve"> п</w:t>
      </w:r>
      <w:r w:rsidR="00262605" w:rsidRPr="00262605">
        <w:rPr>
          <w:rFonts w:ascii="Times New Roman" w:hAnsi="Times New Roman"/>
          <w:sz w:val="28"/>
          <w:szCs w:val="28"/>
        </w:rPr>
        <w:t>рисутствующих на заседании члено</w:t>
      </w:r>
      <w:r w:rsidR="00262605">
        <w:rPr>
          <w:rFonts w:ascii="Times New Roman" w:hAnsi="Times New Roman"/>
          <w:sz w:val="28"/>
          <w:szCs w:val="28"/>
        </w:rPr>
        <w:t>в к</w:t>
      </w:r>
      <w:r w:rsidR="00262605" w:rsidRPr="00262605">
        <w:rPr>
          <w:rFonts w:ascii="Times New Roman" w:hAnsi="Times New Roman"/>
          <w:sz w:val="28"/>
          <w:szCs w:val="28"/>
        </w:rPr>
        <w:t>омиссии и оформляется общим</w:t>
      </w:r>
      <w:r w:rsidR="00262605">
        <w:rPr>
          <w:rFonts w:ascii="Times New Roman" w:hAnsi="Times New Roman"/>
          <w:sz w:val="28"/>
          <w:szCs w:val="28"/>
        </w:rPr>
        <w:t xml:space="preserve"> </w:t>
      </w:r>
      <w:r w:rsidR="00262605" w:rsidRPr="00262605">
        <w:rPr>
          <w:rFonts w:ascii="Times New Roman" w:hAnsi="Times New Roman"/>
          <w:sz w:val="28"/>
          <w:szCs w:val="28"/>
        </w:rPr>
        <w:t>протоколом с рассмотрением каждой кандидатуры на награждение, который</w:t>
      </w:r>
      <w:r w:rsidR="00262605">
        <w:rPr>
          <w:rFonts w:ascii="Times New Roman" w:hAnsi="Times New Roman"/>
          <w:sz w:val="28"/>
          <w:szCs w:val="28"/>
        </w:rPr>
        <w:t xml:space="preserve"> </w:t>
      </w:r>
      <w:r w:rsidR="00262605" w:rsidRPr="00262605">
        <w:rPr>
          <w:rFonts w:ascii="Times New Roman" w:hAnsi="Times New Roman"/>
          <w:sz w:val="28"/>
          <w:szCs w:val="28"/>
        </w:rPr>
        <w:t>подпис</w:t>
      </w:r>
      <w:r w:rsidR="00262605">
        <w:rPr>
          <w:rFonts w:ascii="Times New Roman" w:hAnsi="Times New Roman"/>
          <w:sz w:val="28"/>
          <w:szCs w:val="28"/>
        </w:rPr>
        <w:t>ывают председатель и секретарь к</w:t>
      </w:r>
      <w:r w:rsidR="00262605" w:rsidRPr="00262605">
        <w:rPr>
          <w:rFonts w:ascii="Times New Roman" w:hAnsi="Times New Roman"/>
          <w:sz w:val="28"/>
          <w:szCs w:val="28"/>
        </w:rPr>
        <w:t>омиссии. При равенстве голосов</w:t>
      </w:r>
      <w:r w:rsidR="00262605">
        <w:rPr>
          <w:rFonts w:ascii="Times New Roman" w:hAnsi="Times New Roman"/>
          <w:sz w:val="28"/>
          <w:szCs w:val="28"/>
        </w:rPr>
        <w:t xml:space="preserve"> </w:t>
      </w:r>
      <w:r w:rsidR="00262605" w:rsidRPr="00262605">
        <w:rPr>
          <w:rFonts w:ascii="Times New Roman" w:hAnsi="Times New Roman"/>
          <w:sz w:val="28"/>
          <w:szCs w:val="28"/>
        </w:rPr>
        <w:t>решающ</w:t>
      </w:r>
      <w:r w:rsidR="00262605">
        <w:rPr>
          <w:rFonts w:ascii="Times New Roman" w:hAnsi="Times New Roman"/>
          <w:sz w:val="28"/>
          <w:szCs w:val="28"/>
        </w:rPr>
        <w:t>им является голос председателя к</w:t>
      </w:r>
      <w:r w:rsidR="00262605" w:rsidRPr="00262605">
        <w:rPr>
          <w:rFonts w:ascii="Times New Roman" w:hAnsi="Times New Roman"/>
          <w:sz w:val="28"/>
          <w:szCs w:val="28"/>
        </w:rPr>
        <w:t>омиссии.</w:t>
      </w:r>
    </w:p>
    <w:p w:rsidR="00341D81" w:rsidRDefault="009372D6" w:rsidP="003A7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341D81">
        <w:rPr>
          <w:rFonts w:ascii="Times New Roman" w:hAnsi="Times New Roman"/>
          <w:sz w:val="28"/>
          <w:szCs w:val="28"/>
        </w:rPr>
        <w:t>. При рассмотрении на заседании к</w:t>
      </w:r>
      <w:r w:rsidR="00341D81" w:rsidRPr="00341D81">
        <w:rPr>
          <w:rFonts w:ascii="Times New Roman" w:hAnsi="Times New Roman"/>
          <w:sz w:val="28"/>
          <w:szCs w:val="28"/>
        </w:rPr>
        <w:t>омиссии ходатайства о награждении одного из члено</w:t>
      </w:r>
      <w:r w:rsidR="00341D81">
        <w:rPr>
          <w:rFonts w:ascii="Times New Roman" w:hAnsi="Times New Roman"/>
          <w:sz w:val="28"/>
          <w:szCs w:val="28"/>
        </w:rPr>
        <w:t>в к</w:t>
      </w:r>
      <w:r w:rsidR="00341D81" w:rsidRPr="00341D81">
        <w:rPr>
          <w:rFonts w:ascii="Times New Roman" w:hAnsi="Times New Roman"/>
          <w:sz w:val="28"/>
          <w:szCs w:val="28"/>
        </w:rPr>
        <w:t>омиссии последни</w:t>
      </w:r>
      <w:r w:rsidR="00341D81">
        <w:rPr>
          <w:rFonts w:ascii="Times New Roman" w:hAnsi="Times New Roman"/>
          <w:sz w:val="28"/>
          <w:szCs w:val="28"/>
        </w:rPr>
        <w:t>й не присутствует на заседании к</w:t>
      </w:r>
      <w:r w:rsidR="00341D81" w:rsidRPr="00341D81">
        <w:rPr>
          <w:rFonts w:ascii="Times New Roman" w:hAnsi="Times New Roman"/>
          <w:sz w:val="28"/>
          <w:szCs w:val="28"/>
        </w:rPr>
        <w:t>омиссии, о чем производится отметка в протоколе заседания.</w:t>
      </w:r>
    </w:p>
    <w:p w:rsidR="00A92CFF" w:rsidRDefault="009372D6" w:rsidP="003A7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92CFF">
        <w:rPr>
          <w:rFonts w:ascii="Times New Roman" w:hAnsi="Times New Roman"/>
          <w:sz w:val="28"/>
          <w:szCs w:val="28"/>
        </w:rPr>
        <w:t>. Комиссия принимает одно из следующих решений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72D6">
        <w:rPr>
          <w:rFonts w:ascii="Times New Roman" w:hAnsi="Times New Roman"/>
          <w:sz w:val="28"/>
          <w:szCs w:val="28"/>
        </w:rPr>
        <w:t>внести предложение министру здравоохранения Новосибирской области</w:t>
      </w:r>
      <w:r w:rsidR="00A92CFF">
        <w:rPr>
          <w:rFonts w:ascii="Times New Roman" w:hAnsi="Times New Roman"/>
          <w:sz w:val="28"/>
          <w:szCs w:val="28"/>
        </w:rPr>
        <w:t>:</w:t>
      </w:r>
    </w:p>
    <w:p w:rsidR="00A92CFF" w:rsidRDefault="00AD658B" w:rsidP="003A7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92CFF">
        <w:rPr>
          <w:rFonts w:ascii="Times New Roman" w:hAnsi="Times New Roman"/>
          <w:sz w:val="28"/>
          <w:szCs w:val="28"/>
        </w:rPr>
        <w:t> о награждении указанного в ходатайстве лица;</w:t>
      </w:r>
    </w:p>
    <w:p w:rsidR="00C378A7" w:rsidRDefault="00AD658B" w:rsidP="003A7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C378A7">
        <w:rPr>
          <w:rFonts w:ascii="Times New Roman" w:hAnsi="Times New Roman"/>
          <w:sz w:val="28"/>
          <w:szCs w:val="28"/>
        </w:rPr>
        <w:t>об изменении вида и степени награды, к которой представлено лицо;</w:t>
      </w:r>
    </w:p>
    <w:p w:rsidR="00A92CFF" w:rsidRDefault="00AD658B" w:rsidP="003A7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378A7">
        <w:rPr>
          <w:rFonts w:ascii="Times New Roman" w:hAnsi="Times New Roman"/>
          <w:sz w:val="28"/>
          <w:szCs w:val="28"/>
        </w:rPr>
        <w:t> </w:t>
      </w:r>
      <w:r w:rsidR="0089023E">
        <w:rPr>
          <w:rFonts w:ascii="Times New Roman" w:hAnsi="Times New Roman"/>
          <w:sz w:val="28"/>
          <w:szCs w:val="28"/>
        </w:rPr>
        <w:t>об</w:t>
      </w:r>
      <w:r w:rsidR="00A92CFF">
        <w:rPr>
          <w:rFonts w:ascii="Times New Roman" w:hAnsi="Times New Roman"/>
          <w:sz w:val="28"/>
          <w:szCs w:val="28"/>
        </w:rPr>
        <w:t xml:space="preserve"> отклонении ходатайства о награждении.</w:t>
      </w:r>
    </w:p>
    <w:p w:rsidR="00C378A7" w:rsidRDefault="009372D6" w:rsidP="003A7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9023E">
        <w:rPr>
          <w:rFonts w:ascii="Times New Roman" w:hAnsi="Times New Roman"/>
          <w:sz w:val="28"/>
          <w:szCs w:val="28"/>
        </w:rPr>
        <w:t>. Решение комиссии оформляется протоколом в течении трех дней с момента при</w:t>
      </w:r>
      <w:r w:rsidR="00CA4EDE">
        <w:rPr>
          <w:rFonts w:ascii="Times New Roman" w:hAnsi="Times New Roman"/>
          <w:sz w:val="28"/>
          <w:szCs w:val="28"/>
        </w:rPr>
        <w:t>н</w:t>
      </w:r>
      <w:r w:rsidR="0089023E">
        <w:rPr>
          <w:rFonts w:ascii="Times New Roman" w:hAnsi="Times New Roman"/>
          <w:sz w:val="28"/>
          <w:szCs w:val="28"/>
        </w:rPr>
        <w:t xml:space="preserve">ятия решения. </w:t>
      </w:r>
      <w:r w:rsidR="0021007D">
        <w:rPr>
          <w:rFonts w:ascii="Times New Roman" w:hAnsi="Times New Roman"/>
          <w:sz w:val="28"/>
          <w:szCs w:val="28"/>
        </w:rPr>
        <w:t xml:space="preserve">На основании </w:t>
      </w:r>
      <w:r w:rsidR="00C378A7">
        <w:rPr>
          <w:rFonts w:ascii="Times New Roman" w:hAnsi="Times New Roman"/>
          <w:sz w:val="28"/>
          <w:szCs w:val="28"/>
        </w:rPr>
        <w:t>решения комиссии вносится заключение министру здравоохранения Новосибирской области о представлении к награждению соответствующей наградой либо</w:t>
      </w:r>
      <w:r w:rsidR="00C378A7" w:rsidRPr="00C378A7">
        <w:t xml:space="preserve"> </w:t>
      </w:r>
      <w:r w:rsidR="00C378A7" w:rsidRPr="00C378A7">
        <w:rPr>
          <w:rFonts w:ascii="Times New Roman" w:hAnsi="Times New Roman"/>
          <w:sz w:val="28"/>
          <w:szCs w:val="28"/>
        </w:rPr>
        <w:t>отклонении ходатайства</w:t>
      </w:r>
      <w:r w:rsidR="00C378A7">
        <w:rPr>
          <w:rFonts w:ascii="Times New Roman" w:hAnsi="Times New Roman"/>
          <w:sz w:val="28"/>
          <w:szCs w:val="28"/>
        </w:rPr>
        <w:t>.</w:t>
      </w:r>
    </w:p>
    <w:p w:rsidR="00483BB6" w:rsidRDefault="009372D6" w:rsidP="00483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22A5A">
        <w:rPr>
          <w:rFonts w:ascii="Times New Roman" w:hAnsi="Times New Roman"/>
          <w:sz w:val="28"/>
          <w:szCs w:val="28"/>
        </w:rPr>
        <w:t>.</w:t>
      </w:r>
      <w:r>
        <w:t> </w:t>
      </w:r>
      <w:r w:rsidR="00122A5A" w:rsidRPr="00122A5A">
        <w:rPr>
          <w:rFonts w:ascii="Times New Roman" w:hAnsi="Times New Roman"/>
          <w:sz w:val="28"/>
          <w:szCs w:val="28"/>
        </w:rPr>
        <w:t>В случае отказа в представлении к награждению конкретного работника</w:t>
      </w:r>
      <w:r w:rsidR="00122A5A">
        <w:rPr>
          <w:rFonts w:ascii="Times New Roman" w:hAnsi="Times New Roman"/>
          <w:sz w:val="28"/>
          <w:szCs w:val="28"/>
        </w:rPr>
        <w:t xml:space="preserve"> </w:t>
      </w:r>
      <w:r w:rsidR="00122A5A" w:rsidRPr="00122A5A">
        <w:rPr>
          <w:rFonts w:ascii="Times New Roman" w:hAnsi="Times New Roman"/>
          <w:sz w:val="28"/>
          <w:szCs w:val="28"/>
        </w:rPr>
        <w:t>и</w:t>
      </w:r>
      <w:r w:rsidR="00122A5A">
        <w:rPr>
          <w:rFonts w:ascii="Times New Roman" w:hAnsi="Times New Roman"/>
          <w:sz w:val="28"/>
          <w:szCs w:val="28"/>
        </w:rPr>
        <w:t>ли группы работников секретарь к</w:t>
      </w:r>
      <w:r w:rsidR="00C378A7">
        <w:rPr>
          <w:rFonts w:ascii="Times New Roman" w:hAnsi="Times New Roman"/>
          <w:sz w:val="28"/>
          <w:szCs w:val="28"/>
        </w:rPr>
        <w:t xml:space="preserve">омиссии направляет </w:t>
      </w:r>
      <w:r w:rsidR="002626F8">
        <w:rPr>
          <w:rFonts w:ascii="Times New Roman" w:hAnsi="Times New Roman"/>
          <w:sz w:val="28"/>
          <w:szCs w:val="28"/>
        </w:rPr>
        <w:t xml:space="preserve">инициатору ходатайства мотивирующий отказ </w:t>
      </w:r>
      <w:r w:rsidR="00122A5A">
        <w:rPr>
          <w:rFonts w:ascii="Times New Roman" w:hAnsi="Times New Roman"/>
          <w:sz w:val="28"/>
          <w:szCs w:val="28"/>
        </w:rPr>
        <w:t>за подписью председателя к</w:t>
      </w:r>
      <w:r w:rsidR="00122A5A" w:rsidRPr="00122A5A">
        <w:rPr>
          <w:rFonts w:ascii="Times New Roman" w:hAnsi="Times New Roman"/>
          <w:sz w:val="28"/>
          <w:szCs w:val="28"/>
        </w:rPr>
        <w:t>омиссии</w:t>
      </w:r>
      <w:r w:rsidR="009A0A96">
        <w:rPr>
          <w:rFonts w:ascii="Times New Roman" w:hAnsi="Times New Roman"/>
          <w:sz w:val="28"/>
          <w:szCs w:val="28"/>
        </w:rPr>
        <w:t xml:space="preserve"> или лица его замещающего</w:t>
      </w:r>
      <w:r w:rsidR="00122A5A" w:rsidRPr="00122A5A">
        <w:rPr>
          <w:rFonts w:ascii="Times New Roman" w:hAnsi="Times New Roman"/>
          <w:sz w:val="28"/>
          <w:szCs w:val="28"/>
        </w:rPr>
        <w:t>.</w:t>
      </w:r>
    </w:p>
    <w:p w:rsidR="00483BB6" w:rsidRDefault="009372D6" w:rsidP="00483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83BB6">
        <w:rPr>
          <w:rFonts w:ascii="Times New Roman" w:hAnsi="Times New Roman"/>
          <w:sz w:val="28"/>
          <w:szCs w:val="28"/>
        </w:rPr>
        <w:t>. </w:t>
      </w:r>
      <w:r w:rsidR="00483BB6" w:rsidRPr="00483BB6">
        <w:rPr>
          <w:rFonts w:ascii="Times New Roman" w:hAnsi="Times New Roman"/>
          <w:sz w:val="28"/>
          <w:szCs w:val="28"/>
        </w:rPr>
        <w:t>В том случае, если наградные материалы требуют, по мнению членов</w:t>
      </w:r>
      <w:r w:rsidR="00483BB6">
        <w:rPr>
          <w:rFonts w:ascii="Times New Roman" w:hAnsi="Times New Roman"/>
          <w:sz w:val="28"/>
          <w:szCs w:val="28"/>
        </w:rPr>
        <w:t xml:space="preserve"> к</w:t>
      </w:r>
      <w:r w:rsidR="00483BB6" w:rsidRPr="00483BB6">
        <w:rPr>
          <w:rFonts w:ascii="Times New Roman" w:hAnsi="Times New Roman"/>
          <w:sz w:val="28"/>
          <w:szCs w:val="28"/>
        </w:rPr>
        <w:t>омиссии, дополнений и уточнени</w:t>
      </w:r>
      <w:r w:rsidR="00483BB6">
        <w:rPr>
          <w:rFonts w:ascii="Times New Roman" w:hAnsi="Times New Roman"/>
          <w:sz w:val="28"/>
          <w:szCs w:val="28"/>
        </w:rPr>
        <w:t>й, к</w:t>
      </w:r>
      <w:r w:rsidR="00483BB6" w:rsidRPr="00483BB6">
        <w:rPr>
          <w:rFonts w:ascii="Times New Roman" w:hAnsi="Times New Roman"/>
          <w:sz w:val="28"/>
          <w:szCs w:val="28"/>
        </w:rPr>
        <w:t>омиссия может рассмотреть отклоненные</w:t>
      </w:r>
      <w:r w:rsidR="00483BB6">
        <w:rPr>
          <w:rFonts w:ascii="Times New Roman" w:hAnsi="Times New Roman"/>
          <w:sz w:val="28"/>
          <w:szCs w:val="28"/>
        </w:rPr>
        <w:t xml:space="preserve"> </w:t>
      </w:r>
      <w:r w:rsidR="00483BB6" w:rsidRPr="00483BB6">
        <w:rPr>
          <w:rFonts w:ascii="Times New Roman" w:hAnsi="Times New Roman"/>
          <w:sz w:val="28"/>
          <w:szCs w:val="28"/>
        </w:rPr>
        <w:t>представления к награждению повторно при условии приведения наградных</w:t>
      </w:r>
      <w:r w:rsidR="00483BB6">
        <w:rPr>
          <w:rFonts w:ascii="Times New Roman" w:hAnsi="Times New Roman"/>
          <w:sz w:val="28"/>
          <w:szCs w:val="28"/>
        </w:rPr>
        <w:t xml:space="preserve"> </w:t>
      </w:r>
      <w:r w:rsidR="00483BB6" w:rsidRPr="00483BB6">
        <w:rPr>
          <w:rFonts w:ascii="Times New Roman" w:hAnsi="Times New Roman"/>
          <w:sz w:val="28"/>
          <w:szCs w:val="28"/>
        </w:rPr>
        <w:t>материалов в соответствие с требованиями наградного законодательства.</w:t>
      </w:r>
    </w:p>
    <w:p w:rsidR="002626F8" w:rsidRDefault="00602CC4" w:rsidP="003A7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3A72C1">
        <w:rPr>
          <w:rFonts w:ascii="Times New Roman" w:hAnsi="Times New Roman"/>
          <w:sz w:val="28"/>
          <w:szCs w:val="28"/>
        </w:rPr>
        <w:t>. </w:t>
      </w:r>
      <w:r w:rsidR="00444F87" w:rsidRPr="00444F87">
        <w:rPr>
          <w:rFonts w:ascii="Times New Roman" w:hAnsi="Times New Roman"/>
          <w:sz w:val="28"/>
          <w:szCs w:val="28"/>
        </w:rPr>
        <w:t xml:space="preserve">В соответствии с </w:t>
      </w:r>
      <w:r w:rsidR="00CA699B">
        <w:rPr>
          <w:rFonts w:ascii="Times New Roman" w:hAnsi="Times New Roman"/>
          <w:sz w:val="28"/>
          <w:szCs w:val="28"/>
        </w:rPr>
        <w:t>протоколом</w:t>
      </w:r>
      <w:r w:rsidR="00444F87" w:rsidRPr="00444F87">
        <w:rPr>
          <w:rFonts w:ascii="Times New Roman" w:hAnsi="Times New Roman"/>
          <w:sz w:val="28"/>
          <w:szCs w:val="28"/>
        </w:rPr>
        <w:t xml:space="preserve"> заседания </w:t>
      </w:r>
      <w:r w:rsidR="003A72C1">
        <w:rPr>
          <w:rFonts w:ascii="Times New Roman" w:hAnsi="Times New Roman"/>
          <w:sz w:val="28"/>
          <w:szCs w:val="28"/>
        </w:rPr>
        <w:t>к</w:t>
      </w:r>
      <w:r w:rsidR="00444F87" w:rsidRPr="00444F87">
        <w:rPr>
          <w:rFonts w:ascii="Times New Roman" w:hAnsi="Times New Roman"/>
          <w:sz w:val="28"/>
          <w:szCs w:val="28"/>
        </w:rPr>
        <w:t>омиссии в части</w:t>
      </w:r>
      <w:r w:rsidR="003A72C1">
        <w:rPr>
          <w:rFonts w:ascii="Times New Roman" w:hAnsi="Times New Roman"/>
          <w:sz w:val="28"/>
          <w:szCs w:val="28"/>
        </w:rPr>
        <w:t xml:space="preserve"> </w:t>
      </w:r>
      <w:r w:rsidR="00444F87" w:rsidRPr="00444F87">
        <w:rPr>
          <w:rFonts w:ascii="Times New Roman" w:hAnsi="Times New Roman"/>
          <w:sz w:val="28"/>
          <w:szCs w:val="28"/>
        </w:rPr>
        <w:t>награждения</w:t>
      </w:r>
      <w:r w:rsidR="0046364B">
        <w:rPr>
          <w:rFonts w:ascii="Times New Roman" w:hAnsi="Times New Roman"/>
          <w:sz w:val="28"/>
          <w:szCs w:val="28"/>
        </w:rPr>
        <w:t xml:space="preserve"> Благодарностью министра</w:t>
      </w:r>
      <w:r w:rsidR="00444F87" w:rsidRPr="00444F87">
        <w:rPr>
          <w:rFonts w:ascii="Times New Roman" w:hAnsi="Times New Roman"/>
          <w:sz w:val="28"/>
          <w:szCs w:val="28"/>
        </w:rPr>
        <w:t xml:space="preserve"> </w:t>
      </w:r>
      <w:r w:rsidR="0046364B">
        <w:rPr>
          <w:rFonts w:ascii="Times New Roman" w:hAnsi="Times New Roman"/>
          <w:sz w:val="28"/>
          <w:szCs w:val="28"/>
        </w:rPr>
        <w:t xml:space="preserve">здравоохранения Новосибирской области, </w:t>
      </w:r>
      <w:r w:rsidR="00444F87" w:rsidRPr="00444F87">
        <w:rPr>
          <w:rFonts w:ascii="Times New Roman" w:hAnsi="Times New Roman"/>
          <w:sz w:val="28"/>
          <w:szCs w:val="28"/>
        </w:rPr>
        <w:t>Почетной грамотой министерства здравоохранения области</w:t>
      </w:r>
      <w:r w:rsidR="003A72C1">
        <w:rPr>
          <w:rFonts w:ascii="Times New Roman" w:hAnsi="Times New Roman"/>
          <w:sz w:val="28"/>
          <w:szCs w:val="28"/>
        </w:rPr>
        <w:t xml:space="preserve"> </w:t>
      </w:r>
      <w:r w:rsidR="00CA699B">
        <w:rPr>
          <w:rFonts w:ascii="Times New Roman" w:hAnsi="Times New Roman"/>
          <w:sz w:val="28"/>
          <w:szCs w:val="28"/>
        </w:rPr>
        <w:t>утверждается приказ министерства</w:t>
      </w:r>
      <w:r w:rsidR="00444F87" w:rsidRPr="00444F87">
        <w:rPr>
          <w:rFonts w:ascii="Times New Roman" w:hAnsi="Times New Roman"/>
          <w:sz w:val="28"/>
          <w:szCs w:val="28"/>
        </w:rPr>
        <w:t xml:space="preserve"> здравоохранения области, на основании</w:t>
      </w:r>
      <w:r w:rsidR="003A72C1">
        <w:rPr>
          <w:rFonts w:ascii="Times New Roman" w:hAnsi="Times New Roman"/>
          <w:sz w:val="28"/>
          <w:szCs w:val="28"/>
        </w:rPr>
        <w:t xml:space="preserve"> </w:t>
      </w:r>
      <w:r w:rsidR="002C12F2">
        <w:rPr>
          <w:rFonts w:ascii="Times New Roman" w:hAnsi="Times New Roman"/>
          <w:sz w:val="28"/>
          <w:szCs w:val="28"/>
        </w:rPr>
        <w:t>которого оформляется Благодарность министра здравоохранения Новосибирской области, Почетная</w:t>
      </w:r>
      <w:r w:rsidR="00444F87" w:rsidRPr="00444F87">
        <w:rPr>
          <w:rFonts w:ascii="Times New Roman" w:hAnsi="Times New Roman"/>
          <w:sz w:val="28"/>
          <w:szCs w:val="28"/>
        </w:rPr>
        <w:t xml:space="preserve"> </w:t>
      </w:r>
      <w:r w:rsidR="002C12F2">
        <w:rPr>
          <w:rFonts w:ascii="Times New Roman" w:hAnsi="Times New Roman"/>
          <w:sz w:val="28"/>
          <w:szCs w:val="28"/>
        </w:rPr>
        <w:t>грамота министерства здравоохранения Новосибирской области</w:t>
      </w:r>
      <w:r w:rsidR="00444F87" w:rsidRPr="00444F87">
        <w:rPr>
          <w:rFonts w:ascii="Times New Roman" w:hAnsi="Times New Roman"/>
          <w:sz w:val="28"/>
          <w:szCs w:val="28"/>
        </w:rPr>
        <w:t xml:space="preserve">. </w:t>
      </w:r>
    </w:p>
    <w:p w:rsidR="00444F87" w:rsidRDefault="00444F87" w:rsidP="003A7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F87">
        <w:rPr>
          <w:rFonts w:ascii="Times New Roman" w:hAnsi="Times New Roman"/>
          <w:sz w:val="28"/>
          <w:szCs w:val="28"/>
        </w:rPr>
        <w:t>В случае решения о награждении</w:t>
      </w:r>
      <w:r w:rsidR="003A72C1">
        <w:rPr>
          <w:rFonts w:ascii="Times New Roman" w:hAnsi="Times New Roman"/>
          <w:sz w:val="28"/>
          <w:szCs w:val="28"/>
        </w:rPr>
        <w:t xml:space="preserve"> </w:t>
      </w:r>
      <w:r w:rsidRPr="00444F87">
        <w:rPr>
          <w:rFonts w:ascii="Times New Roman" w:hAnsi="Times New Roman"/>
          <w:sz w:val="28"/>
          <w:szCs w:val="28"/>
        </w:rPr>
        <w:t>Почетными грамотами Министерства здравоохранения Российской</w:t>
      </w:r>
      <w:r w:rsidR="003A72C1">
        <w:rPr>
          <w:rFonts w:ascii="Times New Roman" w:hAnsi="Times New Roman"/>
          <w:sz w:val="28"/>
          <w:szCs w:val="28"/>
        </w:rPr>
        <w:t xml:space="preserve"> Федерации, почетным званием «</w:t>
      </w:r>
      <w:r w:rsidRPr="00444F87">
        <w:rPr>
          <w:rFonts w:ascii="Times New Roman" w:hAnsi="Times New Roman"/>
          <w:sz w:val="28"/>
          <w:szCs w:val="28"/>
        </w:rPr>
        <w:t>Заслуж</w:t>
      </w:r>
      <w:r w:rsidR="003A72C1">
        <w:rPr>
          <w:rFonts w:ascii="Times New Roman" w:hAnsi="Times New Roman"/>
          <w:sz w:val="28"/>
          <w:szCs w:val="28"/>
        </w:rPr>
        <w:t>енный врач Российской Федерации»</w:t>
      </w:r>
      <w:r w:rsidRPr="00444F87">
        <w:rPr>
          <w:rFonts w:ascii="Times New Roman" w:hAnsi="Times New Roman"/>
          <w:sz w:val="28"/>
          <w:szCs w:val="28"/>
        </w:rPr>
        <w:t>,</w:t>
      </w:r>
      <w:r w:rsidR="003A72C1">
        <w:rPr>
          <w:rFonts w:ascii="Times New Roman" w:hAnsi="Times New Roman"/>
          <w:sz w:val="28"/>
          <w:szCs w:val="28"/>
        </w:rPr>
        <w:t xml:space="preserve"> «</w:t>
      </w:r>
      <w:r w:rsidRPr="00444F87">
        <w:rPr>
          <w:rFonts w:ascii="Times New Roman" w:hAnsi="Times New Roman"/>
          <w:sz w:val="28"/>
          <w:szCs w:val="28"/>
        </w:rPr>
        <w:t>Заслуженный работник здрав</w:t>
      </w:r>
      <w:r w:rsidR="003A72C1">
        <w:rPr>
          <w:rFonts w:ascii="Times New Roman" w:hAnsi="Times New Roman"/>
          <w:sz w:val="28"/>
          <w:szCs w:val="28"/>
        </w:rPr>
        <w:t>оохранения Российской Федерации»</w:t>
      </w:r>
      <w:r w:rsidRPr="00444F87">
        <w:rPr>
          <w:rFonts w:ascii="Times New Roman" w:hAnsi="Times New Roman"/>
          <w:sz w:val="28"/>
          <w:szCs w:val="28"/>
        </w:rPr>
        <w:t>,</w:t>
      </w:r>
      <w:r w:rsidR="003A72C1">
        <w:rPr>
          <w:rFonts w:ascii="Times New Roman" w:hAnsi="Times New Roman"/>
          <w:sz w:val="28"/>
          <w:szCs w:val="28"/>
        </w:rPr>
        <w:t xml:space="preserve"> </w:t>
      </w:r>
      <w:r w:rsidRPr="00444F87">
        <w:rPr>
          <w:rFonts w:ascii="Times New Roman" w:hAnsi="Times New Roman"/>
          <w:sz w:val="28"/>
          <w:szCs w:val="28"/>
        </w:rPr>
        <w:t>Благодарностью и Почетной грамотой Президента Российской Федерации</w:t>
      </w:r>
      <w:r w:rsidR="003A72C1">
        <w:rPr>
          <w:rFonts w:ascii="Times New Roman" w:hAnsi="Times New Roman"/>
          <w:sz w:val="28"/>
          <w:szCs w:val="28"/>
        </w:rPr>
        <w:t xml:space="preserve"> </w:t>
      </w:r>
      <w:r w:rsidRPr="00444F87">
        <w:rPr>
          <w:rFonts w:ascii="Times New Roman" w:hAnsi="Times New Roman"/>
          <w:sz w:val="28"/>
          <w:szCs w:val="28"/>
        </w:rPr>
        <w:t>готовится ходатайство на Губернатора</w:t>
      </w:r>
      <w:r w:rsidR="003A72C1">
        <w:rPr>
          <w:rFonts w:ascii="Times New Roman" w:hAnsi="Times New Roman"/>
          <w:sz w:val="28"/>
          <w:szCs w:val="28"/>
        </w:rPr>
        <w:t xml:space="preserve"> Новосибирской </w:t>
      </w:r>
      <w:r w:rsidR="002626F8">
        <w:rPr>
          <w:rFonts w:ascii="Times New Roman" w:hAnsi="Times New Roman"/>
          <w:sz w:val="28"/>
          <w:szCs w:val="28"/>
        </w:rPr>
        <w:t xml:space="preserve">области </w:t>
      </w:r>
      <w:r w:rsidR="002626F8" w:rsidRPr="00444F87">
        <w:rPr>
          <w:rFonts w:ascii="Times New Roman" w:hAnsi="Times New Roman"/>
          <w:sz w:val="28"/>
          <w:szCs w:val="28"/>
        </w:rPr>
        <w:t xml:space="preserve">о </w:t>
      </w:r>
      <w:r w:rsidR="002626F8">
        <w:rPr>
          <w:rFonts w:ascii="Times New Roman" w:hAnsi="Times New Roman"/>
          <w:sz w:val="28"/>
          <w:szCs w:val="28"/>
        </w:rPr>
        <w:t xml:space="preserve">согласовании </w:t>
      </w:r>
      <w:r w:rsidRPr="00444F87">
        <w:rPr>
          <w:rFonts w:ascii="Times New Roman" w:hAnsi="Times New Roman"/>
          <w:sz w:val="28"/>
          <w:szCs w:val="28"/>
        </w:rPr>
        <w:t>документов о представлении к награждению государственными наградами</w:t>
      </w:r>
      <w:r w:rsidR="003A72C1">
        <w:rPr>
          <w:rFonts w:ascii="Times New Roman" w:hAnsi="Times New Roman"/>
          <w:sz w:val="28"/>
          <w:szCs w:val="28"/>
        </w:rPr>
        <w:t xml:space="preserve"> </w:t>
      </w:r>
      <w:r w:rsidRPr="00444F87">
        <w:rPr>
          <w:rFonts w:ascii="Times New Roman" w:hAnsi="Times New Roman"/>
          <w:sz w:val="28"/>
          <w:szCs w:val="28"/>
        </w:rPr>
        <w:t>Российской Федерации и ведомственными наградами.</w:t>
      </w:r>
    </w:p>
    <w:p w:rsidR="00262605" w:rsidRDefault="00262605" w:rsidP="00306D7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06D76" w:rsidRPr="00751B3B" w:rsidRDefault="001C3DAC" w:rsidP="001C3DA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 </w:t>
      </w:r>
      <w:r w:rsidR="00784289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и обязанности комиссии</w:t>
      </w:r>
    </w:p>
    <w:p w:rsidR="001C3DAC" w:rsidRDefault="00CA699B" w:rsidP="0078428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C3DAC">
        <w:rPr>
          <w:rFonts w:ascii="Times New Roman" w:hAnsi="Times New Roman"/>
          <w:sz w:val="28"/>
          <w:szCs w:val="28"/>
        </w:rPr>
        <w:t>. Комиссия имеет право:</w:t>
      </w:r>
    </w:p>
    <w:p w:rsidR="00306D76" w:rsidRPr="00751B3B" w:rsidRDefault="00AD658B" w:rsidP="0012699A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2699A">
        <w:rPr>
          <w:rFonts w:ascii="Times New Roman" w:hAnsi="Times New Roman"/>
          <w:sz w:val="28"/>
          <w:szCs w:val="28"/>
        </w:rPr>
        <w:t> </w:t>
      </w:r>
      <w:r w:rsidR="00306D76" w:rsidRPr="00751B3B">
        <w:rPr>
          <w:rFonts w:ascii="Times New Roman" w:hAnsi="Times New Roman"/>
          <w:sz w:val="28"/>
          <w:szCs w:val="28"/>
        </w:rPr>
        <w:t>запрашивать и получать в установленном по</w:t>
      </w:r>
      <w:r w:rsidR="00306D76">
        <w:rPr>
          <w:rFonts w:ascii="Times New Roman" w:hAnsi="Times New Roman"/>
          <w:sz w:val="28"/>
          <w:szCs w:val="28"/>
        </w:rPr>
        <w:t>рядке необходимые материалы от</w:t>
      </w:r>
      <w:r w:rsidR="00784289">
        <w:rPr>
          <w:rFonts w:ascii="Times New Roman" w:hAnsi="Times New Roman"/>
          <w:sz w:val="28"/>
          <w:szCs w:val="28"/>
        </w:rPr>
        <w:t xml:space="preserve"> </w:t>
      </w:r>
      <w:r w:rsidR="00306D76" w:rsidRPr="00751B3B">
        <w:rPr>
          <w:rFonts w:ascii="Times New Roman" w:hAnsi="Times New Roman"/>
          <w:sz w:val="28"/>
          <w:szCs w:val="28"/>
        </w:rPr>
        <w:t xml:space="preserve">государственных органов </w:t>
      </w:r>
      <w:r w:rsidR="00784289">
        <w:rPr>
          <w:rFonts w:ascii="Times New Roman" w:hAnsi="Times New Roman"/>
          <w:sz w:val="28"/>
          <w:szCs w:val="28"/>
        </w:rPr>
        <w:t xml:space="preserve">Новосибирской </w:t>
      </w:r>
      <w:r w:rsidR="00306D76" w:rsidRPr="00751B3B">
        <w:rPr>
          <w:rFonts w:ascii="Times New Roman" w:hAnsi="Times New Roman"/>
          <w:sz w:val="28"/>
          <w:szCs w:val="28"/>
        </w:rPr>
        <w:t xml:space="preserve">области, органов местного </w:t>
      </w:r>
      <w:r w:rsidR="00306D76">
        <w:rPr>
          <w:rFonts w:ascii="Times New Roman" w:hAnsi="Times New Roman"/>
          <w:sz w:val="28"/>
          <w:szCs w:val="28"/>
        </w:rPr>
        <w:t xml:space="preserve">самоуправления </w:t>
      </w:r>
      <w:r w:rsidR="00306D76" w:rsidRPr="00751B3B">
        <w:rPr>
          <w:rFonts w:ascii="Times New Roman" w:hAnsi="Times New Roman"/>
          <w:sz w:val="28"/>
          <w:szCs w:val="28"/>
        </w:rPr>
        <w:t xml:space="preserve">муниципальных </w:t>
      </w:r>
      <w:r w:rsidR="00784289" w:rsidRPr="00751B3B">
        <w:rPr>
          <w:rFonts w:ascii="Times New Roman" w:hAnsi="Times New Roman"/>
          <w:sz w:val="28"/>
          <w:szCs w:val="28"/>
        </w:rPr>
        <w:t xml:space="preserve">образований </w:t>
      </w:r>
      <w:r w:rsidR="00784289">
        <w:rPr>
          <w:rFonts w:ascii="Times New Roman" w:hAnsi="Times New Roman"/>
          <w:sz w:val="28"/>
          <w:szCs w:val="28"/>
        </w:rPr>
        <w:t xml:space="preserve">Новосибирской </w:t>
      </w:r>
      <w:r w:rsidR="00306D76" w:rsidRPr="00751B3B">
        <w:rPr>
          <w:rFonts w:ascii="Times New Roman" w:hAnsi="Times New Roman"/>
          <w:sz w:val="28"/>
          <w:szCs w:val="28"/>
        </w:rPr>
        <w:t xml:space="preserve">области, </w:t>
      </w:r>
      <w:r w:rsidR="00784289">
        <w:rPr>
          <w:rFonts w:ascii="Times New Roman" w:hAnsi="Times New Roman"/>
          <w:sz w:val="28"/>
          <w:szCs w:val="28"/>
        </w:rPr>
        <w:t>государственных организаций Новосибирской области, подведомственных министерству здравоохранения Новосибирской области</w:t>
      </w:r>
      <w:r w:rsidR="0012699A">
        <w:rPr>
          <w:rFonts w:ascii="Times New Roman" w:hAnsi="Times New Roman"/>
          <w:sz w:val="28"/>
          <w:szCs w:val="28"/>
        </w:rPr>
        <w:t xml:space="preserve">, </w:t>
      </w:r>
      <w:r w:rsidR="00CA699B">
        <w:rPr>
          <w:rFonts w:ascii="Times New Roman" w:hAnsi="Times New Roman"/>
          <w:sz w:val="28"/>
          <w:szCs w:val="28"/>
        </w:rPr>
        <w:t>общественных организаций и иных организаций</w:t>
      </w:r>
      <w:r w:rsidR="0012699A">
        <w:rPr>
          <w:rFonts w:ascii="Times New Roman" w:hAnsi="Times New Roman"/>
          <w:sz w:val="28"/>
          <w:szCs w:val="28"/>
        </w:rPr>
        <w:t xml:space="preserve"> осуществляющих </w:t>
      </w:r>
      <w:r w:rsidR="00CA699B">
        <w:rPr>
          <w:rFonts w:ascii="Times New Roman" w:hAnsi="Times New Roman"/>
          <w:sz w:val="28"/>
          <w:szCs w:val="28"/>
        </w:rPr>
        <w:t xml:space="preserve">свою </w:t>
      </w:r>
      <w:r w:rsidR="0012699A">
        <w:rPr>
          <w:rFonts w:ascii="Times New Roman" w:hAnsi="Times New Roman"/>
          <w:sz w:val="28"/>
          <w:szCs w:val="28"/>
        </w:rPr>
        <w:t xml:space="preserve">деятельность в сфере </w:t>
      </w:r>
      <w:r w:rsidR="00CA699B">
        <w:rPr>
          <w:rFonts w:ascii="Times New Roman" w:hAnsi="Times New Roman"/>
          <w:sz w:val="28"/>
          <w:szCs w:val="28"/>
        </w:rPr>
        <w:t xml:space="preserve">здравоохранения, </w:t>
      </w:r>
      <w:r w:rsidR="00CA699B" w:rsidRPr="0012699A">
        <w:rPr>
          <w:rFonts w:ascii="Times New Roman" w:hAnsi="Times New Roman"/>
          <w:sz w:val="28"/>
          <w:szCs w:val="28"/>
        </w:rPr>
        <w:t>представляющих</w:t>
      </w:r>
      <w:r w:rsidR="0012699A" w:rsidRPr="0012699A">
        <w:rPr>
          <w:rFonts w:ascii="Times New Roman" w:hAnsi="Times New Roman"/>
          <w:sz w:val="28"/>
          <w:szCs w:val="28"/>
        </w:rPr>
        <w:t xml:space="preserve"> к</w:t>
      </w:r>
      <w:r w:rsidR="0012699A">
        <w:rPr>
          <w:rFonts w:ascii="Times New Roman" w:hAnsi="Times New Roman"/>
          <w:sz w:val="28"/>
          <w:szCs w:val="28"/>
        </w:rPr>
        <w:t xml:space="preserve"> </w:t>
      </w:r>
      <w:r w:rsidR="0012699A" w:rsidRPr="0012699A">
        <w:rPr>
          <w:rFonts w:ascii="Times New Roman" w:hAnsi="Times New Roman"/>
          <w:sz w:val="28"/>
          <w:szCs w:val="28"/>
        </w:rPr>
        <w:t>награждению своих кандидатов</w:t>
      </w:r>
      <w:r w:rsidR="00306D76" w:rsidRPr="00751B3B">
        <w:rPr>
          <w:rFonts w:ascii="Times New Roman" w:hAnsi="Times New Roman"/>
          <w:sz w:val="28"/>
          <w:szCs w:val="28"/>
        </w:rPr>
        <w:t>;</w:t>
      </w:r>
    </w:p>
    <w:p w:rsidR="0012699A" w:rsidRDefault="00AD658B" w:rsidP="0078428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2699A">
        <w:rPr>
          <w:rFonts w:ascii="Times New Roman" w:hAnsi="Times New Roman"/>
          <w:sz w:val="28"/>
          <w:szCs w:val="28"/>
        </w:rPr>
        <w:t> п</w:t>
      </w:r>
      <w:r w:rsidR="0012699A" w:rsidRPr="0012699A">
        <w:rPr>
          <w:rFonts w:ascii="Times New Roman" w:hAnsi="Times New Roman"/>
          <w:sz w:val="28"/>
          <w:szCs w:val="28"/>
        </w:rPr>
        <w:t>о приглашению комиссии в ее заседании могут принимать участие эксперты из числа представителей органов государственной власти, общественных объединений, трудовых коллективов.</w:t>
      </w:r>
    </w:p>
    <w:p w:rsidR="0012699A" w:rsidRDefault="00AD658B" w:rsidP="0078428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813985">
        <w:rPr>
          <w:rFonts w:ascii="Times New Roman" w:hAnsi="Times New Roman"/>
          <w:sz w:val="28"/>
          <w:szCs w:val="28"/>
        </w:rPr>
        <w:t>. Комиссия обязана:</w:t>
      </w:r>
    </w:p>
    <w:p w:rsidR="0012699A" w:rsidRDefault="00C406D9" w:rsidP="00C406D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C406D9">
        <w:rPr>
          <w:rFonts w:ascii="Times New Roman" w:hAnsi="Times New Roman"/>
          <w:sz w:val="28"/>
          <w:szCs w:val="28"/>
        </w:rPr>
        <w:t>принимать решение объективно, в соответствии с 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6D9">
        <w:rPr>
          <w:rFonts w:ascii="Times New Roman" w:hAnsi="Times New Roman"/>
          <w:sz w:val="28"/>
          <w:szCs w:val="28"/>
        </w:rPr>
        <w:t>законодательством.</w:t>
      </w:r>
    </w:p>
    <w:p w:rsidR="00813985" w:rsidRDefault="00813985" w:rsidP="00AD658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06D76" w:rsidRPr="00FB41F0" w:rsidRDefault="00306D76" w:rsidP="00AD658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06D76" w:rsidRPr="00C40F7D" w:rsidRDefault="003410F8" w:rsidP="00C40F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C40F7D">
        <w:rPr>
          <w:rFonts w:ascii="Times New Roman" w:hAnsi="Times New Roman" w:cs="Times New Roman"/>
          <w:sz w:val="28"/>
        </w:rPr>
        <w:t>__________</w:t>
      </w:r>
    </w:p>
    <w:p w:rsidR="00306D76" w:rsidRDefault="00306D76" w:rsidP="00C40F7D">
      <w:pPr>
        <w:tabs>
          <w:tab w:val="left" w:pos="80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4A" w:rsidRDefault="0061554A" w:rsidP="0015767A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4A" w:rsidRDefault="0061554A" w:rsidP="0015767A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4A" w:rsidRDefault="0061554A" w:rsidP="0015767A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4A" w:rsidRDefault="0061554A" w:rsidP="0015767A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F7D" w:rsidRDefault="00C40F7D" w:rsidP="00221274">
      <w:pPr>
        <w:tabs>
          <w:tab w:val="left" w:pos="80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4A" w:rsidRDefault="00D74E5C" w:rsidP="00221274">
      <w:pPr>
        <w:tabs>
          <w:tab w:val="left" w:pos="80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21274" w:rsidRDefault="003410F8" w:rsidP="00221274">
      <w:pPr>
        <w:tabs>
          <w:tab w:val="left" w:pos="80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22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</w:t>
      </w:r>
    </w:p>
    <w:p w:rsidR="00221274" w:rsidRDefault="00221274" w:rsidP="00221274">
      <w:pPr>
        <w:tabs>
          <w:tab w:val="left" w:pos="80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Новосибирской области</w:t>
      </w:r>
    </w:p>
    <w:p w:rsidR="00221274" w:rsidRDefault="00221274" w:rsidP="00221274">
      <w:pPr>
        <w:tabs>
          <w:tab w:val="left" w:pos="80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от__________№_________</w:t>
      </w:r>
    </w:p>
    <w:p w:rsidR="00221274" w:rsidRDefault="00221274" w:rsidP="0015767A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274" w:rsidRDefault="00221274" w:rsidP="00221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221274" w:rsidRPr="00221274" w:rsidRDefault="00221274" w:rsidP="00221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министерства здравоохранения Новосибирской области по рассмотрению наградных материалов</w:t>
      </w:r>
    </w:p>
    <w:p w:rsidR="00221274" w:rsidRDefault="00221274" w:rsidP="00221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230"/>
      </w:tblGrid>
      <w:tr w:rsidR="00221274" w:rsidTr="00D74E5C">
        <w:tc>
          <w:tcPr>
            <w:tcW w:w="3681" w:type="dxa"/>
          </w:tcPr>
          <w:p w:rsidR="00221274" w:rsidRPr="00221274" w:rsidRDefault="00221274" w:rsidP="00221274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 w:rsidRPr="00221274">
              <w:rPr>
                <w:rFonts w:eastAsia="Times New Roman"/>
                <w:lang w:eastAsia="ru-RU"/>
              </w:rPr>
              <w:t>Лиханов</w:t>
            </w:r>
          </w:p>
          <w:p w:rsidR="00221274" w:rsidRDefault="00221274" w:rsidP="00221274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 w:rsidRPr="00221274">
              <w:rPr>
                <w:rFonts w:eastAsia="Times New Roman"/>
                <w:lang w:eastAsia="ru-RU"/>
              </w:rPr>
              <w:t>Андрей Владимирович</w:t>
            </w:r>
          </w:p>
        </w:tc>
        <w:tc>
          <w:tcPr>
            <w:tcW w:w="6230" w:type="dxa"/>
          </w:tcPr>
          <w:p w:rsidR="00221274" w:rsidRDefault="00221274" w:rsidP="00221274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заместитель министра здравоохранения Новосибирской области, председатель комиссии</w:t>
            </w:r>
          </w:p>
          <w:p w:rsidR="00221274" w:rsidRDefault="00221274" w:rsidP="00221274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</w:p>
        </w:tc>
      </w:tr>
      <w:tr w:rsidR="00221274" w:rsidTr="00D74E5C">
        <w:tc>
          <w:tcPr>
            <w:tcW w:w="3681" w:type="dxa"/>
          </w:tcPr>
          <w:p w:rsidR="00221274" w:rsidRPr="00221274" w:rsidRDefault="00221274" w:rsidP="00221274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 w:rsidRPr="00221274">
              <w:rPr>
                <w:rFonts w:eastAsia="Times New Roman"/>
                <w:lang w:eastAsia="ru-RU"/>
              </w:rPr>
              <w:t>Аксенова</w:t>
            </w:r>
          </w:p>
          <w:p w:rsidR="00221274" w:rsidRDefault="00221274" w:rsidP="00221274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 w:rsidRPr="00221274">
              <w:rPr>
                <w:rFonts w:eastAsia="Times New Roman"/>
                <w:lang w:eastAsia="ru-RU"/>
              </w:rPr>
              <w:t>Елена Анатольевна</w:t>
            </w:r>
          </w:p>
        </w:tc>
        <w:tc>
          <w:tcPr>
            <w:tcW w:w="6230" w:type="dxa"/>
          </w:tcPr>
          <w:p w:rsidR="00221274" w:rsidRDefault="00221274" w:rsidP="00221274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</w:t>
            </w:r>
            <w:r w:rsidRPr="00221274">
              <w:rPr>
                <w:rFonts w:eastAsia="Times New Roman"/>
                <w:lang w:eastAsia="ru-RU"/>
              </w:rPr>
              <w:t>аместитель министра здравоохранения Новосибирской области</w:t>
            </w:r>
            <w:r>
              <w:rPr>
                <w:rFonts w:eastAsia="Times New Roman"/>
                <w:lang w:eastAsia="ru-RU"/>
              </w:rPr>
              <w:t>, заместитель председателя комиссии</w:t>
            </w:r>
          </w:p>
          <w:p w:rsidR="00221274" w:rsidRDefault="00221274" w:rsidP="00221274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221274" w:rsidTr="00D74E5C">
        <w:tc>
          <w:tcPr>
            <w:tcW w:w="3681" w:type="dxa"/>
          </w:tcPr>
          <w:p w:rsidR="00221274" w:rsidRDefault="00221274" w:rsidP="00221274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Нелюбов </w:t>
            </w:r>
          </w:p>
          <w:p w:rsidR="00221274" w:rsidRPr="00221274" w:rsidRDefault="00221274" w:rsidP="00221274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Андрей Анатольевич</w:t>
            </w:r>
          </w:p>
        </w:tc>
        <w:tc>
          <w:tcPr>
            <w:tcW w:w="6230" w:type="dxa"/>
          </w:tcPr>
          <w:p w:rsidR="00221274" w:rsidRDefault="00221274" w:rsidP="0000708A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главный специалист отдела государственной гражданской службы и кадров управления государственной гражданской службы, кадров и организационно-контрольной работы, секретарь комиссии </w:t>
            </w:r>
          </w:p>
          <w:p w:rsidR="00221274" w:rsidRDefault="00221274" w:rsidP="0000708A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</w:p>
        </w:tc>
      </w:tr>
      <w:tr w:rsidR="00BB0749" w:rsidTr="00D74E5C">
        <w:tc>
          <w:tcPr>
            <w:tcW w:w="3681" w:type="dxa"/>
          </w:tcPr>
          <w:p w:rsidR="00BB0749" w:rsidRDefault="00BB0749" w:rsidP="00BB0749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Волков </w:t>
            </w:r>
          </w:p>
          <w:p w:rsidR="00BB0749" w:rsidRDefault="00BB0749" w:rsidP="00BB0749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Дмитрий Игоревич</w:t>
            </w:r>
          </w:p>
          <w:p w:rsidR="00D74E5C" w:rsidRDefault="00D74E5C" w:rsidP="00BB0749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6230" w:type="dxa"/>
          </w:tcPr>
          <w:p w:rsidR="00BB0749" w:rsidRDefault="00BB0749" w:rsidP="00BB0749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начальник отдела финансового анализа</w:t>
            </w:r>
          </w:p>
        </w:tc>
      </w:tr>
      <w:tr w:rsidR="00221274" w:rsidTr="00D74E5C">
        <w:tc>
          <w:tcPr>
            <w:tcW w:w="3681" w:type="dxa"/>
          </w:tcPr>
          <w:p w:rsidR="00221274" w:rsidRPr="00221274" w:rsidRDefault="00221274" w:rsidP="00221274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 w:rsidRPr="00221274">
              <w:rPr>
                <w:rFonts w:eastAsia="Times New Roman"/>
                <w:lang w:eastAsia="ru-RU"/>
              </w:rPr>
              <w:t>Колупаев</w:t>
            </w:r>
          </w:p>
          <w:p w:rsidR="00221274" w:rsidRDefault="00221274" w:rsidP="00221274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 w:rsidRPr="00221274">
              <w:rPr>
                <w:rFonts w:eastAsia="Times New Roman"/>
                <w:lang w:eastAsia="ru-RU"/>
              </w:rPr>
              <w:t>Александр Валерьевич</w:t>
            </w:r>
          </w:p>
        </w:tc>
        <w:tc>
          <w:tcPr>
            <w:tcW w:w="6230" w:type="dxa"/>
          </w:tcPr>
          <w:p w:rsidR="00221274" w:rsidRDefault="00221274" w:rsidP="0000708A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 w:rsidRPr="00221274">
              <w:rPr>
                <w:rFonts w:eastAsia="Times New Roman"/>
                <w:lang w:eastAsia="ru-RU"/>
              </w:rPr>
              <w:t>заместитель министра здравоохранения Новосибирск</w:t>
            </w:r>
            <w:r>
              <w:rPr>
                <w:rFonts w:eastAsia="Times New Roman"/>
                <w:lang w:eastAsia="ru-RU"/>
              </w:rPr>
              <w:t>ой области</w:t>
            </w:r>
          </w:p>
          <w:p w:rsidR="00221274" w:rsidRDefault="00221274" w:rsidP="0000708A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</w:p>
        </w:tc>
      </w:tr>
      <w:tr w:rsidR="009134ED" w:rsidTr="00D74E5C">
        <w:tc>
          <w:tcPr>
            <w:tcW w:w="3681" w:type="dxa"/>
          </w:tcPr>
          <w:p w:rsidR="009134ED" w:rsidRDefault="009134ED" w:rsidP="009134ED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Сопова</w:t>
            </w:r>
          </w:p>
          <w:p w:rsidR="009134ED" w:rsidRDefault="009134ED" w:rsidP="009134ED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Людмила Александровна</w:t>
            </w:r>
          </w:p>
        </w:tc>
        <w:tc>
          <w:tcPr>
            <w:tcW w:w="6230" w:type="dxa"/>
          </w:tcPr>
          <w:p w:rsidR="009134ED" w:rsidRDefault="009134ED" w:rsidP="009134ED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консультант управления организации медицинской помощи взрослому населению и лекарственного обеспечения</w:t>
            </w:r>
          </w:p>
          <w:p w:rsidR="00D74E5C" w:rsidRDefault="00D74E5C" w:rsidP="009134ED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</w:p>
        </w:tc>
      </w:tr>
      <w:tr w:rsidR="00221274" w:rsidTr="00D74E5C">
        <w:tc>
          <w:tcPr>
            <w:tcW w:w="3681" w:type="dxa"/>
          </w:tcPr>
          <w:p w:rsidR="00221274" w:rsidRDefault="00221274" w:rsidP="00221274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Панина</w:t>
            </w:r>
          </w:p>
          <w:p w:rsidR="00221274" w:rsidRDefault="00221274" w:rsidP="00221274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Татьяна Анатольевна </w:t>
            </w:r>
          </w:p>
        </w:tc>
        <w:tc>
          <w:tcPr>
            <w:tcW w:w="6230" w:type="dxa"/>
          </w:tcPr>
          <w:p w:rsidR="00221274" w:rsidRDefault="00221274" w:rsidP="0000708A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начальник управления государственной гражданской службы, кадров и организационно-контрольной работы</w:t>
            </w:r>
          </w:p>
          <w:p w:rsidR="00221274" w:rsidRDefault="00221274" w:rsidP="0000708A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221274" w:rsidTr="00D74E5C">
        <w:tc>
          <w:tcPr>
            <w:tcW w:w="3681" w:type="dxa"/>
          </w:tcPr>
          <w:p w:rsidR="00221274" w:rsidRDefault="0000708A" w:rsidP="00221274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Рыжкова</w:t>
            </w:r>
          </w:p>
          <w:p w:rsidR="0000708A" w:rsidRDefault="0000708A" w:rsidP="00221274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Светлана Витальевна</w:t>
            </w:r>
          </w:p>
        </w:tc>
        <w:tc>
          <w:tcPr>
            <w:tcW w:w="6230" w:type="dxa"/>
          </w:tcPr>
          <w:p w:rsidR="00221274" w:rsidRDefault="0000708A" w:rsidP="0000708A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начальник отдела по взаимодействию с медицинскими, образовательными и общественными организациями</w:t>
            </w:r>
          </w:p>
          <w:p w:rsidR="00D74E5C" w:rsidRDefault="00D74E5C" w:rsidP="0000708A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</w:p>
        </w:tc>
      </w:tr>
      <w:tr w:rsidR="00221274" w:rsidTr="00D74E5C">
        <w:tc>
          <w:tcPr>
            <w:tcW w:w="3681" w:type="dxa"/>
          </w:tcPr>
          <w:p w:rsidR="00BB0749" w:rsidRDefault="00BB0749" w:rsidP="00221274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Хващевский </w:t>
            </w:r>
          </w:p>
          <w:p w:rsidR="00221274" w:rsidRDefault="00BB0749" w:rsidP="00221274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Вадим Алексеевич</w:t>
            </w:r>
          </w:p>
          <w:p w:rsidR="00D74E5C" w:rsidRDefault="00D74E5C" w:rsidP="00221274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6230" w:type="dxa"/>
          </w:tcPr>
          <w:p w:rsidR="00D74E5C" w:rsidRDefault="00D74E5C" w:rsidP="00221274">
            <w:pPr>
              <w:tabs>
                <w:tab w:val="left" w:pos="1756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</w:t>
            </w:r>
            <w:r w:rsidR="00BB0749">
              <w:rPr>
                <w:rFonts w:eastAsia="Times New Roman"/>
                <w:lang w:eastAsia="ru-RU"/>
              </w:rPr>
              <w:t>ачальник отдела правового обеспечения</w:t>
            </w:r>
          </w:p>
          <w:p w:rsidR="00D74E5C" w:rsidRDefault="00D74E5C" w:rsidP="00D74E5C">
            <w:pPr>
              <w:rPr>
                <w:rFonts w:eastAsia="Times New Roman"/>
                <w:lang w:eastAsia="ru-RU"/>
              </w:rPr>
            </w:pPr>
          </w:p>
          <w:p w:rsidR="00221274" w:rsidRPr="00D74E5C" w:rsidRDefault="00221274" w:rsidP="00D74E5C">
            <w:pPr>
              <w:ind w:firstLine="708"/>
              <w:rPr>
                <w:rFonts w:eastAsia="Times New Roman"/>
                <w:lang w:eastAsia="ru-RU"/>
              </w:rPr>
            </w:pPr>
          </w:p>
        </w:tc>
      </w:tr>
    </w:tbl>
    <w:p w:rsidR="0061554A" w:rsidRPr="00221274" w:rsidRDefault="003410F8" w:rsidP="00D74E5C">
      <w:pPr>
        <w:tabs>
          <w:tab w:val="left" w:pos="17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61554A" w:rsidRPr="00221274" w:rsidSect="003410F8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Хващевский Вадим Алексеевич" w:date="2021-03-26T16:23:00Z" w:initials="ХВА">
    <w:p w:rsidR="00BF6B28" w:rsidRDefault="00BF6B28">
      <w:pPr>
        <w:pStyle w:val="af"/>
      </w:pPr>
      <w:r>
        <w:rPr>
          <w:rStyle w:val="ae"/>
        </w:rPr>
        <w:annotationRef/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17" w:rsidRDefault="00CF3217" w:rsidP="00D74E5C">
      <w:pPr>
        <w:spacing w:after="0" w:line="240" w:lineRule="auto"/>
      </w:pPr>
      <w:r>
        <w:separator/>
      </w:r>
    </w:p>
  </w:endnote>
  <w:endnote w:type="continuationSeparator" w:id="0">
    <w:p w:rsidR="00CF3217" w:rsidRDefault="00CF3217" w:rsidP="00D7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17" w:rsidRDefault="00CF3217" w:rsidP="00D74E5C">
      <w:pPr>
        <w:spacing w:after="0" w:line="240" w:lineRule="auto"/>
      </w:pPr>
      <w:r>
        <w:separator/>
      </w:r>
    </w:p>
  </w:footnote>
  <w:footnote w:type="continuationSeparator" w:id="0">
    <w:p w:rsidR="00CF3217" w:rsidRDefault="00CF3217" w:rsidP="00D7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956618"/>
      <w:docPartObj>
        <w:docPartGallery w:val="Page Numbers (Top of Page)"/>
        <w:docPartUnique/>
      </w:docPartObj>
    </w:sdtPr>
    <w:sdtContent>
      <w:p w:rsidR="003410F8" w:rsidRDefault="003410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F7D">
          <w:rPr>
            <w:noProof/>
          </w:rPr>
          <w:t>4</w:t>
        </w:r>
        <w:r>
          <w:fldChar w:fldCharType="end"/>
        </w:r>
      </w:p>
    </w:sdtContent>
  </w:sdt>
  <w:p w:rsidR="003410F8" w:rsidRDefault="003410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3AA6"/>
    <w:multiLevelType w:val="hybridMultilevel"/>
    <w:tmpl w:val="F71A666A"/>
    <w:lvl w:ilvl="0" w:tplc="4B2EA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9EC"/>
    <w:multiLevelType w:val="hybridMultilevel"/>
    <w:tmpl w:val="51A0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124AE"/>
    <w:multiLevelType w:val="hybridMultilevel"/>
    <w:tmpl w:val="A42A5E64"/>
    <w:lvl w:ilvl="0" w:tplc="B71E8526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91F1E"/>
    <w:multiLevelType w:val="hybridMultilevel"/>
    <w:tmpl w:val="85185CCE"/>
    <w:lvl w:ilvl="0" w:tplc="1D1E82D4"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Хващевский Вадим Алексеевич">
    <w15:presenceInfo w15:providerId="AD" w15:userId="S-1-5-21-2356655543-2162514679-1277178298-157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revisionView w:comment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B1"/>
    <w:rsid w:val="0000708A"/>
    <w:rsid w:val="00007D41"/>
    <w:rsid w:val="0002682D"/>
    <w:rsid w:val="000474E5"/>
    <w:rsid w:val="00054F87"/>
    <w:rsid w:val="000D742D"/>
    <w:rsid w:val="000E1EDB"/>
    <w:rsid w:val="0012237F"/>
    <w:rsid w:val="00122A5A"/>
    <w:rsid w:val="0012699A"/>
    <w:rsid w:val="00135BA2"/>
    <w:rsid w:val="001526B6"/>
    <w:rsid w:val="0015767A"/>
    <w:rsid w:val="00162DFD"/>
    <w:rsid w:val="001651F6"/>
    <w:rsid w:val="001A4D75"/>
    <w:rsid w:val="001B357F"/>
    <w:rsid w:val="001B6BA7"/>
    <w:rsid w:val="001C21A3"/>
    <w:rsid w:val="001C3DAC"/>
    <w:rsid w:val="002021D3"/>
    <w:rsid w:val="0021007D"/>
    <w:rsid w:val="00221274"/>
    <w:rsid w:val="00226F2F"/>
    <w:rsid w:val="00233018"/>
    <w:rsid w:val="00262605"/>
    <w:rsid w:val="002626F8"/>
    <w:rsid w:val="00291031"/>
    <w:rsid w:val="002930C8"/>
    <w:rsid w:val="002C12F2"/>
    <w:rsid w:val="002C2185"/>
    <w:rsid w:val="002D20FB"/>
    <w:rsid w:val="002E6D8E"/>
    <w:rsid w:val="002F0BB1"/>
    <w:rsid w:val="00306D76"/>
    <w:rsid w:val="003410F8"/>
    <w:rsid w:val="00341D81"/>
    <w:rsid w:val="003A2398"/>
    <w:rsid w:val="003A72C1"/>
    <w:rsid w:val="003C1483"/>
    <w:rsid w:val="004074A9"/>
    <w:rsid w:val="004100F4"/>
    <w:rsid w:val="00416015"/>
    <w:rsid w:val="00444F87"/>
    <w:rsid w:val="0046364B"/>
    <w:rsid w:val="00470B04"/>
    <w:rsid w:val="00483BB6"/>
    <w:rsid w:val="004A1DF4"/>
    <w:rsid w:val="004B35D0"/>
    <w:rsid w:val="004E1D66"/>
    <w:rsid w:val="00501973"/>
    <w:rsid w:val="005342CD"/>
    <w:rsid w:val="0053724D"/>
    <w:rsid w:val="00551450"/>
    <w:rsid w:val="00555F42"/>
    <w:rsid w:val="005C0EDC"/>
    <w:rsid w:val="005C50AA"/>
    <w:rsid w:val="005E131F"/>
    <w:rsid w:val="00602CC4"/>
    <w:rsid w:val="0061554A"/>
    <w:rsid w:val="00624DD8"/>
    <w:rsid w:val="00635117"/>
    <w:rsid w:val="00671913"/>
    <w:rsid w:val="00693356"/>
    <w:rsid w:val="006F4879"/>
    <w:rsid w:val="006F5AF4"/>
    <w:rsid w:val="006F7EBE"/>
    <w:rsid w:val="00726A28"/>
    <w:rsid w:val="007530F1"/>
    <w:rsid w:val="00753D81"/>
    <w:rsid w:val="00762F81"/>
    <w:rsid w:val="00784289"/>
    <w:rsid w:val="00791DD9"/>
    <w:rsid w:val="007B196B"/>
    <w:rsid w:val="007D6FEF"/>
    <w:rsid w:val="007E04EE"/>
    <w:rsid w:val="007E78E8"/>
    <w:rsid w:val="008044C1"/>
    <w:rsid w:val="00813985"/>
    <w:rsid w:val="008374D8"/>
    <w:rsid w:val="008751E2"/>
    <w:rsid w:val="0089023E"/>
    <w:rsid w:val="008D6C9B"/>
    <w:rsid w:val="008F1F8F"/>
    <w:rsid w:val="009134ED"/>
    <w:rsid w:val="009222D9"/>
    <w:rsid w:val="009372D6"/>
    <w:rsid w:val="00942854"/>
    <w:rsid w:val="00997B40"/>
    <w:rsid w:val="009A0A96"/>
    <w:rsid w:val="009A1A1B"/>
    <w:rsid w:val="009B390C"/>
    <w:rsid w:val="009C0BC5"/>
    <w:rsid w:val="009D34C4"/>
    <w:rsid w:val="00A507C5"/>
    <w:rsid w:val="00A5698B"/>
    <w:rsid w:val="00A82314"/>
    <w:rsid w:val="00A92CFF"/>
    <w:rsid w:val="00AC398A"/>
    <w:rsid w:val="00AD43BA"/>
    <w:rsid w:val="00AD658B"/>
    <w:rsid w:val="00AE6A61"/>
    <w:rsid w:val="00AF32B1"/>
    <w:rsid w:val="00B060C6"/>
    <w:rsid w:val="00B27025"/>
    <w:rsid w:val="00B33EF3"/>
    <w:rsid w:val="00B4473D"/>
    <w:rsid w:val="00B9366C"/>
    <w:rsid w:val="00BA360A"/>
    <w:rsid w:val="00BB0749"/>
    <w:rsid w:val="00BF6B28"/>
    <w:rsid w:val="00C10821"/>
    <w:rsid w:val="00C124BD"/>
    <w:rsid w:val="00C12FB8"/>
    <w:rsid w:val="00C378A7"/>
    <w:rsid w:val="00C406D9"/>
    <w:rsid w:val="00C40937"/>
    <w:rsid w:val="00C40F7D"/>
    <w:rsid w:val="00C47114"/>
    <w:rsid w:val="00C5778A"/>
    <w:rsid w:val="00C66FA6"/>
    <w:rsid w:val="00C8318B"/>
    <w:rsid w:val="00CA4EDE"/>
    <w:rsid w:val="00CA699B"/>
    <w:rsid w:val="00CD28BE"/>
    <w:rsid w:val="00CF3217"/>
    <w:rsid w:val="00D100E8"/>
    <w:rsid w:val="00D12703"/>
    <w:rsid w:val="00D34609"/>
    <w:rsid w:val="00D74E5C"/>
    <w:rsid w:val="00DA5534"/>
    <w:rsid w:val="00DB1079"/>
    <w:rsid w:val="00DD15AE"/>
    <w:rsid w:val="00E30CA4"/>
    <w:rsid w:val="00E37414"/>
    <w:rsid w:val="00E569B1"/>
    <w:rsid w:val="00E732AD"/>
    <w:rsid w:val="00E9307A"/>
    <w:rsid w:val="00EA0C5E"/>
    <w:rsid w:val="00EF2804"/>
    <w:rsid w:val="00EF56AA"/>
    <w:rsid w:val="00F5723B"/>
    <w:rsid w:val="00F64A8F"/>
    <w:rsid w:val="00F77BA1"/>
    <w:rsid w:val="00FA2A53"/>
    <w:rsid w:val="00FA3B5B"/>
    <w:rsid w:val="00FB1FB6"/>
    <w:rsid w:val="00FD1A78"/>
    <w:rsid w:val="00FD6058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31E2"/>
  <w15:docId w15:val="{67A8E2DD-1D06-4D74-BD48-5E7F6403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131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D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4D7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E131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5E13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E1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5E131F"/>
    <w:pPr>
      <w:spacing w:after="0" w:line="240" w:lineRule="auto"/>
      <w:ind w:right="2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5E13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5E131F"/>
    <w:pPr>
      <w:widowControl w:val="0"/>
      <w:spacing w:after="0" w:line="26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FA2A53"/>
    <w:pPr>
      <w:ind w:left="720"/>
      <w:contextualSpacing/>
    </w:pPr>
  </w:style>
  <w:style w:type="paragraph" w:styleId="ab">
    <w:name w:val="No Spacing"/>
    <w:uiPriority w:val="1"/>
    <w:qFormat/>
    <w:rsid w:val="00F64A8F"/>
    <w:pPr>
      <w:spacing w:after="0" w:line="240" w:lineRule="auto"/>
    </w:pPr>
  </w:style>
  <w:style w:type="paragraph" w:styleId="ac">
    <w:name w:val="footer"/>
    <w:basedOn w:val="a"/>
    <w:link w:val="ad"/>
    <w:uiPriority w:val="99"/>
    <w:unhideWhenUsed/>
    <w:rsid w:val="00D74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4E5C"/>
  </w:style>
  <w:style w:type="character" w:styleId="ae">
    <w:name w:val="annotation reference"/>
    <w:basedOn w:val="a0"/>
    <w:uiPriority w:val="99"/>
    <w:semiHidden/>
    <w:unhideWhenUsed/>
    <w:rsid w:val="00BF6B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F6B2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F6B2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6B2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F6B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0718CDDBE12410B24E60C786945A878240B21D7559D23670BBFFl13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8D807-FA2B-4A0D-9970-A94B6628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Пчела Юлия Ивановна</dc:creator>
  <cp:lastModifiedBy>Панина Татьяна Анатольевна</cp:lastModifiedBy>
  <cp:revision>2</cp:revision>
  <cp:lastPrinted>2021-03-26T09:53:00Z</cp:lastPrinted>
  <dcterms:created xsi:type="dcterms:W3CDTF">2021-03-26T09:32:00Z</dcterms:created>
  <dcterms:modified xsi:type="dcterms:W3CDTF">2021-03-26T09:32:00Z</dcterms:modified>
</cp:coreProperties>
</file>