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jc w:val="right"/>
        <w:spacing w:before="0" w:after="0" w:line="240" w:lineRule="auto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 w:bidi="ar-SA"/>
        </w:rPr>
        <w:t xml:space="preserve">                                                                                                     ПРИЛОЖЕНИЕ № 2</w:t>
      </w:r>
      <w:r/>
    </w:p>
    <w:p>
      <w:pPr>
        <w:pStyle w:val="831"/>
        <w:jc w:val="right"/>
        <w:spacing w:before="0" w:after="0" w:line="240" w:lineRule="auto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 w:bidi="ar-SA"/>
        </w:rPr>
        <w:t xml:space="preserve">к постановлению Губернатора </w:t>
      </w:r>
      <w:r/>
    </w:p>
    <w:p>
      <w:pPr>
        <w:pStyle w:val="831"/>
        <w:jc w:val="right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en-US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 w:bidi="ar-SA"/>
        </w:rPr>
        <w:t xml:space="preserve">Новосибирской области</w:t>
      </w:r>
      <w:r/>
    </w:p>
    <w:p>
      <w:pPr>
        <w:jc w:val="right"/>
        <w:spacing w:before="0" w:after="0" w:line="240" w:lineRule="auto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en-US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en-US" w:bidi="ar-SA"/>
        </w:rPr>
        <w:t xml:space="preserve">от ___________ № ________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en-US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en-US" w:bidi="ar-SA"/>
        </w:rPr>
      </w:r>
    </w:p>
    <w:p>
      <w:pPr>
        <w:pStyle w:val="835"/>
      </w:pPr>
      <w:r/>
      <w:r/>
    </w:p>
    <w:tbl>
      <w:tblPr>
        <w:tblW w:w="21543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268"/>
        <w:gridCol w:w="1984"/>
        <w:gridCol w:w="1417"/>
        <w:gridCol w:w="1087"/>
        <w:gridCol w:w="1155"/>
        <w:gridCol w:w="2019"/>
        <w:gridCol w:w="1301"/>
        <w:gridCol w:w="817"/>
        <w:gridCol w:w="1100"/>
        <w:gridCol w:w="1876"/>
        <w:gridCol w:w="1610"/>
        <w:gridCol w:w="2019"/>
        <w:gridCol w:w="279"/>
        <w:gridCol w:w="1338"/>
        <w:gridCol w:w="127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val="ru-RU" w:eastAsia="ru-RU" w:bidi="ar-SA"/>
              </w:rPr>
              <w:t xml:space="preserve">07.2.631111.0.00014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val="ru-RU" w:eastAsia="ru-RU" w:bidi="ar-SA"/>
              </w:rPr>
              <w:t xml:space="preserve">Предоставл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val="ru-RU" w:eastAsia="ru-RU" w:bidi="ar-SA"/>
              </w:rPr>
              <w:t xml:space="preserve">ение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val="ru-RU" w:eastAsia="ru-RU" w:bidi="ar-SA"/>
              </w:rPr>
              <w:t xml:space="preserve"> сведений из государственной информацион-ной системы обеспечения градостроитель-ной  деятельности Новосибирской области с функциями автоматизирован-ной информационно-аналитической поддержки осуществления полномочий в области градостроитель-ной деятельности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63.11.11.000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  <w:t xml:space="preserve">муници-пальная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alibri" w:eastAsiaTheme="minorEastAsia"/>
                <w:color w:val="000000"/>
                <w:sz w:val="24"/>
                <w:szCs w:val="24"/>
                <w:lang w:val="ru-RU" w:eastAsia="ru-RU" w:bidi="ar-SA"/>
              </w:rPr>
              <w:t xml:space="preserve">бюджет-ное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val="ru-RU" w:eastAsia="ru-RU" w:bidi="ar-SA"/>
              </w:rPr>
              <w:t xml:space="preserve">предоставле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val="ru-RU" w:eastAsia="ru-RU" w:bidi="ar-SA"/>
              </w:rPr>
              <w:t xml:space="preserve">ние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val="ru-RU" w:eastAsia="ru-RU" w:bidi="ar-SA"/>
              </w:rPr>
              <w:t xml:space="preserve">  сведений из государственной информационной системы обеспечения градостроитель-ной  деятельности Новосибирской области с функциями автоматизирован-ной информационно-аналитической поддержки осуществления полномочий в области градостроитель-ной деятельности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val="ru-RU" w:eastAsia="ru-RU" w:bidi="ar-SA"/>
              </w:rPr>
              <w:t xml:space="preserve">в электрон-ном виде, на бумажном носителе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Calibri" w:eastAsiaTheme="minorEastAsia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Calibri" w:eastAsiaTheme="minorEastAsia"/>
                <w:color w:val="000000"/>
                <w:sz w:val="24"/>
                <w:szCs w:val="24"/>
                <w:lang w:val="ru-RU" w:eastAsia="ru-RU" w:bidi="ar-SA"/>
              </w:rPr>
              <w:t xml:space="preserve">услуга</w:t>
            </w:r>
            <w:r>
              <w:rPr>
                <w:rFonts w:ascii="Times New Roman" w:hAnsi="Times New Roman" w:cs="Calibri" w:eastAsiaTheme="minorEastAsia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cs="Calibri" w:eastAsiaTheme="minorEastAsia"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бесплат-ная, платная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textDirection w:val="lrTb"/>
            <w:noWrap w:val="false"/>
          </w:tcPr>
          <w:p>
            <w:pPr>
              <w:pStyle w:val="831"/>
              <w:ind w:firstLine="0"/>
              <w:jc w:val="center"/>
              <w:spacing w:before="0" w:after="0" w:line="240" w:lineRule="auto"/>
              <w:tabs>
                <w:tab w:val="clear" w:pos="708" w:leader="none"/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Постановление Правительства Новосибирской области от 30.11.2021 № 487-п «Об информацион-ном обеспечении градостроитель-ной деятельности на территории Новосибирской области»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0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val="ru-RU" w:eastAsia="ru-RU" w:bidi="ar-SA"/>
              </w:rPr>
              <w:t xml:space="preserve">органы местного самоуправле-ния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выданных сведений из 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val="ru-RU" w:eastAsia="ru-RU" w:bidi="ar-SA"/>
              </w:rPr>
              <w:t xml:space="preserve">государственной информационной системы обеспечения градостроитель-ной  деятельности Новосибирской области с функциями автоматизирован-ной информационно-аналитической поддержки осуществления полномочий в области градостроитель-ной деятельности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alibri" w:eastAsiaTheme="minorEastAsia"/>
                <w:color w:val="000000"/>
                <w:sz w:val="24"/>
                <w:szCs w:val="24"/>
                <w:lang w:val="ru-RU" w:eastAsia="ru-RU" w:bidi="ar-SA"/>
              </w:rPr>
              <w:t xml:space="preserve">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Новосибир-ская область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Calibri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Calibri" w:eastAsiaTheme="minorEastAsia"/>
                <w:color w:val="auto"/>
                <w:sz w:val="24"/>
                <w:szCs w:val="24"/>
                <w:lang w:val="ru-RU" w:eastAsia="ru-RU" w:bidi="ar-SA"/>
              </w:rPr>
              <w:t xml:space="preserve">01.01.2024</w:t>
            </w:r>
            <w:r>
              <w:rPr>
                <w:rFonts w:ascii="Times New Roman" w:hAnsi="Times New Roman" w:cs="Calibri" w:eastAsiaTheme="minorEastAsia"/>
                <w:color w:val="auto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cs="Calibri" w:eastAsiaTheme="minorEastAsia"/>
                <w:color w:val="auto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839"/>
        <w:ind w:firstLine="540"/>
        <w:jc w:val="right"/>
      </w:pPr>
      <w:r/>
      <w:r/>
    </w:p>
    <w:p>
      <w:pPr>
        <w:pStyle w:val="839"/>
        <w:ind w:firstLine="540"/>
        <w:jc w:val="right"/>
      </w:pPr>
      <w:r/>
      <w:r/>
    </w:p>
    <w:p>
      <w:pPr>
        <w:pStyle w:val="839"/>
        <w:ind w:firstLine="540"/>
        <w:jc w:val="center"/>
      </w:pPr>
      <w:r>
        <w:t xml:space="preserve">_________</w:t>
      </w:r>
      <w:r/>
    </w:p>
    <w:sectPr>
      <w:footnotePr/>
      <w:endnotePr/>
      <w:type w:val="nextPage"/>
      <w:pgSz w:w="23811" w:h="16838" w:orient="landscape"/>
      <w:pgMar w:top="1701" w:right="1134" w:bottom="850" w:left="1134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Droid Sans Devanagari">
    <w:panose1 w:val="020B06060308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character" w:styleId="686">
    <w:name w:val="Caption Char"/>
    <w:basedOn w:val="837"/>
    <w:link w:val="684"/>
    <w:uiPriority w:val="99"/>
  </w:style>
  <w:style w:type="table" w:styleId="687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832" w:default="1">
    <w:name w:val="Default Paragraph Font"/>
    <w:uiPriority w:val="1"/>
    <w:semiHidden/>
    <w:unhideWhenUsed/>
    <w:qFormat/>
  </w:style>
  <w:style w:type="character" w:styleId="833">
    <w:name w:val="Интернет-ссылка"/>
    <w:rPr>
      <w:color w:val="000080"/>
      <w:u w:val="single"/>
    </w:rPr>
  </w:style>
  <w:style w:type="paragraph" w:styleId="834">
    <w:name w:val="Заголовок"/>
    <w:basedOn w:val="831"/>
    <w:next w:val="835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835">
    <w:name w:val="Body Text"/>
    <w:basedOn w:val="831"/>
    <w:pPr>
      <w:spacing w:before="0" w:after="140" w:line="276" w:lineRule="auto"/>
    </w:pPr>
  </w:style>
  <w:style w:type="paragraph" w:styleId="836">
    <w:name w:val="List"/>
    <w:basedOn w:val="835"/>
    <w:rPr>
      <w:rFonts w:cs="Droid Sans Devanagari"/>
    </w:rPr>
  </w:style>
  <w:style w:type="paragraph" w:styleId="837">
    <w:name w:val="Caption"/>
    <w:basedOn w:val="831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38">
    <w:name w:val="Указатель"/>
    <w:basedOn w:val="831"/>
    <w:qFormat/>
    <w:pPr>
      <w:suppressLineNumbers/>
    </w:pPr>
    <w:rPr>
      <w:rFonts w:cs="Droid Sans Devanagari"/>
    </w:rPr>
  </w:style>
  <w:style w:type="paragraph" w:styleId="839" w:customStyle="1">
    <w:name w:val="ConsPlusNormal"/>
    <w:qFormat/>
    <w:pPr>
      <w:jc w:val="left"/>
      <w:spacing w:before="0" w:after="0" w:line="240" w:lineRule="auto"/>
      <w:widowControl w:val="off"/>
    </w:pPr>
    <w:rPr>
      <w:rFonts w:ascii="Calibri" w:hAnsi="Calibri" w:cs="Calibri" w:eastAsiaTheme="minorEastAsia"/>
      <w:color w:val="auto"/>
      <w:sz w:val="22"/>
      <w:szCs w:val="22"/>
      <w:lang w:val="ru-RU" w:eastAsia="ru-RU" w:bidi="ar-SA"/>
    </w:rPr>
  </w:style>
  <w:style w:type="paragraph" w:styleId="840" w:customStyle="1">
    <w:name w:val="ConsPlusNonformat"/>
    <w:qFormat/>
    <w:pPr>
      <w:jc w:val="left"/>
      <w:spacing w:before="0" w:after="0" w:line="240" w:lineRule="auto"/>
      <w:widowControl w:val="off"/>
    </w:pPr>
    <w:rPr>
      <w:rFonts w:ascii="Courier New" w:hAnsi="Courier New" w:cs="Courier New" w:eastAsiaTheme="minorEastAsia"/>
      <w:color w:val="auto"/>
      <w:sz w:val="20"/>
      <w:szCs w:val="22"/>
      <w:lang w:val="ru-RU" w:eastAsia="ru-RU" w:bidi="ar-SA"/>
    </w:rPr>
  </w:style>
  <w:style w:type="paragraph" w:styleId="841" w:customStyle="1">
    <w:name w:val="ConsPlusTitle"/>
    <w:qFormat/>
    <w:pPr>
      <w:jc w:val="left"/>
      <w:spacing w:before="0" w:after="0" w:line="240" w:lineRule="auto"/>
      <w:widowControl w:val="off"/>
    </w:pPr>
    <w:rPr>
      <w:rFonts w:ascii="Calibri" w:hAnsi="Calibri" w:cs="Calibri" w:eastAsiaTheme="minorEastAsia"/>
      <w:b/>
      <w:color w:val="auto"/>
      <w:sz w:val="22"/>
      <w:szCs w:val="22"/>
      <w:lang w:val="ru-RU" w:eastAsia="ru-RU" w:bidi="ar-SA"/>
    </w:rPr>
  </w:style>
  <w:style w:type="paragraph" w:styleId="842" w:customStyle="1">
    <w:name w:val="ConsPlusCell"/>
    <w:qFormat/>
    <w:pPr>
      <w:jc w:val="left"/>
      <w:spacing w:before="0" w:after="0" w:line="240" w:lineRule="auto"/>
      <w:widowControl w:val="off"/>
    </w:pPr>
    <w:rPr>
      <w:rFonts w:ascii="Courier New" w:hAnsi="Courier New" w:cs="Courier New" w:eastAsiaTheme="minorEastAsia"/>
      <w:color w:val="auto"/>
      <w:sz w:val="20"/>
      <w:szCs w:val="22"/>
      <w:lang w:val="ru-RU" w:eastAsia="ru-RU" w:bidi="ar-SA"/>
    </w:rPr>
  </w:style>
  <w:style w:type="paragraph" w:styleId="843" w:customStyle="1">
    <w:name w:val="ConsPlusDocList"/>
    <w:qFormat/>
    <w:pPr>
      <w:jc w:val="left"/>
      <w:spacing w:before="0" w:after="0" w:line="240" w:lineRule="auto"/>
      <w:widowControl w:val="off"/>
    </w:pPr>
    <w:rPr>
      <w:rFonts w:ascii="Calibri" w:hAnsi="Calibri" w:cs="Calibri" w:eastAsiaTheme="minorEastAsia"/>
      <w:color w:val="auto"/>
      <w:sz w:val="22"/>
      <w:szCs w:val="22"/>
      <w:lang w:val="ru-RU" w:eastAsia="ru-RU" w:bidi="ar-SA"/>
    </w:rPr>
  </w:style>
  <w:style w:type="paragraph" w:styleId="844" w:customStyle="1">
    <w:name w:val="ConsPlusTitlePage"/>
    <w:qFormat/>
    <w:pPr>
      <w:jc w:val="left"/>
      <w:spacing w:before="0" w:after="0" w:line="240" w:lineRule="auto"/>
      <w:widowControl w:val="off"/>
    </w:pPr>
    <w:rPr>
      <w:rFonts w:ascii="Tahoma" w:hAnsi="Tahoma" w:cs="Tahoma" w:eastAsiaTheme="minorEastAsia"/>
      <w:color w:val="auto"/>
      <w:sz w:val="20"/>
      <w:szCs w:val="22"/>
      <w:lang w:val="ru-RU" w:eastAsia="ru-RU" w:bidi="ar-SA"/>
    </w:rPr>
  </w:style>
  <w:style w:type="paragraph" w:styleId="845" w:customStyle="1">
    <w:name w:val="ConsPlusJurTerm"/>
    <w:qFormat/>
    <w:pPr>
      <w:jc w:val="left"/>
      <w:spacing w:before="0" w:after="0" w:line="240" w:lineRule="auto"/>
      <w:widowControl w:val="off"/>
    </w:pPr>
    <w:rPr>
      <w:rFonts w:ascii="Tahoma" w:hAnsi="Tahoma" w:cs="Tahoma" w:eastAsiaTheme="minorEastAsia"/>
      <w:color w:val="auto"/>
      <w:sz w:val="26"/>
      <w:szCs w:val="22"/>
      <w:lang w:val="ru-RU" w:eastAsia="ru-RU" w:bidi="ar-SA"/>
    </w:rPr>
  </w:style>
  <w:style w:type="paragraph" w:styleId="846" w:customStyle="1">
    <w:name w:val="ConsPlusTextList"/>
    <w:qFormat/>
    <w:pPr>
      <w:jc w:val="left"/>
      <w:spacing w:before="0" w:after="0" w:line="240" w:lineRule="auto"/>
      <w:widowControl w:val="off"/>
    </w:pPr>
    <w:rPr>
      <w:rFonts w:ascii="Arial" w:hAnsi="Arial" w:cs="Arial" w:eastAsiaTheme="minorEastAsia"/>
      <w:color w:val="auto"/>
      <w:sz w:val="20"/>
      <w:szCs w:val="22"/>
      <w:lang w:val="ru-RU" w:eastAsia="ru-RU" w:bidi="ar-SA"/>
    </w:rPr>
  </w:style>
  <w:style w:type="numbering" w:styleId="847" w:default="1">
    <w:name w:val="No List"/>
    <w:uiPriority w:val="99"/>
    <w:semiHidden/>
    <w:unhideWhenUsed/>
    <w:qFormat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Перфильев Сергей Александрович</dc:creator>
  <dc:description/>
  <dc:language>ru-RU</dc:language>
  <cp:revision>22</cp:revision>
  <dcterms:created xsi:type="dcterms:W3CDTF">2024-03-22T05:30:00Z</dcterms:created>
  <dcterms:modified xsi:type="dcterms:W3CDTF">2024-05-03T02:57:57Z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