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FC3F82" w:rsidRPr="00B35365" w:rsidTr="00E276D1">
        <w:trPr>
          <w:trHeight w:val="1832"/>
        </w:trPr>
        <w:tc>
          <w:tcPr>
            <w:tcW w:w="4217" w:type="dxa"/>
          </w:tcPr>
          <w:p w:rsidR="003F2DD9" w:rsidRDefault="0018292A" w:rsidP="000C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36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:rsidR="0018292A" w:rsidRPr="00B35365" w:rsidRDefault="003F2DD9" w:rsidP="000C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8292A" w:rsidRPr="00B35365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bookmarkStart w:id="0" w:name="_GoBack"/>
            <w:bookmarkEnd w:id="0"/>
            <w:r w:rsidR="0018292A" w:rsidRPr="00B35365">
              <w:rPr>
                <w:rFonts w:ascii="Times New Roman" w:hAnsi="Times New Roman" w:cs="Times New Roman"/>
                <w:sz w:val="28"/>
                <w:szCs w:val="28"/>
              </w:rPr>
              <w:t>азу министерства</w:t>
            </w:r>
          </w:p>
          <w:p w:rsidR="0018292A" w:rsidRPr="00B35365" w:rsidRDefault="0018292A" w:rsidP="000C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365">
              <w:rPr>
                <w:rFonts w:ascii="Times New Roman" w:hAnsi="Times New Roman" w:cs="Times New Roman"/>
                <w:sz w:val="28"/>
                <w:szCs w:val="28"/>
              </w:rPr>
              <w:t>здравоохранения Новосибирской области</w:t>
            </w:r>
          </w:p>
          <w:p w:rsidR="00FC3F82" w:rsidRDefault="003F2DD9" w:rsidP="003F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 № _________</w:t>
            </w:r>
          </w:p>
          <w:p w:rsidR="00006C05" w:rsidRDefault="00006C05" w:rsidP="00B3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D8F" w:rsidRPr="00B35365" w:rsidRDefault="00683D8F" w:rsidP="00B3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44E" w:rsidRPr="00B35365" w:rsidTr="00E276D1">
        <w:tc>
          <w:tcPr>
            <w:tcW w:w="4217" w:type="dxa"/>
          </w:tcPr>
          <w:p w:rsidR="0008744E" w:rsidRPr="00B35365" w:rsidRDefault="007922CA" w:rsidP="007922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292A" w:rsidRPr="00B35365">
              <w:rPr>
                <w:rFonts w:ascii="Times New Roman" w:hAnsi="Times New Roman" w:cs="Times New Roman"/>
                <w:sz w:val="28"/>
                <w:szCs w:val="28"/>
              </w:rPr>
              <w:t>Таблица № 1</w:t>
            </w:r>
          </w:p>
        </w:tc>
      </w:tr>
    </w:tbl>
    <w:p w:rsidR="007B3BB1" w:rsidRPr="00B35365" w:rsidRDefault="007B3BB1" w:rsidP="000C20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92A" w:rsidRPr="00B35365" w:rsidRDefault="0018292A" w:rsidP="000C20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D8F" w:rsidRDefault="0018292A" w:rsidP="00792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D8F">
        <w:rPr>
          <w:rFonts w:ascii="Times New Roman" w:hAnsi="Times New Roman" w:cs="Times New Roman"/>
          <w:b/>
          <w:sz w:val="28"/>
          <w:szCs w:val="28"/>
        </w:rPr>
        <w:t xml:space="preserve">Целевые индикаторы </w:t>
      </w:r>
    </w:p>
    <w:p w:rsidR="0018292A" w:rsidRPr="00683D8F" w:rsidRDefault="0018292A" w:rsidP="00792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D8F">
        <w:rPr>
          <w:rFonts w:ascii="Times New Roman" w:hAnsi="Times New Roman" w:cs="Times New Roman"/>
          <w:b/>
          <w:sz w:val="28"/>
          <w:szCs w:val="28"/>
        </w:rPr>
        <w:t>государственной программы «Развитие здравоохранения Новосибирской области»</w:t>
      </w:r>
    </w:p>
    <w:p w:rsidR="0018292A" w:rsidRPr="00683D8F" w:rsidRDefault="0018292A" w:rsidP="00792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D8F">
        <w:rPr>
          <w:rFonts w:ascii="Times New Roman" w:hAnsi="Times New Roman" w:cs="Times New Roman"/>
          <w:b/>
          <w:sz w:val="28"/>
          <w:szCs w:val="28"/>
        </w:rPr>
        <w:t>на очередной 2022 год и плановый период 2023 и 2024 годов</w:t>
      </w:r>
    </w:p>
    <w:p w:rsidR="003F2DD9" w:rsidRPr="007922CA" w:rsidRDefault="003F2DD9" w:rsidP="00792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306"/>
        <w:gridCol w:w="2195"/>
        <w:gridCol w:w="1306"/>
        <w:gridCol w:w="1276"/>
        <w:gridCol w:w="1559"/>
        <w:gridCol w:w="851"/>
        <w:gridCol w:w="850"/>
        <w:gridCol w:w="851"/>
        <w:gridCol w:w="992"/>
        <w:gridCol w:w="992"/>
        <w:gridCol w:w="992"/>
        <w:gridCol w:w="1524"/>
      </w:tblGrid>
      <w:tr w:rsidR="00B93971" w:rsidRPr="00B35365" w:rsidTr="00EE34CD">
        <w:trPr>
          <w:trHeight w:val="300"/>
        </w:trPr>
        <w:tc>
          <w:tcPr>
            <w:tcW w:w="2306" w:type="dxa"/>
            <w:vMerge w:val="restart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195" w:type="dxa"/>
            <w:vMerge w:val="restart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306" w:type="dxa"/>
            <w:vMerge w:val="restart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vMerge w:val="restart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Значение весового коэффициента целевого индикатора</w:t>
            </w:r>
          </w:p>
        </w:tc>
        <w:tc>
          <w:tcPr>
            <w:tcW w:w="7087" w:type="dxa"/>
            <w:gridSpan w:val="7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524" w:type="dxa"/>
            <w:vMerge w:val="restart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A02AF" w:rsidRPr="00B35365" w:rsidTr="00EE34CD">
        <w:trPr>
          <w:trHeight w:val="300"/>
        </w:trPr>
        <w:tc>
          <w:tcPr>
            <w:tcW w:w="2306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  2022 год</w:t>
            </w:r>
          </w:p>
        </w:tc>
        <w:tc>
          <w:tcPr>
            <w:tcW w:w="3544" w:type="dxa"/>
            <w:gridSpan w:val="4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на 2022 год, в том числе поквартально</w:t>
            </w:r>
          </w:p>
        </w:tc>
        <w:tc>
          <w:tcPr>
            <w:tcW w:w="992" w:type="dxa"/>
            <w:vMerge w:val="restart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vMerge w:val="restart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24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960"/>
        </w:trPr>
        <w:tc>
          <w:tcPr>
            <w:tcW w:w="2306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850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851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992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992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300"/>
        </w:trPr>
        <w:tc>
          <w:tcPr>
            <w:tcW w:w="2306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5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4" w:type="dxa"/>
            <w:hideMark/>
          </w:tcPr>
          <w:p w:rsidR="0018292A" w:rsidRPr="00B35365" w:rsidRDefault="0018292A" w:rsidP="00792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292A" w:rsidRPr="00B35365" w:rsidTr="00B93971">
        <w:trPr>
          <w:trHeight w:val="300"/>
        </w:trPr>
        <w:tc>
          <w:tcPr>
            <w:tcW w:w="15694" w:type="dxa"/>
            <w:gridSpan w:val="12"/>
            <w:vMerge w:val="restart"/>
            <w:hideMark/>
          </w:tcPr>
          <w:p w:rsidR="0018292A" w:rsidRPr="00B35365" w:rsidRDefault="0018292A" w:rsidP="00F0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Новосибирской области»</w:t>
            </w:r>
          </w:p>
        </w:tc>
      </w:tr>
      <w:tr w:rsidR="0018292A" w:rsidRPr="00B35365" w:rsidTr="003F2DD9">
        <w:trPr>
          <w:trHeight w:val="458"/>
        </w:trPr>
        <w:tc>
          <w:tcPr>
            <w:tcW w:w="15694" w:type="dxa"/>
            <w:gridSpan w:val="12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92A" w:rsidRPr="00B35365" w:rsidTr="00B93971">
        <w:trPr>
          <w:trHeight w:val="330"/>
        </w:trPr>
        <w:tc>
          <w:tcPr>
            <w:tcW w:w="15694" w:type="dxa"/>
            <w:gridSpan w:val="12"/>
            <w:hideMark/>
          </w:tcPr>
          <w:p w:rsidR="0018292A" w:rsidRPr="00B35365" w:rsidRDefault="0018292A" w:rsidP="00F0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Цель: 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EE34CD" w:rsidRPr="00B35365" w:rsidTr="00EE34CD">
        <w:trPr>
          <w:trHeight w:val="1080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Повышение мотивации и приверженности населения Новосибирской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к ведению здорового образа жизни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Розничные продажи алкогольной продукции на душу населения (в литрах этанола)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литров на душу населения в год</w:t>
            </w:r>
          </w:p>
        </w:tc>
        <w:tc>
          <w:tcPr>
            <w:tcW w:w="127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0,00750</w:t>
            </w:r>
          </w:p>
        </w:tc>
        <w:tc>
          <w:tcPr>
            <w:tcW w:w="1559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1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03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8612A2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18292A" w:rsidRPr="00B35365">
              <w:rPr>
                <w:rFonts w:ascii="Times New Roman" w:hAnsi="Times New Roman" w:cs="Times New Roman"/>
                <w:sz w:val="24"/>
                <w:szCs w:val="24"/>
              </w:rPr>
              <w:t>Распространённость потребления табака среди взрослого населения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0,00750</w:t>
            </w:r>
          </w:p>
        </w:tc>
        <w:tc>
          <w:tcPr>
            <w:tcW w:w="1559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24,55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705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2.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3. Смертность от всех причин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1000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0,01500</w:t>
            </w:r>
          </w:p>
        </w:tc>
        <w:tc>
          <w:tcPr>
            <w:tcW w:w="1559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70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4. Смертность населения трудоспособного возраста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0,01500</w:t>
            </w:r>
          </w:p>
        </w:tc>
        <w:tc>
          <w:tcPr>
            <w:tcW w:w="1559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435,0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6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5. Смертность от болезней системы кровообращения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0,01500</w:t>
            </w:r>
          </w:p>
        </w:tc>
        <w:tc>
          <w:tcPr>
            <w:tcW w:w="1559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640,2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712,3</w:t>
            </w:r>
          </w:p>
        </w:tc>
        <w:tc>
          <w:tcPr>
            <w:tcW w:w="850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657,9</w:t>
            </w:r>
          </w:p>
        </w:tc>
        <w:tc>
          <w:tcPr>
            <w:tcW w:w="992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640,2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622,5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604,8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75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6. Смертность от дорожно-транспортных происшествий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0,01500</w:t>
            </w:r>
          </w:p>
        </w:tc>
        <w:tc>
          <w:tcPr>
            <w:tcW w:w="1559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50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992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67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7. Смертность от новообразований (в  том числе от злокачественных)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0,01000</w:t>
            </w:r>
          </w:p>
        </w:tc>
        <w:tc>
          <w:tcPr>
            <w:tcW w:w="1559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227,7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</w:tc>
        <w:tc>
          <w:tcPr>
            <w:tcW w:w="850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235,4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235,4</w:t>
            </w:r>
          </w:p>
        </w:tc>
        <w:tc>
          <w:tcPr>
            <w:tcW w:w="992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227,7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222,4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217,0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698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8. Доля лиц с онкологическими заболеваниями, прошедших обследование и/или лечение в текущем году из числа состоящих под диспансерным наблюдением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67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9. Смертность от туберкулёза</w:t>
            </w:r>
          </w:p>
        </w:tc>
        <w:tc>
          <w:tcPr>
            <w:tcW w:w="130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0,01500</w:t>
            </w:r>
          </w:p>
        </w:tc>
        <w:tc>
          <w:tcPr>
            <w:tcW w:w="1559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12,90</w:t>
            </w:r>
          </w:p>
        </w:tc>
        <w:tc>
          <w:tcPr>
            <w:tcW w:w="850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992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12,35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126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10. Количество зарегистрированных больных с диагнозом, установленным впервые в жизни, - активный туберкулез</w:t>
            </w:r>
          </w:p>
        </w:tc>
        <w:tc>
          <w:tcPr>
            <w:tcW w:w="130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850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96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11. Ожидаемая продолжительность жизни при рождении</w:t>
            </w:r>
          </w:p>
        </w:tc>
        <w:tc>
          <w:tcPr>
            <w:tcW w:w="130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0,01500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69,79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72,03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72,61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698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3.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13. Доля финансирования частных медицинских организаций в общем объеме финансирования медицинских организаций, участвующих в территориальной программе государственных гарантий бесплатного оказания гражданам медицинской помощи в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30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1B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700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4.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14. Материнская смертность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 тыс. родившихся живыми</w:t>
            </w:r>
          </w:p>
        </w:tc>
        <w:tc>
          <w:tcPr>
            <w:tcW w:w="127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0,01500</w:t>
            </w:r>
          </w:p>
        </w:tc>
        <w:tc>
          <w:tcPr>
            <w:tcW w:w="1559" w:type="dxa"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15,35</w:t>
            </w:r>
          </w:p>
        </w:tc>
        <w:tc>
          <w:tcPr>
            <w:tcW w:w="851" w:type="dxa"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890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5.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15. Охват медицинской реабилитацией пациентов от числа нуждающихся после оказания специализированной медицинской помощи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851" w:type="dxa"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25,40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E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370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6.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  <w:tc>
          <w:tcPr>
            <w:tcW w:w="2195" w:type="dxa"/>
            <w:hideMark/>
          </w:tcPr>
          <w:p w:rsidR="0018292A" w:rsidRPr="00B35365" w:rsidRDefault="0018292A" w:rsidP="008E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18.Обеспеченность паллиативными койками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коек/10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455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7.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3D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19.Обеспеченность населения врачами, работающими в государственных и муниципальных медицинских организациях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на 10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0,00450</w:t>
            </w:r>
          </w:p>
        </w:tc>
        <w:tc>
          <w:tcPr>
            <w:tcW w:w="1559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5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3D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20.Обеспеченность населения средними медицинскими работниками, работающими в государственных и муниципальных медицинских организациях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на 10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0,00450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2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3D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21.Обеспеченность населения врачами, оказывающими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первичную медико-санитарную помощь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0,00450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3660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8.</w:t>
            </w: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23. Доля выписанных рецептов для предусмотренных льготных категорий граждан, по которым лекарственные препараты  отпущены, от общего количества выписанных рецептов</w:t>
            </w:r>
          </w:p>
        </w:tc>
        <w:tc>
          <w:tcPr>
            <w:tcW w:w="1306" w:type="dxa"/>
            <w:hideMark/>
          </w:tcPr>
          <w:p w:rsidR="0018292A" w:rsidRPr="00B35365" w:rsidRDefault="0018292A" w:rsidP="0086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0,01300</w:t>
            </w:r>
          </w:p>
        </w:tc>
        <w:tc>
          <w:tcPr>
            <w:tcW w:w="1559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3795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9.Создание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24. Доля государственных медицинских организаций, производящих обмен медицинской информацией в электронном виде, от общего количества государственных медицинских организаций</w:t>
            </w:r>
          </w:p>
        </w:tc>
        <w:tc>
          <w:tcPr>
            <w:tcW w:w="1306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0,00100</w:t>
            </w:r>
          </w:p>
        </w:tc>
        <w:tc>
          <w:tcPr>
            <w:tcW w:w="1559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5250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10.</w:t>
            </w: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25. 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</w:t>
            </w:r>
          </w:p>
        </w:tc>
        <w:tc>
          <w:tcPr>
            <w:tcW w:w="1306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0,02000</w:t>
            </w:r>
          </w:p>
        </w:tc>
        <w:tc>
          <w:tcPr>
            <w:tcW w:w="1559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hideMark/>
          </w:tcPr>
          <w:p w:rsidR="0018292A" w:rsidRPr="00B35365" w:rsidRDefault="0018292A" w:rsidP="003D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394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26. 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области*</w:t>
            </w:r>
          </w:p>
        </w:tc>
        <w:tc>
          <w:tcPr>
            <w:tcW w:w="1306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0,02000</w:t>
            </w:r>
          </w:p>
        </w:tc>
        <w:tc>
          <w:tcPr>
            <w:tcW w:w="1559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36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27. 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области*</w:t>
            </w:r>
          </w:p>
        </w:tc>
        <w:tc>
          <w:tcPr>
            <w:tcW w:w="1306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0,02000</w:t>
            </w:r>
          </w:p>
        </w:tc>
        <w:tc>
          <w:tcPr>
            <w:tcW w:w="1559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hideMark/>
          </w:tcPr>
          <w:p w:rsidR="0018292A" w:rsidRPr="00B35365" w:rsidRDefault="0018292A" w:rsidP="00DA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2100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11. Обеспечение доступности и качества медицинской помощи, оказываемой в рамках системы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обязательного медицинского страхования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Подушевой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 финансирования за счет средств территориальной программы государственных гарантий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бесплатного оказания гражданам медицинской помощи в Новосибирской области</w:t>
            </w:r>
          </w:p>
        </w:tc>
        <w:tc>
          <w:tcPr>
            <w:tcW w:w="1306" w:type="dxa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</w:p>
        </w:tc>
        <w:tc>
          <w:tcPr>
            <w:tcW w:w="1276" w:type="dxa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0,01740</w:t>
            </w:r>
          </w:p>
        </w:tc>
        <w:tc>
          <w:tcPr>
            <w:tcW w:w="1559" w:type="dxa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22 278,80</w:t>
            </w:r>
          </w:p>
        </w:tc>
        <w:tc>
          <w:tcPr>
            <w:tcW w:w="851" w:type="dxa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22624,98</w:t>
            </w:r>
          </w:p>
        </w:tc>
        <w:tc>
          <w:tcPr>
            <w:tcW w:w="992" w:type="dxa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23698,73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F32946">
        <w:trPr>
          <w:trHeight w:val="3591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12.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2195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30. Младенческая смертность</w:t>
            </w:r>
          </w:p>
        </w:tc>
        <w:tc>
          <w:tcPr>
            <w:tcW w:w="1306" w:type="dxa"/>
            <w:vMerge w:val="restart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1000 родившихся живыми</w:t>
            </w:r>
          </w:p>
        </w:tc>
        <w:tc>
          <w:tcPr>
            <w:tcW w:w="1276" w:type="dxa"/>
            <w:vMerge w:val="restart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0,01500</w:t>
            </w:r>
          </w:p>
        </w:tc>
        <w:tc>
          <w:tcPr>
            <w:tcW w:w="1559" w:type="dxa"/>
            <w:vMerge w:val="restart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vMerge w:val="restart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vMerge w:val="restart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1" w:type="dxa"/>
            <w:vMerge w:val="restart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vMerge w:val="restart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vMerge w:val="restart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  <w:vMerge w:val="restart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24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394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3600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13.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31. Число посещений сельскими жителями медицинских организаций на 1 сельского жителя в год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посещений на 1 сельского жителя в год</w:t>
            </w:r>
          </w:p>
        </w:tc>
        <w:tc>
          <w:tcPr>
            <w:tcW w:w="1276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330"/>
        </w:trPr>
        <w:tc>
          <w:tcPr>
            <w:tcW w:w="15694" w:type="dxa"/>
            <w:gridSpan w:val="12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</w:tr>
      <w:tr w:rsidR="0018292A" w:rsidRPr="00B35365" w:rsidTr="00B93971">
        <w:trPr>
          <w:trHeight w:val="330"/>
        </w:trPr>
        <w:tc>
          <w:tcPr>
            <w:tcW w:w="15694" w:type="dxa"/>
            <w:gridSpan w:val="12"/>
            <w:hideMark/>
          </w:tcPr>
          <w:p w:rsidR="0018292A" w:rsidRPr="00B35365" w:rsidRDefault="0018292A" w:rsidP="0050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EE34CD" w:rsidRPr="00B35365" w:rsidTr="00EE34CD">
        <w:trPr>
          <w:trHeight w:val="675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1. 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32. Охват профилактическими медицинскими осмотрами детей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0,01185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321B0B">
        <w:trPr>
          <w:trHeight w:val="133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33. Охват диспансеризацией детей-сирот и детей, находящихся в трудной жизненной ситуации, пребывающих в стационарных учреждениях системы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здравоохранения, образования и социальной защиты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0,01185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97,0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97,0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97,0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162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35. Доля граждан, ежегодно проходящих профилактический медицинский осмотр и(или) диспансеризацию, от общего числа населения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0,01185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28,80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38,20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12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47. Доля злокачественных новообразований, выявленных на I-II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br/>
              <w:t>стадиях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0,01000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93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48. Охват населения профилактическими осмотрами на туберкулёз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0,00400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63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49. Смертность от самоубийств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0,00060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321B0B">
        <w:trPr>
          <w:trHeight w:val="764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2. Модернизация наркологической службы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54. Число больных наркоманией, находящихся в ремиссии от 1 года до 2 лет (на 100 наркологических больных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среднегодового контингента)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0,00120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15,60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15,60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15,65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144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56. Число больных алкоголизмом, находящихся в ремиссии от 1 года до 2 лет (на 100 больных алкоголизмом среднегодового контингента)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0,00120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14,20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600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br/>
              <w:t>Профилактика инфекционных заболеваний путем иммунизации населения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58. Заболеваемость дифтерией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57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59. Заболеваемость корью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на 1 млн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96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60. Заболеваемость краснухой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64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61. Заболеваемость эпидемическим паротитом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менее 1 сл.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162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66. Охват декретированных групп населения профилактическими прививками в рамках национального календаря профилактических прививок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0,00250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90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67. Охват граждан старше трудоспособного возраста из групп риска, проживающих в организациях социального обслуживания, вакцинацией против пневмококковой инфекции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0,00075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735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4. Профилактика ВИЧ – инфекции, вирусных гепатитов В и С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69. Заболеваемость острым вирусным гепатитом В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186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71. 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0,00400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06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72. Уровень информированности населения в возрасте 18-49 лет по вопросам ВИЧ-инфекции</w:t>
            </w:r>
          </w:p>
        </w:tc>
        <w:tc>
          <w:tcPr>
            <w:tcW w:w="130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0,00400</w:t>
            </w:r>
          </w:p>
        </w:tc>
        <w:tc>
          <w:tcPr>
            <w:tcW w:w="1559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735"/>
        </w:trPr>
        <w:tc>
          <w:tcPr>
            <w:tcW w:w="15694" w:type="dxa"/>
            <w:gridSpan w:val="12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18292A" w:rsidRPr="00B35365" w:rsidTr="00B93971">
        <w:trPr>
          <w:trHeight w:val="570"/>
        </w:trPr>
        <w:tc>
          <w:tcPr>
            <w:tcW w:w="15694" w:type="dxa"/>
            <w:gridSpan w:val="12"/>
            <w:hideMark/>
          </w:tcPr>
          <w:p w:rsidR="0018292A" w:rsidRPr="00B35365" w:rsidRDefault="0018292A" w:rsidP="0082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Цель: повышение эффективности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</w:tr>
      <w:tr w:rsidR="00796BA2" w:rsidRPr="00B35365" w:rsidTr="00EE34CD">
        <w:trPr>
          <w:trHeight w:val="698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73. Удельный вес больных со злокачественными новообразованиями, состоящих на учете 5 лет и более из общего числа больных со злокачественными образованиями, состоящих под диспансерным наблюдением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0,01000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295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74. Одногодичная летальность больных со злокачественными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br/>
              <w:t>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0,01000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2055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 Совершенствование оказания медицинской помощи больным туберкулезом, развитие новых эффективных методов лечения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75. Доля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абациллированных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больных туберкулёзом от числа больных туберкулёзом с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бактериовыделением</w:t>
            </w:r>
            <w:proofErr w:type="spellEnd"/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0,00750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2205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оказания медицинской помощи больным гепатитами В и С, лицам, инфицированным вирусом иммунодефицита человека, развитие новых эффективных методов лечения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76. Доля лиц с ВИЧ-инфекцией, получающих антиретровирусную терапию, от числа состоящих на диспансерном учете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0,00750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220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79. Доля лиц, инфицированных вирусом иммунодефицита человека, состоящих под диспансерным наблюдением на конец отчетного года, охваченных обследованием на количественное определение РНК вируса иммунодефицита человека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27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80. Охват медицинским освидетельствованием на ВИЧ-инфекцию населения Новосибирской области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200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4. Развитие комплексной системы профилактики, диагностики, лечения и реабилитации при психических расстройствах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81. Доля больных психическими расстройствами, повторно госпитализированных в течение года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0,00750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15,20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15,10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200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5. Совершенствование медицинской помощи больным с сосудистыми заболеваниями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82. Смертность от ишемической болезни сердца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0,01100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404,90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387,10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369,30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2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84. Смертность от цереброваскулярных заболеваний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0,01000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159,40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150,60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9D17D1">
        <w:trPr>
          <w:trHeight w:val="1181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86. Доля лиц с болезнями системы кровообращения, состоящих под диспансерным наблюдением, получивших в текущем году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0,00200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F32946">
        <w:trPr>
          <w:trHeight w:val="898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87. Доля лиц, которые перенесли острое нарушение мозгового кровообращения, инфаркт миокарда, а также которым были выполнены аортокоронарное шунтирование,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ангиопластика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коронарных артерий со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стентированием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катетерная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абляция по поводу сердечно-сосудистых заболеваний, бесплатно получавших в отчетном году необходимые лекарственные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препараты в амбулаторных условиях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0,00800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1290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6.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89. Доля выездов бригад скорой медицинской помощи в экстренной форме со временем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доезда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до пациента менее 20 минут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0,00850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321B0B">
        <w:trPr>
          <w:trHeight w:val="764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90. Число лиц (пациентов), дополнительно эвакуированных с использованием санитарной авиации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0,01850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287,0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100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7. Совершенствование оказания медицинской помощи пострадавшим при дорожно-транспортных происшествиях, развитие новых эффективных методов лечения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91. Больничная летальность пострадавших в результате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–транспортных происшествий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0,00510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2235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8. Совершенствование системы оказания медицинской помощи больным прочими заболеваниями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92. Доля детей до 18 лет, больных сахарным диабетом, с установленными инсулиновыми помпами, обеспеченных расходными материалами для инсулиновых помп (от числа нуждающихся)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0,00200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71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93. Количество граждан, получивших льготную медицинскую помощь по зубопротезированию, глазному протезированию,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слухопротезированию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(ежегодно)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0,00955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19689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19689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19689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19689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9D17D1">
        <w:trPr>
          <w:trHeight w:val="756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9. 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95. Количество пациентов, которым оказана высокотехнологичная медицинская помощь, не включенная в базовую программу обязательного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медицинского страхования</w:t>
            </w:r>
          </w:p>
        </w:tc>
        <w:tc>
          <w:tcPr>
            <w:tcW w:w="130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6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0,00900</w:t>
            </w:r>
          </w:p>
        </w:tc>
        <w:tc>
          <w:tcPr>
            <w:tcW w:w="1559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3080</w:t>
            </w:r>
          </w:p>
        </w:tc>
        <w:tc>
          <w:tcPr>
            <w:tcW w:w="992" w:type="dxa"/>
            <w:hideMark/>
          </w:tcPr>
          <w:p w:rsidR="0018292A" w:rsidRPr="00B35365" w:rsidRDefault="0018292A" w:rsidP="009D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3080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03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96. Доля трансплантированных органов в числе заготовленных органов для трансплантации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0,00250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524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395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10. Обеспечение безопасности и качества донорской крови и ее компонентов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97. Доля станций переливания крови, обеспечивающих современный уровень качества и безопасности донорской крови и её компонентов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0,00125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690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Задача 11. Обеспечение государственных услуг на оказание специализированной медицинской помощи в рамках территориальной программы государственных гарантий бесплатного оказания гражданам медицинской помощи в Новосибирской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не входящей в базовую программу обязательного медицинского страхования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 Процент исполнения объемов государственного задания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0,04300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1524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6C1392">
        <w:trPr>
          <w:trHeight w:val="3598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Задача 12. Предоставление отдельных видов медицинской помощи (в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доступности лекарственных препаратов больным злокачественными новообразованиями лимфоидной, кроветворной и родственной им ткани, гемофилией,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из федерального бюджета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99. Охват лекарственным обеспечением лиц, больных гемофилией,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, гипофизарным нанизмом, болезнью Гоше, злокачественными новообразованиям и лимфоидной, кроветворной и родственных им тканей, рассеянным склерозом,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гемолитико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мукополисахаридозом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I, II и VI типов,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апластической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анемией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неуточненной, наследственным дефицитом факторов II (фибриногена), VII (лабильного), X (Стюарта-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Прауэра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), лиц после трансплантации органов и (или) тканей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0,00400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360"/>
        </w:trPr>
        <w:tc>
          <w:tcPr>
            <w:tcW w:w="15694" w:type="dxa"/>
            <w:gridSpan w:val="12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3. Развитие государственно-частного партнерства</w:t>
            </w:r>
          </w:p>
        </w:tc>
      </w:tr>
      <w:tr w:rsidR="0018292A" w:rsidRPr="00B35365" w:rsidTr="00B93971">
        <w:trPr>
          <w:trHeight w:val="375"/>
        </w:trPr>
        <w:tc>
          <w:tcPr>
            <w:tcW w:w="15694" w:type="dxa"/>
            <w:gridSpan w:val="12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EE34CD" w:rsidRPr="00B35365" w:rsidTr="00EE34CD">
        <w:trPr>
          <w:trHeight w:val="2400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100. Количество заключенных концессионных соглашений и соглашений о государственно-частном партнерстве в отношении объектов здравоохранения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0,00010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315"/>
        </w:trPr>
        <w:tc>
          <w:tcPr>
            <w:tcW w:w="15694" w:type="dxa"/>
            <w:gridSpan w:val="12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4. Охрана здоровья матери и ребенка</w:t>
            </w:r>
          </w:p>
        </w:tc>
      </w:tr>
      <w:tr w:rsidR="0018292A" w:rsidRPr="00B35365" w:rsidTr="00B93971">
        <w:trPr>
          <w:trHeight w:val="285"/>
        </w:trPr>
        <w:tc>
          <w:tcPr>
            <w:tcW w:w="15694" w:type="dxa"/>
            <w:gridSpan w:val="12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EE34CD" w:rsidRPr="00B35365" w:rsidTr="00EE34CD">
        <w:trPr>
          <w:trHeight w:val="2385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 Совершенствование системы охраны репродуктивного здоровья населения и обеспечение безопасного материнства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101. Доля обследованных беременных женщин в первом триместре по алгоритму комплексной 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пренатальной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(дородовой) диагностики нарушений развития ребенка от числа поставленных на учет в первый триместр беременности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0,00850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177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102. Доля преждевременных родов (22-37 недель) в перинатальных центрах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0,01400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29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103. Число абортов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количество на 1000 женщин в возрасте 15- 49 лет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0,00850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575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Задача 2. Создание условий для развития медицинской помощи детям, в том числе и в выхаживании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маловесных и недоношенных новорожденных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104. Охват неонатальным скринингом (доля  новорожденных, обследованных на наследственные заболевания, от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числа новорожденных)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0,01400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148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106. Охват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аудиологическим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скринингом (доля новорожденных, обследованных на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аудиологический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  от общего числа новорожденных)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0,01400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95,0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88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107. Показатель ранней неонатальной смертности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на 1000 родившихся живыми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0,01400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136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108. Смертность детей в возрасте 0-17 лет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случаев  на 100 000 населения соответствующего возраста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0,01400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52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109. Выживаемость детей, имевших при рождении очень низкую и экстремально низкую массу тела в акушерском стационаре (доля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(%) выживших от числа новорожденных, родившихся с низкой и экстремально низкой массой тела в акушерском стационаре)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0,01700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38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110. Больничная летальность детей (доля  умерших детей от числа поступивших в медицинские организации)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0,01500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219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111. Первичная инвалидность у детей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число детей, которым впервые установлена инвалидность (на 10 тыс. детей соответствующего возраста)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0,01000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20,90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20,85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20,80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62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112. Охват пар «мать-дитя»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химиопрофилактикой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действующими стандартами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медицинской помощи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0,00850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345"/>
        </w:trPr>
        <w:tc>
          <w:tcPr>
            <w:tcW w:w="15694" w:type="dxa"/>
            <w:gridSpan w:val="12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5. Развитие медицинской реабилитации и санаторно-курортного лечения, в том числе детям</w:t>
            </w:r>
          </w:p>
        </w:tc>
      </w:tr>
      <w:tr w:rsidR="0018292A" w:rsidRPr="00B35365" w:rsidTr="00B93971">
        <w:trPr>
          <w:trHeight w:val="375"/>
        </w:trPr>
        <w:tc>
          <w:tcPr>
            <w:tcW w:w="15694" w:type="dxa"/>
            <w:gridSpan w:val="12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EE34CD" w:rsidRPr="00B35365" w:rsidTr="006C1392">
        <w:trPr>
          <w:trHeight w:val="1047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Задача  1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перинатального периода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113. Охват санаторно-курортным лечением детей</w:t>
            </w:r>
          </w:p>
        </w:tc>
        <w:tc>
          <w:tcPr>
            <w:tcW w:w="1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0,00300</w:t>
            </w:r>
          </w:p>
        </w:tc>
        <w:tc>
          <w:tcPr>
            <w:tcW w:w="1559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45,0</w:t>
            </w:r>
          </w:p>
        </w:tc>
        <w:tc>
          <w:tcPr>
            <w:tcW w:w="851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45,0</w:t>
            </w:r>
          </w:p>
        </w:tc>
        <w:tc>
          <w:tcPr>
            <w:tcW w:w="992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  45,0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45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114. Охват реабилитационной медицинской помощью детей-инвалидов от числа нуждающихся</w:t>
            </w:r>
          </w:p>
        </w:tc>
        <w:tc>
          <w:tcPr>
            <w:tcW w:w="1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851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не менее 95,0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345"/>
        </w:trPr>
        <w:tc>
          <w:tcPr>
            <w:tcW w:w="15694" w:type="dxa"/>
            <w:gridSpan w:val="12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6. Оказание паллиативной медицинской помощи, в том числе детям</w:t>
            </w:r>
          </w:p>
        </w:tc>
      </w:tr>
      <w:tr w:rsidR="0018292A" w:rsidRPr="00B35365" w:rsidTr="00B93971">
        <w:trPr>
          <w:trHeight w:val="375"/>
        </w:trPr>
        <w:tc>
          <w:tcPr>
            <w:tcW w:w="15694" w:type="dxa"/>
            <w:gridSpan w:val="12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EE34CD" w:rsidRPr="00B35365" w:rsidTr="00EE34CD">
        <w:trPr>
          <w:trHeight w:val="1830"/>
        </w:trPr>
        <w:tc>
          <w:tcPr>
            <w:tcW w:w="2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1. 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116. Доля пациентов, получивших паллиативную медицинскую помощь, в общем количестве пациентов, нуждающихся в паллиативной медицинской помощи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315"/>
        </w:trPr>
        <w:tc>
          <w:tcPr>
            <w:tcW w:w="15694" w:type="dxa"/>
            <w:gridSpan w:val="12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7. Кадровое обеспечение системы здравоохранения</w:t>
            </w:r>
          </w:p>
        </w:tc>
      </w:tr>
      <w:tr w:rsidR="0018292A" w:rsidRPr="00B35365" w:rsidTr="00B93971">
        <w:trPr>
          <w:trHeight w:val="345"/>
        </w:trPr>
        <w:tc>
          <w:tcPr>
            <w:tcW w:w="15694" w:type="dxa"/>
            <w:gridSpan w:val="12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Цель: повышение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EE34CD" w:rsidRPr="00B35365" w:rsidTr="00EE34CD">
        <w:trPr>
          <w:trHeight w:val="3300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 Повышение полноты укомплектованности медицинских организаций медицинскими работниками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118. 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врачами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0,03125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80,07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36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119. 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средними медицинскими работниками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0,03125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81,06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893BA9">
        <w:trPr>
          <w:trHeight w:val="756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120. Укомплектованность фельдшерских пунктов, фельдшерско-акушерских пунктов, врачебных амбулаторий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медицинскими работниками</w:t>
            </w:r>
          </w:p>
        </w:tc>
        <w:tc>
          <w:tcPr>
            <w:tcW w:w="130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0,00200</w:t>
            </w:r>
          </w:p>
        </w:tc>
        <w:tc>
          <w:tcPr>
            <w:tcW w:w="1559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76,94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0B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20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121. Доля застрахованных медицинских работников, работа которых связана с угрозой их жизни и здоровью, от общего количества медицинских работников, подлежащих страхованию</w:t>
            </w:r>
          </w:p>
        </w:tc>
        <w:tc>
          <w:tcPr>
            <w:tcW w:w="1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0,00900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60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122. Число медицинских работников, получателей единовременных и компенсационных  денежных выплат и компенсаций</w:t>
            </w:r>
          </w:p>
        </w:tc>
        <w:tc>
          <w:tcPr>
            <w:tcW w:w="1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0,00700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100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2. 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126. Количество подготовленных специалистов среднего звена по программам дополнительного медицинского и фармацевтического образования в государственных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1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4570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4570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4570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4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129. 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130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33,488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35,194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36,900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358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130. Доля медицинских и фармацевтических специалистов, обучавшихся в рамках целевой подготовки для нужд Новосибирской области, трудоустроившихся после завершения обучения в медицинские или фармацевтические организации системы здравоохранения Новосибирской области</w:t>
            </w:r>
          </w:p>
        </w:tc>
        <w:tc>
          <w:tcPr>
            <w:tcW w:w="130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0,00130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300"/>
        </w:trPr>
        <w:tc>
          <w:tcPr>
            <w:tcW w:w="15694" w:type="dxa"/>
            <w:gridSpan w:val="12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18292A" w:rsidRPr="00B35365" w:rsidTr="00B93971">
        <w:trPr>
          <w:trHeight w:val="600"/>
        </w:trPr>
        <w:tc>
          <w:tcPr>
            <w:tcW w:w="15694" w:type="dxa"/>
            <w:gridSpan w:val="12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EE34CD" w:rsidRPr="00B35365" w:rsidTr="00EE34CD">
        <w:trPr>
          <w:trHeight w:val="900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Задача 1: Обеспечение лекарственными препаратами и изделиями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медицинского назначения отдельных категорий граждан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133. Охват лекарственным обеспечением отдельных категорий граждан</w:t>
            </w:r>
          </w:p>
        </w:tc>
        <w:tc>
          <w:tcPr>
            <w:tcW w:w="130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0,01600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14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134. Доля детей, имеющих с рождения диагноз «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фенилкетонурия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», обеспеченных специализированным лечебным питанием, от общего количества детей, поставленных на учет с таким диагнозом</w:t>
            </w:r>
          </w:p>
        </w:tc>
        <w:tc>
          <w:tcPr>
            <w:tcW w:w="130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0,00900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23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135. 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области</w:t>
            </w:r>
          </w:p>
        </w:tc>
        <w:tc>
          <w:tcPr>
            <w:tcW w:w="130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0,00600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2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136. Доля рецептов, находящихся на отсроченном обеспечении, в общем количестве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выписанных рецептов</w:t>
            </w:r>
          </w:p>
        </w:tc>
        <w:tc>
          <w:tcPr>
            <w:tcW w:w="130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0,01600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345"/>
        </w:trPr>
        <w:tc>
          <w:tcPr>
            <w:tcW w:w="15694" w:type="dxa"/>
            <w:gridSpan w:val="12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9. Развитие информатизации в здравоохранении</w:t>
            </w:r>
          </w:p>
        </w:tc>
      </w:tr>
      <w:tr w:rsidR="0018292A" w:rsidRPr="00B35365" w:rsidTr="00B93971">
        <w:trPr>
          <w:trHeight w:val="600"/>
        </w:trPr>
        <w:tc>
          <w:tcPr>
            <w:tcW w:w="15694" w:type="dxa"/>
            <w:gridSpan w:val="12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EE34CD" w:rsidRPr="00B35365" w:rsidTr="00EE34CD">
        <w:trPr>
          <w:trHeight w:val="1170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1. Внедрение информационных и телекоммуникационных технологий в систему здравоохранения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137. Доля пациентов, у которых ведутся электронные медицинские карты</w:t>
            </w:r>
          </w:p>
        </w:tc>
        <w:tc>
          <w:tcPr>
            <w:tcW w:w="130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893BA9">
        <w:trPr>
          <w:trHeight w:val="898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138. Доля государственных 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инфоматов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), от общего количества государственных медицинских организаций</w:t>
            </w:r>
          </w:p>
        </w:tc>
        <w:tc>
          <w:tcPr>
            <w:tcW w:w="130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360"/>
        </w:trPr>
        <w:tc>
          <w:tcPr>
            <w:tcW w:w="15694" w:type="dxa"/>
            <w:gridSpan w:val="12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Подпрограмма 10. Управление развитием отрасли. Структурные преобразования в сфере здравоохранения</w:t>
            </w:r>
          </w:p>
        </w:tc>
      </w:tr>
      <w:tr w:rsidR="0018292A" w:rsidRPr="00B35365" w:rsidTr="00B93971">
        <w:trPr>
          <w:trHeight w:val="315"/>
        </w:trPr>
        <w:tc>
          <w:tcPr>
            <w:tcW w:w="15694" w:type="dxa"/>
            <w:gridSpan w:val="12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EE34CD" w:rsidRPr="00B35365" w:rsidTr="00EE34CD">
        <w:trPr>
          <w:trHeight w:val="1455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1.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139. Ввод в эксплуатацию объектов строительства и реконструкции зданий и сооружений медицинских организаций, (ежегодно), в т. ч.:</w:t>
            </w:r>
          </w:p>
        </w:tc>
        <w:tc>
          <w:tcPr>
            <w:tcW w:w="130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76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</w:t>
            </w:r>
          </w:p>
        </w:tc>
        <w:tc>
          <w:tcPr>
            <w:tcW w:w="130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0,01000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75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реконструкция объектов</w:t>
            </w:r>
          </w:p>
        </w:tc>
        <w:tc>
          <w:tcPr>
            <w:tcW w:w="130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0,00440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8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П1. Количество объектов незавершенного строительства (переходящих), на которых работы выполнены в соответствии с установленным графиком (за отчетный год)</w:t>
            </w:r>
          </w:p>
        </w:tc>
        <w:tc>
          <w:tcPr>
            <w:tcW w:w="130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0,00900</w:t>
            </w:r>
          </w:p>
        </w:tc>
        <w:tc>
          <w:tcPr>
            <w:tcW w:w="1559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8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55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141. 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министерству здравоохранения Новосибирской области (ежегодно)</w:t>
            </w:r>
          </w:p>
        </w:tc>
        <w:tc>
          <w:tcPr>
            <w:tcW w:w="130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0,06100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23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142. 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 (ежегодно)</w:t>
            </w:r>
          </w:p>
        </w:tc>
        <w:tc>
          <w:tcPr>
            <w:tcW w:w="130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0,01000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95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143. Удельное потребление энергетических ресурсов  государственных учреждений, подведомственных министерству здравоохранения Новосибирской области (к уровню 2016 года):</w:t>
            </w:r>
          </w:p>
        </w:tc>
        <w:tc>
          <w:tcPr>
            <w:tcW w:w="1306" w:type="dxa"/>
            <w:vMerge w:val="restart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42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электроэнергии</w:t>
            </w:r>
          </w:p>
        </w:tc>
        <w:tc>
          <w:tcPr>
            <w:tcW w:w="1306" w:type="dxa"/>
            <w:vMerge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0,00065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524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34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</w:p>
        </w:tc>
        <w:tc>
          <w:tcPr>
            <w:tcW w:w="1306" w:type="dxa"/>
            <w:vMerge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0,00065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524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58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1306" w:type="dxa"/>
            <w:vMerge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0,00065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524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CD" w:rsidRPr="00B35365" w:rsidTr="00EE34CD">
        <w:trPr>
          <w:trHeight w:val="93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144. Количество пролеченных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инностранных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130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5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145. Увеличение объема экспорта медицинских услуг не менее чем в четыре раза по сравнению с 2017 годом (до 1 млрд. долларов США в год)</w:t>
            </w:r>
          </w:p>
        </w:tc>
        <w:tc>
          <w:tcPr>
            <w:tcW w:w="130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миллион долларов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1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147. 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</w:t>
            </w:r>
          </w:p>
        </w:tc>
        <w:tc>
          <w:tcPr>
            <w:tcW w:w="1306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0,00800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5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148. Доля населенных пунктов с числом жителей до 2000 человек, населению которых доступна первичная медико-санитарная помощь по месту их проживания</w:t>
            </w:r>
          </w:p>
        </w:tc>
        <w:tc>
          <w:tcPr>
            <w:tcW w:w="1306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0,00300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9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149. Число посещений сельскими жителями ФП,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ФАПов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и ВА, в расчете на 1 сельского жителя</w:t>
            </w:r>
          </w:p>
        </w:tc>
        <w:tc>
          <w:tcPr>
            <w:tcW w:w="1306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276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0,00300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690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Задача 2. Структурные преобразования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здравоохранения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150. Число дней занятости койки в году</w:t>
            </w:r>
          </w:p>
        </w:tc>
        <w:tc>
          <w:tcPr>
            <w:tcW w:w="130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0,00300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61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152. Средняя длительность лечения больного в стационаре</w:t>
            </w:r>
          </w:p>
        </w:tc>
        <w:tc>
          <w:tcPr>
            <w:tcW w:w="130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0,00300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64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153. Доля врачей первичного звена от общего числа врачей</w:t>
            </w:r>
          </w:p>
        </w:tc>
        <w:tc>
          <w:tcPr>
            <w:tcW w:w="130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0,00300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71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154. 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130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0,00300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405"/>
        </w:trPr>
        <w:tc>
          <w:tcPr>
            <w:tcW w:w="15694" w:type="dxa"/>
            <w:gridSpan w:val="12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18292A" w:rsidRPr="00B35365" w:rsidTr="00B93971">
        <w:trPr>
          <w:trHeight w:val="510"/>
        </w:trPr>
        <w:tc>
          <w:tcPr>
            <w:tcW w:w="15694" w:type="dxa"/>
            <w:gridSpan w:val="12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Цель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EE34CD" w:rsidRPr="00B35365" w:rsidTr="00EE34CD">
        <w:trPr>
          <w:trHeight w:val="1935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Задача 1. Создание правовых, экономических и организационных условий для эффективной работы  системы обязательного медицинского страхования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155. Сроки ожидания приема врачами-терапевтами участковыми, врачами общей практики (семейными врачами), врачами-педиатрами участковыми</w:t>
            </w:r>
          </w:p>
        </w:tc>
        <w:tc>
          <w:tcPr>
            <w:tcW w:w="1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часов с момента обращения пациента в медицинскую организацию, не более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243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156. 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</w:t>
            </w:r>
          </w:p>
        </w:tc>
        <w:tc>
          <w:tcPr>
            <w:tcW w:w="1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рабочих дней со дня выдачи лечащим врачом направления на госпитализацию, не более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165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157. 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1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вызов на 1 застрахованное лицо</w:t>
            </w:r>
          </w:p>
        </w:tc>
        <w:tc>
          <w:tcPr>
            <w:tcW w:w="1276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0,00500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br/>
              <w:t>0,290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br/>
              <w:t>0,290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br/>
              <w:t>0,290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82EA2">
        <w:trPr>
          <w:trHeight w:val="764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158. Количество подготовленных специалистов по программам дополнительного медицинского и фармацевтического образования в государственных организациях </w:t>
            </w: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высшего образования</w:t>
            </w:r>
          </w:p>
        </w:tc>
        <w:tc>
          <w:tcPr>
            <w:tcW w:w="1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0,00200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33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159. 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      </w:r>
          </w:p>
        </w:tc>
        <w:tc>
          <w:tcPr>
            <w:tcW w:w="130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0,00200</w:t>
            </w:r>
          </w:p>
        </w:tc>
        <w:tc>
          <w:tcPr>
            <w:tcW w:w="1559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300"/>
        </w:trPr>
        <w:tc>
          <w:tcPr>
            <w:tcW w:w="15694" w:type="dxa"/>
            <w:gridSpan w:val="12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12.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18292A" w:rsidRPr="00B35365" w:rsidTr="00B93971">
        <w:trPr>
          <w:trHeight w:val="675"/>
        </w:trPr>
        <w:tc>
          <w:tcPr>
            <w:tcW w:w="15694" w:type="dxa"/>
            <w:gridSpan w:val="12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EE34CD" w:rsidRPr="00B35365" w:rsidTr="00EE34CD">
        <w:trPr>
          <w:trHeight w:val="5400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 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161. Количество (доля) детских поликлиник и детских поликлинических отделений с созданной современной инфраструктурой оказания медицинской помощи детям</w:t>
            </w:r>
          </w:p>
        </w:tc>
        <w:tc>
          <w:tcPr>
            <w:tcW w:w="1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524" w:type="dxa"/>
            <w:hideMark/>
          </w:tcPr>
          <w:p w:rsidR="0018292A" w:rsidRPr="00B35365" w:rsidRDefault="0018292A" w:rsidP="009E0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показатель. Весовой коэффициент не присваивается, так как плановое значение достигнуто до 2022 года. В 2022 году реализация соответствующего мероприятия  не планируется</w:t>
            </w:r>
          </w:p>
        </w:tc>
      </w:tr>
      <w:tr w:rsidR="00EE34CD" w:rsidRPr="00B35365" w:rsidTr="00EE34CD">
        <w:trPr>
          <w:trHeight w:val="945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162. Доля посещений детьми медицинских организаций с профилактическими целями</w:t>
            </w:r>
          </w:p>
        </w:tc>
        <w:tc>
          <w:tcPr>
            <w:tcW w:w="1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0,00250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EE34CD">
        <w:trPr>
          <w:trHeight w:val="3000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164. Число выполненных детьми посещений детских 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</w:t>
            </w:r>
          </w:p>
        </w:tc>
        <w:tc>
          <w:tcPr>
            <w:tcW w:w="1306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0,00250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18292A" w:rsidRPr="00B35365" w:rsidTr="00B93971">
        <w:trPr>
          <w:trHeight w:val="300"/>
        </w:trPr>
        <w:tc>
          <w:tcPr>
            <w:tcW w:w="15694" w:type="dxa"/>
            <w:gridSpan w:val="12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13. Модернизация первичного звена здравоохранения Новосибирской области</w:t>
            </w:r>
          </w:p>
        </w:tc>
      </w:tr>
      <w:tr w:rsidR="0018292A" w:rsidRPr="00B35365" w:rsidTr="00B93971">
        <w:trPr>
          <w:trHeight w:val="600"/>
        </w:trPr>
        <w:tc>
          <w:tcPr>
            <w:tcW w:w="15694" w:type="dxa"/>
            <w:gridSpan w:val="12"/>
            <w:hideMark/>
          </w:tcPr>
          <w:p w:rsidR="0018292A" w:rsidRPr="00B35365" w:rsidRDefault="0018292A" w:rsidP="009C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35365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EE34CD" w:rsidRPr="00B35365" w:rsidTr="006C1392">
        <w:trPr>
          <w:trHeight w:val="4449"/>
        </w:trPr>
        <w:tc>
          <w:tcPr>
            <w:tcW w:w="2306" w:type="dxa"/>
            <w:vMerge w:val="restart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 Совершенствование системы оказания первичной медико-санитарной помощи в Новосибирской области</w:t>
            </w: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168. Доля зданий медицинских организаций, оказывающих первичную медико-санитарную помощь, находящихся в аварийном состоянии, требующих сноса, реконструкции и капитального ремонта</w:t>
            </w:r>
          </w:p>
        </w:tc>
        <w:tc>
          <w:tcPr>
            <w:tcW w:w="1306" w:type="dxa"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noWrap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0,01000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51" w:type="dxa"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  <w:tr w:rsidR="00EE34CD" w:rsidRPr="00B35365" w:rsidTr="00FF6D6D">
        <w:trPr>
          <w:trHeight w:val="3166"/>
        </w:trPr>
        <w:tc>
          <w:tcPr>
            <w:tcW w:w="2306" w:type="dxa"/>
            <w:vMerge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169. Доля оборудования в подразделениях, оказывающих медицинскую помощь в амбулаторных условиях, со сроком эксплуатации свыше 10 лет от общего числа данного вида оборудования.</w:t>
            </w:r>
          </w:p>
        </w:tc>
        <w:tc>
          <w:tcPr>
            <w:tcW w:w="1306" w:type="dxa"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noWrap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0,00090</w:t>
            </w:r>
          </w:p>
        </w:tc>
        <w:tc>
          <w:tcPr>
            <w:tcW w:w="1559" w:type="dxa"/>
            <w:noWrap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851" w:type="dxa"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  <w:noWrap/>
            <w:hideMark/>
          </w:tcPr>
          <w:p w:rsidR="0018292A" w:rsidRPr="00B35365" w:rsidRDefault="0018292A" w:rsidP="005A1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524" w:type="dxa"/>
            <w:hideMark/>
          </w:tcPr>
          <w:p w:rsidR="0018292A" w:rsidRPr="00B35365" w:rsidRDefault="0018292A" w:rsidP="00B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65">
              <w:rPr>
                <w:rFonts w:ascii="Times New Roman" w:hAnsi="Times New Roman" w:cs="Times New Roman"/>
                <w:sz w:val="24"/>
                <w:szCs w:val="24"/>
              </w:rPr>
              <w:t>годовой показатель</w:t>
            </w:r>
          </w:p>
        </w:tc>
      </w:tr>
    </w:tbl>
    <w:p w:rsidR="009E0264" w:rsidRDefault="009E0264" w:rsidP="00B35365">
      <w:pPr>
        <w:rPr>
          <w:rFonts w:ascii="Times New Roman" w:hAnsi="Times New Roman" w:cs="Times New Roman"/>
          <w:sz w:val="24"/>
          <w:szCs w:val="24"/>
        </w:rPr>
      </w:pPr>
    </w:p>
    <w:p w:rsidR="0018292A" w:rsidRDefault="00FF6D6D" w:rsidP="00B35365">
      <w:pPr>
        <w:rPr>
          <w:rFonts w:ascii="Times New Roman" w:hAnsi="Times New Roman" w:cs="Times New Roman"/>
          <w:sz w:val="24"/>
          <w:szCs w:val="24"/>
        </w:rPr>
      </w:pPr>
      <w:r w:rsidRPr="00FF6D6D">
        <w:rPr>
          <w:rFonts w:ascii="Times New Roman" w:hAnsi="Times New Roman" w:cs="Times New Roman"/>
          <w:sz w:val="24"/>
          <w:szCs w:val="24"/>
        </w:rPr>
        <w:t xml:space="preserve">* Значение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 рассчитывается с учетом прогнозных значений среднемесячной начисленной заработной платы по Новосибирской области. Начиная с итогов 2015 года в качестве средней заработной платы в субъектах Российской </w:t>
      </w:r>
      <w:r w:rsidRPr="00FF6D6D">
        <w:rPr>
          <w:rFonts w:ascii="Times New Roman" w:hAnsi="Times New Roman" w:cs="Times New Roman"/>
          <w:sz w:val="24"/>
          <w:szCs w:val="24"/>
        </w:rPr>
        <w:lastRenderedPageBreak/>
        <w:t>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</w:t>
      </w:r>
    </w:p>
    <w:p w:rsidR="009E0264" w:rsidRDefault="009E0264" w:rsidP="000C20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264" w:rsidRDefault="009E0264" w:rsidP="000C20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264" w:rsidRPr="00B35365" w:rsidRDefault="009E0264" w:rsidP="009E02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_________».</w:t>
      </w:r>
    </w:p>
    <w:sectPr w:rsidR="009E0264" w:rsidRPr="00B35365" w:rsidSect="00321B0B">
      <w:headerReference w:type="default" r:id="rId6"/>
      <w:pgSz w:w="16838" w:h="11906" w:orient="landscape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847" w:rsidRDefault="003D2847" w:rsidP="00E276D1">
      <w:pPr>
        <w:spacing w:after="0" w:line="240" w:lineRule="auto"/>
      </w:pPr>
      <w:r>
        <w:separator/>
      </w:r>
    </w:p>
  </w:endnote>
  <w:endnote w:type="continuationSeparator" w:id="0">
    <w:p w:rsidR="003D2847" w:rsidRDefault="003D2847" w:rsidP="00E2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847" w:rsidRDefault="003D2847" w:rsidP="00E276D1">
      <w:pPr>
        <w:spacing w:after="0" w:line="240" w:lineRule="auto"/>
      </w:pPr>
      <w:r>
        <w:separator/>
      </w:r>
    </w:p>
  </w:footnote>
  <w:footnote w:type="continuationSeparator" w:id="0">
    <w:p w:rsidR="003D2847" w:rsidRDefault="003D2847" w:rsidP="00E2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582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83D8F" w:rsidRPr="00E276D1" w:rsidRDefault="00683D8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76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76D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76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20E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276D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83D8F" w:rsidRDefault="00683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75"/>
    <w:rsid w:val="00006C05"/>
    <w:rsid w:val="0008744E"/>
    <w:rsid w:val="000B5684"/>
    <w:rsid w:val="000C20EC"/>
    <w:rsid w:val="000C2276"/>
    <w:rsid w:val="001744A2"/>
    <w:rsid w:val="0018292A"/>
    <w:rsid w:val="001B6DCB"/>
    <w:rsid w:val="00235913"/>
    <w:rsid w:val="00271488"/>
    <w:rsid w:val="00321B0B"/>
    <w:rsid w:val="00374639"/>
    <w:rsid w:val="003D0A83"/>
    <w:rsid w:val="003D2847"/>
    <w:rsid w:val="003F2DD9"/>
    <w:rsid w:val="004C0080"/>
    <w:rsid w:val="004D41A2"/>
    <w:rsid w:val="0050709A"/>
    <w:rsid w:val="005A1620"/>
    <w:rsid w:val="00673078"/>
    <w:rsid w:val="00683D8F"/>
    <w:rsid w:val="006C1392"/>
    <w:rsid w:val="00703BF5"/>
    <w:rsid w:val="0072568D"/>
    <w:rsid w:val="007922CA"/>
    <w:rsid w:val="00796BA2"/>
    <w:rsid w:val="007B3BB1"/>
    <w:rsid w:val="00823728"/>
    <w:rsid w:val="00846CDA"/>
    <w:rsid w:val="008612A2"/>
    <w:rsid w:val="00893BA9"/>
    <w:rsid w:val="008E02BC"/>
    <w:rsid w:val="009643E8"/>
    <w:rsid w:val="009C5300"/>
    <w:rsid w:val="009D17D1"/>
    <w:rsid w:val="009E0264"/>
    <w:rsid w:val="009F7EB1"/>
    <w:rsid w:val="00A27A0C"/>
    <w:rsid w:val="00A7323D"/>
    <w:rsid w:val="00B35365"/>
    <w:rsid w:val="00B93971"/>
    <w:rsid w:val="00C3228A"/>
    <w:rsid w:val="00CA0E95"/>
    <w:rsid w:val="00D936AC"/>
    <w:rsid w:val="00DA02AF"/>
    <w:rsid w:val="00DE3A75"/>
    <w:rsid w:val="00E276D1"/>
    <w:rsid w:val="00E51E1C"/>
    <w:rsid w:val="00E82EA2"/>
    <w:rsid w:val="00EA1EA8"/>
    <w:rsid w:val="00EE34CD"/>
    <w:rsid w:val="00F07734"/>
    <w:rsid w:val="00F32946"/>
    <w:rsid w:val="00FC3F82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487BA"/>
  <w15:chartTrackingRefBased/>
  <w15:docId w15:val="{6A43FC3C-2FA8-4C0C-90FF-8F054892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3BB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C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76D1"/>
  </w:style>
  <w:style w:type="paragraph" w:styleId="a8">
    <w:name w:val="footer"/>
    <w:basedOn w:val="a"/>
    <w:link w:val="a9"/>
    <w:uiPriority w:val="99"/>
    <w:unhideWhenUsed/>
    <w:rsid w:val="00E2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47</Pages>
  <Words>5444</Words>
  <Characters>31036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Бацай Елена Николаевна</dc:creator>
  <cp:keywords/>
  <dc:description/>
  <cp:lastModifiedBy>Бацай Елена Николаевна</cp:lastModifiedBy>
  <cp:revision>5</cp:revision>
  <cp:lastPrinted>2023-03-02T10:13:00Z</cp:lastPrinted>
  <dcterms:created xsi:type="dcterms:W3CDTF">2023-03-30T09:18:00Z</dcterms:created>
  <dcterms:modified xsi:type="dcterms:W3CDTF">2023-03-31T03:19:00Z</dcterms:modified>
</cp:coreProperties>
</file>