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DE" w:rsidRDefault="00632EC1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2A2DDE" w:rsidRDefault="00632EC1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2A2DDE" w:rsidRDefault="002A2DD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0130" w:rsidRDefault="00632EC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A2DDE" w:rsidRDefault="00632EC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2A2DDE" w:rsidRDefault="002A2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2DDE" w:rsidRDefault="002A2DDE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A2DDE" w:rsidRPr="00970130" w:rsidRDefault="00632EC1">
      <w:pPr>
        <w:tabs>
          <w:tab w:val="center" w:pos="4960"/>
          <w:tab w:val="left" w:pos="5935"/>
        </w:tabs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970130">
        <w:rPr>
          <w:rFonts w:ascii="Times New Roman" w:hAnsi="Times New Roman" w:cs="Times New Roman"/>
          <w:sz w:val="40"/>
          <w:szCs w:val="40"/>
        </w:rPr>
        <w:t>ЗАКОН</w:t>
      </w:r>
    </w:p>
    <w:p w:rsidR="002A2DDE" w:rsidRPr="00970130" w:rsidRDefault="00632EC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0130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2A2DDE" w:rsidRDefault="002A2DD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281E" w:rsidRPr="00970130" w:rsidRDefault="006B281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2DDE" w:rsidRDefault="00632EC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Закон Новосибирской области</w:t>
      </w:r>
    </w:p>
    <w:p w:rsidR="002A2DDE" w:rsidRDefault="00632EC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разграничении полномочий органов государственной власти Новосибирской области в сфере добровольчества (волонтерства)»</w:t>
      </w:r>
    </w:p>
    <w:p w:rsidR="002A2DDE" w:rsidRDefault="002A2DD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DE" w:rsidRDefault="002A2DD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DE" w:rsidRPr="00970130" w:rsidRDefault="00632E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013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Внести в Закон Новосибирской области от 17 июня 2020 года № 485-ОЗ «О разграничении полномочий органов государственной власти Новосибирской области в сфере добровольчества (волонтерства)» следующие изменения: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1) в статье 3: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а) пункт 5 изложить в следующей редакции: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«оказание поддержки участникам добровольческой (волонтерской) деятельности,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</w:t>
      </w:r>
      <w:r w:rsidR="006B281E">
        <w:rPr>
          <w:rFonts w:ascii="Times New Roman" w:hAnsi="Times New Roman" w:cs="Times New Roman"/>
          <w:sz w:val="28"/>
          <w:szCs w:val="28"/>
        </w:rPr>
        <w:t>че</w:t>
      </w:r>
      <w:r w:rsidRPr="00970130">
        <w:rPr>
          <w:rFonts w:ascii="Times New Roman" w:hAnsi="Times New Roman" w:cs="Times New Roman"/>
          <w:sz w:val="28"/>
          <w:szCs w:val="28"/>
        </w:rPr>
        <w:t xml:space="preserve">ской и иной поддержки участникам добровольческой (волонтерской) деятельности, в формах, предусмотренных Федеральным законодательством»; 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 xml:space="preserve">б) пункт </w:t>
      </w:r>
      <w:r w:rsidR="006B281E" w:rsidRPr="00970130">
        <w:rPr>
          <w:rFonts w:ascii="Times New Roman" w:hAnsi="Times New Roman" w:cs="Times New Roman"/>
          <w:sz w:val="28"/>
          <w:szCs w:val="28"/>
        </w:rPr>
        <w:t>6 изложить</w:t>
      </w:r>
      <w:r w:rsidRPr="0097013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 xml:space="preserve">«утверждение порядков взаимодействия </w:t>
      </w:r>
      <w:r w:rsidR="00383758">
        <w:rPr>
          <w:rFonts w:ascii="Times New Roman" w:hAnsi="Times New Roman" w:cs="Times New Roman"/>
          <w:sz w:val="28"/>
          <w:szCs w:val="28"/>
        </w:rPr>
        <w:t xml:space="preserve">областных исполнительных органов государственной </w:t>
      </w:r>
      <w:r w:rsidRPr="00970130">
        <w:rPr>
          <w:rFonts w:ascii="Times New Roman" w:hAnsi="Times New Roman" w:cs="Times New Roman"/>
          <w:sz w:val="28"/>
          <w:szCs w:val="28"/>
        </w:rPr>
        <w:t>власти</w:t>
      </w:r>
      <w:r w:rsidR="0038375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70130">
        <w:rPr>
          <w:rFonts w:ascii="Times New Roman" w:hAnsi="Times New Roman" w:cs="Times New Roman"/>
          <w:sz w:val="28"/>
          <w:szCs w:val="28"/>
        </w:rPr>
        <w:t>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организациями, учитывающих специфику видов деятельности, и общие требования, предусмотренные постановлением Правительства Российской Федерации от 28 ноября 2018 г. № 1425»;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 xml:space="preserve">в) пункт </w:t>
      </w:r>
      <w:r w:rsidR="006B281E" w:rsidRPr="00970130">
        <w:rPr>
          <w:rFonts w:ascii="Times New Roman" w:hAnsi="Times New Roman" w:cs="Times New Roman"/>
          <w:sz w:val="28"/>
          <w:szCs w:val="28"/>
        </w:rPr>
        <w:t>9 изложить</w:t>
      </w:r>
      <w:r w:rsidRPr="0097013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«предоставление сведений для включения в единую информационную систему в сфере развития добровольчества (волонтерства) в целях реализации государственной политики в сфере добровольчества (волонтерства)»</w:t>
      </w:r>
    </w:p>
    <w:p w:rsidR="002A2DDE" w:rsidRPr="00970130" w:rsidRDefault="006B28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632EC1" w:rsidRPr="00970130">
        <w:rPr>
          <w:rFonts w:ascii="Times New Roman" w:hAnsi="Times New Roman" w:cs="Times New Roman"/>
          <w:sz w:val="28"/>
          <w:szCs w:val="28"/>
        </w:rPr>
        <w:t>дополнить пунктами 10 и 11 следующего содержания:</w:t>
      </w:r>
    </w:p>
    <w:p w:rsidR="002A2DDE" w:rsidRPr="00970130" w:rsidRDefault="006B28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«10) </w:t>
      </w:r>
      <w:r w:rsidR="00632EC1" w:rsidRPr="00970130">
        <w:rPr>
          <w:rFonts w:ascii="Times New Roman" w:hAnsi="Times New Roman" w:cs="Times New Roman"/>
          <w:sz w:val="28"/>
          <w:szCs w:val="28"/>
        </w:rPr>
        <w:t xml:space="preserve">определение некоммерческой организации, осуществляющей на территории </w:t>
      </w:r>
      <w:r w:rsidR="00383758"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bookmarkEnd w:id="0"/>
      <w:r w:rsidR="00632EC1" w:rsidRPr="00970130">
        <w:rPr>
          <w:rFonts w:ascii="Times New Roman" w:hAnsi="Times New Roman" w:cs="Times New Roman"/>
          <w:sz w:val="28"/>
          <w:szCs w:val="28"/>
        </w:rPr>
        <w:t xml:space="preserve"> функции ресурсного центра добровольчества (волонтерства), в порядке, утвержденном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политики;</w:t>
      </w:r>
    </w:p>
    <w:p w:rsidR="002A2DDE" w:rsidRPr="00970130" w:rsidRDefault="006B28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632EC1" w:rsidRPr="00970130">
        <w:rPr>
          <w:rFonts w:ascii="Times New Roman" w:hAnsi="Times New Roman" w:cs="Times New Roman"/>
          <w:sz w:val="28"/>
          <w:szCs w:val="28"/>
        </w:rPr>
        <w:t>оказание поддержки ресурсному центру добровольчества (волонтерства) в целях обеспечения устойчивого функционирования, создания инфраструктуры осуществления и поддержки добровольческой (волонтерской) деятельности, включая финансовое, материальное и кадровое обеспечение, а также в других формах»</w:t>
      </w:r>
      <w:r w:rsidR="00ED59C8">
        <w:rPr>
          <w:rFonts w:ascii="Times New Roman" w:hAnsi="Times New Roman" w:cs="Times New Roman"/>
          <w:sz w:val="28"/>
          <w:szCs w:val="28"/>
        </w:rPr>
        <w:t>.</w:t>
      </w:r>
    </w:p>
    <w:p w:rsidR="002A2DDE" w:rsidRPr="00970130" w:rsidRDefault="002A2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632EC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7013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A2DDE" w:rsidRPr="00970130" w:rsidRDefault="00632E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9F24C9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970130">
        <w:rPr>
          <w:rFonts w:ascii="Times New Roman" w:hAnsi="Times New Roman" w:cs="Times New Roman"/>
          <w:sz w:val="28"/>
          <w:szCs w:val="28"/>
        </w:rPr>
        <w:t>10 дней после дня его официального опубликования</w:t>
      </w:r>
      <w:r w:rsidR="009F24C9">
        <w:rPr>
          <w:rFonts w:ascii="Times New Roman" w:hAnsi="Times New Roman" w:cs="Times New Roman"/>
          <w:sz w:val="28"/>
          <w:szCs w:val="28"/>
        </w:rPr>
        <w:t>.</w:t>
      </w:r>
    </w:p>
    <w:p w:rsidR="002A2DDE" w:rsidRPr="00970130" w:rsidRDefault="002A2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2A2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2A2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632E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2A2DDE" w:rsidRPr="00970130" w:rsidRDefault="00632E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А.А. Травников</w:t>
      </w:r>
    </w:p>
    <w:p w:rsidR="002A2DDE" w:rsidRPr="00970130" w:rsidRDefault="002A2D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2A2DD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632EC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2A2DDE" w:rsidRPr="00970130" w:rsidRDefault="002A2DD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DDE" w:rsidRPr="00970130" w:rsidRDefault="00632EC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«___» ___________ 2024 г.</w:t>
      </w:r>
    </w:p>
    <w:p w:rsidR="002A2DDE" w:rsidRPr="00CA39AB" w:rsidRDefault="002A2DDE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2A2DDE" w:rsidRPr="00970130" w:rsidRDefault="00632EC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70130">
        <w:rPr>
          <w:rFonts w:ascii="Times New Roman" w:hAnsi="Times New Roman" w:cs="Times New Roman"/>
          <w:sz w:val="28"/>
          <w:szCs w:val="28"/>
        </w:rPr>
        <w:t>№ ______________ – ОЗ</w:t>
      </w:r>
    </w:p>
    <w:sectPr w:rsidR="002A2DDE" w:rsidRPr="00970130">
      <w:headerReference w:type="default" r:id="rId8"/>
      <w:headerReference w:type="first" r:id="rId9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EE" w:rsidRDefault="00C22EEE">
      <w:r>
        <w:separator/>
      </w:r>
    </w:p>
  </w:endnote>
  <w:endnote w:type="continuationSeparator" w:id="0">
    <w:p w:rsidR="00C22EEE" w:rsidRDefault="00C2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EE" w:rsidRDefault="00C22EEE">
      <w:r>
        <w:separator/>
      </w:r>
    </w:p>
  </w:footnote>
  <w:footnote w:type="continuationSeparator" w:id="0">
    <w:p w:rsidR="00C22EEE" w:rsidRDefault="00C2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926826"/>
      <w:docPartObj>
        <w:docPartGallery w:val="Page Numbers (Top of Page)"/>
        <w:docPartUnique/>
      </w:docPartObj>
    </w:sdtPr>
    <w:sdtEndPr/>
    <w:sdtContent>
      <w:p w:rsidR="002A2DDE" w:rsidRDefault="00632EC1">
        <w:pPr>
          <w:pStyle w:val="af5"/>
          <w:ind w:firstLine="0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37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DE" w:rsidRDefault="002A2DD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EAC"/>
    <w:multiLevelType w:val="hybridMultilevel"/>
    <w:tmpl w:val="23BC3C88"/>
    <w:lvl w:ilvl="0" w:tplc="9A121112">
      <w:start w:val="1"/>
      <w:numFmt w:val="decimal"/>
      <w:lvlText w:val="%1."/>
      <w:lvlJc w:val="left"/>
    </w:lvl>
    <w:lvl w:ilvl="1" w:tplc="2BAA9A44">
      <w:start w:val="1"/>
      <w:numFmt w:val="lowerLetter"/>
      <w:lvlText w:val="%2."/>
      <w:lvlJc w:val="left"/>
      <w:pPr>
        <w:ind w:left="1440" w:hanging="360"/>
      </w:pPr>
    </w:lvl>
    <w:lvl w:ilvl="2" w:tplc="BF44468C">
      <w:start w:val="1"/>
      <w:numFmt w:val="lowerRoman"/>
      <w:lvlText w:val="%3."/>
      <w:lvlJc w:val="right"/>
      <w:pPr>
        <w:ind w:left="2160" w:hanging="180"/>
      </w:pPr>
    </w:lvl>
    <w:lvl w:ilvl="3" w:tplc="F580B7FA">
      <w:start w:val="1"/>
      <w:numFmt w:val="decimal"/>
      <w:lvlText w:val="%4."/>
      <w:lvlJc w:val="left"/>
      <w:pPr>
        <w:ind w:left="2880" w:hanging="360"/>
      </w:pPr>
    </w:lvl>
    <w:lvl w:ilvl="4" w:tplc="940E7F74">
      <w:start w:val="1"/>
      <w:numFmt w:val="lowerLetter"/>
      <w:lvlText w:val="%5."/>
      <w:lvlJc w:val="left"/>
      <w:pPr>
        <w:ind w:left="3600" w:hanging="360"/>
      </w:pPr>
    </w:lvl>
    <w:lvl w:ilvl="5" w:tplc="EF1C9978">
      <w:start w:val="1"/>
      <w:numFmt w:val="lowerRoman"/>
      <w:lvlText w:val="%6."/>
      <w:lvlJc w:val="right"/>
      <w:pPr>
        <w:ind w:left="4320" w:hanging="180"/>
      </w:pPr>
    </w:lvl>
    <w:lvl w:ilvl="6" w:tplc="2F1A469C">
      <w:start w:val="1"/>
      <w:numFmt w:val="decimal"/>
      <w:lvlText w:val="%7."/>
      <w:lvlJc w:val="left"/>
      <w:pPr>
        <w:ind w:left="5040" w:hanging="360"/>
      </w:pPr>
    </w:lvl>
    <w:lvl w:ilvl="7" w:tplc="212ACDA6">
      <w:start w:val="1"/>
      <w:numFmt w:val="lowerLetter"/>
      <w:lvlText w:val="%8."/>
      <w:lvlJc w:val="left"/>
      <w:pPr>
        <w:ind w:left="5760" w:hanging="360"/>
      </w:pPr>
    </w:lvl>
    <w:lvl w:ilvl="8" w:tplc="CDB63E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DE"/>
    <w:rsid w:val="002A2DDE"/>
    <w:rsid w:val="00383758"/>
    <w:rsid w:val="00632EC1"/>
    <w:rsid w:val="006B281E"/>
    <w:rsid w:val="00970130"/>
    <w:rsid w:val="009F24C9"/>
    <w:rsid w:val="00A04F57"/>
    <w:rsid w:val="00C22EEE"/>
    <w:rsid w:val="00CA39AB"/>
    <w:rsid w:val="00E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3F37"/>
  <w15:docId w15:val="{6E635B23-5924-472F-A15C-7511D4D4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851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00D5-FDCD-4642-97FF-35C6D298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Пасторок Яна Игоревна</dc:creator>
  <cp:lastModifiedBy>Литвинцева Татьяна Павловна</cp:lastModifiedBy>
  <cp:revision>14</cp:revision>
  <dcterms:created xsi:type="dcterms:W3CDTF">2023-10-24T00:41:00Z</dcterms:created>
  <dcterms:modified xsi:type="dcterms:W3CDTF">2024-04-05T04:22:00Z</dcterms:modified>
</cp:coreProperties>
</file>