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04.02.2020 № 24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04.02.2020 № 24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«Краснозер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«Краснозер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 </w:t>
      </w:r>
      <w:r>
        <w:rPr>
          <w:sz w:val="28"/>
          <w:szCs w:val="28"/>
        </w:rPr>
        <w:t xml:space="preserve">Глухих Петра Григорьевича, консультанта отдела государственных программ и работы с подведомственными организациями министерства природных ресурсов и экологии Новосибирской области.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Мартынова В.Г.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t xml:space="preserve">Начальник отдела правового обеспечения деятельности </w:t>
      </w:r>
      <w:r/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62</cp:revision>
  <dcterms:created xsi:type="dcterms:W3CDTF">2014-03-31T05:29:00Z</dcterms:created>
  <dcterms:modified xsi:type="dcterms:W3CDTF">2024-02-01T05:00:20Z</dcterms:modified>
  <cp:version>1048576</cp:version>
</cp:coreProperties>
</file>