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jc w:val="right"/>
      </w:pPr>
      <w:r>
        <w:rPr>
          <w:bCs/>
        </w:rPr>
        <w:t xml:space="preserve">Проект</w:t>
      </w:r>
      <w:r/>
    </w:p>
    <w:p>
      <w:pPr>
        <w:pStyle w:val="934"/>
        <w:jc w:val="right"/>
      </w:pPr>
      <w:r>
        <w:rPr>
          <w:bCs/>
        </w:rPr>
        <w:t xml:space="preserve">постановления</w:t>
      </w:r>
      <w:r/>
    </w:p>
    <w:p>
      <w:pPr>
        <w:pStyle w:val="934"/>
        <w:jc w:val="right"/>
      </w:pPr>
      <w:r>
        <w:rPr>
          <w:bCs/>
        </w:rPr>
        <w:t xml:space="preserve">Губернатора Новосибирской области</w:t>
      </w:r>
      <w:r/>
    </w:p>
    <w:p>
      <w:pPr>
        <w:pStyle w:val="934"/>
        <w:jc w:val="right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0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дополнительных мерах по организации контроля за исполнением поручений Президента Российской Федерации, д</w:t>
      </w:r>
      <w:r>
        <w:rPr>
          <w:sz w:val="28"/>
          <w:szCs w:val="28"/>
        </w:rPr>
        <w:t xml:space="preserve">анных по итогам личного приема </w:t>
      </w:r>
      <w:r>
        <w:rPr>
          <w:sz w:val="28"/>
          <w:szCs w:val="28"/>
        </w:rPr>
        <w:t xml:space="preserve">граждан должностными лицами Администрации Президента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Во исполнение Указа Президента Российской Федерации от 28.03.2011</w:t>
        <w:br/>
        <w:t xml:space="preserve">№ 352 «О мерах по совершенствованию организации исполнения поручений и указаний Президента Российской Федерации», решения Совета при полномочном представителе </w:t>
      </w:r>
      <w:r>
        <w:rPr>
          <w:sz w:val="28"/>
          <w:szCs w:val="28"/>
        </w:rPr>
        <w:t xml:space="preserve">Президента Российской Федерации в Сибирском федеральном округе от 16.11.2023, </w:t>
      </w:r>
      <w:r>
        <w:rPr>
          <w:sz w:val="28"/>
          <w:szCs w:val="28"/>
          <w:highlight w:val="none"/>
        </w:rPr>
        <w:t xml:space="preserve">в целях </w:t>
      </w:r>
      <w:r>
        <w:rPr>
          <w:sz w:val="28"/>
          <w:szCs w:val="28"/>
        </w:rPr>
        <w:t xml:space="preserve">надлежащей и своевременной </w:t>
      </w:r>
      <w:r>
        <w:rPr>
          <w:sz w:val="28"/>
          <w:szCs w:val="28"/>
        </w:rPr>
        <w:t xml:space="preserve">подготовки проведения личного приема граждан </w:t>
      </w:r>
      <w:r>
        <w:rPr>
          <w:sz w:val="28"/>
          <w:szCs w:val="28"/>
        </w:rPr>
        <w:t xml:space="preserve">должностными лицами Администрации Президента Российской Федерации </w:t>
      </w:r>
      <w:r>
        <w:rPr>
          <w:sz w:val="28"/>
          <w:szCs w:val="28"/>
        </w:rPr>
        <w:t xml:space="preserve">по поручению Президента Российской Федерации и контроля исполнения поручений, данных по итогам их проведения, </w:t>
      </w:r>
      <w:r>
        <w:rPr>
          <w:b/>
          <w:bCs/>
          <w:sz w:val="28"/>
          <w:szCs w:val="28"/>
        </w:rPr>
        <w:t xml:space="preserve">постановляю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прилагаемый Порядок подготовки и организации проведения личного приема граждан и осуществления контроля за исполнением поручений Президента Российской Федерации, данных по итогам личного прима граждан </w:t>
      </w:r>
      <w:r>
        <w:rPr>
          <w:sz w:val="28"/>
          <w:szCs w:val="28"/>
        </w:rPr>
        <w:t xml:space="preserve">должностными лицами Администрации Президента Российской Федерации</w:t>
      </w:r>
      <w: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20"/>
        <w:jc w:val="both"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Установить, что </w:t>
      </w:r>
      <w:r>
        <w:rPr>
          <w:sz w:val="28"/>
          <w:szCs w:val="28"/>
        </w:rPr>
        <w:t xml:space="preserve">руководители структурных подразделений администрации Губернатора Новосибирской области и Правительства Новосибирской области, областных исполнительных органов </w:t>
      </w:r>
      <w:r>
        <w:rPr>
          <w:sz w:val="28"/>
          <w:szCs w:val="28"/>
        </w:rPr>
        <w:t xml:space="preserve">и органов местного самоуправления муниципальных образований Новосибирской области нес</w:t>
      </w:r>
      <w:r>
        <w:rPr>
          <w:sz w:val="28"/>
          <w:szCs w:val="28"/>
        </w:rPr>
        <w:t xml:space="preserve">ут персональную ответственность </w:t>
      </w:r>
      <w:r>
        <w:rPr>
          <w:sz w:val="28"/>
          <w:szCs w:val="28"/>
        </w:rPr>
        <w:t xml:space="preserve">за организацию, надлежащее и своевременное исполнение поручений Президента Российской Федерации, данных по итогам личных приемов граждан</w:t>
      </w:r>
      <w:r>
        <w:rPr>
          <w:sz w:val="28"/>
          <w:szCs w:val="28"/>
        </w:rPr>
        <w:t xml:space="preserve"> должностными лицами Администрации Президента Российской Федерации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</w:p>
    <w:p>
      <w:pPr>
        <w:ind w:firstLine="708"/>
        <w:jc w:val="both"/>
        <w:widowControl w:val="off"/>
        <w:rPr>
          <w:b w:val="0"/>
          <w:bCs w:val="0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4. </w:t>
      </w:r>
      <w:r>
        <w:rPr>
          <w:b w:val="0"/>
          <w:sz w:val="28"/>
          <w:szCs w:val="28"/>
        </w:rPr>
        <w:t xml:space="preserve">Рекомендовать руководителям органов местного самоуправления </w:t>
      </w:r>
      <w:r>
        <w:rPr>
          <w:b w:val="0"/>
          <w:color w:val="000000"/>
          <w:sz w:val="28"/>
          <w:szCs w:val="28"/>
          <w:lang w:bidi="ru-RU"/>
        </w:rPr>
        <w:t xml:space="preserve">муниципальных образований Новосибирской области ра</w:t>
      </w:r>
      <w:r>
        <w:rPr>
          <w:b w:val="0"/>
          <w:color w:val="000000"/>
          <w:sz w:val="28"/>
          <w:szCs w:val="28"/>
          <w:lang w:bidi="ru-RU"/>
        </w:rPr>
        <w:t xml:space="preserve">зработать и принять муниципальные правовые акты, утверждающие порядок организации работы по исполнению поручений Президента Российской Федерации, данных по итогам личных приемов гражд</w:t>
      </w:r>
      <w:r>
        <w:rPr>
          <w:b w:val="0"/>
          <w:color w:val="000000"/>
          <w:sz w:val="28"/>
          <w:szCs w:val="28"/>
          <w:lang w:bidi="ru-RU"/>
        </w:rPr>
        <w:t xml:space="preserve">ан должностными лицами Администрации Президента Российской Федерации.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rPr>
          <w:b w:val="0"/>
          <w:bCs w:val="0"/>
          <w:sz w:val="28"/>
          <w:szCs w:val="28"/>
        </w:rPr>
      </w:pPr>
      <w:r>
        <w:rPr>
          <w:sz w:val="28"/>
          <w:szCs w:val="28"/>
          <w:highlight w:val="none"/>
        </w:rPr>
        <w:t xml:space="preserve">5. </w:t>
      </w:r>
      <w:r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Губернатора Новосибирской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2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2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06"/>
        <w:ind w:firstLine="709"/>
        <w:jc w:val="right"/>
        <w:rPr>
          <w:sz w:val="28"/>
          <w:szCs w:val="28"/>
          <w:highlight w:val="none"/>
        </w:rPr>
      </w:pPr>
      <w:r>
        <w:rPr>
          <w:sz w:val="28"/>
        </w:rPr>
        <w:t xml:space="preserve">А.А.</w:t>
      </w:r>
      <w:r>
        <w:rPr>
          <w:sz w:val="28"/>
        </w:rPr>
        <w:t xml:space="preserve"> </w:t>
      </w:r>
      <w:r>
        <w:rPr>
          <w:sz w:val="28"/>
        </w:rPr>
        <w:t xml:space="preserve">Травников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6"/>
        <w:rPr>
          <w:highlight w:val="none"/>
        </w:rPr>
      </w:pPr>
      <w:r>
        <w:t xml:space="preserve">И.</w:t>
      </w:r>
      <w:r>
        <w:t xml:space="preserve">Г</w:t>
      </w:r>
      <w:r>
        <w:t xml:space="preserve">. </w:t>
      </w:r>
      <w:r>
        <w:t xml:space="preserve">Баранов</w:t>
      </w:r>
      <w:r>
        <w:rPr>
          <w:highlight w:val="none"/>
        </w:rPr>
      </w:r>
      <w:r>
        <w:rPr>
          <w:highlight w:val="none"/>
        </w:rPr>
      </w:r>
    </w:p>
    <w:p>
      <w:pPr>
        <w:pStyle w:val="906"/>
        <w:rPr>
          <w:highlight w:val="none"/>
        </w:rPr>
      </w:pPr>
      <w:r>
        <w:t xml:space="preserve">22</w:t>
      </w:r>
      <w:r>
        <w:t xml:space="preserve">8</w:t>
      </w:r>
      <w:r>
        <w:t xml:space="preserve"> </w:t>
      </w:r>
      <w:r>
        <w:t xml:space="preserve">68 78</w:t>
      </w:r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  <w:r/>
    </w:p>
    <w:p>
      <w:pPr>
        <w:pStyle w:val="906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439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Ю.Ф. Петухов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уководител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Е.Б. Долгова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И.Г. Баранов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8" w:right="567" w:bottom="680" w:left="1418" w:header="709" w:footer="709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rStyle w:val="952"/>
      </w:rPr>
      <w:framePr w:wrap="around" w:vAnchor="text" w:hAnchor="margin" w:xAlign="center" w:y="1"/>
    </w:pPr>
    <w:r>
      <w:rPr>
        <w:rStyle w:val="952"/>
      </w:rPr>
      <w:fldChar w:fldCharType="begin"/>
    </w:r>
    <w:r>
      <w:rPr>
        <w:rStyle w:val="952"/>
      </w:rPr>
      <w:instrText xml:space="preserve">PAGE  </w:instrText>
    </w:r>
    <w:r>
      <w:rPr>
        <w:rStyle w:val="952"/>
      </w:rPr>
      <w:fldChar w:fldCharType="separate"/>
    </w:r>
    <w:r>
      <w:rPr>
        <w:rStyle w:val="952"/>
      </w:rPr>
      <w:t xml:space="preserve">2</w:t>
    </w:r>
    <w:r>
      <w:rPr>
        <w:rStyle w:val="952"/>
      </w:rPr>
      <w:fldChar w:fldCharType="end"/>
    </w:r>
    <w:r>
      <w:rPr>
        <w:rStyle w:val="952"/>
      </w:rPr>
    </w:r>
    <w:r>
      <w:rPr>
        <w:rStyle w:val="952"/>
      </w:rPr>
    </w:r>
  </w:p>
  <w:p>
    <w:pPr>
      <w:pStyle w:val="9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11"/>
  </w:num>
  <w:num w:numId="12">
    <w:abstractNumId w:val="8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6"/>
    <w:next w:val="90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6"/>
    <w:next w:val="906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link w:val="748"/>
    <w:uiPriority w:val="10"/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link w:val="750"/>
    <w:uiPriority w:val="11"/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paragraph" w:styleId="756">
    <w:name w:val="Header"/>
    <w:basedOn w:val="906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Header Char"/>
    <w:link w:val="756"/>
    <w:uiPriority w:val="99"/>
  </w:style>
  <w:style w:type="paragraph" w:styleId="758">
    <w:name w:val="Footer"/>
    <w:basedOn w:val="906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Footer Char"/>
    <w:link w:val="758"/>
    <w:uiPriority w:val="99"/>
  </w:style>
  <w:style w:type="paragraph" w:styleId="760">
    <w:name w:val="Caption"/>
    <w:basedOn w:val="906"/>
    <w:next w:val="9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</w:style>
  <w:style w:type="table" w:styleId="7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next w:val="906"/>
    <w:link w:val="906"/>
    <w:qFormat/>
    <w:rPr>
      <w:lang w:val="ru-RU" w:eastAsia="ru-RU" w:bidi="ar-SA"/>
    </w:rPr>
  </w:style>
  <w:style w:type="paragraph" w:styleId="907">
    <w:name w:val="Заголовок 1"/>
    <w:basedOn w:val="906"/>
    <w:next w:val="906"/>
    <w:link w:val="919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908">
    <w:name w:val="Заголовок 2"/>
    <w:basedOn w:val="906"/>
    <w:next w:val="906"/>
    <w:link w:val="920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909">
    <w:name w:val="Заголовок 3"/>
    <w:basedOn w:val="906"/>
    <w:next w:val="906"/>
    <w:link w:val="921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910">
    <w:name w:val="Заголовок 4"/>
    <w:basedOn w:val="906"/>
    <w:next w:val="906"/>
    <w:link w:val="922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911">
    <w:name w:val="Заголовок 5"/>
    <w:basedOn w:val="906"/>
    <w:next w:val="906"/>
    <w:link w:val="923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912">
    <w:name w:val="Заголовок 6"/>
    <w:basedOn w:val="906"/>
    <w:next w:val="906"/>
    <w:link w:val="924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913">
    <w:name w:val="Заголовок 7"/>
    <w:basedOn w:val="906"/>
    <w:next w:val="906"/>
    <w:link w:val="925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914">
    <w:name w:val="Заголовок 8"/>
    <w:basedOn w:val="906"/>
    <w:next w:val="906"/>
    <w:link w:val="926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915">
    <w:name w:val="Заголовок 9"/>
    <w:basedOn w:val="906"/>
    <w:next w:val="906"/>
    <w:link w:val="927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916">
    <w:name w:val="Основной шрифт абзаца"/>
    <w:next w:val="916"/>
    <w:link w:val="906"/>
    <w:uiPriority w:val="1"/>
    <w:unhideWhenUsed/>
  </w:style>
  <w:style w:type="table" w:styleId="917">
    <w:name w:val="Обычная таблица"/>
    <w:next w:val="917"/>
    <w:link w:val="906"/>
    <w:uiPriority w:val="99"/>
    <w:semiHidden/>
    <w:unhideWhenUsed/>
    <w:tblPr/>
  </w:style>
  <w:style w:type="numbering" w:styleId="918">
    <w:name w:val="Нет списка"/>
    <w:next w:val="918"/>
    <w:link w:val="906"/>
    <w:uiPriority w:val="99"/>
    <w:semiHidden/>
    <w:unhideWhenUsed/>
  </w:style>
  <w:style w:type="character" w:styleId="919">
    <w:name w:val="Заголовок 1 Знак"/>
    <w:next w:val="919"/>
    <w:link w:val="90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20">
    <w:name w:val="Заголовок 2 Знак"/>
    <w:next w:val="920"/>
    <w:link w:val="90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1">
    <w:name w:val="Заголовок 3 Знак"/>
    <w:next w:val="921"/>
    <w:link w:val="909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22">
    <w:name w:val="Заголовок 4 Знак"/>
    <w:next w:val="922"/>
    <w:link w:val="910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23">
    <w:name w:val="Заголовок 5 Знак"/>
    <w:next w:val="923"/>
    <w:link w:val="911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24">
    <w:name w:val="Заголовок 6 Знак"/>
    <w:next w:val="924"/>
    <w:link w:val="912"/>
    <w:uiPriority w:val="9"/>
    <w:semiHidden/>
    <w:rPr>
      <w:rFonts w:ascii="Calibri" w:hAnsi="Calibri" w:eastAsia="Times New Roman" w:cs="Times New Roman"/>
      <w:b/>
      <w:bCs/>
    </w:rPr>
  </w:style>
  <w:style w:type="character" w:styleId="925">
    <w:name w:val="Заголовок 7 Знак"/>
    <w:next w:val="925"/>
    <w:link w:val="913"/>
    <w:uiPriority w:val="9"/>
    <w:semiHidden/>
    <w:rPr>
      <w:rFonts w:ascii="Calibri" w:hAnsi="Calibri" w:eastAsia="Times New Roman" w:cs="Times New Roman"/>
      <w:sz w:val="24"/>
      <w:szCs w:val="24"/>
    </w:rPr>
  </w:style>
  <w:style w:type="character" w:styleId="926">
    <w:name w:val="Заголовок 8 Знак"/>
    <w:next w:val="926"/>
    <w:link w:val="914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27">
    <w:name w:val="Заголовок 9 Знак"/>
    <w:next w:val="927"/>
    <w:link w:val="915"/>
    <w:uiPriority w:val="9"/>
    <w:semiHidden/>
    <w:rPr>
      <w:rFonts w:ascii="Cambria" w:hAnsi="Cambria" w:eastAsia="Times New Roman" w:cs="Times New Roman"/>
    </w:rPr>
  </w:style>
  <w:style w:type="paragraph" w:styleId="928">
    <w:name w:val="заголовок 1"/>
    <w:basedOn w:val="906"/>
    <w:next w:val="906"/>
    <w:link w:val="906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29">
    <w:name w:val="заголовок 2"/>
    <w:basedOn w:val="906"/>
    <w:next w:val="906"/>
    <w:link w:val="906"/>
    <w:uiPriority w:val="99"/>
    <w:pPr>
      <w:jc w:val="center"/>
      <w:keepNext/>
      <w:outlineLvl w:val="1"/>
    </w:pPr>
    <w:rPr>
      <w:sz w:val="28"/>
      <w:szCs w:val="28"/>
    </w:rPr>
  </w:style>
  <w:style w:type="character" w:styleId="930">
    <w:name w:val="Основной шрифт"/>
    <w:next w:val="930"/>
    <w:link w:val="906"/>
    <w:uiPriority w:val="99"/>
  </w:style>
  <w:style w:type="paragraph" w:styleId="931">
    <w:name w:val="Верхний колонтитул"/>
    <w:basedOn w:val="906"/>
    <w:next w:val="931"/>
    <w:link w:val="932"/>
    <w:uiPriority w:val="99"/>
    <w:pPr>
      <w:tabs>
        <w:tab w:val="center" w:pos="4153" w:leader="none"/>
        <w:tab w:val="right" w:pos="8306" w:leader="none"/>
      </w:tabs>
    </w:pPr>
  </w:style>
  <w:style w:type="character" w:styleId="932">
    <w:name w:val="Верхний колонтитул Знак"/>
    <w:next w:val="932"/>
    <w:link w:val="931"/>
    <w:uiPriority w:val="99"/>
    <w:rPr>
      <w:rFonts w:cs="Times New Roman"/>
      <w:sz w:val="20"/>
      <w:szCs w:val="20"/>
    </w:rPr>
  </w:style>
  <w:style w:type="character" w:styleId="933">
    <w:name w:val="номер страницы"/>
    <w:next w:val="933"/>
    <w:link w:val="906"/>
    <w:uiPriority w:val="99"/>
    <w:rPr>
      <w:rFonts w:cs="Times New Roman"/>
    </w:rPr>
  </w:style>
  <w:style w:type="paragraph" w:styleId="934">
    <w:name w:val="Основной текст"/>
    <w:basedOn w:val="906"/>
    <w:next w:val="934"/>
    <w:link w:val="935"/>
    <w:uiPriority w:val="99"/>
    <w:pPr>
      <w:jc w:val="both"/>
    </w:pPr>
    <w:rPr>
      <w:sz w:val="28"/>
      <w:szCs w:val="28"/>
    </w:rPr>
  </w:style>
  <w:style w:type="character" w:styleId="935">
    <w:name w:val="Основной текст Знак"/>
    <w:next w:val="935"/>
    <w:link w:val="934"/>
    <w:uiPriority w:val="99"/>
    <w:semiHidden/>
    <w:rPr>
      <w:rFonts w:cs="Times New Roman"/>
      <w:sz w:val="20"/>
      <w:szCs w:val="20"/>
    </w:rPr>
  </w:style>
  <w:style w:type="paragraph" w:styleId="936">
    <w:name w:val="Основной текст 2"/>
    <w:basedOn w:val="906"/>
    <w:next w:val="936"/>
    <w:link w:val="937"/>
    <w:uiPriority w:val="99"/>
    <w:pPr>
      <w:jc w:val="both"/>
    </w:pPr>
    <w:rPr>
      <w:sz w:val="28"/>
      <w:szCs w:val="28"/>
    </w:rPr>
  </w:style>
  <w:style w:type="character" w:styleId="937">
    <w:name w:val="Основной текст 2 Знак"/>
    <w:next w:val="937"/>
    <w:link w:val="936"/>
    <w:uiPriority w:val="99"/>
    <w:semiHidden/>
    <w:rPr>
      <w:rFonts w:cs="Times New Roman"/>
      <w:sz w:val="20"/>
      <w:szCs w:val="20"/>
    </w:rPr>
  </w:style>
  <w:style w:type="paragraph" w:styleId="938">
    <w:name w:val="Основной текст с отступом 2"/>
    <w:basedOn w:val="906"/>
    <w:next w:val="938"/>
    <w:link w:val="939"/>
    <w:uiPriority w:val="99"/>
    <w:pPr>
      <w:ind w:firstLine="709"/>
      <w:jc w:val="both"/>
    </w:pPr>
    <w:rPr>
      <w:sz w:val="28"/>
      <w:szCs w:val="28"/>
    </w:rPr>
  </w:style>
  <w:style w:type="character" w:styleId="939">
    <w:name w:val="Основной текст с отступом 2 Знак"/>
    <w:next w:val="939"/>
    <w:link w:val="938"/>
    <w:uiPriority w:val="99"/>
    <w:semiHidden/>
    <w:rPr>
      <w:rFonts w:cs="Times New Roman"/>
      <w:sz w:val="20"/>
      <w:szCs w:val="20"/>
    </w:rPr>
  </w:style>
  <w:style w:type="paragraph" w:styleId="940">
    <w:name w:val="Нижний колонтитул"/>
    <w:basedOn w:val="906"/>
    <w:next w:val="940"/>
    <w:link w:val="941"/>
    <w:pPr>
      <w:tabs>
        <w:tab w:val="center" w:pos="4153" w:leader="none"/>
        <w:tab w:val="right" w:pos="8306" w:leader="none"/>
      </w:tabs>
    </w:pPr>
  </w:style>
  <w:style w:type="character" w:styleId="941">
    <w:name w:val="Нижний колонтитул Знак"/>
    <w:next w:val="941"/>
    <w:link w:val="940"/>
    <w:semiHidden/>
    <w:rPr>
      <w:rFonts w:cs="Times New Roman"/>
      <w:sz w:val="20"/>
      <w:szCs w:val="20"/>
    </w:rPr>
  </w:style>
  <w:style w:type="paragraph" w:styleId="942">
    <w:name w:val="Основной текст с отступом 3"/>
    <w:basedOn w:val="906"/>
    <w:next w:val="942"/>
    <w:link w:val="943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43">
    <w:name w:val="Основной текст с отступом 3 Знак"/>
    <w:next w:val="943"/>
    <w:link w:val="942"/>
    <w:uiPriority w:val="99"/>
    <w:semiHidden/>
    <w:rPr>
      <w:rFonts w:cs="Times New Roman"/>
      <w:sz w:val="16"/>
      <w:szCs w:val="16"/>
    </w:rPr>
  </w:style>
  <w:style w:type="paragraph" w:styleId="944">
    <w:name w:val="ConsNonformat"/>
    <w:next w:val="944"/>
    <w:link w:val="90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5">
    <w:name w:val="ConsNormal"/>
    <w:next w:val="945"/>
    <w:link w:val="906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46">
    <w:name w:val="ConsTitle"/>
    <w:next w:val="946"/>
    <w:link w:val="906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47">
    <w:name w:val="Сетка таблицы"/>
    <w:basedOn w:val="917"/>
    <w:next w:val="947"/>
    <w:link w:val="906"/>
    <w:uiPriority w:val="59"/>
    <w:tblPr/>
  </w:style>
  <w:style w:type="paragraph" w:styleId="948">
    <w:name w:val="Основной текст с отступом"/>
    <w:basedOn w:val="906"/>
    <w:next w:val="948"/>
    <w:link w:val="949"/>
    <w:uiPriority w:val="99"/>
    <w:pPr>
      <w:ind w:left="283"/>
      <w:spacing w:after="120"/>
    </w:pPr>
  </w:style>
  <w:style w:type="character" w:styleId="949">
    <w:name w:val="Основной текст с отступом Знак"/>
    <w:next w:val="949"/>
    <w:link w:val="948"/>
    <w:uiPriority w:val="99"/>
    <w:semiHidden/>
    <w:rPr>
      <w:rFonts w:cs="Times New Roman"/>
      <w:sz w:val="20"/>
      <w:szCs w:val="20"/>
    </w:rPr>
  </w:style>
  <w:style w:type="paragraph" w:styleId="950">
    <w:name w:val="Текст выноски"/>
    <w:basedOn w:val="906"/>
    <w:next w:val="950"/>
    <w:link w:val="951"/>
    <w:uiPriority w:val="99"/>
    <w:semiHidden/>
    <w:rPr>
      <w:rFonts w:ascii="Tahoma" w:hAnsi="Tahoma" w:cs="Tahoma"/>
      <w:sz w:val="16"/>
      <w:szCs w:val="16"/>
    </w:rPr>
  </w:style>
  <w:style w:type="character" w:styleId="951">
    <w:name w:val="Текст выноски Знак"/>
    <w:next w:val="951"/>
    <w:link w:val="950"/>
    <w:uiPriority w:val="99"/>
    <w:semiHidden/>
    <w:rPr>
      <w:rFonts w:ascii="Tahoma" w:hAnsi="Tahoma" w:cs="Tahoma"/>
      <w:sz w:val="16"/>
      <w:szCs w:val="16"/>
    </w:rPr>
  </w:style>
  <w:style w:type="character" w:styleId="952">
    <w:name w:val="Номер страницы"/>
    <w:next w:val="952"/>
    <w:link w:val="906"/>
    <w:uiPriority w:val="99"/>
    <w:rPr>
      <w:rFonts w:cs="Times New Roman"/>
    </w:rPr>
  </w:style>
  <w:style w:type="table" w:styleId="953">
    <w:name w:val="Сетка таблицы1"/>
    <w:next w:val="953"/>
    <w:link w:val="906"/>
    <w:uiPriority w:val="99"/>
    <w:rPr>
      <w:lang w:val="ru-RU" w:eastAsia="ru-RU" w:bidi="ar-SA"/>
    </w:rPr>
    <w:tblPr/>
  </w:style>
  <w:style w:type="paragraph" w:styleId="954">
    <w:name w:val="ConsPlusNormal"/>
    <w:next w:val="954"/>
    <w:link w:val="906"/>
    <w:pPr>
      <w:ind w:firstLine="720"/>
    </w:pPr>
    <w:rPr>
      <w:rFonts w:ascii="Arial" w:hAnsi="Arial" w:cs="Arial"/>
      <w:lang w:val="ru-RU" w:eastAsia="ru-RU" w:bidi="ar-SA"/>
    </w:rPr>
  </w:style>
  <w:style w:type="paragraph" w:styleId="955">
    <w:name w:val="ConsPlusTitle"/>
    <w:next w:val="955"/>
    <w:link w:val="906"/>
    <w:rPr>
      <w:rFonts w:ascii="Arial" w:hAnsi="Arial" w:cs="Arial"/>
      <w:b/>
      <w:bCs/>
      <w:lang w:val="ru-RU" w:eastAsia="ru-RU" w:bidi="ar-SA"/>
    </w:rPr>
  </w:style>
  <w:style w:type="paragraph" w:styleId="956">
    <w:name w:val="Основной текст 3"/>
    <w:basedOn w:val="906"/>
    <w:next w:val="956"/>
    <w:link w:val="957"/>
    <w:uiPriority w:val="99"/>
    <w:semiHidden/>
    <w:unhideWhenUsed/>
    <w:pPr>
      <w:spacing w:after="120"/>
    </w:pPr>
    <w:rPr>
      <w:sz w:val="16"/>
      <w:szCs w:val="16"/>
    </w:rPr>
  </w:style>
  <w:style w:type="character" w:styleId="957">
    <w:name w:val="Основной текст 3 Знак"/>
    <w:next w:val="957"/>
    <w:link w:val="956"/>
    <w:uiPriority w:val="99"/>
    <w:semiHidden/>
    <w:rPr>
      <w:rFonts w:cs="Times New Roman"/>
      <w:sz w:val="16"/>
      <w:szCs w:val="16"/>
    </w:rPr>
  </w:style>
  <w:style w:type="paragraph" w:styleId="958">
    <w:name w:val="Без интервала"/>
    <w:next w:val="958"/>
    <w:link w:val="906"/>
    <w:qFormat/>
    <w:rPr>
      <w:rFonts w:ascii="Calibri" w:hAnsi="Calibri"/>
      <w:sz w:val="22"/>
      <w:szCs w:val="22"/>
      <w:lang w:val="ru-RU" w:eastAsia="en-US" w:bidi="ar-SA"/>
    </w:rPr>
  </w:style>
  <w:style w:type="paragraph" w:styleId="959">
    <w:name w:val="Абзац списка"/>
    <w:basedOn w:val="906"/>
    <w:next w:val="959"/>
    <w:link w:val="906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60">
    <w:name w:val="Гиперссылка"/>
    <w:next w:val="960"/>
    <w:link w:val="906"/>
    <w:uiPriority w:val="99"/>
    <w:semiHidden/>
    <w:unhideWhenUsed/>
    <w:rPr>
      <w:rFonts w:cs="Times New Roman"/>
      <w:color w:val="0000ff"/>
      <w:u w:val="single"/>
    </w:rPr>
  </w:style>
  <w:style w:type="character" w:styleId="961">
    <w:name w:val="Основной текст (5)_"/>
    <w:next w:val="961"/>
    <w:link w:val="962"/>
    <w:rPr>
      <w:sz w:val="26"/>
      <w:shd w:val="clear" w:color="auto" w:fill="ffffff"/>
    </w:rPr>
  </w:style>
  <w:style w:type="paragraph" w:styleId="962">
    <w:name w:val="Основной текст (5)"/>
    <w:basedOn w:val="906"/>
    <w:next w:val="962"/>
    <w:link w:val="961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63">
    <w:name w:val="ConsPlusNonformat"/>
    <w:next w:val="963"/>
    <w:link w:val="906"/>
    <w:pPr>
      <w:widowControl w:val="off"/>
    </w:pPr>
    <w:rPr>
      <w:rFonts w:ascii="Courier New" w:hAnsi="Courier New"/>
      <w:lang w:val="ru-RU" w:eastAsia="ru-RU" w:bidi="ar-SA"/>
    </w:rPr>
  </w:style>
  <w:style w:type="character" w:styleId="964">
    <w:name w:val="Заголовок №2_"/>
    <w:next w:val="964"/>
    <w:link w:val="965"/>
    <w:rPr>
      <w:b/>
      <w:bCs/>
      <w:spacing w:val="-1"/>
      <w:sz w:val="25"/>
      <w:szCs w:val="25"/>
      <w:shd w:val="clear" w:color="auto" w:fill="ffffff"/>
    </w:rPr>
  </w:style>
  <w:style w:type="paragraph" w:styleId="965">
    <w:name w:val="Заголовок №2"/>
    <w:basedOn w:val="906"/>
    <w:next w:val="965"/>
    <w:link w:val="964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66">
    <w:name w:val="Основной текст_"/>
    <w:next w:val="966"/>
    <w:link w:val="967"/>
    <w:rPr>
      <w:spacing w:val="-2"/>
      <w:sz w:val="25"/>
      <w:szCs w:val="25"/>
      <w:shd w:val="clear" w:color="auto" w:fill="ffffff"/>
    </w:rPr>
  </w:style>
  <w:style w:type="paragraph" w:styleId="967">
    <w:name w:val="Основной текст1"/>
    <w:basedOn w:val="906"/>
    <w:next w:val="967"/>
    <w:link w:val="966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68">
    <w:name w:val="Основной текст + Полужирный,Интервал 1 pt"/>
    <w:next w:val="968"/>
    <w:link w:val="906"/>
    <w:rPr>
      <w:rFonts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69">
    <w:name w:val="Обычный (веб)"/>
    <w:basedOn w:val="906"/>
    <w:next w:val="969"/>
    <w:link w:val="90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70" w:default="1">
    <w:name w:val="Default Paragraph Font"/>
    <w:uiPriority w:val="1"/>
    <w:semiHidden/>
    <w:unhideWhenUsed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43</cp:revision>
  <dcterms:created xsi:type="dcterms:W3CDTF">2022-08-09T09:40:00Z</dcterms:created>
  <dcterms:modified xsi:type="dcterms:W3CDTF">2024-02-02T03:54:02Z</dcterms:modified>
  <cp:version>1048576</cp:version>
</cp:coreProperties>
</file>