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Pr="00CD16C8" w:rsidRDefault="00CD16C8" w:rsidP="00CD16C8">
      <w:pPr>
        <w:pStyle w:val="a7"/>
        <w:widowControl w:val="0"/>
        <w:jc w:val="right"/>
        <w:rPr>
          <w:bCs/>
        </w:rPr>
      </w:pPr>
      <w:r w:rsidRPr="00CD16C8">
        <w:rPr>
          <w:bCs/>
        </w:rPr>
        <w:t>Проект</w:t>
      </w:r>
    </w:p>
    <w:p w:rsidR="00CD16C8" w:rsidRPr="00CD16C8" w:rsidRDefault="00CD16C8" w:rsidP="00CD16C8">
      <w:pPr>
        <w:pStyle w:val="a7"/>
        <w:widowControl w:val="0"/>
        <w:jc w:val="right"/>
        <w:rPr>
          <w:bCs/>
        </w:rPr>
      </w:pPr>
      <w:r w:rsidRPr="00CD16C8">
        <w:rPr>
          <w:bCs/>
        </w:rPr>
        <w:t>постановление Правительства</w:t>
      </w:r>
    </w:p>
    <w:p w:rsidR="00CD16C8" w:rsidRPr="00CD16C8" w:rsidRDefault="00CD16C8" w:rsidP="00CD16C8">
      <w:pPr>
        <w:pStyle w:val="a7"/>
        <w:widowControl w:val="0"/>
        <w:jc w:val="right"/>
        <w:rPr>
          <w:bCs/>
        </w:rPr>
      </w:pPr>
      <w:r w:rsidRPr="00CD16C8">
        <w:rPr>
          <w:bCs/>
        </w:rPr>
        <w:t>Новосибирской области</w:t>
      </w:r>
    </w:p>
    <w:p w:rsidR="00FA202F" w:rsidRPr="00CD16C8" w:rsidRDefault="00FA202F" w:rsidP="0076281B">
      <w:pPr>
        <w:pStyle w:val="a7"/>
        <w:widowControl w:val="0"/>
        <w:jc w:val="center"/>
        <w:rPr>
          <w:b/>
          <w:bCs/>
        </w:rPr>
      </w:pPr>
    </w:p>
    <w:p w:rsidR="00FA202F" w:rsidRPr="00CD16C8" w:rsidRDefault="00FA202F" w:rsidP="0076281B">
      <w:pPr>
        <w:widowControl w:val="0"/>
        <w:jc w:val="both"/>
        <w:rPr>
          <w:sz w:val="28"/>
          <w:szCs w:val="28"/>
        </w:rPr>
      </w:pPr>
    </w:p>
    <w:p w:rsidR="009C65E4" w:rsidRPr="00CD16C8" w:rsidRDefault="009C65E4" w:rsidP="0076281B">
      <w:pPr>
        <w:widowControl w:val="0"/>
        <w:jc w:val="both"/>
        <w:rPr>
          <w:sz w:val="28"/>
          <w:szCs w:val="28"/>
        </w:rPr>
      </w:pPr>
    </w:p>
    <w:p w:rsidR="002F699B" w:rsidRPr="00CD16C8" w:rsidRDefault="002F699B" w:rsidP="0076281B">
      <w:pPr>
        <w:widowControl w:val="0"/>
        <w:jc w:val="center"/>
        <w:rPr>
          <w:sz w:val="28"/>
          <w:szCs w:val="28"/>
        </w:rPr>
      </w:pPr>
    </w:p>
    <w:p w:rsidR="006B71F2" w:rsidRDefault="006B71F2" w:rsidP="0076281B">
      <w:pPr>
        <w:widowControl w:val="0"/>
        <w:jc w:val="both"/>
        <w:rPr>
          <w:sz w:val="28"/>
          <w:szCs w:val="28"/>
        </w:rPr>
      </w:pPr>
    </w:p>
    <w:p w:rsidR="00090BD9" w:rsidRPr="00CD16C8" w:rsidRDefault="00090BD9" w:rsidP="0076281B">
      <w:pPr>
        <w:widowControl w:val="0"/>
        <w:jc w:val="both"/>
        <w:rPr>
          <w:sz w:val="28"/>
          <w:szCs w:val="28"/>
        </w:rPr>
      </w:pPr>
    </w:p>
    <w:p w:rsidR="0020595F" w:rsidRPr="00CD16C8" w:rsidRDefault="0020595F" w:rsidP="0076281B">
      <w:pPr>
        <w:widowControl w:val="0"/>
        <w:jc w:val="center"/>
        <w:rPr>
          <w:sz w:val="24"/>
          <w:szCs w:val="24"/>
        </w:rPr>
      </w:pPr>
    </w:p>
    <w:p w:rsidR="00B87CE2" w:rsidRPr="00CD16C8" w:rsidRDefault="00B87CE2" w:rsidP="0076281B">
      <w:pPr>
        <w:widowControl w:val="0"/>
        <w:jc w:val="center"/>
        <w:rPr>
          <w:sz w:val="28"/>
          <w:szCs w:val="28"/>
        </w:rPr>
      </w:pPr>
    </w:p>
    <w:p w:rsidR="00CD16C8" w:rsidRPr="00CD16C8" w:rsidRDefault="00CD16C8" w:rsidP="0076281B">
      <w:pPr>
        <w:widowControl w:val="0"/>
        <w:autoSpaceDE/>
        <w:autoSpaceDN/>
        <w:jc w:val="center"/>
        <w:rPr>
          <w:sz w:val="28"/>
          <w:szCs w:val="28"/>
        </w:rPr>
      </w:pPr>
    </w:p>
    <w:p w:rsidR="00BF2DC1" w:rsidRPr="00CD16C8" w:rsidRDefault="00BF2DC1" w:rsidP="0076281B">
      <w:pPr>
        <w:widowControl w:val="0"/>
        <w:autoSpaceDE/>
        <w:autoSpaceDN/>
        <w:jc w:val="center"/>
        <w:rPr>
          <w:sz w:val="28"/>
          <w:szCs w:val="28"/>
        </w:rPr>
      </w:pPr>
      <w:r w:rsidRPr="00CD16C8">
        <w:rPr>
          <w:sz w:val="28"/>
          <w:szCs w:val="28"/>
        </w:rPr>
        <w:t>О внесении изменений в постановление Правительства</w:t>
      </w:r>
      <w:r w:rsidR="00BA6484" w:rsidRPr="00CD16C8">
        <w:rPr>
          <w:sz w:val="28"/>
          <w:szCs w:val="28"/>
        </w:rPr>
        <w:t xml:space="preserve"> </w:t>
      </w:r>
      <w:r w:rsidRPr="00CD16C8">
        <w:rPr>
          <w:sz w:val="28"/>
          <w:szCs w:val="28"/>
        </w:rPr>
        <w:t>Новосибирской области от</w:t>
      </w:r>
      <w:r w:rsidR="00BA6484" w:rsidRPr="00CD16C8">
        <w:rPr>
          <w:sz w:val="28"/>
          <w:szCs w:val="28"/>
        </w:rPr>
        <w:t> </w:t>
      </w:r>
      <w:r w:rsidRPr="00CD16C8">
        <w:rPr>
          <w:sz w:val="28"/>
          <w:szCs w:val="28"/>
        </w:rPr>
        <w:t>16.02.2015 № 66-п</w:t>
      </w:r>
    </w:p>
    <w:p w:rsidR="00BF2DC1" w:rsidRPr="00CD16C8" w:rsidRDefault="00BF2DC1" w:rsidP="0076281B">
      <w:pPr>
        <w:widowControl w:val="0"/>
        <w:autoSpaceDE/>
        <w:autoSpaceDN/>
        <w:jc w:val="center"/>
        <w:rPr>
          <w:sz w:val="28"/>
          <w:szCs w:val="28"/>
        </w:rPr>
      </w:pPr>
    </w:p>
    <w:p w:rsidR="00BA6484" w:rsidRPr="00CD16C8" w:rsidRDefault="00BA6484" w:rsidP="0076281B">
      <w:pPr>
        <w:widowControl w:val="0"/>
        <w:autoSpaceDE/>
        <w:autoSpaceDN/>
        <w:jc w:val="center"/>
        <w:rPr>
          <w:sz w:val="28"/>
          <w:szCs w:val="28"/>
        </w:rPr>
      </w:pPr>
    </w:p>
    <w:p w:rsidR="00BF2DC1" w:rsidRPr="00CD16C8" w:rsidRDefault="00BF2DC1" w:rsidP="0076281B">
      <w:pPr>
        <w:widowControl w:val="0"/>
        <w:adjustRightInd w:val="0"/>
        <w:ind w:firstLine="708"/>
        <w:jc w:val="both"/>
        <w:rPr>
          <w:sz w:val="28"/>
          <w:szCs w:val="28"/>
        </w:rPr>
      </w:pPr>
      <w:r w:rsidRPr="00CD16C8">
        <w:rPr>
          <w:sz w:val="28"/>
          <w:szCs w:val="28"/>
        </w:rPr>
        <w:t>В соответствии с Законом Новоси</w:t>
      </w:r>
      <w:r w:rsidR="00BA6484" w:rsidRPr="00CD16C8">
        <w:rPr>
          <w:sz w:val="28"/>
          <w:szCs w:val="28"/>
        </w:rPr>
        <w:t>бирской области от 25.12.201</w:t>
      </w:r>
      <w:r w:rsidR="007243ED">
        <w:rPr>
          <w:sz w:val="28"/>
          <w:szCs w:val="28"/>
        </w:rPr>
        <w:t>9</w:t>
      </w:r>
      <w:r w:rsidR="00BA6484" w:rsidRPr="00CD16C8">
        <w:rPr>
          <w:sz w:val="28"/>
          <w:szCs w:val="28"/>
        </w:rPr>
        <w:t xml:space="preserve"> № </w:t>
      </w:r>
      <w:r w:rsidR="007243ED">
        <w:rPr>
          <w:sz w:val="28"/>
          <w:szCs w:val="28"/>
        </w:rPr>
        <w:t>454</w:t>
      </w:r>
      <w:r w:rsidRPr="00CD16C8">
        <w:rPr>
          <w:sz w:val="28"/>
          <w:szCs w:val="28"/>
        </w:rPr>
        <w:t>-ОЗ</w:t>
      </w:r>
      <w:r w:rsidR="008C34A6">
        <w:rPr>
          <w:sz w:val="28"/>
          <w:szCs w:val="28"/>
        </w:rPr>
        <w:t xml:space="preserve"> </w:t>
      </w:r>
      <w:r w:rsidRPr="00CD16C8">
        <w:rPr>
          <w:sz w:val="28"/>
          <w:szCs w:val="28"/>
        </w:rPr>
        <w:t>«Об областном бюдже</w:t>
      </w:r>
      <w:r w:rsidR="007243ED">
        <w:rPr>
          <w:sz w:val="28"/>
          <w:szCs w:val="28"/>
        </w:rPr>
        <w:t>те Новосибирской области на 2020 год и плановый период 2021</w:t>
      </w:r>
      <w:r w:rsidRPr="00CD16C8">
        <w:rPr>
          <w:sz w:val="28"/>
          <w:szCs w:val="28"/>
        </w:rPr>
        <w:t xml:space="preserve"> и 202</w:t>
      </w:r>
      <w:r w:rsidR="007243ED">
        <w:rPr>
          <w:sz w:val="28"/>
          <w:szCs w:val="28"/>
        </w:rPr>
        <w:t>2</w:t>
      </w:r>
      <w:r w:rsidRPr="00CD16C8">
        <w:rPr>
          <w:sz w:val="28"/>
          <w:szCs w:val="28"/>
        </w:rPr>
        <w:t xml:space="preserve"> годов» Правительство Новосибирской области </w:t>
      </w:r>
      <w:r w:rsidRPr="00CD16C8">
        <w:rPr>
          <w:b/>
          <w:sz w:val="28"/>
          <w:szCs w:val="28"/>
        </w:rPr>
        <w:t>п о с </w:t>
      </w:r>
      <w:proofErr w:type="gramStart"/>
      <w:r w:rsidRPr="00CD16C8">
        <w:rPr>
          <w:b/>
          <w:sz w:val="28"/>
          <w:szCs w:val="28"/>
        </w:rPr>
        <w:t>т</w:t>
      </w:r>
      <w:proofErr w:type="gramEnd"/>
      <w:r w:rsidRPr="00CD16C8">
        <w:rPr>
          <w:b/>
          <w:sz w:val="28"/>
          <w:szCs w:val="28"/>
        </w:rPr>
        <w:t> а н о в л я е т</w:t>
      </w:r>
      <w:r w:rsidRPr="00CD16C8">
        <w:rPr>
          <w:sz w:val="28"/>
          <w:szCs w:val="28"/>
        </w:rPr>
        <w:t>:</w:t>
      </w:r>
    </w:p>
    <w:p w:rsidR="00BF2DC1" w:rsidRPr="002F794E" w:rsidRDefault="00BF2DC1" w:rsidP="002F794E">
      <w:pPr>
        <w:widowControl w:val="0"/>
        <w:tabs>
          <w:tab w:val="left" w:pos="993"/>
        </w:tabs>
        <w:adjustRightInd w:val="0"/>
        <w:ind w:firstLine="708"/>
        <w:jc w:val="both"/>
        <w:rPr>
          <w:sz w:val="28"/>
          <w:szCs w:val="28"/>
        </w:rPr>
      </w:pPr>
      <w:r w:rsidRPr="00CD16C8">
        <w:rPr>
          <w:sz w:val="28"/>
          <w:szCs w:val="28"/>
        </w:rPr>
        <w:t xml:space="preserve">Внести в постановление Правительства Новосибирской области </w:t>
      </w:r>
      <w:r w:rsidRPr="002F794E">
        <w:rPr>
          <w:sz w:val="28"/>
          <w:szCs w:val="28"/>
        </w:rPr>
        <w:t>от</w:t>
      </w:r>
      <w:r w:rsidR="00BA6484" w:rsidRPr="002F794E">
        <w:rPr>
          <w:sz w:val="28"/>
          <w:szCs w:val="28"/>
        </w:rPr>
        <w:t> </w:t>
      </w:r>
      <w:r w:rsidRPr="002F794E">
        <w:rPr>
          <w:sz w:val="28"/>
          <w:szCs w:val="28"/>
        </w:rPr>
        <w:t>16.02.2015 № 66-п «Об утверждении государственной программы Новосибирской области «Жилищно-коммунальное хозяйство Новосибирской области» (далее – Постановление) следующие изменения:</w:t>
      </w:r>
    </w:p>
    <w:p w:rsidR="007243ED" w:rsidRPr="007243ED" w:rsidRDefault="007243ED" w:rsidP="007243ED">
      <w:pPr>
        <w:widowControl w:val="0"/>
        <w:tabs>
          <w:tab w:val="left" w:pos="993"/>
        </w:tabs>
        <w:adjustRightInd w:val="0"/>
        <w:ind w:firstLine="708"/>
        <w:jc w:val="both"/>
        <w:rPr>
          <w:sz w:val="28"/>
          <w:szCs w:val="28"/>
        </w:rPr>
      </w:pPr>
      <w:r>
        <w:rPr>
          <w:sz w:val="28"/>
          <w:szCs w:val="28"/>
        </w:rPr>
        <w:t xml:space="preserve">1. </w:t>
      </w:r>
      <w:r w:rsidRPr="007243ED">
        <w:rPr>
          <w:sz w:val="28"/>
          <w:szCs w:val="28"/>
        </w:rPr>
        <w:t>В п</w:t>
      </w:r>
      <w:r w:rsidR="002F794E" w:rsidRPr="007243ED">
        <w:rPr>
          <w:sz w:val="28"/>
          <w:szCs w:val="28"/>
        </w:rPr>
        <w:t>ункт</w:t>
      </w:r>
      <w:r w:rsidRPr="007243ED">
        <w:rPr>
          <w:sz w:val="28"/>
          <w:szCs w:val="28"/>
        </w:rPr>
        <w:t>е</w:t>
      </w:r>
      <w:r w:rsidR="002F794E" w:rsidRPr="007243ED">
        <w:rPr>
          <w:sz w:val="28"/>
          <w:szCs w:val="28"/>
        </w:rPr>
        <w:t xml:space="preserve"> 2</w:t>
      </w:r>
      <w:r w:rsidRPr="007243ED">
        <w:rPr>
          <w:sz w:val="28"/>
          <w:szCs w:val="28"/>
        </w:rPr>
        <w:t>:</w:t>
      </w:r>
    </w:p>
    <w:p w:rsidR="007243ED" w:rsidRPr="007243ED" w:rsidRDefault="007243ED" w:rsidP="007243ED">
      <w:pPr>
        <w:widowControl w:val="0"/>
        <w:tabs>
          <w:tab w:val="left" w:pos="993"/>
        </w:tabs>
        <w:adjustRightInd w:val="0"/>
        <w:ind w:firstLine="708"/>
        <w:jc w:val="both"/>
        <w:rPr>
          <w:sz w:val="28"/>
          <w:szCs w:val="28"/>
        </w:rPr>
      </w:pPr>
      <w:r w:rsidRPr="007243ED">
        <w:rPr>
          <w:sz w:val="28"/>
          <w:szCs w:val="28"/>
        </w:rPr>
        <w:t>1)</w:t>
      </w:r>
      <w:r>
        <w:rPr>
          <w:sz w:val="28"/>
          <w:szCs w:val="28"/>
        </w:rPr>
        <w:t xml:space="preserve"> п</w:t>
      </w:r>
      <w:r w:rsidRPr="007243ED">
        <w:rPr>
          <w:sz w:val="28"/>
          <w:szCs w:val="28"/>
        </w:rPr>
        <w:t>одпункт 4 изложить в следующей редакции:</w:t>
      </w:r>
    </w:p>
    <w:p w:rsidR="002F794E" w:rsidRDefault="007243ED" w:rsidP="007243ED">
      <w:pPr>
        <w:widowControl w:val="0"/>
        <w:tabs>
          <w:tab w:val="left" w:pos="993"/>
        </w:tabs>
        <w:adjustRightInd w:val="0"/>
        <w:ind w:firstLine="708"/>
        <w:jc w:val="both"/>
        <w:rPr>
          <w:sz w:val="28"/>
          <w:szCs w:val="28"/>
        </w:rPr>
      </w:pPr>
      <w:r>
        <w:rPr>
          <w:sz w:val="28"/>
          <w:szCs w:val="28"/>
        </w:rPr>
        <w:t>«</w:t>
      </w:r>
      <w:r w:rsidRPr="007243ED">
        <w:rPr>
          <w:sz w:val="28"/>
          <w:szCs w:val="28"/>
        </w:rPr>
        <w:t xml:space="preserve">4) </w:t>
      </w:r>
      <w:hyperlink r:id="rId8" w:history="1">
        <w:r w:rsidRPr="007243ED">
          <w:rPr>
            <w:sz w:val="28"/>
            <w:szCs w:val="28"/>
          </w:rPr>
          <w:t>Условия</w:t>
        </w:r>
      </w:hyperlink>
      <w:r w:rsidRPr="007243ED">
        <w:rPr>
          <w:sz w:val="28"/>
          <w:szCs w:val="28"/>
        </w:rPr>
        <w:t xml:space="preserve"> предоставления и расходования субсидий местным бюджетам на обеспечение комплексного развития се</w:t>
      </w:r>
      <w:r w:rsidR="00722080">
        <w:rPr>
          <w:sz w:val="28"/>
          <w:szCs w:val="28"/>
        </w:rPr>
        <w:t>льских территорий подпрограммы «Газификация»</w:t>
      </w:r>
      <w:r w:rsidRPr="007243ED">
        <w:rPr>
          <w:sz w:val="28"/>
          <w:szCs w:val="28"/>
        </w:rPr>
        <w:t xml:space="preserve"> государственной п</w:t>
      </w:r>
      <w:r w:rsidR="00722080">
        <w:rPr>
          <w:sz w:val="28"/>
          <w:szCs w:val="28"/>
        </w:rPr>
        <w:t>рограммы Новосибирской области «</w:t>
      </w:r>
      <w:r w:rsidRPr="007243ED">
        <w:rPr>
          <w:sz w:val="28"/>
          <w:szCs w:val="28"/>
        </w:rPr>
        <w:t xml:space="preserve">Жилищно-коммунальное </w:t>
      </w:r>
      <w:r w:rsidR="00722080">
        <w:rPr>
          <w:sz w:val="28"/>
          <w:szCs w:val="28"/>
        </w:rPr>
        <w:t>хозяйство Новосибирской области»</w:t>
      </w:r>
      <w:r w:rsidRPr="007243ED">
        <w:rPr>
          <w:sz w:val="28"/>
          <w:szCs w:val="28"/>
        </w:rPr>
        <w:t xml:space="preserve"> (развитие га</w:t>
      </w:r>
      <w:r w:rsidR="006D7EFF">
        <w:rPr>
          <w:sz w:val="28"/>
          <w:szCs w:val="28"/>
        </w:rPr>
        <w:t>зификации) согласно приложению №</w:t>
      </w:r>
      <w:r w:rsidRPr="007243ED">
        <w:rPr>
          <w:sz w:val="28"/>
          <w:szCs w:val="28"/>
        </w:rPr>
        <w:t xml:space="preserve"> 4 к настоящему постановлению;</w:t>
      </w:r>
      <w:r w:rsidR="001770B0">
        <w:rPr>
          <w:sz w:val="28"/>
          <w:szCs w:val="28"/>
        </w:rPr>
        <w:t>»</w:t>
      </w:r>
      <w:r>
        <w:rPr>
          <w:sz w:val="28"/>
          <w:szCs w:val="28"/>
        </w:rPr>
        <w:t>;</w:t>
      </w:r>
    </w:p>
    <w:p w:rsidR="007243ED" w:rsidRDefault="007243ED" w:rsidP="007243ED">
      <w:pPr>
        <w:tabs>
          <w:tab w:val="left" w:pos="993"/>
        </w:tabs>
        <w:ind w:firstLine="708"/>
        <w:jc w:val="both"/>
        <w:rPr>
          <w:sz w:val="28"/>
          <w:szCs w:val="28"/>
        </w:rPr>
      </w:pPr>
      <w:r>
        <w:rPr>
          <w:sz w:val="28"/>
          <w:szCs w:val="28"/>
        </w:rPr>
        <w:t>2) подпункт 8 изложить в следующей редакции:</w:t>
      </w:r>
    </w:p>
    <w:p w:rsidR="007243ED" w:rsidRDefault="007243ED" w:rsidP="007243ED">
      <w:pPr>
        <w:widowControl w:val="0"/>
        <w:tabs>
          <w:tab w:val="left" w:pos="993"/>
        </w:tabs>
        <w:adjustRightInd w:val="0"/>
        <w:ind w:firstLine="708"/>
        <w:jc w:val="both"/>
        <w:rPr>
          <w:sz w:val="28"/>
          <w:szCs w:val="28"/>
        </w:rPr>
      </w:pPr>
      <w:r>
        <w:rPr>
          <w:sz w:val="28"/>
          <w:szCs w:val="28"/>
        </w:rPr>
        <w:t>«</w:t>
      </w:r>
      <w:r w:rsidRPr="007243ED">
        <w:rPr>
          <w:sz w:val="28"/>
          <w:szCs w:val="28"/>
        </w:rPr>
        <w:t xml:space="preserve">8) </w:t>
      </w:r>
      <w:hyperlink r:id="rId9" w:history="1">
        <w:r w:rsidRPr="007243ED">
          <w:rPr>
            <w:sz w:val="28"/>
            <w:szCs w:val="28"/>
          </w:rPr>
          <w:t>Условия</w:t>
        </w:r>
      </w:hyperlink>
      <w:r w:rsidRPr="007243ED">
        <w:rPr>
          <w:sz w:val="28"/>
          <w:szCs w:val="28"/>
        </w:rPr>
        <w:t xml:space="preserve"> предоставления и расходования субсидии местным бюджетам на обеспечение комплексного развития сельских территорий по</w:t>
      </w:r>
      <w:r w:rsidR="00722080">
        <w:rPr>
          <w:sz w:val="28"/>
          <w:szCs w:val="28"/>
        </w:rPr>
        <w:t>дпрограммы «</w:t>
      </w:r>
      <w:r w:rsidRPr="007243ED">
        <w:rPr>
          <w:sz w:val="28"/>
          <w:szCs w:val="28"/>
        </w:rPr>
        <w:t xml:space="preserve">Безопасность </w:t>
      </w:r>
      <w:r w:rsidR="00722080">
        <w:rPr>
          <w:sz w:val="28"/>
          <w:szCs w:val="28"/>
        </w:rPr>
        <w:t>жилищно-коммунального хозяйства»</w:t>
      </w:r>
      <w:r w:rsidRPr="007243ED">
        <w:rPr>
          <w:sz w:val="28"/>
          <w:szCs w:val="28"/>
        </w:rPr>
        <w:t xml:space="preserve"> государственной п</w:t>
      </w:r>
      <w:r w:rsidR="00722080">
        <w:rPr>
          <w:sz w:val="28"/>
          <w:szCs w:val="28"/>
        </w:rPr>
        <w:t>рограммы Новосибирской области «</w:t>
      </w:r>
      <w:r w:rsidRPr="007243ED">
        <w:rPr>
          <w:sz w:val="28"/>
          <w:szCs w:val="28"/>
        </w:rPr>
        <w:t xml:space="preserve">Жилищно-коммунальное </w:t>
      </w:r>
      <w:r w:rsidR="00722080">
        <w:rPr>
          <w:sz w:val="28"/>
          <w:szCs w:val="28"/>
        </w:rPr>
        <w:t>хозяйство Новосибирской области»</w:t>
      </w:r>
      <w:r w:rsidRPr="007243ED">
        <w:rPr>
          <w:sz w:val="28"/>
          <w:szCs w:val="28"/>
        </w:rPr>
        <w:t xml:space="preserve"> (развитие водо</w:t>
      </w:r>
      <w:r w:rsidR="006D7EFF">
        <w:rPr>
          <w:sz w:val="28"/>
          <w:szCs w:val="28"/>
        </w:rPr>
        <w:t>снабжения) согласно приложению №</w:t>
      </w:r>
      <w:r w:rsidRPr="007243ED">
        <w:rPr>
          <w:sz w:val="28"/>
          <w:szCs w:val="28"/>
        </w:rPr>
        <w:t xml:space="preserve"> 8 к настоящему постановлению;</w:t>
      </w:r>
      <w:r>
        <w:rPr>
          <w:sz w:val="28"/>
          <w:szCs w:val="28"/>
        </w:rPr>
        <w:t>»;</w:t>
      </w:r>
    </w:p>
    <w:p w:rsidR="007243ED" w:rsidRDefault="007243ED" w:rsidP="007243ED">
      <w:pPr>
        <w:widowControl w:val="0"/>
        <w:tabs>
          <w:tab w:val="left" w:pos="993"/>
        </w:tabs>
        <w:adjustRightInd w:val="0"/>
        <w:ind w:firstLine="708"/>
        <w:jc w:val="both"/>
        <w:rPr>
          <w:sz w:val="28"/>
          <w:szCs w:val="28"/>
        </w:rPr>
      </w:pPr>
      <w:r>
        <w:rPr>
          <w:sz w:val="28"/>
          <w:szCs w:val="28"/>
        </w:rPr>
        <w:t>3) подпункт 14 изложить в следующей редакции:</w:t>
      </w:r>
    </w:p>
    <w:p w:rsidR="007243ED" w:rsidRPr="007243ED" w:rsidRDefault="006D7EFF" w:rsidP="007243ED">
      <w:pPr>
        <w:widowControl w:val="0"/>
        <w:tabs>
          <w:tab w:val="left" w:pos="993"/>
        </w:tabs>
        <w:adjustRightInd w:val="0"/>
        <w:ind w:firstLine="708"/>
        <w:jc w:val="both"/>
        <w:rPr>
          <w:sz w:val="28"/>
          <w:szCs w:val="28"/>
        </w:rPr>
      </w:pPr>
      <w:r>
        <w:rPr>
          <w:sz w:val="28"/>
          <w:szCs w:val="28"/>
        </w:rPr>
        <w:t>«</w:t>
      </w:r>
      <w:r w:rsidR="007243ED" w:rsidRPr="007243ED">
        <w:rPr>
          <w:sz w:val="28"/>
          <w:szCs w:val="28"/>
        </w:rPr>
        <w:t xml:space="preserve">14) </w:t>
      </w:r>
      <w:hyperlink r:id="rId10" w:history="1">
        <w:r w:rsidR="007243ED" w:rsidRPr="007243ED">
          <w:rPr>
            <w:sz w:val="28"/>
            <w:szCs w:val="28"/>
          </w:rPr>
          <w:t>Условия</w:t>
        </w:r>
      </w:hyperlink>
      <w:r w:rsidR="007243ED" w:rsidRPr="007243ED">
        <w:rPr>
          <w:sz w:val="28"/>
          <w:szCs w:val="28"/>
        </w:rPr>
        <w:t xml:space="preserve"> предоставления и расходования субсидий местным бюджетам на обеспечение мероприятий по организации благоустройства дворовых территорий многоквартирных домов, территорий о</w:t>
      </w:r>
      <w:r w:rsidR="00722080">
        <w:rPr>
          <w:sz w:val="28"/>
          <w:szCs w:val="28"/>
        </w:rPr>
        <w:t>бщего пользования подпрограммы «</w:t>
      </w:r>
      <w:r w:rsidR="007243ED" w:rsidRPr="007243ED">
        <w:rPr>
          <w:sz w:val="28"/>
          <w:szCs w:val="28"/>
        </w:rPr>
        <w:t>Благоустройств</w:t>
      </w:r>
      <w:r w:rsidR="00722080">
        <w:rPr>
          <w:sz w:val="28"/>
          <w:szCs w:val="28"/>
        </w:rPr>
        <w:t>о территорий населенных пунктов»</w:t>
      </w:r>
      <w:r w:rsidR="007243ED" w:rsidRPr="007243ED">
        <w:rPr>
          <w:sz w:val="28"/>
          <w:szCs w:val="28"/>
        </w:rPr>
        <w:t xml:space="preserve"> государственной п</w:t>
      </w:r>
      <w:r w:rsidR="00722080">
        <w:rPr>
          <w:sz w:val="28"/>
          <w:szCs w:val="28"/>
        </w:rPr>
        <w:t>рограммы Новосибирской области «</w:t>
      </w:r>
      <w:r w:rsidR="007243ED" w:rsidRPr="007243ED">
        <w:rPr>
          <w:sz w:val="28"/>
          <w:szCs w:val="28"/>
        </w:rPr>
        <w:t>Жилищно-коммунальное хозяйство Новосибирско</w:t>
      </w:r>
      <w:r>
        <w:rPr>
          <w:sz w:val="28"/>
          <w:szCs w:val="28"/>
        </w:rPr>
        <w:t>й области</w:t>
      </w:r>
      <w:r w:rsidR="00722080">
        <w:rPr>
          <w:sz w:val="28"/>
          <w:szCs w:val="28"/>
        </w:rPr>
        <w:t>»</w:t>
      </w:r>
      <w:r>
        <w:rPr>
          <w:sz w:val="28"/>
          <w:szCs w:val="28"/>
        </w:rPr>
        <w:t xml:space="preserve"> согласно приложению №</w:t>
      </w:r>
      <w:r w:rsidR="007243ED" w:rsidRPr="007243ED">
        <w:rPr>
          <w:sz w:val="28"/>
          <w:szCs w:val="28"/>
        </w:rPr>
        <w:t xml:space="preserve"> 14 к настоящему постановлению;</w:t>
      </w:r>
      <w:r>
        <w:rPr>
          <w:sz w:val="28"/>
          <w:szCs w:val="28"/>
        </w:rPr>
        <w:t>»;</w:t>
      </w:r>
    </w:p>
    <w:p w:rsidR="00BF2DC1" w:rsidRPr="001770B0" w:rsidRDefault="001770B0" w:rsidP="0076281B">
      <w:pPr>
        <w:widowControl w:val="0"/>
        <w:tabs>
          <w:tab w:val="left" w:pos="709"/>
          <w:tab w:val="left" w:pos="851"/>
          <w:tab w:val="left" w:pos="993"/>
        </w:tabs>
        <w:autoSpaceDE/>
        <w:autoSpaceDN/>
        <w:adjustRightInd w:val="0"/>
        <w:ind w:firstLine="709"/>
        <w:jc w:val="both"/>
        <w:rPr>
          <w:sz w:val="28"/>
          <w:szCs w:val="28"/>
        </w:rPr>
      </w:pPr>
      <w:r w:rsidRPr="001770B0">
        <w:rPr>
          <w:sz w:val="28"/>
          <w:szCs w:val="28"/>
        </w:rPr>
        <w:lastRenderedPageBreak/>
        <w:t>2</w:t>
      </w:r>
      <w:r w:rsidR="00BA6484" w:rsidRPr="001770B0">
        <w:rPr>
          <w:sz w:val="28"/>
          <w:szCs w:val="28"/>
        </w:rPr>
        <w:t>. </w:t>
      </w:r>
      <w:r w:rsidR="00BF2DC1" w:rsidRPr="001770B0">
        <w:rPr>
          <w:sz w:val="28"/>
          <w:szCs w:val="28"/>
        </w:rPr>
        <w:t xml:space="preserve">В государственной программе Новосибирской области «Жилищно-коммунальное хозяйство Новосибирской области» (далее </w:t>
      </w:r>
      <w:r w:rsidR="00BA6484" w:rsidRPr="001770B0">
        <w:rPr>
          <w:sz w:val="28"/>
          <w:szCs w:val="28"/>
        </w:rPr>
        <w:t>–</w:t>
      </w:r>
      <w:r w:rsidR="00BF2DC1" w:rsidRPr="001770B0">
        <w:rPr>
          <w:sz w:val="28"/>
          <w:szCs w:val="28"/>
        </w:rPr>
        <w:t xml:space="preserve"> Программа):</w:t>
      </w:r>
    </w:p>
    <w:p w:rsidR="00BF2DC1" w:rsidRPr="001770B0" w:rsidRDefault="00BA6484" w:rsidP="0076281B">
      <w:pPr>
        <w:widowControl w:val="0"/>
        <w:tabs>
          <w:tab w:val="left" w:pos="993"/>
        </w:tabs>
        <w:autoSpaceDE/>
        <w:autoSpaceDN/>
        <w:adjustRightInd w:val="0"/>
        <w:ind w:firstLine="709"/>
        <w:jc w:val="both"/>
        <w:rPr>
          <w:sz w:val="28"/>
          <w:szCs w:val="28"/>
        </w:rPr>
      </w:pPr>
      <w:r w:rsidRPr="001770B0">
        <w:rPr>
          <w:sz w:val="28"/>
          <w:szCs w:val="28"/>
        </w:rPr>
        <w:t>1) </w:t>
      </w:r>
      <w:r w:rsidR="00BF2DC1" w:rsidRPr="001770B0">
        <w:rPr>
          <w:sz w:val="28"/>
          <w:szCs w:val="28"/>
        </w:rPr>
        <w:t xml:space="preserve">в разделе </w:t>
      </w:r>
      <w:r w:rsidR="00BF2DC1" w:rsidRPr="001770B0">
        <w:rPr>
          <w:sz w:val="28"/>
          <w:szCs w:val="28"/>
          <w:lang w:val="en-US"/>
        </w:rPr>
        <w:t>I</w:t>
      </w:r>
      <w:r w:rsidR="00BF2DC1" w:rsidRPr="001770B0">
        <w:rPr>
          <w:sz w:val="28"/>
          <w:szCs w:val="28"/>
        </w:rPr>
        <w:t xml:space="preserve"> «Паспорт государственной программы Новосибирской области «Жилищно-коммунальное хозяйство Новосибирской области»:</w:t>
      </w:r>
    </w:p>
    <w:p w:rsidR="00481377" w:rsidRPr="00D428E1" w:rsidRDefault="00722080" w:rsidP="00481377">
      <w:pPr>
        <w:tabs>
          <w:tab w:val="left" w:pos="993"/>
        </w:tabs>
        <w:ind w:firstLine="708"/>
        <w:jc w:val="both"/>
        <w:rPr>
          <w:sz w:val="28"/>
          <w:szCs w:val="28"/>
        </w:rPr>
      </w:pPr>
      <w:r>
        <w:rPr>
          <w:sz w:val="28"/>
          <w:szCs w:val="28"/>
        </w:rPr>
        <w:t>а) </w:t>
      </w:r>
      <w:r w:rsidR="00481377" w:rsidRPr="00D428E1">
        <w:rPr>
          <w:sz w:val="28"/>
          <w:szCs w:val="28"/>
        </w:rPr>
        <w:t>позицию «Объемы финансирования государственной программы» изложить в следующей редакции:</w:t>
      </w:r>
    </w:p>
    <w:tbl>
      <w:tblPr>
        <w:tblW w:w="9923" w:type="dxa"/>
        <w:tblInd w:w="108" w:type="dxa"/>
        <w:tblBorders>
          <w:top w:val="single" w:sz="4" w:space="0" w:color="auto"/>
          <w:bottom w:val="single" w:sz="4" w:space="0" w:color="auto"/>
          <w:insideV w:val="single" w:sz="4" w:space="0" w:color="auto"/>
        </w:tblBorders>
        <w:tblLook w:val="0000" w:firstRow="0" w:lastRow="0" w:firstColumn="0" w:lastColumn="0" w:noHBand="0" w:noVBand="0"/>
      </w:tblPr>
      <w:tblGrid>
        <w:gridCol w:w="423"/>
        <w:gridCol w:w="2538"/>
        <w:gridCol w:w="6528"/>
        <w:gridCol w:w="434"/>
      </w:tblGrid>
      <w:tr w:rsidR="006D7EFF" w:rsidRPr="00D428E1" w:rsidTr="00442F79">
        <w:trPr>
          <w:trHeight w:val="353"/>
        </w:trPr>
        <w:tc>
          <w:tcPr>
            <w:tcW w:w="426" w:type="dxa"/>
            <w:tcBorders>
              <w:top w:val="nil"/>
              <w:bottom w:val="nil"/>
            </w:tcBorders>
            <w:shd w:val="clear" w:color="auto" w:fill="auto"/>
          </w:tcPr>
          <w:p w:rsidR="006D7EFF" w:rsidRPr="00D428E1" w:rsidRDefault="006D7EFF" w:rsidP="006D7EFF">
            <w:pPr>
              <w:rPr>
                <w:sz w:val="28"/>
                <w:szCs w:val="28"/>
                <w:lang w:eastAsia="en-US"/>
              </w:rPr>
            </w:pPr>
            <w:r w:rsidRPr="00D428E1">
              <w:rPr>
                <w:sz w:val="28"/>
                <w:szCs w:val="28"/>
              </w:rPr>
              <w:t>«</w:t>
            </w:r>
          </w:p>
        </w:tc>
        <w:tc>
          <w:tcPr>
            <w:tcW w:w="2550" w:type="dxa"/>
          </w:tcPr>
          <w:p w:rsidR="006D7EFF" w:rsidRPr="00481377" w:rsidRDefault="006D7EFF" w:rsidP="006D7EFF">
            <w:pPr>
              <w:rPr>
                <w:sz w:val="28"/>
                <w:szCs w:val="28"/>
                <w:lang w:eastAsia="en-US"/>
              </w:rPr>
            </w:pPr>
            <w:r w:rsidRPr="00481377">
              <w:rPr>
                <w:sz w:val="28"/>
                <w:szCs w:val="28"/>
                <w:lang w:eastAsia="en-US"/>
              </w:rPr>
              <w:t>Объемы финансирования государственной программы</w:t>
            </w:r>
          </w:p>
        </w:tc>
        <w:tc>
          <w:tcPr>
            <w:tcW w:w="6697" w:type="dxa"/>
          </w:tcPr>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Общий объем ассигнований на реализацию государственной программы в 2015 - 2024 годах составляет 52 716 926,7 тыс. рублей, в том числе по годам:</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2015 год - 3 977 653,1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2016 год - 2 226 224,8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2017 год - 4 762 775,0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2018 год - 7 269 671,3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2019 год – 7 807 611,3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2020 год - 5 595 457,6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2021 год - 4 770 252,9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2022 год - 4 996 876,5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2023 год - 5 819 850,1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2024 год - 5 490 554,0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в том числе за счет:</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средств областного бюджета Новосибирской области: всего 25 783 519,7 тыс. рублей, в том числе:</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2015 год - 2 558 654,1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2016 год - 1 348 991,2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2017 год - 2 909 396,2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2018 год - 4 112 858,7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2019 год – 3 891 073,8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2020 год - 2 660 779,7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2021 год - 1 696 345,8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2022 год – 1 665 356,9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2023 год - 2 476 517,9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2024 год - 2 463 545,4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средств местных бюджетов: всего - 2 760 644,2 тыс. рублей, в том числе:</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2015 год - 292 892,9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2016 год - 371 693,6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2017 год - 270 728,7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2018 год - 254 651,1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2019 год – 276 556,2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2020 год - 250 225,8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2021 год - 155 885,5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2022 год – 142 018,4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2023 год – 373 644,6 тыс. рублей;</w:t>
            </w:r>
          </w:p>
          <w:p w:rsidR="006D7EFF" w:rsidRPr="006D7EFF" w:rsidRDefault="006D7EFF" w:rsidP="00722080">
            <w:pPr>
              <w:widowControl w:val="0"/>
              <w:tabs>
                <w:tab w:val="left" w:pos="993"/>
              </w:tabs>
              <w:autoSpaceDE/>
              <w:autoSpaceDN/>
              <w:adjustRightInd w:val="0"/>
              <w:jc w:val="both"/>
              <w:rPr>
                <w:sz w:val="28"/>
                <w:szCs w:val="28"/>
              </w:rPr>
            </w:pPr>
            <w:r w:rsidRPr="006D7EFF">
              <w:rPr>
                <w:sz w:val="28"/>
                <w:szCs w:val="28"/>
              </w:rPr>
              <w:t>2024 год – 372 347,4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lastRenderedPageBreak/>
              <w:t>средств федерального бюджета: всего - 8 653 898,7 тыс. рублей, в том числе:</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2015 год - 21 760,0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2016 год - 20 440,0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2017 год - 520 876,4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2018 год - 617 625,8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2019 год - 1 057 279,6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2020 год - 889 722,6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2021 год - 1 440 994,8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2022 год - 1 654 623,1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2023 год - 1 370 958,2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2024 год - 1 059 618,2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внебюджетных источников: всего - 15 518 864,0 тыс. рублей, в том числе:</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2015 год - 1 104 346,1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2016 год - 485 100,0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2017 год - 1 061 773,7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2018 год - 2 284 535,7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2019 год – 2 582 701,7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2020 год - 1 794 729,5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2021 год - 1 477 026,8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2022 год - 1 534 878,1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2023 год - 1 598 729,4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2024 год - 1 595 043,0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Распределение объемов финансирования в разрезе исполнителей государственной программы:</w:t>
            </w:r>
          </w:p>
          <w:p w:rsidR="00722080" w:rsidRPr="00722080" w:rsidRDefault="00722080" w:rsidP="00722080">
            <w:pPr>
              <w:widowControl w:val="0"/>
              <w:tabs>
                <w:tab w:val="left" w:pos="993"/>
              </w:tabs>
              <w:autoSpaceDE/>
              <w:autoSpaceDN/>
              <w:adjustRightInd w:val="0"/>
              <w:jc w:val="both"/>
              <w:rPr>
                <w:sz w:val="28"/>
                <w:szCs w:val="28"/>
              </w:rPr>
            </w:pPr>
            <w:proofErr w:type="spellStart"/>
            <w:r w:rsidRPr="00722080">
              <w:rPr>
                <w:sz w:val="28"/>
                <w:szCs w:val="28"/>
              </w:rPr>
              <w:t>МЖКХиЭ</w:t>
            </w:r>
            <w:proofErr w:type="spellEnd"/>
            <w:r w:rsidRPr="00722080">
              <w:rPr>
                <w:sz w:val="28"/>
                <w:szCs w:val="28"/>
              </w:rPr>
              <w:t xml:space="preserve"> НСО: всего – 52 485 246,1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в том числе по годам:</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2015 год - 3 955 893,1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2016 год - 2 205 784,8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2017 год - 4 714 353,9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2018 год - 7 149 664,4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2019 год – 7 786 558,7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2020 год - 5 595 457,6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2021 год - 4 770 252,9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2022 год - 4 996 876,5 тыс. рублей;</w:t>
            </w:r>
          </w:p>
          <w:p w:rsidR="00722080" w:rsidRPr="00722080" w:rsidRDefault="00722080" w:rsidP="00722080">
            <w:pPr>
              <w:widowControl w:val="0"/>
              <w:tabs>
                <w:tab w:val="left" w:pos="993"/>
              </w:tabs>
              <w:autoSpaceDE/>
              <w:autoSpaceDN/>
              <w:adjustRightInd w:val="0"/>
              <w:jc w:val="both"/>
              <w:rPr>
                <w:sz w:val="28"/>
                <w:szCs w:val="28"/>
              </w:rPr>
            </w:pPr>
            <w:r w:rsidRPr="00722080">
              <w:rPr>
                <w:sz w:val="28"/>
                <w:szCs w:val="28"/>
              </w:rPr>
              <w:t>2023 год - 5 819 850,1 тыс. рублей;</w:t>
            </w:r>
          </w:p>
          <w:p w:rsidR="006D7EFF" w:rsidRDefault="00722080" w:rsidP="00722080">
            <w:pPr>
              <w:widowControl w:val="0"/>
              <w:tabs>
                <w:tab w:val="left" w:pos="993"/>
              </w:tabs>
              <w:autoSpaceDE/>
              <w:autoSpaceDN/>
              <w:adjustRightInd w:val="0"/>
              <w:jc w:val="both"/>
              <w:rPr>
                <w:sz w:val="28"/>
                <w:szCs w:val="28"/>
              </w:rPr>
            </w:pPr>
            <w:r w:rsidRPr="00722080">
              <w:rPr>
                <w:sz w:val="28"/>
                <w:szCs w:val="28"/>
              </w:rPr>
              <w:t>2024 год - 5 490 554,0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в том числе за счет:</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средств федерального бюджета - 8 611 698,7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- 520 876,4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- 617 625,8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- 1 057 279,6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2020 год - 889 722,6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lastRenderedPageBreak/>
              <w:t>2021 год - 1 440 994,8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2022 год - 1 654 623,1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2023 год - 1 370 958,2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2024 год - 1 059 618,2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средств областного бюджета Новосибирской области – 25 603 793,2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2015 год - 2 558 654,1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2016 год - 1 348 991,2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- 2 863 396,2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- 3 999 132,2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3 871 073,8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2020 год - 2 660 779,7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2021 год - 1 696 345,8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2022 год - 1 665 356,9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2023 год - 2 476 517,9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2024 год - 2 463 545,4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средств местных бюджетов - 2 750 890,1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2015 год - 292 892,9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2016 год - 371 693,6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- 268 307,6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- 248 370,7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275 503,6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2020 год - 250 225,8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2021 год - 155 885,5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2022 год – 142 018,4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2023 год – 373 644,6 тыс. рублей;</w:t>
            </w:r>
          </w:p>
          <w:p w:rsidR="00722080" w:rsidRPr="006D7EFF" w:rsidRDefault="00722080" w:rsidP="00722080">
            <w:pPr>
              <w:widowControl w:val="0"/>
              <w:tabs>
                <w:tab w:val="left" w:pos="993"/>
              </w:tabs>
              <w:autoSpaceDE/>
              <w:autoSpaceDN/>
              <w:adjustRightInd w:val="0"/>
              <w:jc w:val="both"/>
              <w:rPr>
                <w:sz w:val="28"/>
                <w:szCs w:val="28"/>
              </w:rPr>
            </w:pPr>
            <w:r w:rsidRPr="00722080">
              <w:rPr>
                <w:sz w:val="28"/>
                <w:szCs w:val="28"/>
              </w:rPr>
              <w:t>2024 год – 372 347,4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внебюджетных источников - 15 518 864,0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2015 год - 1 104 346,1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2016 год - 485 100,0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- 1 061 773,7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- 2 284 535,7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2 582 701,7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2020 год - 1 794 729,5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2021 год - 1 477 026,8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2022 год - 1 534 878,1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2023 год - 1 598 729,4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2024 год - 1 595 043,0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Министерство строительства Новосибирской области: всего - 189 480,6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в том числе по годам:</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- 48 421,1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- 120 006,9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- 21 052,6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lastRenderedPageBreak/>
              <w:t>в том числе за счет:</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средств областного бюджета Новосибирской области - 179 726,5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- 46 000,0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- 113 726,5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- 20 000,0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средств местного бюджета Новосибирской области - 9 754,1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2017 год - 2 421,1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2018 год - 6 280,4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2019 год - 1 052,6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Министерство сельского хозяйства Новосибирской области - 42 200,0 тыс. рублей за счет средств федерального бюджета, в том числе по годам:</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2015 год - 21 760,0 тыс. рублей;</w:t>
            </w:r>
          </w:p>
          <w:p w:rsidR="00722080" w:rsidRPr="00722080" w:rsidRDefault="00722080" w:rsidP="00722080">
            <w:pPr>
              <w:pStyle w:val="ConsPlusNormal"/>
              <w:ind w:firstLine="0"/>
              <w:jc w:val="both"/>
              <w:rPr>
                <w:rFonts w:ascii="Times New Roman" w:hAnsi="Times New Roman" w:cs="Times New Roman"/>
                <w:sz w:val="28"/>
                <w:szCs w:val="28"/>
              </w:rPr>
            </w:pPr>
            <w:r w:rsidRPr="00722080">
              <w:rPr>
                <w:rFonts w:ascii="Times New Roman" w:hAnsi="Times New Roman" w:cs="Times New Roman"/>
                <w:sz w:val="28"/>
                <w:szCs w:val="28"/>
              </w:rPr>
              <w:t>2016 год - 20 440,0 тыс. рублей.</w:t>
            </w:r>
          </w:p>
          <w:p w:rsidR="006D7EFF" w:rsidRPr="006D7EFF" w:rsidRDefault="00722080" w:rsidP="00722080">
            <w:pPr>
              <w:pStyle w:val="ConsPlusNormal"/>
              <w:ind w:firstLine="0"/>
              <w:jc w:val="both"/>
              <w:rPr>
                <w:sz w:val="28"/>
                <w:szCs w:val="28"/>
              </w:rPr>
            </w:pPr>
            <w:r w:rsidRPr="00722080">
              <w:rPr>
                <w:rFonts w:ascii="Times New Roman" w:hAnsi="Times New Roman" w:cs="Times New Roman"/>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 В государственной программе с 2020 года приведена прогнозная (справочная) информация об объемах средств федерального, местного бюджетов, а также внебюджетных источников</w:t>
            </w:r>
            <w:r>
              <w:rPr>
                <w:rFonts w:ascii="Times New Roman" w:hAnsi="Times New Roman" w:cs="Times New Roman"/>
                <w:sz w:val="28"/>
                <w:szCs w:val="28"/>
              </w:rPr>
              <w:t>.</w:t>
            </w:r>
          </w:p>
        </w:tc>
        <w:tc>
          <w:tcPr>
            <w:tcW w:w="250" w:type="dxa"/>
            <w:tcBorders>
              <w:top w:val="nil"/>
              <w:bottom w:val="nil"/>
            </w:tcBorders>
            <w:shd w:val="clear" w:color="auto" w:fill="auto"/>
          </w:tcPr>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r w:rsidRPr="00481377">
              <w:rPr>
                <w:sz w:val="28"/>
                <w:szCs w:val="28"/>
                <w:lang w:eastAsia="en-US"/>
              </w:rPr>
              <w:t>»;</w:t>
            </w:r>
          </w:p>
        </w:tc>
      </w:tr>
    </w:tbl>
    <w:p w:rsidR="00722080" w:rsidRDefault="00722080" w:rsidP="008D6FF0">
      <w:pPr>
        <w:widowControl w:val="0"/>
        <w:autoSpaceDE/>
        <w:autoSpaceDN/>
        <w:ind w:firstLine="709"/>
        <w:jc w:val="both"/>
        <w:rPr>
          <w:sz w:val="28"/>
          <w:szCs w:val="28"/>
          <w:lang w:eastAsia="en-US"/>
        </w:rPr>
      </w:pPr>
      <w:r>
        <w:rPr>
          <w:sz w:val="28"/>
          <w:szCs w:val="28"/>
          <w:lang w:eastAsia="en-US"/>
        </w:rPr>
        <w:lastRenderedPageBreak/>
        <w:t>б) после позиции «</w:t>
      </w:r>
      <w:r w:rsidRPr="00481377">
        <w:rPr>
          <w:sz w:val="28"/>
          <w:szCs w:val="28"/>
          <w:lang w:eastAsia="en-US"/>
        </w:rPr>
        <w:t>Объемы финансирования государственной программы</w:t>
      </w:r>
      <w:r>
        <w:rPr>
          <w:sz w:val="28"/>
          <w:szCs w:val="28"/>
          <w:lang w:eastAsia="en-US"/>
        </w:rPr>
        <w:t>» дополнить позицией следующего содержания:</w:t>
      </w:r>
    </w:p>
    <w:tbl>
      <w:tblPr>
        <w:tblW w:w="9923" w:type="dxa"/>
        <w:tblInd w:w="108" w:type="dxa"/>
        <w:tblBorders>
          <w:top w:val="single" w:sz="4" w:space="0" w:color="auto"/>
          <w:bottom w:val="single" w:sz="4" w:space="0" w:color="auto"/>
          <w:insideV w:val="single" w:sz="4" w:space="0" w:color="auto"/>
        </w:tblBorders>
        <w:tblLook w:val="0000" w:firstRow="0" w:lastRow="0" w:firstColumn="0" w:lastColumn="0" w:noHBand="0" w:noVBand="0"/>
      </w:tblPr>
      <w:tblGrid>
        <w:gridCol w:w="426"/>
        <w:gridCol w:w="2550"/>
        <w:gridCol w:w="6513"/>
        <w:gridCol w:w="434"/>
      </w:tblGrid>
      <w:tr w:rsidR="00D843F6" w:rsidRPr="00D428E1" w:rsidTr="003D14E0">
        <w:trPr>
          <w:trHeight w:val="353"/>
        </w:trPr>
        <w:tc>
          <w:tcPr>
            <w:tcW w:w="426" w:type="dxa"/>
            <w:tcBorders>
              <w:top w:val="nil"/>
              <w:bottom w:val="nil"/>
            </w:tcBorders>
            <w:shd w:val="clear" w:color="auto" w:fill="auto"/>
          </w:tcPr>
          <w:p w:rsidR="00D843F6" w:rsidRPr="00D428E1" w:rsidRDefault="00D843F6" w:rsidP="003D14E0">
            <w:pPr>
              <w:rPr>
                <w:sz w:val="28"/>
                <w:szCs w:val="28"/>
                <w:lang w:eastAsia="en-US"/>
              </w:rPr>
            </w:pPr>
            <w:r w:rsidRPr="00D428E1">
              <w:rPr>
                <w:sz w:val="28"/>
                <w:szCs w:val="28"/>
              </w:rPr>
              <w:t>«</w:t>
            </w:r>
          </w:p>
        </w:tc>
        <w:tc>
          <w:tcPr>
            <w:tcW w:w="2550" w:type="dxa"/>
          </w:tcPr>
          <w:p w:rsidR="00D843F6" w:rsidRPr="00481377" w:rsidRDefault="00D843F6" w:rsidP="0075099E">
            <w:pPr>
              <w:rPr>
                <w:sz w:val="28"/>
                <w:szCs w:val="28"/>
                <w:lang w:eastAsia="en-US"/>
              </w:rPr>
            </w:pPr>
            <w:r w:rsidRPr="00481377">
              <w:rPr>
                <w:sz w:val="28"/>
                <w:szCs w:val="28"/>
                <w:lang w:eastAsia="en-US"/>
              </w:rPr>
              <w:t xml:space="preserve">Объемы </w:t>
            </w:r>
            <w:r w:rsidR="0075099E">
              <w:rPr>
                <w:sz w:val="28"/>
                <w:szCs w:val="28"/>
                <w:lang w:eastAsia="en-US"/>
              </w:rPr>
              <w:t>налоговых расходов в рамках государственной программы</w:t>
            </w:r>
          </w:p>
        </w:tc>
        <w:tc>
          <w:tcPr>
            <w:tcW w:w="6513" w:type="dxa"/>
          </w:tcPr>
          <w:p w:rsidR="0075099E"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Общий объем </w:t>
            </w:r>
            <w:r>
              <w:rPr>
                <w:sz w:val="28"/>
                <w:szCs w:val="28"/>
              </w:rPr>
              <w:t>налоговых расходов</w:t>
            </w:r>
            <w:r w:rsidRPr="006D7EFF">
              <w:rPr>
                <w:sz w:val="28"/>
                <w:szCs w:val="28"/>
              </w:rPr>
              <w:t xml:space="preserve"> на реализацию государственной программы в 2015 - 2024 годах составляет </w:t>
            </w:r>
            <w:r>
              <w:rPr>
                <w:sz w:val="28"/>
                <w:szCs w:val="28"/>
              </w:rPr>
              <w:t>0,0</w:t>
            </w:r>
            <w:r w:rsidRPr="006D7EFF">
              <w:rPr>
                <w:sz w:val="28"/>
                <w:szCs w:val="28"/>
              </w:rPr>
              <w:t xml:space="preserve"> тыс. рублей, в том числе по годам:</w:t>
            </w:r>
          </w:p>
          <w:p w:rsidR="0075099E"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2020 год </w:t>
            </w:r>
            <w:r>
              <w:rPr>
                <w:sz w:val="28"/>
                <w:szCs w:val="28"/>
              </w:rPr>
              <w:t>–</w:t>
            </w:r>
            <w:r w:rsidRPr="006D7EFF">
              <w:rPr>
                <w:sz w:val="28"/>
                <w:szCs w:val="28"/>
              </w:rPr>
              <w:t xml:space="preserve"> </w:t>
            </w:r>
            <w:r>
              <w:rPr>
                <w:sz w:val="28"/>
                <w:szCs w:val="28"/>
              </w:rPr>
              <w:t>0,0</w:t>
            </w:r>
            <w:r w:rsidRPr="006D7EFF">
              <w:rPr>
                <w:sz w:val="28"/>
                <w:szCs w:val="28"/>
              </w:rPr>
              <w:t xml:space="preserve"> тыс. рублей;</w:t>
            </w:r>
          </w:p>
          <w:p w:rsidR="0075099E"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2021 год </w:t>
            </w:r>
            <w:r>
              <w:rPr>
                <w:sz w:val="28"/>
                <w:szCs w:val="28"/>
              </w:rPr>
              <w:t>–</w:t>
            </w:r>
            <w:r w:rsidRPr="006D7EFF">
              <w:rPr>
                <w:sz w:val="28"/>
                <w:szCs w:val="28"/>
              </w:rPr>
              <w:t xml:space="preserve"> </w:t>
            </w:r>
            <w:r>
              <w:rPr>
                <w:sz w:val="28"/>
                <w:szCs w:val="28"/>
              </w:rPr>
              <w:t>0,0</w:t>
            </w:r>
            <w:r w:rsidRPr="006D7EFF">
              <w:rPr>
                <w:sz w:val="28"/>
                <w:szCs w:val="28"/>
              </w:rPr>
              <w:t xml:space="preserve"> тыс. рублей;</w:t>
            </w:r>
          </w:p>
          <w:p w:rsidR="0075099E"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2022 год </w:t>
            </w:r>
            <w:r>
              <w:rPr>
                <w:sz w:val="28"/>
                <w:szCs w:val="28"/>
              </w:rPr>
              <w:t>–</w:t>
            </w:r>
            <w:r w:rsidRPr="006D7EFF">
              <w:rPr>
                <w:sz w:val="28"/>
                <w:szCs w:val="28"/>
              </w:rPr>
              <w:t xml:space="preserve"> </w:t>
            </w:r>
            <w:r>
              <w:rPr>
                <w:sz w:val="28"/>
                <w:szCs w:val="28"/>
              </w:rPr>
              <w:t>0,0</w:t>
            </w:r>
            <w:r w:rsidRPr="006D7EFF">
              <w:rPr>
                <w:sz w:val="28"/>
                <w:szCs w:val="28"/>
              </w:rPr>
              <w:t xml:space="preserve"> тыс. рублей;</w:t>
            </w:r>
          </w:p>
          <w:p w:rsidR="0075099E"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2023 год </w:t>
            </w:r>
            <w:r>
              <w:rPr>
                <w:sz w:val="28"/>
                <w:szCs w:val="28"/>
              </w:rPr>
              <w:t>–</w:t>
            </w:r>
            <w:r w:rsidRPr="006D7EFF">
              <w:rPr>
                <w:sz w:val="28"/>
                <w:szCs w:val="28"/>
              </w:rPr>
              <w:t xml:space="preserve"> </w:t>
            </w:r>
            <w:r>
              <w:rPr>
                <w:sz w:val="28"/>
                <w:szCs w:val="28"/>
              </w:rPr>
              <w:t>0,0</w:t>
            </w:r>
            <w:r w:rsidRPr="006D7EFF">
              <w:rPr>
                <w:sz w:val="28"/>
                <w:szCs w:val="28"/>
              </w:rPr>
              <w:t xml:space="preserve"> тыс. рублей;</w:t>
            </w:r>
          </w:p>
          <w:p w:rsidR="00D843F6" w:rsidRPr="006D7EFF" w:rsidRDefault="0075099E" w:rsidP="0075099E">
            <w:pPr>
              <w:widowControl w:val="0"/>
              <w:tabs>
                <w:tab w:val="left" w:pos="993"/>
              </w:tabs>
              <w:autoSpaceDE/>
              <w:autoSpaceDN/>
              <w:adjustRightInd w:val="0"/>
              <w:jc w:val="both"/>
              <w:rPr>
                <w:sz w:val="28"/>
                <w:szCs w:val="28"/>
              </w:rPr>
            </w:pPr>
            <w:r w:rsidRPr="006D7EFF">
              <w:rPr>
                <w:sz w:val="28"/>
                <w:szCs w:val="28"/>
              </w:rPr>
              <w:t xml:space="preserve">2024 год </w:t>
            </w:r>
            <w:r>
              <w:rPr>
                <w:sz w:val="28"/>
                <w:szCs w:val="28"/>
              </w:rPr>
              <w:t>–</w:t>
            </w:r>
            <w:r w:rsidRPr="006D7EFF">
              <w:rPr>
                <w:sz w:val="28"/>
                <w:szCs w:val="28"/>
              </w:rPr>
              <w:t xml:space="preserve"> </w:t>
            </w:r>
            <w:r>
              <w:rPr>
                <w:sz w:val="28"/>
                <w:szCs w:val="28"/>
              </w:rPr>
              <w:t>0,0 тыс. рублей.</w:t>
            </w:r>
          </w:p>
        </w:tc>
        <w:tc>
          <w:tcPr>
            <w:tcW w:w="434" w:type="dxa"/>
            <w:tcBorders>
              <w:top w:val="nil"/>
              <w:bottom w:val="nil"/>
            </w:tcBorders>
            <w:shd w:val="clear" w:color="auto" w:fill="auto"/>
          </w:tcPr>
          <w:p w:rsidR="00D843F6" w:rsidRPr="00481377" w:rsidRDefault="00D843F6" w:rsidP="003D14E0">
            <w:pPr>
              <w:rPr>
                <w:sz w:val="28"/>
                <w:szCs w:val="28"/>
                <w:lang w:eastAsia="en-US"/>
              </w:rPr>
            </w:pPr>
          </w:p>
          <w:p w:rsidR="00D843F6" w:rsidRPr="00481377" w:rsidRDefault="00D843F6" w:rsidP="003D14E0">
            <w:pPr>
              <w:rPr>
                <w:sz w:val="28"/>
                <w:szCs w:val="28"/>
                <w:lang w:eastAsia="en-US"/>
              </w:rPr>
            </w:pPr>
          </w:p>
          <w:p w:rsidR="00D843F6" w:rsidRPr="00481377" w:rsidRDefault="00D843F6" w:rsidP="003D14E0">
            <w:pPr>
              <w:rPr>
                <w:sz w:val="28"/>
                <w:szCs w:val="28"/>
                <w:lang w:eastAsia="en-US"/>
              </w:rPr>
            </w:pPr>
          </w:p>
          <w:p w:rsidR="0075099E" w:rsidRDefault="0075099E" w:rsidP="003D14E0">
            <w:pPr>
              <w:rPr>
                <w:sz w:val="28"/>
                <w:szCs w:val="28"/>
                <w:lang w:eastAsia="en-US"/>
              </w:rPr>
            </w:pPr>
          </w:p>
          <w:p w:rsidR="0075099E" w:rsidRDefault="0075099E" w:rsidP="003D14E0">
            <w:pPr>
              <w:rPr>
                <w:sz w:val="28"/>
                <w:szCs w:val="28"/>
                <w:lang w:eastAsia="en-US"/>
              </w:rPr>
            </w:pPr>
          </w:p>
          <w:p w:rsidR="0075099E" w:rsidRDefault="0075099E" w:rsidP="003D14E0">
            <w:pPr>
              <w:rPr>
                <w:sz w:val="28"/>
                <w:szCs w:val="28"/>
                <w:lang w:eastAsia="en-US"/>
              </w:rPr>
            </w:pPr>
          </w:p>
          <w:p w:rsidR="0075099E" w:rsidRDefault="0075099E" w:rsidP="003D14E0">
            <w:pPr>
              <w:rPr>
                <w:sz w:val="28"/>
                <w:szCs w:val="28"/>
                <w:lang w:eastAsia="en-US"/>
              </w:rPr>
            </w:pPr>
          </w:p>
          <w:p w:rsidR="00D843F6" w:rsidRPr="00481377" w:rsidRDefault="00D843F6" w:rsidP="003D14E0">
            <w:pPr>
              <w:rPr>
                <w:sz w:val="28"/>
                <w:szCs w:val="28"/>
                <w:lang w:eastAsia="en-US"/>
              </w:rPr>
            </w:pPr>
            <w:r w:rsidRPr="00481377">
              <w:rPr>
                <w:sz w:val="28"/>
                <w:szCs w:val="28"/>
                <w:lang w:eastAsia="en-US"/>
              </w:rPr>
              <w:t>»;</w:t>
            </w:r>
          </w:p>
        </w:tc>
      </w:tr>
    </w:tbl>
    <w:p w:rsidR="00722080" w:rsidRDefault="0075099E" w:rsidP="008D6FF0">
      <w:pPr>
        <w:widowControl w:val="0"/>
        <w:autoSpaceDE/>
        <w:autoSpaceDN/>
        <w:ind w:firstLine="709"/>
        <w:jc w:val="both"/>
        <w:rPr>
          <w:sz w:val="28"/>
          <w:szCs w:val="28"/>
          <w:lang w:eastAsia="en-US"/>
        </w:rPr>
      </w:pPr>
      <w:r>
        <w:rPr>
          <w:sz w:val="28"/>
          <w:szCs w:val="28"/>
          <w:lang w:eastAsia="en-US"/>
        </w:rPr>
        <w:t>в) в позиции «</w:t>
      </w:r>
      <w:r w:rsidRPr="0075099E">
        <w:rPr>
          <w:sz w:val="28"/>
          <w:szCs w:val="28"/>
          <w:lang w:eastAsia="en-US"/>
        </w:rPr>
        <w:t>Ожидаемые результаты реализации государственной программы, выраженные в количественно измеримых показателях»</w:t>
      </w:r>
      <w:r>
        <w:rPr>
          <w:sz w:val="28"/>
          <w:szCs w:val="28"/>
          <w:lang w:eastAsia="en-US"/>
        </w:rPr>
        <w:t>:</w:t>
      </w:r>
    </w:p>
    <w:p w:rsidR="0075099E" w:rsidRDefault="0075099E" w:rsidP="008D6FF0">
      <w:pPr>
        <w:widowControl w:val="0"/>
        <w:autoSpaceDE/>
        <w:autoSpaceDN/>
        <w:ind w:firstLine="709"/>
        <w:jc w:val="both"/>
        <w:rPr>
          <w:sz w:val="28"/>
          <w:szCs w:val="28"/>
          <w:lang w:eastAsia="en-US"/>
        </w:rPr>
      </w:pPr>
      <w:r w:rsidRPr="00CD16C8">
        <w:rPr>
          <w:sz w:val="28"/>
          <w:szCs w:val="28"/>
          <w:lang w:eastAsia="en-US"/>
        </w:rPr>
        <w:t xml:space="preserve">в абзаце </w:t>
      </w:r>
      <w:r>
        <w:rPr>
          <w:sz w:val="28"/>
          <w:szCs w:val="28"/>
          <w:lang w:eastAsia="en-US"/>
        </w:rPr>
        <w:t>четвертом</w:t>
      </w:r>
      <w:r w:rsidRPr="00CD16C8">
        <w:rPr>
          <w:sz w:val="28"/>
          <w:szCs w:val="28"/>
          <w:lang w:eastAsia="en-US"/>
        </w:rPr>
        <w:t xml:space="preserve"> цифры «</w:t>
      </w:r>
      <w:r>
        <w:rPr>
          <w:sz w:val="28"/>
          <w:szCs w:val="28"/>
          <w:lang w:eastAsia="en-US"/>
        </w:rPr>
        <w:t>2,1</w:t>
      </w:r>
      <w:r w:rsidRPr="00CD16C8">
        <w:rPr>
          <w:sz w:val="28"/>
          <w:szCs w:val="28"/>
          <w:lang w:eastAsia="en-US"/>
        </w:rPr>
        <w:t>»</w:t>
      </w:r>
      <w:r>
        <w:rPr>
          <w:sz w:val="28"/>
          <w:szCs w:val="28"/>
          <w:lang w:eastAsia="en-US"/>
        </w:rPr>
        <w:t xml:space="preserve"> и «30,6»</w:t>
      </w:r>
      <w:r w:rsidRPr="00CD16C8">
        <w:rPr>
          <w:sz w:val="28"/>
          <w:szCs w:val="28"/>
          <w:lang w:eastAsia="en-US"/>
        </w:rPr>
        <w:t xml:space="preserve"> заменить цифрами «</w:t>
      </w:r>
      <w:r>
        <w:rPr>
          <w:sz w:val="28"/>
          <w:szCs w:val="28"/>
          <w:lang w:eastAsia="en-US"/>
        </w:rPr>
        <w:t>5,3</w:t>
      </w:r>
      <w:r w:rsidRPr="00CD16C8">
        <w:rPr>
          <w:sz w:val="28"/>
          <w:szCs w:val="28"/>
          <w:lang w:eastAsia="en-US"/>
        </w:rPr>
        <w:t>»</w:t>
      </w:r>
      <w:r>
        <w:rPr>
          <w:sz w:val="28"/>
          <w:szCs w:val="28"/>
          <w:lang w:eastAsia="en-US"/>
        </w:rPr>
        <w:t xml:space="preserve"> и «33,8» соответственно;</w:t>
      </w:r>
    </w:p>
    <w:p w:rsidR="0075099E" w:rsidRDefault="0075099E" w:rsidP="008D6FF0">
      <w:pPr>
        <w:widowControl w:val="0"/>
        <w:autoSpaceDE/>
        <w:autoSpaceDN/>
        <w:ind w:firstLine="709"/>
        <w:jc w:val="both"/>
        <w:rPr>
          <w:sz w:val="28"/>
          <w:szCs w:val="28"/>
          <w:lang w:eastAsia="en-US"/>
        </w:rPr>
      </w:pPr>
      <w:r w:rsidRPr="00CD16C8">
        <w:rPr>
          <w:sz w:val="28"/>
          <w:szCs w:val="28"/>
          <w:lang w:eastAsia="en-US"/>
        </w:rPr>
        <w:t xml:space="preserve">в абзаце </w:t>
      </w:r>
      <w:r>
        <w:rPr>
          <w:sz w:val="28"/>
          <w:szCs w:val="28"/>
          <w:lang w:eastAsia="en-US"/>
        </w:rPr>
        <w:t>восьмом</w:t>
      </w:r>
      <w:r w:rsidRPr="00CD16C8">
        <w:rPr>
          <w:sz w:val="28"/>
          <w:szCs w:val="28"/>
          <w:lang w:eastAsia="en-US"/>
        </w:rPr>
        <w:t xml:space="preserve"> цифры «</w:t>
      </w:r>
      <w:r>
        <w:rPr>
          <w:sz w:val="28"/>
          <w:szCs w:val="28"/>
          <w:lang w:eastAsia="en-US"/>
        </w:rPr>
        <w:t>64 435</w:t>
      </w:r>
      <w:r w:rsidRPr="00CD16C8">
        <w:rPr>
          <w:sz w:val="28"/>
          <w:szCs w:val="28"/>
          <w:lang w:eastAsia="en-US"/>
        </w:rPr>
        <w:t>»</w:t>
      </w:r>
      <w:r>
        <w:rPr>
          <w:sz w:val="28"/>
          <w:szCs w:val="28"/>
          <w:lang w:eastAsia="en-US"/>
        </w:rPr>
        <w:t xml:space="preserve"> и «155 112»</w:t>
      </w:r>
      <w:r w:rsidRPr="00CD16C8">
        <w:rPr>
          <w:sz w:val="28"/>
          <w:szCs w:val="28"/>
          <w:lang w:eastAsia="en-US"/>
        </w:rPr>
        <w:t xml:space="preserve"> заменить цифрами «</w:t>
      </w:r>
      <w:r>
        <w:rPr>
          <w:sz w:val="28"/>
          <w:szCs w:val="28"/>
          <w:lang w:eastAsia="en-US"/>
        </w:rPr>
        <w:t>71 656</w:t>
      </w:r>
      <w:r w:rsidRPr="00CD16C8">
        <w:rPr>
          <w:sz w:val="28"/>
          <w:szCs w:val="28"/>
          <w:lang w:eastAsia="en-US"/>
        </w:rPr>
        <w:t>»</w:t>
      </w:r>
      <w:r>
        <w:rPr>
          <w:sz w:val="28"/>
          <w:szCs w:val="28"/>
          <w:lang w:eastAsia="en-US"/>
        </w:rPr>
        <w:t xml:space="preserve"> и «162 333» соответственно;</w:t>
      </w:r>
    </w:p>
    <w:p w:rsidR="004C77E6" w:rsidRDefault="004C77E6" w:rsidP="008D6FF0">
      <w:pPr>
        <w:widowControl w:val="0"/>
        <w:autoSpaceDE/>
        <w:autoSpaceDN/>
        <w:ind w:firstLine="709"/>
        <w:jc w:val="both"/>
        <w:rPr>
          <w:sz w:val="28"/>
          <w:szCs w:val="28"/>
          <w:lang w:eastAsia="en-US"/>
        </w:rPr>
      </w:pPr>
      <w:r>
        <w:rPr>
          <w:sz w:val="28"/>
          <w:szCs w:val="28"/>
          <w:lang w:eastAsia="en-US"/>
        </w:rPr>
        <w:t xml:space="preserve">2) в разделе </w:t>
      </w:r>
      <w:r>
        <w:rPr>
          <w:sz w:val="28"/>
          <w:szCs w:val="28"/>
          <w:lang w:val="en-US" w:eastAsia="en-US"/>
        </w:rPr>
        <w:t>II</w:t>
      </w:r>
      <w:r>
        <w:rPr>
          <w:sz w:val="28"/>
          <w:szCs w:val="28"/>
          <w:lang w:eastAsia="en-US"/>
        </w:rPr>
        <w:t xml:space="preserve"> «Обоснование необходимости реализации государственной программы»:</w:t>
      </w:r>
    </w:p>
    <w:p w:rsidR="004C77E6" w:rsidRPr="004C77E6" w:rsidRDefault="004C77E6" w:rsidP="008D6FF0">
      <w:pPr>
        <w:widowControl w:val="0"/>
        <w:autoSpaceDE/>
        <w:autoSpaceDN/>
        <w:ind w:firstLine="709"/>
        <w:jc w:val="both"/>
        <w:rPr>
          <w:sz w:val="28"/>
          <w:szCs w:val="28"/>
          <w:lang w:eastAsia="en-US"/>
        </w:rPr>
      </w:pPr>
      <w:r>
        <w:rPr>
          <w:sz w:val="28"/>
          <w:szCs w:val="28"/>
          <w:lang w:eastAsia="en-US"/>
        </w:rPr>
        <w:t xml:space="preserve">в абзаце сорок четвертом цифры «5378» и «87367,85» заменить цифрами «5358» и «87406,02» соответственно; </w:t>
      </w:r>
    </w:p>
    <w:p w:rsidR="00BF2DC1" w:rsidRPr="00CD16C8" w:rsidRDefault="008D6FF0" w:rsidP="0076281B">
      <w:pPr>
        <w:widowControl w:val="0"/>
        <w:tabs>
          <w:tab w:val="left" w:pos="993"/>
        </w:tabs>
        <w:autoSpaceDE/>
        <w:autoSpaceDN/>
        <w:adjustRightInd w:val="0"/>
        <w:ind w:firstLine="709"/>
        <w:jc w:val="both"/>
        <w:outlineLvl w:val="1"/>
        <w:rPr>
          <w:sz w:val="28"/>
          <w:szCs w:val="28"/>
          <w:lang w:eastAsia="en-US"/>
        </w:rPr>
      </w:pPr>
      <w:r>
        <w:rPr>
          <w:sz w:val="28"/>
          <w:szCs w:val="28"/>
          <w:lang w:eastAsia="en-US"/>
        </w:rPr>
        <w:t xml:space="preserve">3) </w:t>
      </w:r>
      <w:r w:rsidR="00BF2DC1" w:rsidRPr="00CD16C8">
        <w:rPr>
          <w:sz w:val="28"/>
          <w:szCs w:val="28"/>
          <w:lang w:eastAsia="en-US"/>
        </w:rPr>
        <w:t xml:space="preserve">в разделе </w:t>
      </w:r>
      <w:r w:rsidR="00BF2DC1" w:rsidRPr="00CD16C8">
        <w:rPr>
          <w:sz w:val="28"/>
          <w:szCs w:val="28"/>
          <w:lang w:val="en-US" w:eastAsia="en-US"/>
        </w:rPr>
        <w:t>V</w:t>
      </w:r>
      <w:r w:rsidR="00BF2DC1" w:rsidRPr="00CD16C8">
        <w:rPr>
          <w:sz w:val="28"/>
          <w:szCs w:val="28"/>
        </w:rPr>
        <w:t>I</w:t>
      </w:r>
      <w:r w:rsidR="00BF2DC1" w:rsidRPr="00CD16C8">
        <w:rPr>
          <w:sz w:val="28"/>
          <w:szCs w:val="28"/>
          <w:lang w:eastAsia="en-US"/>
        </w:rPr>
        <w:t xml:space="preserve"> «</w:t>
      </w:r>
      <w:r w:rsidR="00BF2DC1" w:rsidRPr="00CD16C8">
        <w:rPr>
          <w:sz w:val="28"/>
          <w:szCs w:val="28"/>
        </w:rPr>
        <w:t>Ресурсное обеспечение государственной программы</w:t>
      </w:r>
      <w:r w:rsidR="00BF2DC1" w:rsidRPr="00CD16C8">
        <w:rPr>
          <w:sz w:val="28"/>
          <w:szCs w:val="28"/>
          <w:lang w:eastAsia="en-US"/>
        </w:rPr>
        <w:t>»:</w:t>
      </w:r>
    </w:p>
    <w:p w:rsidR="00BF2DC1" w:rsidRPr="00CD16C8" w:rsidRDefault="00050F67" w:rsidP="0076281B">
      <w:pPr>
        <w:widowControl w:val="0"/>
        <w:adjustRightInd w:val="0"/>
        <w:ind w:firstLine="709"/>
        <w:jc w:val="both"/>
        <w:outlineLvl w:val="1"/>
        <w:rPr>
          <w:sz w:val="28"/>
          <w:szCs w:val="28"/>
          <w:lang w:eastAsia="en-US"/>
        </w:rPr>
      </w:pPr>
      <w:r w:rsidRPr="00CD16C8">
        <w:rPr>
          <w:sz w:val="28"/>
          <w:szCs w:val="28"/>
          <w:lang w:eastAsia="en-US"/>
        </w:rPr>
        <w:lastRenderedPageBreak/>
        <w:t>а) </w:t>
      </w:r>
      <w:r w:rsidR="00BF2DC1" w:rsidRPr="00CD16C8">
        <w:rPr>
          <w:sz w:val="28"/>
          <w:szCs w:val="28"/>
          <w:lang w:eastAsia="en-US"/>
        </w:rPr>
        <w:t>в абзаце одиннадцатом цифры «</w:t>
      </w:r>
      <w:r w:rsidR="004C77E6">
        <w:rPr>
          <w:sz w:val="28"/>
          <w:szCs w:val="28"/>
          <w:lang w:eastAsia="en-US"/>
        </w:rPr>
        <w:t>49 385,3</w:t>
      </w:r>
      <w:r w:rsidR="00BF2DC1" w:rsidRPr="00CD16C8">
        <w:rPr>
          <w:sz w:val="28"/>
          <w:szCs w:val="28"/>
          <w:lang w:eastAsia="en-US"/>
        </w:rPr>
        <w:t>» заменить цифрами «</w:t>
      </w:r>
      <w:r w:rsidR="004C77E6">
        <w:rPr>
          <w:sz w:val="28"/>
          <w:szCs w:val="28"/>
          <w:lang w:eastAsia="en-US"/>
        </w:rPr>
        <w:t>52 716,9</w:t>
      </w:r>
      <w:r w:rsidR="00BF2DC1" w:rsidRPr="00CD16C8">
        <w:rPr>
          <w:sz w:val="28"/>
          <w:szCs w:val="28"/>
          <w:lang w:eastAsia="en-US"/>
        </w:rPr>
        <w:t>»;</w:t>
      </w:r>
    </w:p>
    <w:p w:rsidR="00BF2DC1" w:rsidRPr="00CD16C8" w:rsidRDefault="00050F67" w:rsidP="0076281B">
      <w:pPr>
        <w:widowControl w:val="0"/>
        <w:adjustRightInd w:val="0"/>
        <w:ind w:firstLine="709"/>
        <w:jc w:val="both"/>
        <w:outlineLvl w:val="1"/>
        <w:rPr>
          <w:sz w:val="28"/>
          <w:szCs w:val="28"/>
          <w:lang w:eastAsia="en-US"/>
        </w:rPr>
      </w:pPr>
      <w:r w:rsidRPr="00CD16C8">
        <w:rPr>
          <w:sz w:val="28"/>
          <w:szCs w:val="28"/>
          <w:lang w:eastAsia="en-US"/>
        </w:rPr>
        <w:t>б) </w:t>
      </w:r>
      <w:r w:rsidR="00BF2DC1" w:rsidRPr="00CD16C8">
        <w:rPr>
          <w:sz w:val="28"/>
          <w:szCs w:val="28"/>
          <w:lang w:eastAsia="en-US"/>
        </w:rPr>
        <w:t>в абзаце двенадцатом цифры «</w:t>
      </w:r>
      <w:r w:rsidR="004C77E6">
        <w:rPr>
          <w:sz w:val="28"/>
          <w:szCs w:val="28"/>
          <w:lang w:eastAsia="en-US"/>
        </w:rPr>
        <w:t>24 887,0</w:t>
      </w:r>
      <w:r w:rsidR="00BF2DC1" w:rsidRPr="00CD16C8">
        <w:rPr>
          <w:sz w:val="28"/>
          <w:szCs w:val="28"/>
          <w:lang w:eastAsia="en-US"/>
        </w:rPr>
        <w:t>» заменить цифрами «</w:t>
      </w:r>
      <w:r w:rsidR="004C77E6">
        <w:rPr>
          <w:sz w:val="28"/>
          <w:szCs w:val="28"/>
          <w:lang w:eastAsia="en-US"/>
        </w:rPr>
        <w:t>25 783,5</w:t>
      </w:r>
      <w:r w:rsidR="00BF2DC1" w:rsidRPr="00CD16C8">
        <w:rPr>
          <w:sz w:val="28"/>
          <w:szCs w:val="28"/>
          <w:lang w:eastAsia="en-US"/>
        </w:rPr>
        <w:t>»;</w:t>
      </w:r>
    </w:p>
    <w:p w:rsidR="00BF2DC1" w:rsidRPr="00CD16C8" w:rsidRDefault="00050F67" w:rsidP="0076281B">
      <w:pPr>
        <w:widowControl w:val="0"/>
        <w:adjustRightInd w:val="0"/>
        <w:ind w:firstLine="709"/>
        <w:jc w:val="both"/>
        <w:outlineLvl w:val="1"/>
        <w:rPr>
          <w:sz w:val="28"/>
          <w:szCs w:val="28"/>
          <w:lang w:eastAsia="en-US"/>
        </w:rPr>
      </w:pPr>
      <w:r w:rsidRPr="00CD16C8">
        <w:rPr>
          <w:sz w:val="28"/>
          <w:szCs w:val="28"/>
          <w:lang w:eastAsia="en-US"/>
        </w:rPr>
        <w:t>в) </w:t>
      </w:r>
      <w:r w:rsidR="00BF2DC1" w:rsidRPr="00CD16C8">
        <w:rPr>
          <w:sz w:val="28"/>
          <w:szCs w:val="28"/>
          <w:lang w:eastAsia="en-US"/>
        </w:rPr>
        <w:t>в абзаце тринадцатом цифры «</w:t>
      </w:r>
      <w:r w:rsidR="004C77E6">
        <w:rPr>
          <w:sz w:val="28"/>
          <w:szCs w:val="28"/>
          <w:lang w:eastAsia="en-US"/>
        </w:rPr>
        <w:t>6 774,6</w:t>
      </w:r>
      <w:r w:rsidR="00BF2DC1" w:rsidRPr="00CD16C8">
        <w:rPr>
          <w:sz w:val="28"/>
          <w:szCs w:val="28"/>
          <w:lang w:eastAsia="en-US"/>
        </w:rPr>
        <w:t>» заменить цифрами «</w:t>
      </w:r>
      <w:r w:rsidR="004C77E6">
        <w:rPr>
          <w:sz w:val="28"/>
          <w:szCs w:val="28"/>
          <w:lang w:eastAsia="en-US"/>
        </w:rPr>
        <w:t>8 654,0</w:t>
      </w:r>
      <w:r w:rsidR="00BF2DC1" w:rsidRPr="00CD16C8">
        <w:rPr>
          <w:sz w:val="28"/>
          <w:szCs w:val="28"/>
          <w:lang w:eastAsia="en-US"/>
        </w:rPr>
        <w:t>»;</w:t>
      </w:r>
    </w:p>
    <w:p w:rsidR="00BF2DC1" w:rsidRPr="00CD16C8" w:rsidRDefault="00BF2DC1" w:rsidP="0076281B">
      <w:pPr>
        <w:widowControl w:val="0"/>
        <w:adjustRightInd w:val="0"/>
        <w:ind w:firstLine="709"/>
        <w:jc w:val="both"/>
        <w:outlineLvl w:val="1"/>
        <w:rPr>
          <w:sz w:val="28"/>
          <w:szCs w:val="28"/>
          <w:lang w:eastAsia="en-US"/>
        </w:rPr>
      </w:pPr>
      <w:r w:rsidRPr="00CD16C8">
        <w:rPr>
          <w:sz w:val="28"/>
          <w:szCs w:val="28"/>
          <w:lang w:eastAsia="en-US"/>
        </w:rPr>
        <w:t>г</w:t>
      </w:r>
      <w:r w:rsidR="00050F67" w:rsidRPr="00CD16C8">
        <w:rPr>
          <w:sz w:val="28"/>
          <w:szCs w:val="28"/>
          <w:lang w:eastAsia="en-US"/>
        </w:rPr>
        <w:t>) </w:t>
      </w:r>
      <w:r w:rsidRPr="00CD16C8">
        <w:rPr>
          <w:sz w:val="28"/>
          <w:szCs w:val="28"/>
          <w:lang w:eastAsia="en-US"/>
        </w:rPr>
        <w:t>в абзаце четырнадцатом цифры «</w:t>
      </w:r>
      <w:r w:rsidR="004C77E6">
        <w:rPr>
          <w:sz w:val="28"/>
          <w:szCs w:val="28"/>
          <w:lang w:eastAsia="en-US"/>
        </w:rPr>
        <w:t>14 961,7</w:t>
      </w:r>
      <w:r w:rsidRPr="00CD16C8">
        <w:rPr>
          <w:sz w:val="28"/>
          <w:szCs w:val="28"/>
          <w:lang w:eastAsia="en-US"/>
        </w:rPr>
        <w:t>» заменить цифрами «</w:t>
      </w:r>
      <w:r w:rsidR="004C77E6">
        <w:rPr>
          <w:sz w:val="28"/>
          <w:szCs w:val="28"/>
          <w:lang w:eastAsia="en-US"/>
        </w:rPr>
        <w:t>15 518,8</w:t>
      </w:r>
      <w:r w:rsidRPr="00CD16C8">
        <w:rPr>
          <w:sz w:val="28"/>
          <w:szCs w:val="28"/>
          <w:lang w:eastAsia="en-US"/>
        </w:rPr>
        <w:t>»;</w:t>
      </w:r>
    </w:p>
    <w:p w:rsidR="00BF2DC1" w:rsidRDefault="00050F67" w:rsidP="0076281B">
      <w:pPr>
        <w:widowControl w:val="0"/>
        <w:adjustRightInd w:val="0"/>
        <w:ind w:firstLine="709"/>
        <w:jc w:val="both"/>
        <w:outlineLvl w:val="1"/>
        <w:rPr>
          <w:sz w:val="28"/>
          <w:szCs w:val="28"/>
          <w:lang w:eastAsia="en-US"/>
        </w:rPr>
      </w:pPr>
      <w:r w:rsidRPr="00CD16C8">
        <w:rPr>
          <w:sz w:val="28"/>
          <w:szCs w:val="28"/>
          <w:lang w:eastAsia="en-US"/>
        </w:rPr>
        <w:t>д) </w:t>
      </w:r>
      <w:r w:rsidR="00BF2DC1" w:rsidRPr="00CD16C8">
        <w:rPr>
          <w:sz w:val="28"/>
          <w:szCs w:val="28"/>
          <w:lang w:eastAsia="en-US"/>
        </w:rPr>
        <w:t>в абзаце пятнадцатом цифры «</w:t>
      </w:r>
      <w:r w:rsidR="004C77E6">
        <w:rPr>
          <w:sz w:val="28"/>
          <w:szCs w:val="28"/>
          <w:lang w:eastAsia="en-US"/>
        </w:rPr>
        <w:t>2 762,0</w:t>
      </w:r>
      <w:r w:rsidR="00BF2DC1" w:rsidRPr="00CD16C8">
        <w:rPr>
          <w:sz w:val="28"/>
          <w:szCs w:val="28"/>
          <w:lang w:eastAsia="en-US"/>
        </w:rPr>
        <w:t>» заменить цифрами «</w:t>
      </w:r>
      <w:r w:rsidR="004C77E6">
        <w:rPr>
          <w:sz w:val="28"/>
          <w:szCs w:val="28"/>
          <w:lang w:eastAsia="en-US"/>
        </w:rPr>
        <w:t>2 760,6</w:t>
      </w:r>
      <w:r w:rsidR="00BF2DC1" w:rsidRPr="00CD16C8">
        <w:rPr>
          <w:sz w:val="28"/>
          <w:szCs w:val="28"/>
          <w:lang w:eastAsia="en-US"/>
        </w:rPr>
        <w:t>»;</w:t>
      </w:r>
    </w:p>
    <w:p w:rsidR="004C77E6" w:rsidRDefault="003D14E0" w:rsidP="0076281B">
      <w:pPr>
        <w:widowControl w:val="0"/>
        <w:adjustRightInd w:val="0"/>
        <w:ind w:firstLine="709"/>
        <w:jc w:val="both"/>
        <w:outlineLvl w:val="1"/>
        <w:rPr>
          <w:sz w:val="28"/>
          <w:szCs w:val="28"/>
          <w:lang w:eastAsia="en-US"/>
        </w:rPr>
      </w:pPr>
      <w:r w:rsidRPr="003D14E0">
        <w:rPr>
          <w:sz w:val="28"/>
          <w:szCs w:val="28"/>
          <w:lang w:eastAsia="en-US"/>
        </w:rPr>
        <w:t xml:space="preserve">3) </w:t>
      </w:r>
      <w:r>
        <w:rPr>
          <w:sz w:val="28"/>
          <w:szCs w:val="28"/>
          <w:lang w:eastAsia="en-US"/>
        </w:rPr>
        <w:t xml:space="preserve">в разделе </w:t>
      </w:r>
      <w:r>
        <w:rPr>
          <w:sz w:val="28"/>
          <w:szCs w:val="28"/>
          <w:lang w:val="en-US" w:eastAsia="en-US"/>
        </w:rPr>
        <w:t>VII</w:t>
      </w:r>
      <w:r>
        <w:rPr>
          <w:sz w:val="28"/>
          <w:szCs w:val="28"/>
          <w:lang w:eastAsia="en-US"/>
        </w:rPr>
        <w:t xml:space="preserve"> «Ожидаемые результаты реализации государственной программы»:</w:t>
      </w:r>
    </w:p>
    <w:p w:rsidR="003D14E0" w:rsidRDefault="003D14E0" w:rsidP="0076281B">
      <w:pPr>
        <w:widowControl w:val="0"/>
        <w:adjustRightInd w:val="0"/>
        <w:ind w:firstLine="709"/>
        <w:jc w:val="both"/>
        <w:outlineLvl w:val="1"/>
        <w:rPr>
          <w:sz w:val="28"/>
          <w:szCs w:val="28"/>
          <w:lang w:eastAsia="en-US"/>
        </w:rPr>
      </w:pPr>
      <w:r>
        <w:rPr>
          <w:sz w:val="28"/>
          <w:szCs w:val="28"/>
          <w:lang w:eastAsia="en-US"/>
        </w:rPr>
        <w:t>а) в подразделе 1 «Экономическая эффективность государственной программы»:</w:t>
      </w:r>
    </w:p>
    <w:p w:rsidR="003D14E0" w:rsidRPr="003D14E0" w:rsidRDefault="003D14E0" w:rsidP="0076281B">
      <w:pPr>
        <w:widowControl w:val="0"/>
        <w:adjustRightInd w:val="0"/>
        <w:ind w:firstLine="709"/>
        <w:jc w:val="both"/>
        <w:outlineLvl w:val="1"/>
        <w:rPr>
          <w:sz w:val="28"/>
          <w:szCs w:val="28"/>
          <w:lang w:eastAsia="en-US"/>
        </w:rPr>
      </w:pPr>
      <w:r>
        <w:rPr>
          <w:sz w:val="28"/>
          <w:szCs w:val="28"/>
          <w:lang w:eastAsia="en-US"/>
        </w:rPr>
        <w:t xml:space="preserve">в абзаце третьем цифры «30,6» и «2,1» </w:t>
      </w:r>
      <w:r w:rsidRPr="00CD16C8">
        <w:rPr>
          <w:sz w:val="28"/>
          <w:szCs w:val="28"/>
          <w:lang w:eastAsia="en-US"/>
        </w:rPr>
        <w:t>заменить цифрами «</w:t>
      </w:r>
      <w:r>
        <w:rPr>
          <w:sz w:val="28"/>
          <w:szCs w:val="28"/>
          <w:lang w:eastAsia="en-US"/>
        </w:rPr>
        <w:t>33,8</w:t>
      </w:r>
      <w:r w:rsidRPr="00CD16C8">
        <w:rPr>
          <w:sz w:val="28"/>
          <w:szCs w:val="28"/>
          <w:lang w:eastAsia="en-US"/>
        </w:rPr>
        <w:t>»</w:t>
      </w:r>
      <w:r>
        <w:rPr>
          <w:sz w:val="28"/>
          <w:szCs w:val="28"/>
          <w:lang w:eastAsia="en-US"/>
        </w:rPr>
        <w:t xml:space="preserve"> и «5,3» соответственно;</w:t>
      </w:r>
    </w:p>
    <w:p w:rsidR="004C77E6" w:rsidRDefault="003D14E0" w:rsidP="0076281B">
      <w:pPr>
        <w:widowControl w:val="0"/>
        <w:adjustRightInd w:val="0"/>
        <w:ind w:firstLine="709"/>
        <w:jc w:val="both"/>
        <w:outlineLvl w:val="1"/>
        <w:rPr>
          <w:sz w:val="28"/>
          <w:szCs w:val="28"/>
          <w:lang w:eastAsia="en-US"/>
        </w:rPr>
      </w:pPr>
      <w:r>
        <w:rPr>
          <w:sz w:val="28"/>
          <w:szCs w:val="28"/>
          <w:lang w:eastAsia="en-US"/>
        </w:rPr>
        <w:t>б) в подразделе 2 «Социальная эффективность государственной программы»:</w:t>
      </w:r>
    </w:p>
    <w:p w:rsidR="003D14E0" w:rsidRDefault="003D14E0" w:rsidP="0076281B">
      <w:pPr>
        <w:widowControl w:val="0"/>
        <w:adjustRightInd w:val="0"/>
        <w:ind w:firstLine="709"/>
        <w:jc w:val="both"/>
        <w:outlineLvl w:val="1"/>
        <w:rPr>
          <w:sz w:val="28"/>
          <w:szCs w:val="28"/>
          <w:lang w:eastAsia="en-US"/>
        </w:rPr>
      </w:pPr>
      <w:r>
        <w:rPr>
          <w:sz w:val="28"/>
          <w:szCs w:val="28"/>
          <w:lang w:eastAsia="en-US"/>
        </w:rPr>
        <w:t xml:space="preserve">в абзаце третьем цифры </w:t>
      </w:r>
      <w:r w:rsidRPr="00CD16C8">
        <w:rPr>
          <w:sz w:val="28"/>
          <w:szCs w:val="28"/>
          <w:lang w:eastAsia="en-US"/>
        </w:rPr>
        <w:t>«</w:t>
      </w:r>
      <w:r>
        <w:rPr>
          <w:sz w:val="28"/>
          <w:szCs w:val="28"/>
          <w:lang w:eastAsia="en-US"/>
        </w:rPr>
        <w:t>64 435</w:t>
      </w:r>
      <w:r w:rsidRPr="00CD16C8">
        <w:rPr>
          <w:sz w:val="28"/>
          <w:szCs w:val="28"/>
          <w:lang w:eastAsia="en-US"/>
        </w:rPr>
        <w:t>»</w:t>
      </w:r>
      <w:r>
        <w:rPr>
          <w:sz w:val="28"/>
          <w:szCs w:val="28"/>
          <w:lang w:eastAsia="en-US"/>
        </w:rPr>
        <w:t xml:space="preserve"> и «155 112»</w:t>
      </w:r>
      <w:r w:rsidRPr="00CD16C8">
        <w:rPr>
          <w:sz w:val="28"/>
          <w:szCs w:val="28"/>
          <w:lang w:eastAsia="en-US"/>
        </w:rPr>
        <w:t xml:space="preserve"> заменить цифрами «</w:t>
      </w:r>
      <w:r>
        <w:rPr>
          <w:sz w:val="28"/>
          <w:szCs w:val="28"/>
          <w:lang w:eastAsia="en-US"/>
        </w:rPr>
        <w:t>71 656</w:t>
      </w:r>
      <w:r w:rsidRPr="00CD16C8">
        <w:rPr>
          <w:sz w:val="28"/>
          <w:szCs w:val="28"/>
          <w:lang w:eastAsia="en-US"/>
        </w:rPr>
        <w:t>»</w:t>
      </w:r>
      <w:r>
        <w:rPr>
          <w:sz w:val="28"/>
          <w:szCs w:val="28"/>
          <w:lang w:eastAsia="en-US"/>
        </w:rPr>
        <w:t xml:space="preserve"> и «162 333» соответственно;</w:t>
      </w:r>
    </w:p>
    <w:p w:rsidR="00BF2DC1" w:rsidRPr="003D14E0" w:rsidRDefault="009A1689" w:rsidP="0076281B">
      <w:pPr>
        <w:widowControl w:val="0"/>
        <w:tabs>
          <w:tab w:val="left" w:pos="709"/>
          <w:tab w:val="left" w:pos="993"/>
        </w:tabs>
        <w:autoSpaceDE/>
        <w:autoSpaceDN/>
        <w:ind w:firstLine="709"/>
        <w:jc w:val="both"/>
        <w:rPr>
          <w:sz w:val="28"/>
          <w:szCs w:val="28"/>
          <w:lang w:eastAsia="en-US"/>
        </w:rPr>
      </w:pPr>
      <w:r w:rsidRPr="003D14E0">
        <w:rPr>
          <w:sz w:val="28"/>
          <w:szCs w:val="28"/>
          <w:lang w:eastAsia="en-US"/>
        </w:rPr>
        <w:t>4</w:t>
      </w:r>
      <w:r w:rsidR="00050F67" w:rsidRPr="003D14E0">
        <w:rPr>
          <w:sz w:val="28"/>
          <w:szCs w:val="28"/>
          <w:lang w:eastAsia="en-US"/>
        </w:rPr>
        <w:t>) </w:t>
      </w:r>
      <w:r w:rsidR="00BF2DC1" w:rsidRPr="003D14E0">
        <w:rPr>
          <w:sz w:val="28"/>
          <w:szCs w:val="28"/>
          <w:lang w:eastAsia="en-US"/>
        </w:rPr>
        <w:t>в приложении № 1 «Цели, задачи и целевые индикаторы «Жилищно-коммунальное хозяйство Новосибирской области»:</w:t>
      </w:r>
    </w:p>
    <w:p w:rsidR="001A2A0B" w:rsidRDefault="001A2A0B" w:rsidP="003D14E0">
      <w:pPr>
        <w:widowControl w:val="0"/>
        <w:adjustRightInd w:val="0"/>
        <w:ind w:firstLine="709"/>
        <w:jc w:val="both"/>
        <w:outlineLvl w:val="1"/>
        <w:rPr>
          <w:sz w:val="28"/>
          <w:szCs w:val="28"/>
          <w:lang w:eastAsia="en-US"/>
        </w:rPr>
      </w:pPr>
      <w:r>
        <w:rPr>
          <w:sz w:val="28"/>
          <w:szCs w:val="28"/>
          <w:lang w:eastAsia="en-US"/>
        </w:rPr>
        <w:t>а) в строке «</w:t>
      </w:r>
      <w:r w:rsidR="003D14E0">
        <w:rPr>
          <w:sz w:val="28"/>
          <w:szCs w:val="28"/>
          <w:lang w:eastAsia="en-US"/>
        </w:rPr>
        <w:t>Цель государственной программы: повышение уровня комфортности, безопасности условий проживания населения Новосибирской области на основе повышения надежности работы объектов жилищно-коммунального комплекса Новосибирской области</w:t>
      </w:r>
      <w:r>
        <w:rPr>
          <w:sz w:val="28"/>
          <w:szCs w:val="28"/>
          <w:lang w:eastAsia="en-US"/>
        </w:rPr>
        <w:t>»:</w:t>
      </w:r>
    </w:p>
    <w:p w:rsidR="001A2A0B" w:rsidRDefault="001A2A0B" w:rsidP="00CA051D">
      <w:pPr>
        <w:adjustRightInd w:val="0"/>
        <w:ind w:firstLine="709"/>
        <w:jc w:val="both"/>
        <w:rPr>
          <w:sz w:val="28"/>
          <w:szCs w:val="28"/>
          <w:lang w:eastAsia="en-US"/>
        </w:rPr>
      </w:pPr>
      <w:r>
        <w:rPr>
          <w:sz w:val="28"/>
          <w:szCs w:val="28"/>
          <w:lang w:eastAsia="en-US"/>
        </w:rPr>
        <w:t>позицию «</w:t>
      </w:r>
      <w:r w:rsidR="003D14E0">
        <w:rPr>
          <w:sz w:val="28"/>
          <w:szCs w:val="28"/>
        </w:rPr>
        <w:t>4. Уровень газификации жилищного фонда в Новосибирской области природным газом (от расчетной потребности)</w:t>
      </w:r>
      <w:r>
        <w:rPr>
          <w:sz w:val="28"/>
          <w:szCs w:val="28"/>
          <w:lang w:eastAsia="en-US"/>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1A2A0B" w:rsidRPr="00F4227E" w:rsidTr="00C87224">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1A2A0B" w:rsidRPr="00F4227E" w:rsidRDefault="001A2A0B" w:rsidP="001A2A0B">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D14E0" w:rsidRPr="003D14E0" w:rsidRDefault="003D14E0" w:rsidP="003D14E0">
            <w:pPr>
              <w:adjustRightInd w:val="0"/>
            </w:pPr>
            <w:r w:rsidRPr="003D14E0">
              <w:t>4. Уровень газификации жилищного фонда в Новосибирской области природным газом (от расчетной потребности)</w:t>
            </w:r>
          </w:p>
          <w:p w:rsidR="001A2A0B" w:rsidRPr="00F4227E" w:rsidRDefault="001A2A0B" w:rsidP="001A2A0B">
            <w:pPr>
              <w:adjustRightInd w:val="0"/>
            </w:pPr>
          </w:p>
        </w:tc>
        <w:tc>
          <w:tcPr>
            <w:tcW w:w="571" w:type="dxa"/>
            <w:tcBorders>
              <w:top w:val="single" w:sz="4" w:space="0" w:color="auto"/>
              <w:left w:val="single" w:sz="4" w:space="0" w:color="auto"/>
              <w:bottom w:val="single" w:sz="4" w:space="0" w:color="auto"/>
              <w:right w:val="single" w:sz="4" w:space="0" w:color="auto"/>
            </w:tcBorders>
          </w:tcPr>
          <w:p w:rsidR="001A2A0B" w:rsidRPr="00F4227E" w:rsidRDefault="001A2A0B" w:rsidP="001A2A0B">
            <w:pPr>
              <w:adjustRightInd w:val="0"/>
              <w:jc w:val="center"/>
            </w:pPr>
            <w:r>
              <w:t>%</w:t>
            </w:r>
          </w:p>
        </w:tc>
        <w:tc>
          <w:tcPr>
            <w:tcW w:w="343"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28,5</w:t>
            </w:r>
          </w:p>
        </w:tc>
        <w:tc>
          <w:tcPr>
            <w:tcW w:w="425"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28,6</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28,7</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30</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30,1</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33,4</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33,5</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33,6</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33,7</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33,8</w:t>
            </w:r>
          </w:p>
        </w:tc>
        <w:tc>
          <w:tcPr>
            <w:tcW w:w="1134" w:type="dxa"/>
            <w:tcBorders>
              <w:top w:val="single" w:sz="4" w:space="0" w:color="auto"/>
              <w:left w:val="single" w:sz="4" w:space="0" w:color="auto"/>
              <w:bottom w:val="single" w:sz="4" w:space="0" w:color="auto"/>
              <w:right w:val="single" w:sz="4" w:space="0" w:color="auto"/>
            </w:tcBorders>
          </w:tcPr>
          <w:p w:rsidR="00CA051D" w:rsidRDefault="00CA051D" w:rsidP="00CA051D">
            <w:pPr>
              <w:adjustRightInd w:val="0"/>
              <w:ind w:right="-9"/>
            </w:pPr>
            <w:r>
              <w:t>нарастающим итогом,</w:t>
            </w:r>
          </w:p>
          <w:p w:rsidR="00CA051D" w:rsidRDefault="00CA051D" w:rsidP="00CA051D">
            <w:pPr>
              <w:adjustRightInd w:val="0"/>
              <w:ind w:right="-9"/>
            </w:pPr>
            <w:r>
              <w:t>введен с 2016 года,</w:t>
            </w:r>
          </w:p>
          <w:p w:rsidR="001A2A0B" w:rsidRPr="00F4227E" w:rsidRDefault="00CA051D" w:rsidP="00CA051D">
            <w:pPr>
              <w:adjustRightInd w:val="0"/>
              <w:ind w:right="-9"/>
            </w:pPr>
            <w:r>
              <w:t>на 2015 год приведено базовое значение</w:t>
            </w:r>
          </w:p>
        </w:tc>
        <w:tc>
          <w:tcPr>
            <w:tcW w:w="742" w:type="dxa"/>
            <w:tcBorders>
              <w:top w:val="nil"/>
              <w:left w:val="single" w:sz="4" w:space="0" w:color="auto"/>
              <w:right w:val="nil"/>
            </w:tcBorders>
            <w:tcMar>
              <w:top w:w="102" w:type="dxa"/>
              <w:left w:w="62" w:type="dxa"/>
              <w:bottom w:w="102" w:type="dxa"/>
              <w:right w:w="62" w:type="dxa"/>
            </w:tcMar>
            <w:vAlign w:val="bottom"/>
          </w:tcPr>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Default="001A2A0B" w:rsidP="00CA051D">
            <w:pPr>
              <w:widowControl w:val="0"/>
              <w:autoSpaceDE/>
              <w:autoSpaceDN/>
            </w:pPr>
          </w:p>
          <w:p w:rsidR="001A2A0B" w:rsidRPr="00F4227E" w:rsidRDefault="001A2A0B" w:rsidP="00CA051D">
            <w:pPr>
              <w:widowControl w:val="0"/>
              <w:autoSpaceDE/>
              <w:autoSpaceDN/>
              <w:rPr>
                <w:sz w:val="28"/>
                <w:szCs w:val="28"/>
              </w:rPr>
            </w:pPr>
            <w:r w:rsidRPr="00F4227E">
              <w:rPr>
                <w:sz w:val="28"/>
                <w:szCs w:val="28"/>
              </w:rPr>
              <w:t>»;</w:t>
            </w:r>
          </w:p>
        </w:tc>
      </w:tr>
    </w:tbl>
    <w:p w:rsidR="00CA051D" w:rsidRDefault="001A2A0B" w:rsidP="00CA051D">
      <w:pPr>
        <w:adjustRightInd w:val="0"/>
        <w:ind w:firstLine="709"/>
        <w:jc w:val="both"/>
        <w:rPr>
          <w:sz w:val="28"/>
          <w:szCs w:val="28"/>
          <w:lang w:eastAsia="en-US"/>
        </w:rPr>
      </w:pPr>
      <w:r>
        <w:rPr>
          <w:sz w:val="28"/>
          <w:szCs w:val="28"/>
          <w:lang w:eastAsia="en-US"/>
        </w:rPr>
        <w:t>б</w:t>
      </w:r>
      <w:r w:rsidR="00FD33DE" w:rsidRPr="00CD16C8">
        <w:rPr>
          <w:sz w:val="28"/>
          <w:szCs w:val="28"/>
          <w:lang w:eastAsia="en-US"/>
        </w:rPr>
        <w:t xml:space="preserve">) </w:t>
      </w:r>
      <w:r w:rsidR="00CA051D">
        <w:rPr>
          <w:sz w:val="28"/>
          <w:szCs w:val="28"/>
          <w:lang w:eastAsia="en-US"/>
        </w:rPr>
        <w:t>в строке «</w:t>
      </w:r>
      <w:r w:rsidR="00CA051D">
        <w:rPr>
          <w:sz w:val="28"/>
          <w:szCs w:val="28"/>
        </w:rPr>
        <w:t>Задача 1 государственной программы: развитие коммунальной инфраструктуры на территории муниципальных образований Новосибирской области</w:t>
      </w:r>
      <w:r w:rsidR="00593490">
        <w:rPr>
          <w:sz w:val="28"/>
          <w:szCs w:val="28"/>
          <w:lang w:eastAsia="en-US"/>
        </w:rPr>
        <w:t xml:space="preserve">» </w:t>
      </w:r>
      <w:r w:rsidR="00CA051D">
        <w:rPr>
          <w:sz w:val="28"/>
          <w:szCs w:val="28"/>
          <w:lang w:eastAsia="en-US"/>
        </w:rPr>
        <w:t>позицию «</w:t>
      </w:r>
      <w:r w:rsidR="00CA051D">
        <w:rPr>
          <w:sz w:val="28"/>
          <w:szCs w:val="28"/>
        </w:rPr>
        <w:t>10. Количество домовладений (квартир), переведенных на использование природного газа, в жилищном фонде в Новосибирской области</w:t>
      </w:r>
      <w:r w:rsidR="00CA051D">
        <w:rPr>
          <w:sz w:val="28"/>
          <w:szCs w:val="28"/>
          <w:lang w:eastAsia="en-US"/>
        </w:rPr>
        <w:t>»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354"/>
        <w:gridCol w:w="425"/>
        <w:gridCol w:w="567"/>
        <w:gridCol w:w="567"/>
        <w:gridCol w:w="567"/>
        <w:gridCol w:w="709"/>
        <w:gridCol w:w="709"/>
        <w:gridCol w:w="567"/>
        <w:gridCol w:w="567"/>
        <w:gridCol w:w="567"/>
        <w:gridCol w:w="708"/>
        <w:gridCol w:w="709"/>
        <w:gridCol w:w="709"/>
        <w:gridCol w:w="850"/>
        <w:gridCol w:w="12333"/>
      </w:tblGrid>
      <w:tr w:rsidR="00CA051D" w:rsidRPr="00F4227E" w:rsidTr="00C87224">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CA051D" w:rsidRPr="00F4227E" w:rsidRDefault="00CA051D" w:rsidP="00335FC1">
            <w:pPr>
              <w:widowControl w:val="0"/>
              <w:autoSpaceDE/>
              <w:autoSpaceDN/>
              <w:ind w:left="-57" w:right="-57"/>
              <w:rPr>
                <w:sz w:val="28"/>
                <w:szCs w:val="28"/>
              </w:rPr>
            </w:pPr>
            <w:r w:rsidRPr="00F4227E">
              <w:rPr>
                <w:sz w:val="28"/>
                <w:szCs w:val="28"/>
              </w:rPr>
              <w:t>«</w:t>
            </w:r>
          </w:p>
        </w:tc>
        <w:tc>
          <w:tcPr>
            <w:tcW w:w="13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A051D" w:rsidRPr="00CA051D" w:rsidRDefault="00CA051D" w:rsidP="00335FC1">
            <w:pPr>
              <w:adjustRightInd w:val="0"/>
            </w:pPr>
            <w:r w:rsidRPr="00CA051D">
              <w:t xml:space="preserve">10. Количество домовладений (квартир), переведенных на использование природного газа, в жилищном фонде в Новосибирской области </w:t>
            </w:r>
          </w:p>
        </w:tc>
        <w:tc>
          <w:tcPr>
            <w:tcW w:w="425" w:type="dxa"/>
            <w:tcBorders>
              <w:top w:val="single" w:sz="4" w:space="0" w:color="auto"/>
              <w:left w:val="single" w:sz="4" w:space="0" w:color="auto"/>
              <w:bottom w:val="single" w:sz="4" w:space="0" w:color="auto"/>
              <w:right w:val="single" w:sz="4" w:space="0" w:color="auto"/>
            </w:tcBorders>
          </w:tcPr>
          <w:p w:rsidR="00CA051D" w:rsidRPr="00F4227E" w:rsidRDefault="00CA051D" w:rsidP="00335FC1">
            <w:pPr>
              <w:adjustRightInd w:val="0"/>
              <w:jc w:val="center"/>
            </w:pPr>
            <w:r>
              <w:t>ед.</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90677</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92643</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103500</w:t>
            </w:r>
          </w:p>
        </w:tc>
        <w:tc>
          <w:tcPr>
            <w:tcW w:w="709"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109500</w:t>
            </w:r>
          </w:p>
        </w:tc>
        <w:tc>
          <w:tcPr>
            <w:tcW w:w="709"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115500</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125112</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134333</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141333</w:t>
            </w:r>
          </w:p>
        </w:tc>
        <w:tc>
          <w:tcPr>
            <w:tcW w:w="708"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148333</w:t>
            </w:r>
          </w:p>
        </w:tc>
        <w:tc>
          <w:tcPr>
            <w:tcW w:w="709"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155333</w:t>
            </w:r>
          </w:p>
        </w:tc>
        <w:tc>
          <w:tcPr>
            <w:tcW w:w="709" w:type="dxa"/>
            <w:tcBorders>
              <w:top w:val="single" w:sz="4" w:space="0" w:color="auto"/>
              <w:left w:val="single" w:sz="4" w:space="0" w:color="auto"/>
              <w:bottom w:val="single" w:sz="4" w:space="0" w:color="auto"/>
              <w:right w:val="single" w:sz="4" w:space="0" w:color="auto"/>
            </w:tcBorders>
          </w:tcPr>
          <w:p w:rsidR="00CA051D" w:rsidRPr="001A2A0B" w:rsidRDefault="00CA051D" w:rsidP="00335FC1">
            <w:pPr>
              <w:adjustRightInd w:val="0"/>
              <w:jc w:val="center"/>
            </w:pPr>
            <w:r>
              <w:t>162333</w:t>
            </w:r>
          </w:p>
        </w:tc>
        <w:tc>
          <w:tcPr>
            <w:tcW w:w="850" w:type="dxa"/>
            <w:tcBorders>
              <w:top w:val="single" w:sz="4" w:space="0" w:color="auto"/>
              <w:left w:val="single" w:sz="4" w:space="0" w:color="auto"/>
              <w:bottom w:val="single" w:sz="4" w:space="0" w:color="auto"/>
              <w:right w:val="single" w:sz="4" w:space="0" w:color="auto"/>
            </w:tcBorders>
          </w:tcPr>
          <w:p w:rsidR="00042C14" w:rsidRPr="00042C14" w:rsidRDefault="00042C14" w:rsidP="00042C14">
            <w:pPr>
              <w:adjustRightInd w:val="0"/>
            </w:pPr>
            <w:r w:rsidRPr="00042C14">
              <w:t>нарастающим итогом,</w:t>
            </w:r>
          </w:p>
          <w:p w:rsidR="00CA051D" w:rsidRPr="00042C14" w:rsidRDefault="00042C14" w:rsidP="00042C14">
            <w:pPr>
              <w:adjustRightInd w:val="0"/>
              <w:rPr>
                <w:sz w:val="28"/>
                <w:szCs w:val="28"/>
              </w:rPr>
            </w:pPr>
            <w:r w:rsidRPr="00042C14">
              <w:t>значения на 2016 и последующие годы установлены с учетом итогов реализации государст</w:t>
            </w:r>
            <w:r w:rsidRPr="00042C14">
              <w:lastRenderedPageBreak/>
              <w:t>венной программы за 2015 год</w:t>
            </w:r>
          </w:p>
        </w:tc>
        <w:tc>
          <w:tcPr>
            <w:tcW w:w="12333" w:type="dxa"/>
            <w:tcBorders>
              <w:top w:val="nil"/>
              <w:left w:val="single" w:sz="4" w:space="0" w:color="auto"/>
              <w:right w:val="nil"/>
            </w:tcBorders>
            <w:tcMar>
              <w:top w:w="102" w:type="dxa"/>
              <w:left w:w="62" w:type="dxa"/>
              <w:bottom w:w="102" w:type="dxa"/>
              <w:right w:w="62" w:type="dxa"/>
            </w:tcMar>
            <w:vAlign w:val="bottom"/>
          </w:tcPr>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Default="00CA051D" w:rsidP="00335FC1">
            <w:pPr>
              <w:widowControl w:val="0"/>
              <w:autoSpaceDE/>
              <w:autoSpaceDN/>
            </w:pPr>
          </w:p>
          <w:p w:rsidR="00CA051D" w:rsidRDefault="00CA051D" w:rsidP="00335FC1">
            <w:pPr>
              <w:widowControl w:val="0"/>
              <w:autoSpaceDE/>
              <w:autoSpaceDN/>
              <w:rPr>
                <w:sz w:val="28"/>
                <w:szCs w:val="28"/>
              </w:rPr>
            </w:pPr>
          </w:p>
          <w:p w:rsidR="00CA051D" w:rsidRDefault="00CA051D" w:rsidP="00335FC1">
            <w:pPr>
              <w:widowControl w:val="0"/>
              <w:autoSpaceDE/>
              <w:autoSpaceDN/>
              <w:rPr>
                <w:sz w:val="28"/>
                <w:szCs w:val="28"/>
              </w:rPr>
            </w:pPr>
          </w:p>
          <w:p w:rsidR="00CA051D" w:rsidRDefault="00CA051D" w:rsidP="00335FC1">
            <w:pPr>
              <w:widowControl w:val="0"/>
              <w:autoSpaceDE/>
              <w:autoSpaceDN/>
              <w:rPr>
                <w:sz w:val="28"/>
                <w:szCs w:val="28"/>
              </w:rPr>
            </w:pPr>
          </w:p>
          <w:p w:rsidR="00042C14" w:rsidRDefault="00042C14" w:rsidP="00335FC1">
            <w:pPr>
              <w:widowControl w:val="0"/>
              <w:autoSpaceDE/>
              <w:autoSpaceDN/>
              <w:rPr>
                <w:sz w:val="28"/>
                <w:szCs w:val="28"/>
              </w:rPr>
            </w:pPr>
          </w:p>
          <w:p w:rsidR="00042C14" w:rsidRDefault="00042C14" w:rsidP="00335FC1">
            <w:pPr>
              <w:widowControl w:val="0"/>
              <w:autoSpaceDE/>
              <w:autoSpaceDN/>
              <w:rPr>
                <w:sz w:val="28"/>
                <w:szCs w:val="28"/>
              </w:rPr>
            </w:pPr>
          </w:p>
          <w:p w:rsidR="00042C14" w:rsidRDefault="00042C14" w:rsidP="00335FC1">
            <w:pPr>
              <w:widowControl w:val="0"/>
              <w:autoSpaceDE/>
              <w:autoSpaceDN/>
              <w:rPr>
                <w:sz w:val="28"/>
                <w:szCs w:val="28"/>
              </w:rPr>
            </w:pPr>
          </w:p>
          <w:p w:rsidR="00042C14" w:rsidRDefault="00042C14" w:rsidP="00335FC1">
            <w:pPr>
              <w:widowControl w:val="0"/>
              <w:autoSpaceDE/>
              <w:autoSpaceDN/>
              <w:rPr>
                <w:sz w:val="28"/>
                <w:szCs w:val="28"/>
              </w:rPr>
            </w:pPr>
          </w:p>
          <w:p w:rsidR="00CA051D" w:rsidRPr="00F4227E" w:rsidRDefault="00CA051D" w:rsidP="00335FC1">
            <w:pPr>
              <w:widowControl w:val="0"/>
              <w:autoSpaceDE/>
              <w:autoSpaceDN/>
              <w:rPr>
                <w:sz w:val="28"/>
                <w:szCs w:val="28"/>
              </w:rPr>
            </w:pPr>
            <w:r w:rsidRPr="00F4227E">
              <w:rPr>
                <w:sz w:val="28"/>
                <w:szCs w:val="28"/>
              </w:rPr>
              <w:t>»;</w:t>
            </w:r>
          </w:p>
        </w:tc>
      </w:tr>
    </w:tbl>
    <w:p w:rsidR="00CA051D" w:rsidRDefault="00CA051D" w:rsidP="00593490">
      <w:pPr>
        <w:adjustRightInd w:val="0"/>
        <w:ind w:firstLine="567"/>
        <w:jc w:val="both"/>
        <w:rPr>
          <w:sz w:val="28"/>
          <w:szCs w:val="28"/>
        </w:rPr>
      </w:pPr>
      <w:r>
        <w:rPr>
          <w:sz w:val="28"/>
          <w:szCs w:val="28"/>
        </w:rPr>
        <w:lastRenderedPageBreak/>
        <w:t>в) в строке «Задача 3 государственной программы: совершенствование системы управления в сфере обслуживания жилищно-коммунального хозяйства Новосибирской области»</w:t>
      </w:r>
      <w:r w:rsidR="00593490">
        <w:rPr>
          <w:sz w:val="28"/>
          <w:szCs w:val="28"/>
        </w:rPr>
        <w:t xml:space="preserve"> </w:t>
      </w:r>
      <w:r>
        <w:rPr>
          <w:sz w:val="28"/>
          <w:szCs w:val="28"/>
        </w:rPr>
        <w:t>в позиции «18. Доля заемных средств в общем объеме капитальных вложений в системы теплоснабжения, водоснабжения, водоотведения и очистки сточных вод» в графе «2020» цифры «30» заменить цифрами «0»;</w:t>
      </w:r>
    </w:p>
    <w:p w:rsidR="00FD33DE" w:rsidRPr="00CD16C8" w:rsidRDefault="00CA051D" w:rsidP="00FD33DE">
      <w:pPr>
        <w:widowControl w:val="0"/>
        <w:autoSpaceDE/>
        <w:autoSpaceDN/>
        <w:ind w:firstLine="709"/>
        <w:jc w:val="both"/>
        <w:rPr>
          <w:sz w:val="28"/>
          <w:szCs w:val="28"/>
          <w:lang w:eastAsia="en-US"/>
        </w:rPr>
      </w:pPr>
      <w:r>
        <w:rPr>
          <w:sz w:val="28"/>
          <w:szCs w:val="28"/>
          <w:lang w:eastAsia="en-US"/>
        </w:rPr>
        <w:t xml:space="preserve">г) </w:t>
      </w:r>
      <w:r w:rsidR="00FD33DE" w:rsidRPr="00CD16C8">
        <w:rPr>
          <w:sz w:val="28"/>
          <w:szCs w:val="28"/>
          <w:lang w:eastAsia="en-US"/>
        </w:rPr>
        <w:t>в строке «Задача 1 подпрограммы государственной программы: развитие системы газоснабжения Новосибирской области»:</w:t>
      </w:r>
    </w:p>
    <w:p w:rsidR="00FD33DE" w:rsidRDefault="00FD33DE" w:rsidP="00FD33DE">
      <w:pPr>
        <w:widowControl w:val="0"/>
        <w:tabs>
          <w:tab w:val="left" w:pos="709"/>
          <w:tab w:val="left" w:pos="993"/>
        </w:tabs>
        <w:autoSpaceDE/>
        <w:autoSpaceDN/>
        <w:ind w:firstLine="709"/>
        <w:jc w:val="both"/>
        <w:rPr>
          <w:sz w:val="28"/>
          <w:szCs w:val="28"/>
          <w:lang w:eastAsia="en-US"/>
        </w:rPr>
      </w:pPr>
      <w:r w:rsidRPr="00CD16C8">
        <w:rPr>
          <w:sz w:val="28"/>
          <w:szCs w:val="28"/>
          <w:lang w:eastAsia="en-US"/>
        </w:rPr>
        <w:t>в позиции «20. Количество построенных, запроектированных и приобретенных объектов систем газоснабжения (высокого, среднего и низкого давления), в том числе в целях перевода групповых установок сжиженного газ</w:t>
      </w:r>
      <w:r>
        <w:rPr>
          <w:sz w:val="28"/>
          <w:szCs w:val="28"/>
          <w:lang w:eastAsia="en-US"/>
        </w:rPr>
        <w:t>а на природный газ» цифры «</w:t>
      </w:r>
      <w:r w:rsidR="00042C14">
        <w:rPr>
          <w:sz w:val="28"/>
          <w:szCs w:val="28"/>
          <w:lang w:eastAsia="en-US"/>
        </w:rPr>
        <w:t>15,2</w:t>
      </w:r>
      <w:r w:rsidRPr="00CD16C8">
        <w:rPr>
          <w:sz w:val="28"/>
          <w:szCs w:val="28"/>
          <w:lang w:eastAsia="en-US"/>
        </w:rPr>
        <w:t>»</w:t>
      </w:r>
      <w:r w:rsidR="00042C14">
        <w:rPr>
          <w:sz w:val="28"/>
          <w:szCs w:val="28"/>
          <w:lang w:eastAsia="en-US"/>
        </w:rPr>
        <w:t>, «41,1» и «259,8»</w:t>
      </w:r>
      <w:r w:rsidRPr="00CD16C8">
        <w:rPr>
          <w:sz w:val="28"/>
          <w:szCs w:val="28"/>
          <w:lang w:eastAsia="en-US"/>
        </w:rPr>
        <w:t xml:space="preserve"> заме</w:t>
      </w:r>
      <w:r>
        <w:rPr>
          <w:sz w:val="28"/>
          <w:szCs w:val="28"/>
          <w:lang w:eastAsia="en-US"/>
        </w:rPr>
        <w:t xml:space="preserve">нить цифрами </w:t>
      </w:r>
      <w:r w:rsidRPr="00486AD4">
        <w:rPr>
          <w:sz w:val="28"/>
          <w:szCs w:val="28"/>
          <w:lang w:eastAsia="en-US"/>
        </w:rPr>
        <w:t>«</w:t>
      </w:r>
      <w:r w:rsidR="00042C14">
        <w:rPr>
          <w:sz w:val="28"/>
          <w:szCs w:val="28"/>
          <w:lang w:eastAsia="en-US"/>
        </w:rPr>
        <w:t>87,1</w:t>
      </w:r>
      <w:r w:rsidRPr="00486AD4">
        <w:rPr>
          <w:sz w:val="28"/>
          <w:szCs w:val="28"/>
          <w:lang w:eastAsia="en-US"/>
        </w:rPr>
        <w:t>»</w:t>
      </w:r>
      <w:r w:rsidR="00042C14">
        <w:rPr>
          <w:sz w:val="28"/>
          <w:szCs w:val="28"/>
          <w:lang w:eastAsia="en-US"/>
        </w:rPr>
        <w:t>, «118,4» и «144,9» соответственно</w:t>
      </w:r>
      <w:r w:rsidRPr="00486AD4">
        <w:rPr>
          <w:sz w:val="28"/>
          <w:szCs w:val="28"/>
          <w:lang w:eastAsia="en-US"/>
        </w:rPr>
        <w:t>;</w:t>
      </w:r>
    </w:p>
    <w:p w:rsidR="00042C14" w:rsidRDefault="00042C14" w:rsidP="00042C14">
      <w:pPr>
        <w:adjustRightInd w:val="0"/>
        <w:ind w:firstLine="709"/>
        <w:rPr>
          <w:sz w:val="28"/>
          <w:szCs w:val="28"/>
          <w:lang w:eastAsia="en-US"/>
        </w:rPr>
      </w:pPr>
      <w:r>
        <w:rPr>
          <w:sz w:val="28"/>
          <w:szCs w:val="28"/>
          <w:lang w:eastAsia="en-US"/>
        </w:rPr>
        <w:t>позицию «</w:t>
      </w:r>
      <w:r>
        <w:rPr>
          <w:sz w:val="28"/>
          <w:szCs w:val="28"/>
        </w:rPr>
        <w:t>22. Количество источников тепловой энергии, переведенных на природный газ</w:t>
      </w:r>
      <w:r>
        <w:rPr>
          <w:sz w:val="28"/>
          <w:szCs w:val="28"/>
          <w:lang w:eastAsia="en-US"/>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042C14" w:rsidRPr="00F4227E" w:rsidTr="00335FC1">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042C14" w:rsidRPr="00F4227E" w:rsidRDefault="00042C14" w:rsidP="00335FC1">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42C14" w:rsidRPr="00042C14" w:rsidRDefault="00042C14" w:rsidP="00335FC1">
            <w:pPr>
              <w:adjustRightInd w:val="0"/>
            </w:pPr>
            <w:r w:rsidRPr="00042C14">
              <w:t>22. Количество источников тепловой энергии, переведенных на природный газ</w:t>
            </w:r>
          </w:p>
        </w:tc>
        <w:tc>
          <w:tcPr>
            <w:tcW w:w="571"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rsidRPr="00F4227E">
              <w:t>шт.</w:t>
            </w:r>
          </w:p>
        </w:tc>
        <w:tc>
          <w:tcPr>
            <w:tcW w:w="343"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20</w:t>
            </w:r>
          </w:p>
        </w:tc>
        <w:tc>
          <w:tcPr>
            <w:tcW w:w="425"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20</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100</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100</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100</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225</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225</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225</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225</w:t>
            </w:r>
          </w:p>
        </w:tc>
        <w:tc>
          <w:tcPr>
            <w:tcW w:w="567" w:type="dxa"/>
            <w:tcBorders>
              <w:top w:val="single" w:sz="4" w:space="0" w:color="auto"/>
              <w:left w:val="single" w:sz="4" w:space="0" w:color="auto"/>
              <w:bottom w:val="single" w:sz="4" w:space="0" w:color="auto"/>
              <w:right w:val="single" w:sz="4" w:space="0" w:color="auto"/>
            </w:tcBorders>
          </w:tcPr>
          <w:p w:rsidR="00042C14" w:rsidRPr="00F4227E" w:rsidRDefault="00042C14" w:rsidP="00335FC1">
            <w:pPr>
              <w:adjustRightInd w:val="0"/>
              <w:jc w:val="center"/>
            </w:pPr>
            <w:r>
              <w:t>225</w:t>
            </w:r>
          </w:p>
        </w:tc>
        <w:tc>
          <w:tcPr>
            <w:tcW w:w="1134" w:type="dxa"/>
            <w:tcBorders>
              <w:top w:val="single" w:sz="4" w:space="0" w:color="auto"/>
              <w:left w:val="single" w:sz="4" w:space="0" w:color="auto"/>
              <w:bottom w:val="single" w:sz="4" w:space="0" w:color="auto"/>
              <w:right w:val="single" w:sz="4" w:space="0" w:color="auto"/>
            </w:tcBorders>
          </w:tcPr>
          <w:p w:rsidR="00042C14" w:rsidRDefault="00042C14" w:rsidP="00042C14">
            <w:pPr>
              <w:adjustRightInd w:val="0"/>
            </w:pPr>
            <w:r>
              <w:t>ежегодно,</w:t>
            </w:r>
          </w:p>
          <w:p w:rsidR="00042C14" w:rsidRDefault="00042C14" w:rsidP="00042C14">
            <w:pPr>
              <w:adjustRightInd w:val="0"/>
            </w:pPr>
            <w:r>
              <w:t>введен с 2016 года,</w:t>
            </w:r>
          </w:p>
          <w:p w:rsidR="00042C14" w:rsidRPr="00F4227E" w:rsidRDefault="00042C14" w:rsidP="00042C14">
            <w:pPr>
              <w:adjustRightInd w:val="0"/>
            </w:pPr>
            <w:r>
              <w:t>на 2015 год приведено базовое значение</w:t>
            </w:r>
          </w:p>
        </w:tc>
        <w:tc>
          <w:tcPr>
            <w:tcW w:w="742" w:type="dxa"/>
            <w:tcBorders>
              <w:top w:val="nil"/>
              <w:left w:val="single" w:sz="4" w:space="0" w:color="auto"/>
              <w:right w:val="nil"/>
            </w:tcBorders>
            <w:tcMar>
              <w:top w:w="102" w:type="dxa"/>
              <w:left w:w="62" w:type="dxa"/>
              <w:bottom w:w="102" w:type="dxa"/>
              <w:right w:w="62" w:type="dxa"/>
            </w:tcMar>
          </w:tcPr>
          <w:p w:rsidR="00042C14" w:rsidRPr="00F4227E" w:rsidRDefault="00042C14" w:rsidP="00335FC1">
            <w:pPr>
              <w:widowControl w:val="0"/>
              <w:autoSpaceDE/>
              <w:autoSpaceDN/>
            </w:pPr>
          </w:p>
          <w:p w:rsidR="00042C14" w:rsidRPr="00F4227E" w:rsidRDefault="00042C14" w:rsidP="00335FC1">
            <w:pPr>
              <w:widowControl w:val="0"/>
              <w:autoSpaceDE/>
              <w:autoSpaceDN/>
            </w:pPr>
          </w:p>
          <w:p w:rsidR="00042C14" w:rsidRPr="00F4227E" w:rsidRDefault="00042C14" w:rsidP="00335FC1">
            <w:pPr>
              <w:widowControl w:val="0"/>
              <w:autoSpaceDE/>
              <w:autoSpaceDN/>
            </w:pPr>
          </w:p>
          <w:p w:rsidR="00042C14" w:rsidRPr="00F4227E" w:rsidRDefault="00042C14" w:rsidP="00335FC1">
            <w:pPr>
              <w:widowControl w:val="0"/>
              <w:autoSpaceDE/>
              <w:autoSpaceDN/>
            </w:pPr>
          </w:p>
          <w:p w:rsidR="00042C14" w:rsidRPr="00F4227E" w:rsidRDefault="00042C14" w:rsidP="00335FC1">
            <w:pPr>
              <w:widowControl w:val="0"/>
              <w:autoSpaceDE/>
              <w:autoSpaceDN/>
            </w:pPr>
          </w:p>
          <w:p w:rsidR="00042C14" w:rsidRDefault="00042C14" w:rsidP="00335FC1">
            <w:pPr>
              <w:widowControl w:val="0"/>
              <w:autoSpaceDE/>
              <w:autoSpaceDN/>
            </w:pPr>
          </w:p>
          <w:p w:rsidR="00042C14" w:rsidRPr="00F4227E" w:rsidRDefault="00042C14" w:rsidP="00335FC1">
            <w:pPr>
              <w:widowControl w:val="0"/>
              <w:autoSpaceDE/>
              <w:autoSpaceDN/>
              <w:rPr>
                <w:sz w:val="28"/>
                <w:szCs w:val="28"/>
              </w:rPr>
            </w:pPr>
            <w:r w:rsidRPr="00F4227E">
              <w:rPr>
                <w:sz w:val="28"/>
                <w:szCs w:val="28"/>
              </w:rPr>
              <w:t>»;</w:t>
            </w:r>
          </w:p>
        </w:tc>
      </w:tr>
    </w:tbl>
    <w:p w:rsidR="006A0290" w:rsidRDefault="00042C14" w:rsidP="00090BD9">
      <w:pPr>
        <w:tabs>
          <w:tab w:val="left" w:pos="851"/>
          <w:tab w:val="left" w:pos="993"/>
        </w:tabs>
        <w:ind w:firstLine="709"/>
        <w:jc w:val="both"/>
        <w:rPr>
          <w:rFonts w:eastAsia="Calibri"/>
          <w:sz w:val="28"/>
          <w:szCs w:val="28"/>
        </w:rPr>
      </w:pPr>
      <w:r>
        <w:rPr>
          <w:rFonts w:eastAsia="Calibri"/>
          <w:sz w:val="28"/>
          <w:szCs w:val="28"/>
        </w:rPr>
        <w:t>д</w:t>
      </w:r>
      <w:r w:rsidR="00090BD9">
        <w:rPr>
          <w:rFonts w:eastAsia="Calibri"/>
          <w:sz w:val="28"/>
          <w:szCs w:val="28"/>
        </w:rPr>
        <w:t>) в строке «</w:t>
      </w:r>
      <w:r w:rsidR="00090BD9" w:rsidRPr="000F1F7E">
        <w:rPr>
          <w:rFonts w:eastAsia="Calibri"/>
          <w:sz w:val="28"/>
          <w:szCs w:val="28"/>
        </w:rPr>
        <w:t>Задача 1 подпрограммы государственной программы. Развитие и реконструкция систем водоснабжения в муниципальных образованиях Новосибирской области</w:t>
      </w:r>
      <w:r w:rsidR="00090BD9">
        <w:rPr>
          <w:rFonts w:eastAsia="Calibri"/>
          <w:sz w:val="28"/>
          <w:szCs w:val="28"/>
        </w:rPr>
        <w:t>»</w:t>
      </w:r>
      <w:r w:rsidR="001A2A0B">
        <w:rPr>
          <w:rFonts w:eastAsia="Calibri"/>
          <w:sz w:val="28"/>
          <w:szCs w:val="28"/>
        </w:rPr>
        <w:t>:</w:t>
      </w:r>
      <w:r w:rsidR="00090BD9">
        <w:rPr>
          <w:rFonts w:eastAsia="Calibri"/>
          <w:sz w:val="28"/>
          <w:szCs w:val="28"/>
        </w:rPr>
        <w:t xml:space="preserve"> </w:t>
      </w:r>
    </w:p>
    <w:p w:rsidR="00090BD9" w:rsidRDefault="00F4227E" w:rsidP="00090BD9">
      <w:pPr>
        <w:tabs>
          <w:tab w:val="left" w:pos="851"/>
          <w:tab w:val="left" w:pos="993"/>
        </w:tabs>
        <w:ind w:firstLine="709"/>
        <w:jc w:val="both"/>
        <w:rPr>
          <w:rFonts w:eastAsia="Calibri"/>
          <w:sz w:val="28"/>
          <w:szCs w:val="28"/>
        </w:rPr>
      </w:pPr>
      <w:r>
        <w:rPr>
          <w:rFonts w:eastAsia="Calibri"/>
          <w:sz w:val="28"/>
          <w:szCs w:val="28"/>
        </w:rPr>
        <w:t>позицию</w:t>
      </w:r>
      <w:r w:rsidR="00090BD9">
        <w:rPr>
          <w:rFonts w:eastAsia="Calibri"/>
          <w:sz w:val="28"/>
          <w:szCs w:val="28"/>
        </w:rPr>
        <w:t xml:space="preserve"> «</w:t>
      </w:r>
      <w:r w:rsidR="00090BD9" w:rsidRPr="000F1F7E">
        <w:rPr>
          <w:rFonts w:eastAsia="Calibri"/>
          <w:sz w:val="28"/>
          <w:szCs w:val="28"/>
        </w:rPr>
        <w:t>25. Количество объектов систем водоснабжения, построенных (введенных в эксплуатацию) и реконструируемых в отчетном году</w:t>
      </w:r>
      <w:r w:rsidR="00090BD9">
        <w:rPr>
          <w:rFonts w:eastAsia="Calibri"/>
          <w:sz w:val="28"/>
          <w:szCs w:val="28"/>
        </w:rPr>
        <w:t>»</w:t>
      </w:r>
      <w:r>
        <w:rPr>
          <w:rFonts w:eastAsia="Calibri"/>
          <w:sz w:val="28"/>
          <w:szCs w:val="28"/>
        </w:rPr>
        <w:t xml:space="preserve"> изложить в следующей редакции:</w:t>
      </w:r>
      <w:r w:rsidR="00090BD9">
        <w:rPr>
          <w:rFonts w:eastAsia="Calibri"/>
          <w:sz w:val="28"/>
          <w:szCs w:val="28"/>
        </w:rPr>
        <w:t xml:space="preserve"> </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F4227E" w:rsidRPr="00F4227E" w:rsidTr="000F057A">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F4227E" w:rsidRPr="00F4227E" w:rsidRDefault="00F4227E" w:rsidP="000F057A">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4227E" w:rsidRPr="00F4227E" w:rsidRDefault="00F4227E" w:rsidP="000F057A">
            <w:pPr>
              <w:adjustRightInd w:val="0"/>
            </w:pPr>
            <w:r w:rsidRPr="00F4227E">
              <w:rPr>
                <w:rFonts w:eastAsia="Calibri"/>
              </w:rPr>
              <w:t>25. Количество объектов систем водоснабжения, построенных (введенных в эксплуатацию) и реконструируемых в отчетном году</w:t>
            </w:r>
          </w:p>
        </w:tc>
        <w:tc>
          <w:tcPr>
            <w:tcW w:w="571"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rsidRPr="00F4227E">
              <w:t>шт.</w:t>
            </w:r>
          </w:p>
        </w:tc>
        <w:tc>
          <w:tcPr>
            <w:tcW w:w="343"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43</w:t>
            </w:r>
          </w:p>
        </w:tc>
        <w:tc>
          <w:tcPr>
            <w:tcW w:w="425"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20</w:t>
            </w:r>
          </w:p>
        </w:tc>
        <w:tc>
          <w:tcPr>
            <w:tcW w:w="425"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3</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5</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10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1</w:t>
            </w:r>
            <w:r w:rsidR="0002308E">
              <w:t>9</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12</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tcPr>
          <w:p w:rsidR="00F4227E" w:rsidRPr="00F4227E" w:rsidRDefault="00F4227E" w:rsidP="00F4227E">
            <w:pPr>
              <w:adjustRightInd w:val="0"/>
              <w:jc w:val="center"/>
            </w:pPr>
            <w:r w:rsidRPr="00F4227E">
              <w:t xml:space="preserve">ежегодно </w:t>
            </w:r>
          </w:p>
        </w:tc>
        <w:tc>
          <w:tcPr>
            <w:tcW w:w="742" w:type="dxa"/>
            <w:tcBorders>
              <w:top w:val="nil"/>
              <w:left w:val="single" w:sz="4" w:space="0" w:color="auto"/>
              <w:right w:val="nil"/>
            </w:tcBorders>
            <w:tcMar>
              <w:top w:w="102" w:type="dxa"/>
              <w:left w:w="62" w:type="dxa"/>
              <w:bottom w:w="102" w:type="dxa"/>
              <w:right w:w="62" w:type="dxa"/>
            </w:tcMar>
          </w:tcPr>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Default="00F4227E" w:rsidP="000F057A">
            <w:pPr>
              <w:widowControl w:val="0"/>
              <w:autoSpaceDE/>
              <w:autoSpaceDN/>
            </w:pPr>
          </w:p>
          <w:p w:rsidR="00F4227E" w:rsidRDefault="00F4227E" w:rsidP="000F057A">
            <w:pPr>
              <w:widowControl w:val="0"/>
              <w:autoSpaceDE/>
              <w:autoSpaceDN/>
            </w:pPr>
          </w:p>
          <w:p w:rsidR="00F4227E" w:rsidRPr="00F4227E" w:rsidRDefault="00F4227E" w:rsidP="000F057A">
            <w:pPr>
              <w:widowControl w:val="0"/>
              <w:autoSpaceDE/>
              <w:autoSpaceDN/>
              <w:rPr>
                <w:sz w:val="28"/>
                <w:szCs w:val="28"/>
              </w:rPr>
            </w:pPr>
            <w:r w:rsidRPr="00F4227E">
              <w:rPr>
                <w:sz w:val="28"/>
                <w:szCs w:val="28"/>
              </w:rPr>
              <w:t>»;</w:t>
            </w:r>
          </w:p>
        </w:tc>
      </w:tr>
    </w:tbl>
    <w:p w:rsidR="00237FC4" w:rsidRPr="00237FC4" w:rsidRDefault="00237FC4" w:rsidP="00237FC4">
      <w:pPr>
        <w:tabs>
          <w:tab w:val="left" w:pos="851"/>
          <w:tab w:val="left" w:pos="993"/>
        </w:tabs>
        <w:ind w:firstLine="709"/>
        <w:jc w:val="both"/>
        <w:rPr>
          <w:rFonts w:eastAsia="Calibri"/>
          <w:sz w:val="28"/>
          <w:szCs w:val="28"/>
        </w:rPr>
      </w:pPr>
      <w:r w:rsidRPr="00237FC4">
        <w:rPr>
          <w:rFonts w:eastAsia="Calibri"/>
          <w:sz w:val="28"/>
          <w:szCs w:val="28"/>
        </w:rPr>
        <w:t xml:space="preserve">позицию «28. Построены и реконструированы крупные объекты питьевого водоснабжения в Новосибирской области, предусмотренные региональными программами, нарастающим итогом» изложить в следующей редакции: </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237FC4" w:rsidRPr="00F4227E" w:rsidTr="00C87224">
        <w:trPr>
          <w:trHeight w:val="738"/>
        </w:trPr>
        <w:tc>
          <w:tcPr>
            <w:tcW w:w="286" w:type="dxa"/>
            <w:tcBorders>
              <w:top w:val="nil"/>
              <w:left w:val="nil"/>
              <w:bottom w:val="nil"/>
              <w:right w:val="single" w:sz="4" w:space="0" w:color="auto"/>
            </w:tcBorders>
            <w:tcMar>
              <w:top w:w="102" w:type="dxa"/>
              <w:left w:w="62" w:type="dxa"/>
              <w:bottom w:w="102" w:type="dxa"/>
              <w:right w:w="62" w:type="dxa"/>
            </w:tcMar>
            <w:hideMark/>
          </w:tcPr>
          <w:p w:rsidR="00237FC4" w:rsidRPr="00237FC4" w:rsidRDefault="00237FC4" w:rsidP="00237FC4">
            <w:pPr>
              <w:widowControl w:val="0"/>
              <w:autoSpaceDE/>
              <w:autoSpaceDN/>
              <w:ind w:left="-57" w:right="-57"/>
              <w:rPr>
                <w:sz w:val="28"/>
                <w:szCs w:val="28"/>
              </w:rPr>
            </w:pPr>
            <w:r w:rsidRPr="00237FC4">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37FC4" w:rsidRPr="00237FC4" w:rsidRDefault="00237FC4" w:rsidP="00237FC4">
            <w:pPr>
              <w:adjustRightInd w:val="0"/>
            </w:pPr>
            <w:r w:rsidRPr="00237FC4">
              <w:t xml:space="preserve">28. Построены и реконструированы крупные объекты питьевого водоснабжения в Новосибирской области, </w:t>
            </w:r>
            <w:r w:rsidRPr="00237FC4">
              <w:lastRenderedPageBreak/>
              <w:t>предусмотренные региональными программами, нарастающим итогом</w:t>
            </w:r>
          </w:p>
        </w:tc>
        <w:tc>
          <w:tcPr>
            <w:tcW w:w="571"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lastRenderedPageBreak/>
              <w:t>ед.</w:t>
            </w:r>
          </w:p>
        </w:tc>
        <w:tc>
          <w:tcPr>
            <w:tcW w:w="343"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425"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425"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1</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6</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12</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16</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19</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21</w:t>
            </w:r>
          </w:p>
        </w:tc>
        <w:tc>
          <w:tcPr>
            <w:tcW w:w="1134"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нарастающим итогом,</w:t>
            </w:r>
          </w:p>
          <w:p w:rsidR="00237FC4" w:rsidRPr="00237FC4" w:rsidRDefault="00237FC4" w:rsidP="00237FC4">
            <w:pPr>
              <w:adjustRightInd w:val="0"/>
              <w:jc w:val="center"/>
            </w:pPr>
            <w:r w:rsidRPr="00237FC4">
              <w:t>введен с 2019 года,</w:t>
            </w:r>
          </w:p>
          <w:p w:rsidR="00237FC4" w:rsidRPr="00237FC4" w:rsidRDefault="00237FC4" w:rsidP="00237FC4">
            <w:pPr>
              <w:adjustRightInd w:val="0"/>
              <w:jc w:val="center"/>
            </w:pPr>
            <w:r w:rsidRPr="00237FC4">
              <w:t xml:space="preserve">на 2018 год приведено </w:t>
            </w:r>
            <w:r w:rsidRPr="00237FC4">
              <w:lastRenderedPageBreak/>
              <w:t>базовое значение, РП</w:t>
            </w:r>
          </w:p>
        </w:tc>
        <w:tc>
          <w:tcPr>
            <w:tcW w:w="742" w:type="dxa"/>
            <w:tcBorders>
              <w:top w:val="nil"/>
              <w:left w:val="single" w:sz="4" w:space="0" w:color="auto"/>
              <w:right w:val="nil"/>
            </w:tcBorders>
            <w:tcMar>
              <w:top w:w="102" w:type="dxa"/>
              <w:left w:w="62" w:type="dxa"/>
              <w:bottom w:w="102" w:type="dxa"/>
              <w:right w:w="62" w:type="dxa"/>
            </w:tcMar>
          </w:tcPr>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rPr>
                <w:sz w:val="28"/>
                <w:szCs w:val="28"/>
              </w:rPr>
            </w:pPr>
            <w:r w:rsidRPr="00237FC4">
              <w:rPr>
                <w:sz w:val="28"/>
                <w:szCs w:val="28"/>
              </w:rPr>
              <w:t>»;</w:t>
            </w:r>
          </w:p>
        </w:tc>
      </w:tr>
    </w:tbl>
    <w:p w:rsidR="00090BD9" w:rsidRDefault="00042C14" w:rsidP="00090BD9">
      <w:pPr>
        <w:tabs>
          <w:tab w:val="left" w:pos="851"/>
          <w:tab w:val="left" w:pos="993"/>
        </w:tabs>
        <w:ind w:firstLine="709"/>
        <w:jc w:val="both"/>
        <w:rPr>
          <w:rFonts w:eastAsia="Calibri"/>
          <w:sz w:val="28"/>
          <w:szCs w:val="28"/>
        </w:rPr>
      </w:pPr>
      <w:r>
        <w:rPr>
          <w:rFonts w:eastAsia="Calibri"/>
          <w:sz w:val="28"/>
          <w:szCs w:val="28"/>
        </w:rPr>
        <w:lastRenderedPageBreak/>
        <w:t>е</w:t>
      </w:r>
      <w:r w:rsidR="00090BD9">
        <w:rPr>
          <w:rFonts w:eastAsia="Calibri"/>
          <w:sz w:val="28"/>
          <w:szCs w:val="28"/>
        </w:rPr>
        <w:t>) в строке «</w:t>
      </w:r>
      <w:r w:rsidR="00090BD9" w:rsidRPr="000F1F7E">
        <w:rPr>
          <w:rFonts w:eastAsia="Calibri"/>
          <w:sz w:val="28"/>
          <w:szCs w:val="28"/>
        </w:rPr>
        <w:t>Задача 2 подпрограммы государственной программы. Развитие и реконструкция систем водоотведения в муниципальных образованиях Новосибирской области</w:t>
      </w:r>
      <w:r w:rsidR="00090BD9">
        <w:rPr>
          <w:rFonts w:eastAsia="Calibri"/>
          <w:sz w:val="28"/>
          <w:szCs w:val="28"/>
        </w:rPr>
        <w:t>» позицию «</w:t>
      </w:r>
      <w:r w:rsidR="00090BD9" w:rsidRPr="00CD52C9">
        <w:rPr>
          <w:rFonts w:eastAsia="Calibri"/>
          <w:sz w:val="28"/>
          <w:szCs w:val="28"/>
        </w:rPr>
        <w:t>30. Количество объектов систем водоотведения, построенных (введенных в эксплуатацию) и реконструированных в отчетном году</w:t>
      </w:r>
      <w:r w:rsidR="00090BD9">
        <w:rPr>
          <w:rFonts w:eastAsia="Calibri"/>
          <w:sz w:val="28"/>
          <w:szCs w:val="28"/>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090BD9" w:rsidRPr="00090BD9" w:rsidTr="00090BD9">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090BD9" w:rsidRPr="00090BD9" w:rsidRDefault="00090BD9" w:rsidP="00090BD9">
            <w:pPr>
              <w:widowControl w:val="0"/>
              <w:autoSpaceDE/>
              <w:autoSpaceDN/>
              <w:ind w:left="-57" w:right="-57"/>
              <w:rPr>
                <w:sz w:val="22"/>
                <w:szCs w:val="22"/>
              </w:rPr>
            </w:pPr>
            <w:r w:rsidRPr="00090BD9">
              <w:rPr>
                <w:sz w:val="28"/>
                <w:szCs w:val="22"/>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90BD9" w:rsidRPr="00090BD9" w:rsidRDefault="00090BD9" w:rsidP="00090BD9">
            <w:pPr>
              <w:adjustRightInd w:val="0"/>
            </w:pPr>
            <w:r w:rsidRPr="00090BD9">
              <w:rPr>
                <w:rFonts w:eastAsia="Calibri"/>
              </w:rPr>
              <w:t>30. Количество объектов систем водоотведения, построенных (введенных в эксплуатацию) и реконструированных в отчетном году</w:t>
            </w:r>
          </w:p>
        </w:tc>
        <w:tc>
          <w:tcPr>
            <w:tcW w:w="571"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rsidRPr="000032C8">
              <w:t>шт.</w:t>
            </w:r>
          </w:p>
        </w:tc>
        <w:tc>
          <w:tcPr>
            <w:tcW w:w="343"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6A0290"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ежегодно с 2017 года</w:t>
            </w:r>
          </w:p>
        </w:tc>
        <w:tc>
          <w:tcPr>
            <w:tcW w:w="742" w:type="dxa"/>
            <w:tcBorders>
              <w:top w:val="nil"/>
              <w:left w:val="single" w:sz="4" w:space="0" w:color="auto"/>
              <w:right w:val="nil"/>
            </w:tcBorders>
            <w:tcMar>
              <w:top w:w="102" w:type="dxa"/>
              <w:left w:w="62" w:type="dxa"/>
              <w:bottom w:w="102" w:type="dxa"/>
              <w:right w:w="62" w:type="dxa"/>
            </w:tcMar>
          </w:tcPr>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032C8" w:rsidRDefault="000032C8" w:rsidP="00090BD9">
            <w:pPr>
              <w:widowControl w:val="0"/>
              <w:autoSpaceDE/>
              <w:autoSpaceDN/>
              <w:rPr>
                <w:sz w:val="28"/>
                <w:szCs w:val="28"/>
              </w:rPr>
            </w:pPr>
          </w:p>
          <w:p w:rsidR="00090BD9" w:rsidRPr="00090BD9" w:rsidRDefault="00090BD9" w:rsidP="00090BD9">
            <w:pPr>
              <w:widowControl w:val="0"/>
              <w:autoSpaceDE/>
              <w:autoSpaceDN/>
              <w:rPr>
                <w:sz w:val="28"/>
                <w:szCs w:val="28"/>
              </w:rPr>
            </w:pPr>
            <w:r w:rsidRPr="00090BD9">
              <w:rPr>
                <w:sz w:val="28"/>
                <w:szCs w:val="28"/>
              </w:rPr>
              <w:t>»;</w:t>
            </w:r>
          </w:p>
        </w:tc>
      </w:tr>
    </w:tbl>
    <w:p w:rsidR="00BF2DC1" w:rsidRPr="00CD16C8" w:rsidRDefault="00042C14" w:rsidP="0076281B">
      <w:pPr>
        <w:widowControl w:val="0"/>
        <w:autoSpaceDE/>
        <w:autoSpaceDN/>
        <w:ind w:firstLine="709"/>
        <w:jc w:val="both"/>
        <w:rPr>
          <w:sz w:val="28"/>
          <w:szCs w:val="28"/>
          <w:lang w:eastAsia="en-US"/>
        </w:rPr>
      </w:pPr>
      <w:r>
        <w:rPr>
          <w:sz w:val="28"/>
          <w:szCs w:val="28"/>
          <w:lang w:eastAsia="en-US"/>
        </w:rPr>
        <w:t>ж</w:t>
      </w:r>
      <w:r w:rsidR="0076281B" w:rsidRPr="00CD16C8">
        <w:rPr>
          <w:sz w:val="28"/>
          <w:szCs w:val="28"/>
          <w:lang w:eastAsia="en-US"/>
        </w:rPr>
        <w:t>) </w:t>
      </w:r>
      <w:r w:rsidR="00BF2DC1" w:rsidRPr="00CD16C8">
        <w:rPr>
          <w:sz w:val="28"/>
          <w:szCs w:val="28"/>
          <w:lang w:eastAsia="en-US"/>
        </w:rPr>
        <w:t>в строке «Задача 1 подпрограммы государственной программы: обеспечение переселения граждан из помещений, признанных аварийными»:</w:t>
      </w:r>
    </w:p>
    <w:p w:rsidR="00BF2DC1" w:rsidRPr="00CD16C8" w:rsidRDefault="00BF2DC1" w:rsidP="00FD33DE">
      <w:pPr>
        <w:widowControl w:val="0"/>
        <w:autoSpaceDE/>
        <w:autoSpaceDN/>
        <w:ind w:firstLine="709"/>
        <w:jc w:val="both"/>
        <w:rPr>
          <w:sz w:val="28"/>
          <w:szCs w:val="28"/>
          <w:lang w:eastAsia="en-US"/>
        </w:rPr>
      </w:pPr>
      <w:r w:rsidRPr="00CD16C8">
        <w:rPr>
          <w:sz w:val="28"/>
          <w:szCs w:val="28"/>
          <w:lang w:eastAsia="en-US"/>
        </w:rPr>
        <w:t>в позиции «35. Площадь аварийного жилья, подлежащая расселению в рамках подпрограммы» цифры «</w:t>
      </w:r>
      <w:r w:rsidR="00042C14">
        <w:rPr>
          <w:sz w:val="28"/>
          <w:szCs w:val="28"/>
          <w:lang w:eastAsia="en-US"/>
        </w:rPr>
        <w:t>14177,7</w:t>
      </w:r>
      <w:r w:rsidRPr="00CD16C8">
        <w:rPr>
          <w:sz w:val="28"/>
          <w:szCs w:val="28"/>
          <w:lang w:eastAsia="en-US"/>
        </w:rPr>
        <w:t>» заменить цифрами «</w:t>
      </w:r>
      <w:r w:rsidR="00042C14">
        <w:rPr>
          <w:sz w:val="28"/>
          <w:szCs w:val="28"/>
          <w:lang w:eastAsia="en-US"/>
        </w:rPr>
        <w:t>13784,3</w:t>
      </w:r>
      <w:r w:rsidRPr="00CD16C8">
        <w:rPr>
          <w:sz w:val="28"/>
          <w:szCs w:val="28"/>
          <w:lang w:eastAsia="en-US"/>
        </w:rPr>
        <w:t>»;</w:t>
      </w:r>
    </w:p>
    <w:p w:rsidR="00BF2DC1" w:rsidRDefault="00FD33DE" w:rsidP="0076281B">
      <w:pPr>
        <w:widowControl w:val="0"/>
        <w:autoSpaceDE/>
        <w:autoSpaceDN/>
        <w:ind w:firstLine="709"/>
        <w:jc w:val="both"/>
        <w:rPr>
          <w:sz w:val="28"/>
          <w:szCs w:val="28"/>
          <w:lang w:eastAsia="en-US"/>
        </w:rPr>
      </w:pPr>
      <w:r>
        <w:rPr>
          <w:sz w:val="28"/>
          <w:szCs w:val="28"/>
          <w:lang w:eastAsia="en-US"/>
        </w:rPr>
        <w:t>в позиции</w:t>
      </w:r>
      <w:r w:rsidR="00042C14">
        <w:rPr>
          <w:sz w:val="28"/>
          <w:szCs w:val="28"/>
          <w:lang w:eastAsia="en-US"/>
        </w:rPr>
        <w:t xml:space="preserve"> «36</w:t>
      </w:r>
      <w:r w:rsidR="00BF2DC1" w:rsidRPr="00CD16C8">
        <w:rPr>
          <w:sz w:val="28"/>
          <w:szCs w:val="28"/>
          <w:lang w:eastAsia="en-US"/>
        </w:rPr>
        <w:t xml:space="preserve">. Количество граждан, переселяемых из аварийных жилых домов» </w:t>
      </w:r>
      <w:r>
        <w:rPr>
          <w:sz w:val="28"/>
          <w:szCs w:val="28"/>
          <w:lang w:eastAsia="en-US"/>
        </w:rPr>
        <w:t>цифры «</w:t>
      </w:r>
      <w:r w:rsidR="00042C14">
        <w:rPr>
          <w:sz w:val="28"/>
          <w:szCs w:val="28"/>
          <w:lang w:eastAsia="en-US"/>
        </w:rPr>
        <w:t>974</w:t>
      </w:r>
      <w:r>
        <w:rPr>
          <w:sz w:val="28"/>
          <w:szCs w:val="28"/>
          <w:lang w:eastAsia="en-US"/>
        </w:rPr>
        <w:t>» заменить цифрами «</w:t>
      </w:r>
      <w:r w:rsidR="00042C14">
        <w:rPr>
          <w:sz w:val="28"/>
          <w:szCs w:val="28"/>
          <w:lang w:eastAsia="en-US"/>
        </w:rPr>
        <w:t>878</w:t>
      </w:r>
      <w:r>
        <w:rPr>
          <w:sz w:val="28"/>
          <w:szCs w:val="28"/>
          <w:lang w:eastAsia="en-US"/>
        </w:rPr>
        <w:t>»;</w:t>
      </w:r>
    </w:p>
    <w:p w:rsidR="00042C14" w:rsidRDefault="00042C14" w:rsidP="00593490">
      <w:pPr>
        <w:widowControl w:val="0"/>
        <w:autoSpaceDE/>
        <w:autoSpaceDN/>
        <w:ind w:firstLine="709"/>
        <w:jc w:val="both"/>
        <w:rPr>
          <w:sz w:val="28"/>
          <w:szCs w:val="28"/>
          <w:lang w:eastAsia="en-US"/>
        </w:rPr>
      </w:pPr>
      <w:r>
        <w:rPr>
          <w:sz w:val="28"/>
          <w:szCs w:val="28"/>
          <w:lang w:eastAsia="en-US"/>
        </w:rPr>
        <w:t xml:space="preserve">з) в строке «Задача 5 подпрограммы государственной программы: повышение уровня надежности систем водо-, </w:t>
      </w:r>
      <w:r w:rsidR="00593490">
        <w:rPr>
          <w:sz w:val="28"/>
          <w:szCs w:val="28"/>
          <w:lang w:eastAsia="en-US"/>
        </w:rPr>
        <w:t xml:space="preserve">теплоснабжения и водоотведения» </w:t>
      </w:r>
      <w:r>
        <w:rPr>
          <w:sz w:val="28"/>
          <w:szCs w:val="28"/>
          <w:lang w:eastAsia="en-US"/>
        </w:rPr>
        <w:t>позицию «</w:t>
      </w:r>
      <w:r>
        <w:rPr>
          <w:sz w:val="28"/>
          <w:szCs w:val="28"/>
        </w:rPr>
        <w:t>39. Число аварий в системах централизованного водоснабжения продолжительностью более 8 часов</w:t>
      </w:r>
      <w:r>
        <w:rPr>
          <w:sz w:val="28"/>
          <w:szCs w:val="28"/>
          <w:lang w:eastAsia="en-US"/>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496"/>
        <w:gridCol w:w="425"/>
        <w:gridCol w:w="567"/>
        <w:gridCol w:w="567"/>
        <w:gridCol w:w="709"/>
        <w:gridCol w:w="708"/>
        <w:gridCol w:w="567"/>
        <w:gridCol w:w="567"/>
        <w:gridCol w:w="567"/>
        <w:gridCol w:w="567"/>
        <w:gridCol w:w="567"/>
        <w:gridCol w:w="567"/>
        <w:gridCol w:w="567"/>
        <w:gridCol w:w="1134"/>
        <w:gridCol w:w="742"/>
      </w:tblGrid>
      <w:tr w:rsidR="00042C14" w:rsidRPr="00090BD9" w:rsidTr="002512B6">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042C14" w:rsidRPr="00090BD9" w:rsidRDefault="00042C14" w:rsidP="00335FC1">
            <w:pPr>
              <w:widowControl w:val="0"/>
              <w:autoSpaceDE/>
              <w:autoSpaceDN/>
              <w:ind w:left="-57" w:right="-57"/>
              <w:rPr>
                <w:sz w:val="22"/>
                <w:szCs w:val="22"/>
              </w:rPr>
            </w:pPr>
            <w:r w:rsidRPr="00090BD9">
              <w:rPr>
                <w:sz w:val="28"/>
                <w:szCs w:val="22"/>
              </w:rPr>
              <w:t>«</w:t>
            </w:r>
          </w:p>
        </w:tc>
        <w:tc>
          <w:tcPr>
            <w:tcW w:w="14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42C14" w:rsidRPr="002512B6" w:rsidRDefault="002512B6" w:rsidP="00335FC1">
            <w:pPr>
              <w:adjustRightInd w:val="0"/>
            </w:pPr>
            <w:r w:rsidRPr="002512B6">
              <w:t>39. Число аварий в системах централизованного водоснабжения продолжительностью более 8 часов</w:t>
            </w:r>
          </w:p>
        </w:tc>
        <w:tc>
          <w:tcPr>
            <w:tcW w:w="425"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ед.</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1103</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1100</w:t>
            </w:r>
          </w:p>
        </w:tc>
        <w:tc>
          <w:tcPr>
            <w:tcW w:w="709"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1097</w:t>
            </w:r>
          </w:p>
        </w:tc>
        <w:tc>
          <w:tcPr>
            <w:tcW w:w="708"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1077</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1050</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1047</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1043</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1041</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1039</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1037</w:t>
            </w:r>
          </w:p>
        </w:tc>
        <w:tc>
          <w:tcPr>
            <w:tcW w:w="567" w:type="dxa"/>
            <w:tcBorders>
              <w:top w:val="single" w:sz="4" w:space="0" w:color="auto"/>
              <w:left w:val="single" w:sz="4" w:space="0" w:color="auto"/>
              <w:bottom w:val="single" w:sz="4" w:space="0" w:color="auto"/>
              <w:right w:val="single" w:sz="4" w:space="0" w:color="auto"/>
            </w:tcBorders>
          </w:tcPr>
          <w:p w:rsidR="00042C14" w:rsidRPr="000032C8" w:rsidRDefault="002512B6" w:rsidP="00335FC1">
            <w:pPr>
              <w:adjustRightInd w:val="0"/>
              <w:jc w:val="center"/>
            </w:pPr>
            <w:r>
              <w:t>1035</w:t>
            </w:r>
          </w:p>
        </w:tc>
        <w:tc>
          <w:tcPr>
            <w:tcW w:w="1134" w:type="dxa"/>
            <w:tcBorders>
              <w:top w:val="single" w:sz="4" w:space="0" w:color="auto"/>
              <w:left w:val="single" w:sz="4" w:space="0" w:color="auto"/>
              <w:bottom w:val="single" w:sz="4" w:space="0" w:color="auto"/>
              <w:right w:val="single" w:sz="4" w:space="0" w:color="auto"/>
            </w:tcBorders>
          </w:tcPr>
          <w:p w:rsidR="00042C14" w:rsidRPr="000032C8" w:rsidRDefault="002512B6" w:rsidP="002512B6">
            <w:pPr>
              <w:adjustRightInd w:val="0"/>
            </w:pPr>
            <w:r>
              <w:t>ежегодно, аварией в системе водоснабжения населения питьевой водой является полное или частичное прекращение водоснабжения населенного пункта или отдельного его района, многоквартирного жилого дома продолжительностью более 8 часов</w:t>
            </w:r>
          </w:p>
        </w:tc>
        <w:tc>
          <w:tcPr>
            <w:tcW w:w="742" w:type="dxa"/>
            <w:tcBorders>
              <w:top w:val="nil"/>
              <w:left w:val="single" w:sz="4" w:space="0" w:color="auto"/>
              <w:right w:val="nil"/>
            </w:tcBorders>
            <w:tcMar>
              <w:top w:w="102" w:type="dxa"/>
              <w:left w:w="62" w:type="dxa"/>
              <w:bottom w:w="102" w:type="dxa"/>
              <w:right w:w="62" w:type="dxa"/>
            </w:tcMar>
          </w:tcPr>
          <w:p w:rsidR="00042C14" w:rsidRPr="00090BD9" w:rsidRDefault="00042C14" w:rsidP="00335FC1">
            <w:pPr>
              <w:widowControl w:val="0"/>
              <w:autoSpaceDE/>
              <w:autoSpaceDN/>
              <w:rPr>
                <w:sz w:val="28"/>
                <w:szCs w:val="28"/>
              </w:rPr>
            </w:pPr>
          </w:p>
          <w:p w:rsidR="00042C14" w:rsidRPr="00090BD9" w:rsidRDefault="00042C14" w:rsidP="00335FC1">
            <w:pPr>
              <w:widowControl w:val="0"/>
              <w:autoSpaceDE/>
              <w:autoSpaceDN/>
              <w:rPr>
                <w:sz w:val="28"/>
                <w:szCs w:val="28"/>
              </w:rPr>
            </w:pPr>
          </w:p>
          <w:p w:rsidR="00042C14" w:rsidRPr="00090BD9" w:rsidRDefault="00042C14" w:rsidP="00335FC1">
            <w:pPr>
              <w:widowControl w:val="0"/>
              <w:autoSpaceDE/>
              <w:autoSpaceDN/>
              <w:rPr>
                <w:sz w:val="28"/>
                <w:szCs w:val="28"/>
              </w:rPr>
            </w:pPr>
          </w:p>
          <w:p w:rsidR="00042C14" w:rsidRPr="00090BD9" w:rsidRDefault="00042C14" w:rsidP="00335FC1">
            <w:pPr>
              <w:widowControl w:val="0"/>
              <w:autoSpaceDE/>
              <w:autoSpaceDN/>
              <w:rPr>
                <w:sz w:val="28"/>
                <w:szCs w:val="28"/>
              </w:rPr>
            </w:pPr>
          </w:p>
          <w:p w:rsidR="00042C14" w:rsidRDefault="00042C14"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2512B6" w:rsidRDefault="002512B6" w:rsidP="00335FC1">
            <w:pPr>
              <w:widowControl w:val="0"/>
              <w:autoSpaceDE/>
              <w:autoSpaceDN/>
              <w:rPr>
                <w:sz w:val="28"/>
                <w:szCs w:val="28"/>
              </w:rPr>
            </w:pPr>
          </w:p>
          <w:p w:rsidR="00042C14" w:rsidRPr="00090BD9" w:rsidRDefault="00042C14" w:rsidP="00335FC1">
            <w:pPr>
              <w:widowControl w:val="0"/>
              <w:autoSpaceDE/>
              <w:autoSpaceDN/>
              <w:rPr>
                <w:sz w:val="28"/>
                <w:szCs w:val="28"/>
              </w:rPr>
            </w:pPr>
            <w:r w:rsidRPr="00090BD9">
              <w:rPr>
                <w:sz w:val="28"/>
                <w:szCs w:val="28"/>
              </w:rPr>
              <w:t>»;</w:t>
            </w:r>
          </w:p>
        </w:tc>
      </w:tr>
    </w:tbl>
    <w:p w:rsidR="00335FC1" w:rsidRDefault="002512B6" w:rsidP="00335FC1">
      <w:pPr>
        <w:adjustRightInd w:val="0"/>
        <w:ind w:firstLine="709"/>
        <w:jc w:val="both"/>
        <w:rPr>
          <w:sz w:val="28"/>
          <w:szCs w:val="28"/>
        </w:rPr>
      </w:pPr>
      <w:r>
        <w:rPr>
          <w:sz w:val="28"/>
          <w:szCs w:val="28"/>
        </w:rPr>
        <w:lastRenderedPageBreak/>
        <w:t>и) в строке «Задача 6 подпрограммы государственной программы: восстановление эксплуатационных характеристик общего имущества многоквартирных домов, исключенных из региональной программы в связи с физическим износом, превышающим семьдесят процентов»</w:t>
      </w:r>
      <w:r w:rsidR="00593490">
        <w:rPr>
          <w:sz w:val="28"/>
          <w:szCs w:val="28"/>
        </w:rPr>
        <w:t xml:space="preserve"> </w:t>
      </w:r>
      <w:r w:rsidR="00335FC1" w:rsidRPr="00335FC1">
        <w:rPr>
          <w:sz w:val="28"/>
          <w:szCs w:val="28"/>
        </w:rPr>
        <w:t xml:space="preserve">позицию «42. Количество многоквартирных домов, исключенных из региональной </w:t>
      </w:r>
      <w:hyperlink r:id="rId11" w:history="1">
        <w:r w:rsidR="00335FC1" w:rsidRPr="00335FC1">
          <w:rPr>
            <w:sz w:val="28"/>
            <w:szCs w:val="28"/>
          </w:rPr>
          <w:t>программы</w:t>
        </w:r>
      </w:hyperlink>
      <w:r w:rsidR="00335FC1" w:rsidRPr="00335FC1">
        <w:rPr>
          <w:sz w:val="28"/>
          <w:szCs w:val="28"/>
        </w:rP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r w:rsidR="00F27709">
        <w:rPr>
          <w:sz w:val="28"/>
          <w:szCs w:val="28"/>
        </w:rPr>
        <w:t xml:space="preserve">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F27709" w:rsidRPr="00F4227E" w:rsidTr="00C80CEF">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F27709" w:rsidRPr="00F4227E" w:rsidRDefault="00F27709" w:rsidP="00C80CEF">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7709" w:rsidRPr="00F27709" w:rsidRDefault="00F27709" w:rsidP="00C80CEF">
            <w:pPr>
              <w:adjustRightInd w:val="0"/>
            </w:pPr>
            <w:r w:rsidRPr="00F27709">
              <w:t xml:space="preserve">42. Количество многоквартирных домов, исключенных из региональной </w:t>
            </w:r>
            <w:hyperlink r:id="rId12" w:history="1">
              <w:r w:rsidRPr="00F27709">
                <w:t>программы</w:t>
              </w:r>
            </w:hyperlink>
            <w:r w:rsidRPr="00F27709">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p>
        </w:tc>
        <w:tc>
          <w:tcPr>
            <w:tcW w:w="571"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ед</w:t>
            </w:r>
            <w:r w:rsidRPr="00F4227E">
              <w:t>.</w:t>
            </w:r>
          </w:p>
        </w:tc>
        <w:tc>
          <w:tcPr>
            <w:tcW w:w="343"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20</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20</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20</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149</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186</w:t>
            </w:r>
          </w:p>
        </w:tc>
        <w:tc>
          <w:tcPr>
            <w:tcW w:w="1134"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нарастающим итогом, начиная с 2020 года</w:t>
            </w:r>
            <w:r w:rsidRPr="00F4227E">
              <w:t xml:space="preserve"> </w:t>
            </w:r>
          </w:p>
        </w:tc>
        <w:tc>
          <w:tcPr>
            <w:tcW w:w="742" w:type="dxa"/>
            <w:tcBorders>
              <w:top w:val="nil"/>
              <w:left w:val="single" w:sz="4" w:space="0" w:color="auto"/>
              <w:right w:val="nil"/>
            </w:tcBorders>
            <w:tcMar>
              <w:top w:w="102" w:type="dxa"/>
              <w:left w:w="62" w:type="dxa"/>
              <w:bottom w:w="102" w:type="dxa"/>
              <w:right w:w="62" w:type="dxa"/>
            </w:tcMar>
          </w:tcPr>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Pr="00F4227E" w:rsidRDefault="00F27709" w:rsidP="00C80CEF">
            <w:pPr>
              <w:widowControl w:val="0"/>
              <w:autoSpaceDE/>
              <w:autoSpaceDN/>
              <w:rPr>
                <w:sz w:val="28"/>
                <w:szCs w:val="28"/>
              </w:rPr>
            </w:pPr>
            <w:r w:rsidRPr="00F4227E">
              <w:rPr>
                <w:sz w:val="28"/>
                <w:szCs w:val="28"/>
              </w:rPr>
              <w:t>»;</w:t>
            </w:r>
          </w:p>
        </w:tc>
      </w:tr>
    </w:tbl>
    <w:p w:rsidR="00CD061D" w:rsidRDefault="00593490" w:rsidP="00593490">
      <w:pPr>
        <w:adjustRightInd w:val="0"/>
        <w:ind w:firstLine="709"/>
        <w:jc w:val="both"/>
        <w:rPr>
          <w:sz w:val="28"/>
          <w:szCs w:val="28"/>
        </w:rPr>
      </w:pPr>
      <w:r w:rsidRPr="00593490">
        <w:rPr>
          <w:sz w:val="28"/>
          <w:szCs w:val="28"/>
          <w:lang w:eastAsia="en-US"/>
        </w:rPr>
        <w:t>к</w:t>
      </w:r>
      <w:r w:rsidR="00CD061D" w:rsidRPr="00593490">
        <w:rPr>
          <w:sz w:val="28"/>
          <w:szCs w:val="28"/>
          <w:lang w:eastAsia="en-US"/>
        </w:rPr>
        <w:t>) в строке «Задача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w:t>
      </w:r>
      <w:r w:rsidR="00CD061D">
        <w:rPr>
          <w:sz w:val="28"/>
          <w:szCs w:val="28"/>
          <w:lang w:eastAsia="en-US"/>
        </w:rPr>
        <w:t xml:space="preserve"> вовлечением заинтересованных граждан и организаций в п</w:t>
      </w:r>
      <w:r>
        <w:rPr>
          <w:sz w:val="28"/>
          <w:szCs w:val="28"/>
          <w:lang w:eastAsia="en-US"/>
        </w:rPr>
        <w:t>роцесс реализации» позиции «44. </w:t>
      </w:r>
      <w:r w:rsidR="00CD061D">
        <w:rPr>
          <w:sz w:val="28"/>
          <w:szCs w:val="28"/>
          <w:lang w:eastAsia="en-US"/>
        </w:rPr>
        <w:t>Количество благоустроенных дворовых территорий многоквартирны</w:t>
      </w:r>
      <w:r>
        <w:rPr>
          <w:sz w:val="28"/>
          <w:szCs w:val="28"/>
          <w:lang w:eastAsia="en-US"/>
        </w:rPr>
        <w:t>х домов в рамках подпрограммы»,</w:t>
      </w:r>
      <w:r w:rsidR="00CD061D">
        <w:rPr>
          <w:sz w:val="28"/>
          <w:szCs w:val="28"/>
          <w:lang w:eastAsia="en-US"/>
        </w:rPr>
        <w:t xml:space="preserve"> «45. Доля благоустроенных дворовых территорий многоквартирных домов в рамках подпрограммы от общего количества дворовых территорий»</w:t>
      </w:r>
      <w:r>
        <w:rPr>
          <w:sz w:val="28"/>
          <w:szCs w:val="28"/>
          <w:lang w:eastAsia="en-US"/>
        </w:rPr>
        <w:t xml:space="preserve"> и «</w:t>
      </w:r>
      <w:r>
        <w:rPr>
          <w:sz w:val="28"/>
          <w:szCs w:val="28"/>
        </w:rPr>
        <w:t>46. Площадь благоустроенных общественных пространств</w:t>
      </w:r>
      <w:r>
        <w:rPr>
          <w:sz w:val="28"/>
          <w:szCs w:val="28"/>
          <w:lang w:eastAsia="en-US"/>
        </w:rPr>
        <w:t>»</w:t>
      </w:r>
      <w:r w:rsidR="00CD061D">
        <w:rPr>
          <w:sz w:val="28"/>
          <w:szCs w:val="28"/>
          <w:lang w:eastAsia="en-US"/>
        </w:rPr>
        <w:t xml:space="preserve"> изложить в следующей редакции:</w:t>
      </w:r>
    </w:p>
    <w:tbl>
      <w:tblPr>
        <w:tblW w:w="10529"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637"/>
        <w:gridCol w:w="426"/>
        <w:gridCol w:w="425"/>
        <w:gridCol w:w="425"/>
        <w:gridCol w:w="425"/>
        <w:gridCol w:w="426"/>
        <w:gridCol w:w="567"/>
        <w:gridCol w:w="567"/>
        <w:gridCol w:w="567"/>
        <w:gridCol w:w="634"/>
        <w:gridCol w:w="709"/>
        <w:gridCol w:w="709"/>
        <w:gridCol w:w="850"/>
        <w:gridCol w:w="1208"/>
        <w:gridCol w:w="668"/>
      </w:tblGrid>
      <w:tr w:rsidR="00593490" w:rsidRPr="00CD16C8" w:rsidTr="00C87224">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593490" w:rsidRPr="00FD33DE" w:rsidRDefault="00593490" w:rsidP="000F057A">
            <w:pPr>
              <w:widowControl w:val="0"/>
              <w:autoSpaceDE/>
              <w:autoSpaceDN/>
              <w:ind w:left="-57" w:right="-57"/>
              <w:rPr>
                <w:sz w:val="22"/>
                <w:szCs w:val="22"/>
              </w:rPr>
            </w:pPr>
            <w:r w:rsidRPr="00FD33DE">
              <w:rPr>
                <w:sz w:val="28"/>
                <w:szCs w:val="22"/>
              </w:rPr>
              <w:t>«</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93490" w:rsidRPr="00CD061D" w:rsidRDefault="00593490" w:rsidP="000F057A">
            <w:pPr>
              <w:widowControl w:val="0"/>
              <w:adjustRightInd w:val="0"/>
            </w:pPr>
            <w:r w:rsidRPr="00CD061D">
              <w:rPr>
                <w:lang w:eastAsia="en-US"/>
              </w:rPr>
              <w:t>44. Количество благоустроенных дворовых территорий многоквартирных домов в рамках подпрограммы</w:t>
            </w:r>
          </w:p>
        </w:tc>
        <w:tc>
          <w:tcPr>
            <w:tcW w:w="426"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t>ед.</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6"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t>221</w:t>
            </w:r>
          </w:p>
        </w:tc>
        <w:tc>
          <w:tcPr>
            <w:tcW w:w="567" w:type="dxa"/>
            <w:tcBorders>
              <w:top w:val="single" w:sz="4" w:space="0" w:color="auto"/>
              <w:left w:val="single" w:sz="4" w:space="0" w:color="auto"/>
              <w:bottom w:val="single" w:sz="4" w:space="0" w:color="auto"/>
              <w:right w:val="single" w:sz="4" w:space="0" w:color="auto"/>
            </w:tcBorders>
          </w:tcPr>
          <w:p w:rsidR="00593490" w:rsidRPr="00CD16C8" w:rsidRDefault="00593490" w:rsidP="000F057A">
            <w:pPr>
              <w:widowControl w:val="0"/>
              <w:autoSpaceDE/>
              <w:autoSpaceDN/>
              <w:ind w:right="-57"/>
              <w:jc w:val="center"/>
            </w:pPr>
            <w:r>
              <w:t>363</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rsidRPr="00486AD4">
              <w:t>493</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608</w:t>
            </w:r>
          </w:p>
        </w:tc>
        <w:tc>
          <w:tcPr>
            <w:tcW w:w="634"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723</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838</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952</w:t>
            </w:r>
          </w:p>
        </w:tc>
        <w:tc>
          <w:tcPr>
            <w:tcW w:w="850"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1068</w:t>
            </w:r>
          </w:p>
        </w:tc>
        <w:tc>
          <w:tcPr>
            <w:tcW w:w="1208" w:type="dxa"/>
            <w:tcBorders>
              <w:top w:val="single" w:sz="4" w:space="0" w:color="auto"/>
              <w:left w:val="single" w:sz="4" w:space="0" w:color="auto"/>
              <w:bottom w:val="single" w:sz="4" w:space="0" w:color="auto"/>
              <w:right w:val="single" w:sz="4" w:space="0" w:color="auto"/>
            </w:tcBorders>
            <w:hideMark/>
          </w:tcPr>
          <w:p w:rsidR="00593490" w:rsidRPr="00CD16C8" w:rsidRDefault="00593490" w:rsidP="00593490">
            <w:pPr>
              <w:adjustRightInd w:val="0"/>
              <w:ind w:right="-9"/>
            </w:pPr>
            <w:r>
              <w:t>нарастающим итогом, введен в 2017 год</w:t>
            </w:r>
          </w:p>
        </w:tc>
        <w:tc>
          <w:tcPr>
            <w:tcW w:w="668" w:type="dxa"/>
            <w:vMerge w:val="restart"/>
            <w:tcBorders>
              <w:top w:val="nil"/>
              <w:left w:val="single" w:sz="4" w:space="0" w:color="auto"/>
              <w:right w:val="nil"/>
            </w:tcBorders>
            <w:tcMar>
              <w:top w:w="102" w:type="dxa"/>
              <w:left w:w="62" w:type="dxa"/>
              <w:bottom w:w="102" w:type="dxa"/>
              <w:right w:w="62" w:type="dxa"/>
            </w:tcMar>
          </w:tcPr>
          <w:p w:rsidR="00593490" w:rsidRPr="00CD16C8"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r w:rsidRPr="00CD16C8">
              <w:rPr>
                <w:sz w:val="28"/>
                <w:szCs w:val="28"/>
              </w:rPr>
              <w:t>»;</w:t>
            </w:r>
          </w:p>
        </w:tc>
      </w:tr>
      <w:tr w:rsidR="00593490" w:rsidRPr="00CD16C8" w:rsidTr="00C87224">
        <w:trPr>
          <w:trHeight w:val="2592"/>
        </w:trPr>
        <w:tc>
          <w:tcPr>
            <w:tcW w:w="286" w:type="dxa"/>
            <w:tcBorders>
              <w:top w:val="nil"/>
              <w:left w:val="nil"/>
              <w:bottom w:val="nil"/>
              <w:right w:val="single" w:sz="4" w:space="0" w:color="auto"/>
            </w:tcBorders>
            <w:tcMar>
              <w:top w:w="102" w:type="dxa"/>
              <w:left w:w="62" w:type="dxa"/>
              <w:bottom w:w="102" w:type="dxa"/>
              <w:right w:w="62" w:type="dxa"/>
            </w:tcMar>
          </w:tcPr>
          <w:p w:rsidR="00593490" w:rsidRPr="00FD33DE" w:rsidRDefault="00593490" w:rsidP="000F057A">
            <w:pPr>
              <w:widowControl w:val="0"/>
              <w:autoSpaceDE/>
              <w:autoSpaceDN/>
              <w:ind w:left="-57" w:right="-57"/>
              <w:rPr>
                <w:sz w:val="28"/>
                <w:szCs w:val="22"/>
              </w:rPr>
            </w:pP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3490" w:rsidRPr="00CD061D" w:rsidRDefault="00593490" w:rsidP="00CD061D">
            <w:pPr>
              <w:adjustRightInd w:val="0"/>
              <w:rPr>
                <w:lang w:eastAsia="en-US"/>
              </w:rPr>
            </w:pPr>
            <w:r w:rsidRPr="00CD061D">
              <w:t>45. Доля благоустроенных дворовых территорий многоквартирных домов в рамках подпрограммы от общего количества дворовых территорий</w:t>
            </w:r>
          </w:p>
        </w:tc>
        <w:tc>
          <w:tcPr>
            <w:tcW w:w="426"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Pr="00CD16C8"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Pr="00CD16C8"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Pr="00CD16C8" w:rsidRDefault="00593490" w:rsidP="000F057A">
            <w:pPr>
              <w:widowControl w:val="0"/>
              <w:adjustRightInd w:val="0"/>
              <w:jc w:val="center"/>
            </w:pPr>
            <w:r>
              <w:t>-</w:t>
            </w:r>
          </w:p>
        </w:tc>
        <w:tc>
          <w:tcPr>
            <w:tcW w:w="426"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1,8</w:t>
            </w:r>
          </w:p>
        </w:tc>
        <w:tc>
          <w:tcPr>
            <w:tcW w:w="567"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utoSpaceDE/>
              <w:autoSpaceDN/>
              <w:ind w:right="-57"/>
              <w:jc w:val="center"/>
            </w:pPr>
            <w:r>
              <w:t>3,0</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rsidRPr="00486AD4">
              <w:t>4,1</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5,0</w:t>
            </w:r>
          </w:p>
        </w:tc>
        <w:tc>
          <w:tcPr>
            <w:tcW w:w="634"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6,0</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6,9</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7,9</w:t>
            </w:r>
          </w:p>
        </w:tc>
        <w:tc>
          <w:tcPr>
            <w:tcW w:w="850"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8,8</w:t>
            </w:r>
          </w:p>
        </w:tc>
        <w:tc>
          <w:tcPr>
            <w:tcW w:w="1208" w:type="dxa"/>
            <w:tcBorders>
              <w:top w:val="single" w:sz="4" w:space="0" w:color="auto"/>
              <w:left w:val="single" w:sz="4" w:space="0" w:color="auto"/>
              <w:bottom w:val="single" w:sz="4" w:space="0" w:color="auto"/>
              <w:right w:val="single" w:sz="4" w:space="0" w:color="auto"/>
            </w:tcBorders>
          </w:tcPr>
          <w:p w:rsidR="00593490" w:rsidRDefault="00593490" w:rsidP="00593490">
            <w:pPr>
              <w:adjustRightInd w:val="0"/>
              <w:ind w:right="-9"/>
            </w:pPr>
            <w:r>
              <w:t>нарастающим итогом, введен в 2017 году</w:t>
            </w:r>
          </w:p>
          <w:p w:rsidR="00593490" w:rsidRDefault="00593490" w:rsidP="00593490">
            <w:pPr>
              <w:adjustRightInd w:val="0"/>
              <w:ind w:right="-9"/>
            </w:pPr>
          </w:p>
        </w:tc>
        <w:tc>
          <w:tcPr>
            <w:tcW w:w="668" w:type="dxa"/>
            <w:vMerge/>
            <w:tcBorders>
              <w:left w:val="single" w:sz="4" w:space="0" w:color="auto"/>
              <w:right w:val="nil"/>
            </w:tcBorders>
            <w:tcMar>
              <w:top w:w="102" w:type="dxa"/>
              <w:left w:w="62" w:type="dxa"/>
              <w:bottom w:w="102" w:type="dxa"/>
              <w:right w:w="62" w:type="dxa"/>
            </w:tcMar>
          </w:tcPr>
          <w:p w:rsidR="00593490" w:rsidRPr="00CD16C8" w:rsidRDefault="00593490" w:rsidP="000F057A">
            <w:pPr>
              <w:widowControl w:val="0"/>
              <w:autoSpaceDE/>
              <w:autoSpaceDN/>
              <w:rPr>
                <w:sz w:val="28"/>
                <w:szCs w:val="28"/>
              </w:rPr>
            </w:pPr>
          </w:p>
        </w:tc>
      </w:tr>
      <w:tr w:rsidR="00593490" w:rsidRPr="00CD16C8" w:rsidTr="00C87224">
        <w:trPr>
          <w:trHeight w:val="917"/>
        </w:trPr>
        <w:tc>
          <w:tcPr>
            <w:tcW w:w="286" w:type="dxa"/>
            <w:tcBorders>
              <w:top w:val="nil"/>
              <w:left w:val="nil"/>
              <w:bottom w:val="nil"/>
              <w:right w:val="single" w:sz="4" w:space="0" w:color="auto"/>
            </w:tcBorders>
            <w:tcMar>
              <w:top w:w="102" w:type="dxa"/>
              <w:left w:w="62" w:type="dxa"/>
              <w:bottom w:w="102" w:type="dxa"/>
              <w:right w:w="62" w:type="dxa"/>
            </w:tcMar>
          </w:tcPr>
          <w:p w:rsidR="00593490" w:rsidRPr="00FD33DE" w:rsidRDefault="00593490" w:rsidP="000F057A">
            <w:pPr>
              <w:widowControl w:val="0"/>
              <w:autoSpaceDE/>
              <w:autoSpaceDN/>
              <w:ind w:left="-57" w:right="-57"/>
              <w:rPr>
                <w:sz w:val="28"/>
                <w:szCs w:val="22"/>
              </w:rPr>
            </w:pP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3490" w:rsidRPr="00CD061D" w:rsidRDefault="00593490" w:rsidP="00CD061D">
            <w:pPr>
              <w:adjustRightInd w:val="0"/>
            </w:pPr>
            <w:r w:rsidRPr="00593490">
              <w:t>46. Площадь благоустроенных общественных пространств</w:t>
            </w:r>
          </w:p>
        </w:tc>
        <w:tc>
          <w:tcPr>
            <w:tcW w:w="426"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proofErr w:type="spellStart"/>
            <w:r>
              <w:t>тыс.кв.м</w:t>
            </w:r>
            <w:proofErr w:type="spellEnd"/>
          </w:p>
        </w:tc>
        <w:tc>
          <w:tcPr>
            <w:tcW w:w="425"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29</w:t>
            </w:r>
          </w:p>
        </w:tc>
        <w:tc>
          <w:tcPr>
            <w:tcW w:w="426"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202</w:t>
            </w:r>
          </w:p>
        </w:tc>
        <w:tc>
          <w:tcPr>
            <w:tcW w:w="567"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utoSpaceDE/>
              <w:autoSpaceDN/>
              <w:ind w:right="-57"/>
              <w:jc w:val="center"/>
            </w:pPr>
            <w:r>
              <w:t>368,8</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618,3</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945,0</w:t>
            </w:r>
          </w:p>
        </w:tc>
        <w:tc>
          <w:tcPr>
            <w:tcW w:w="634" w:type="dxa"/>
            <w:tcBorders>
              <w:top w:val="single" w:sz="4" w:space="0" w:color="auto"/>
              <w:left w:val="single" w:sz="4" w:space="0" w:color="auto"/>
              <w:bottom w:val="single" w:sz="4" w:space="0" w:color="auto"/>
              <w:right w:val="single" w:sz="4" w:space="0" w:color="auto"/>
            </w:tcBorders>
          </w:tcPr>
          <w:p w:rsidR="00593490" w:rsidRPr="00486AD4" w:rsidRDefault="00593490" w:rsidP="00593490">
            <w:pPr>
              <w:widowControl w:val="0"/>
              <w:autoSpaceDE/>
              <w:autoSpaceDN/>
              <w:ind w:right="-57"/>
              <w:jc w:val="center"/>
            </w:pPr>
            <w:r>
              <w:t>1271,7</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1598,4</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1925,1</w:t>
            </w:r>
          </w:p>
        </w:tc>
        <w:tc>
          <w:tcPr>
            <w:tcW w:w="850" w:type="dxa"/>
            <w:tcBorders>
              <w:top w:val="single" w:sz="4" w:space="0" w:color="auto"/>
              <w:left w:val="single" w:sz="4" w:space="0" w:color="auto"/>
              <w:bottom w:val="single" w:sz="4" w:space="0" w:color="auto"/>
              <w:right w:val="single" w:sz="4" w:space="0" w:color="auto"/>
            </w:tcBorders>
          </w:tcPr>
          <w:p w:rsidR="00593490" w:rsidRPr="00486AD4" w:rsidRDefault="00593490" w:rsidP="000F057A">
            <w:pPr>
              <w:widowControl w:val="0"/>
              <w:autoSpaceDE/>
              <w:autoSpaceDN/>
              <w:ind w:right="-57"/>
              <w:jc w:val="center"/>
            </w:pPr>
            <w:r>
              <w:t>2251,8</w:t>
            </w:r>
          </w:p>
        </w:tc>
        <w:tc>
          <w:tcPr>
            <w:tcW w:w="1208" w:type="dxa"/>
            <w:tcBorders>
              <w:top w:val="single" w:sz="4" w:space="0" w:color="auto"/>
              <w:left w:val="single" w:sz="4" w:space="0" w:color="auto"/>
              <w:bottom w:val="single" w:sz="4" w:space="0" w:color="auto"/>
              <w:right w:val="single" w:sz="4" w:space="0" w:color="auto"/>
            </w:tcBorders>
          </w:tcPr>
          <w:p w:rsidR="00593490" w:rsidRDefault="00593490" w:rsidP="00593490">
            <w:pPr>
              <w:adjustRightInd w:val="0"/>
              <w:ind w:right="-9"/>
            </w:pPr>
            <w:r>
              <w:t>нарастающим итогом, начиная с 2016 года</w:t>
            </w:r>
          </w:p>
        </w:tc>
        <w:tc>
          <w:tcPr>
            <w:tcW w:w="668" w:type="dxa"/>
            <w:vMerge/>
            <w:tcBorders>
              <w:left w:val="single" w:sz="4" w:space="0" w:color="auto"/>
              <w:bottom w:val="nil"/>
              <w:right w:val="nil"/>
            </w:tcBorders>
            <w:tcMar>
              <w:top w:w="102" w:type="dxa"/>
              <w:left w:w="62" w:type="dxa"/>
              <w:bottom w:w="102" w:type="dxa"/>
              <w:right w:w="62" w:type="dxa"/>
            </w:tcMar>
          </w:tcPr>
          <w:p w:rsidR="00593490" w:rsidRPr="00CD16C8" w:rsidRDefault="00593490" w:rsidP="000F057A">
            <w:pPr>
              <w:widowControl w:val="0"/>
              <w:autoSpaceDE/>
              <w:autoSpaceDN/>
              <w:rPr>
                <w:sz w:val="28"/>
                <w:szCs w:val="28"/>
              </w:rPr>
            </w:pPr>
          </w:p>
        </w:tc>
      </w:tr>
    </w:tbl>
    <w:p w:rsidR="00BF2DC1" w:rsidRPr="00CD16C8" w:rsidRDefault="009A1689" w:rsidP="0076281B">
      <w:pPr>
        <w:widowControl w:val="0"/>
        <w:ind w:firstLine="709"/>
        <w:jc w:val="both"/>
        <w:rPr>
          <w:sz w:val="28"/>
          <w:szCs w:val="28"/>
        </w:rPr>
      </w:pPr>
      <w:r>
        <w:rPr>
          <w:sz w:val="28"/>
          <w:szCs w:val="28"/>
          <w:lang w:eastAsia="en-US"/>
        </w:rPr>
        <w:t>5</w:t>
      </w:r>
      <w:r w:rsidR="0076281B" w:rsidRPr="00CD16C8">
        <w:rPr>
          <w:sz w:val="28"/>
          <w:szCs w:val="28"/>
          <w:lang w:eastAsia="en-US"/>
        </w:rPr>
        <w:t>) </w:t>
      </w:r>
      <w:r w:rsidR="00BF2DC1" w:rsidRPr="00CD16C8">
        <w:rPr>
          <w:sz w:val="28"/>
          <w:szCs w:val="28"/>
          <w:lang w:eastAsia="en-US"/>
        </w:rPr>
        <w:t>приложение № 2.1</w:t>
      </w:r>
      <w:r w:rsidR="00BF2DC1" w:rsidRPr="00CD16C8">
        <w:rPr>
          <w:sz w:val="28"/>
          <w:szCs w:val="28"/>
        </w:rPr>
        <w:t xml:space="preserve"> «Основные мероприятия государственной программы Новосибирской области «</w:t>
      </w:r>
      <w:r w:rsidR="00BF2DC1" w:rsidRPr="00CD16C8">
        <w:rPr>
          <w:sz w:val="28"/>
          <w:szCs w:val="28"/>
          <w:lang w:eastAsia="en-US"/>
        </w:rPr>
        <w:t>Жилищно-коммунальное хозяйство Новосибирской области</w:t>
      </w:r>
      <w:r w:rsidR="00BF2DC1" w:rsidRPr="00CD16C8">
        <w:rPr>
          <w:sz w:val="28"/>
          <w:szCs w:val="28"/>
        </w:rPr>
        <w:t xml:space="preserve">» </w:t>
      </w:r>
      <w:r w:rsidR="00517AFE" w:rsidRPr="00FD33DE">
        <w:rPr>
          <w:sz w:val="28"/>
          <w:szCs w:val="28"/>
          <w:lang w:eastAsia="en-US"/>
        </w:rPr>
        <w:t>к Программе</w:t>
      </w:r>
      <w:r w:rsidR="00517AFE" w:rsidRPr="00CD16C8">
        <w:rPr>
          <w:sz w:val="28"/>
          <w:szCs w:val="28"/>
          <w:lang w:eastAsia="en-US"/>
        </w:rPr>
        <w:t xml:space="preserve"> </w:t>
      </w:r>
      <w:r w:rsidR="00BF2DC1" w:rsidRPr="00CD16C8">
        <w:rPr>
          <w:sz w:val="28"/>
          <w:szCs w:val="28"/>
        </w:rPr>
        <w:t>изложить в редакции согласно приложению № 1 к настоящему постановлению;</w:t>
      </w:r>
    </w:p>
    <w:p w:rsidR="00BF2DC1" w:rsidRPr="00CD16C8" w:rsidRDefault="009A1689" w:rsidP="0076281B">
      <w:pPr>
        <w:widowControl w:val="0"/>
        <w:ind w:firstLine="709"/>
        <w:jc w:val="both"/>
        <w:rPr>
          <w:sz w:val="28"/>
          <w:szCs w:val="28"/>
          <w:lang w:eastAsia="en-US"/>
        </w:rPr>
      </w:pPr>
      <w:r>
        <w:rPr>
          <w:sz w:val="28"/>
          <w:szCs w:val="28"/>
        </w:rPr>
        <w:t>6</w:t>
      </w:r>
      <w:r w:rsidR="0076281B" w:rsidRPr="00CD16C8">
        <w:rPr>
          <w:sz w:val="28"/>
          <w:szCs w:val="28"/>
        </w:rPr>
        <w:t>) </w:t>
      </w:r>
      <w:r w:rsidR="00BF2DC1" w:rsidRPr="00CD16C8">
        <w:rPr>
          <w:sz w:val="28"/>
          <w:szCs w:val="28"/>
          <w:lang w:eastAsia="en-US"/>
        </w:rPr>
        <w:t>приложение № 3 «Сводные финансовые затраты государственной программы Новосибирской области «Жилищно-коммунальное хозяйство Новосибирской области» к Программе изложить в редакции согласно приложению № 2 к настоящему постановлению;</w:t>
      </w:r>
    </w:p>
    <w:p w:rsidR="00BF2DC1" w:rsidRPr="00490670" w:rsidRDefault="009A1689" w:rsidP="0076281B">
      <w:pPr>
        <w:widowControl w:val="0"/>
        <w:autoSpaceDE/>
        <w:autoSpaceDN/>
        <w:ind w:firstLine="709"/>
        <w:jc w:val="both"/>
        <w:rPr>
          <w:sz w:val="28"/>
          <w:szCs w:val="28"/>
          <w:lang w:eastAsia="en-US"/>
        </w:rPr>
      </w:pPr>
      <w:r w:rsidRPr="00490670">
        <w:rPr>
          <w:sz w:val="28"/>
          <w:szCs w:val="28"/>
          <w:lang w:eastAsia="en-US"/>
        </w:rPr>
        <w:t>7</w:t>
      </w:r>
      <w:r w:rsidR="0076281B" w:rsidRPr="00490670">
        <w:rPr>
          <w:sz w:val="28"/>
          <w:szCs w:val="28"/>
          <w:lang w:eastAsia="en-US"/>
        </w:rPr>
        <w:t>) </w:t>
      </w:r>
      <w:r w:rsidR="00BF2DC1" w:rsidRPr="00490670">
        <w:rPr>
          <w:sz w:val="28"/>
          <w:szCs w:val="28"/>
          <w:lang w:eastAsia="en-US"/>
        </w:rPr>
        <w:t>в приложении № 4 «Подпрограмма «Газификация» государственной программы Новосибирской области «Жилищно‒коммунальное хозяйство Новосибирской области» к Программе (далее – подпрограмма «Газификация»):</w:t>
      </w:r>
    </w:p>
    <w:p w:rsidR="00371F36" w:rsidRDefault="0076281B" w:rsidP="0076281B">
      <w:pPr>
        <w:widowControl w:val="0"/>
        <w:autoSpaceDE/>
        <w:autoSpaceDN/>
        <w:ind w:firstLine="709"/>
        <w:jc w:val="both"/>
        <w:rPr>
          <w:sz w:val="28"/>
          <w:szCs w:val="28"/>
          <w:lang w:eastAsia="en-US"/>
        </w:rPr>
      </w:pPr>
      <w:r w:rsidRPr="00CD16C8">
        <w:rPr>
          <w:sz w:val="28"/>
          <w:szCs w:val="28"/>
          <w:lang w:eastAsia="en-US"/>
        </w:rPr>
        <w:t>а) </w:t>
      </w:r>
      <w:r w:rsidR="00BF2DC1" w:rsidRPr="00CD16C8">
        <w:rPr>
          <w:sz w:val="28"/>
          <w:szCs w:val="28"/>
          <w:lang w:eastAsia="en-US"/>
        </w:rPr>
        <w:t>в разделе I «Паспорт подпрограммы государственной п</w:t>
      </w:r>
      <w:r w:rsidR="00490670">
        <w:rPr>
          <w:sz w:val="28"/>
          <w:szCs w:val="28"/>
          <w:lang w:eastAsia="en-US"/>
        </w:rPr>
        <w:t>рограммы Новосибирской области»</w:t>
      </w:r>
      <w:r w:rsidR="00371F36">
        <w:rPr>
          <w:sz w:val="28"/>
          <w:szCs w:val="28"/>
          <w:lang w:eastAsia="en-US"/>
        </w:rPr>
        <w:t>:</w:t>
      </w:r>
      <w:r w:rsidR="00490670">
        <w:rPr>
          <w:sz w:val="28"/>
          <w:szCs w:val="28"/>
          <w:lang w:eastAsia="en-US"/>
        </w:rPr>
        <w:t xml:space="preserve"> </w:t>
      </w:r>
    </w:p>
    <w:p w:rsidR="00BF2DC1" w:rsidRPr="00CD16C8" w:rsidRDefault="00BF2DC1" w:rsidP="0076281B">
      <w:pPr>
        <w:widowControl w:val="0"/>
        <w:autoSpaceDE/>
        <w:autoSpaceDN/>
        <w:ind w:firstLine="709"/>
        <w:jc w:val="both"/>
        <w:rPr>
          <w:sz w:val="28"/>
          <w:szCs w:val="28"/>
          <w:lang w:eastAsia="en-US"/>
        </w:rPr>
      </w:pPr>
      <w:r w:rsidRPr="00CD16C8">
        <w:rPr>
          <w:sz w:val="28"/>
          <w:szCs w:val="28"/>
          <w:lang w:eastAsia="en-US"/>
        </w:rPr>
        <w:t>позици</w:t>
      </w:r>
      <w:r w:rsidR="00490670">
        <w:rPr>
          <w:sz w:val="28"/>
          <w:szCs w:val="28"/>
          <w:lang w:eastAsia="en-US"/>
        </w:rPr>
        <w:t>ю</w:t>
      </w:r>
      <w:r w:rsidRPr="00CD16C8">
        <w:rPr>
          <w:sz w:val="28"/>
          <w:szCs w:val="28"/>
          <w:lang w:eastAsia="en-US"/>
        </w:rPr>
        <w:t xml:space="preserve"> «Объемы финансирования подпрограммы (с расшифровкой по источникам и годам финансирования)»</w:t>
      </w:r>
      <w:r w:rsidR="00490670">
        <w:rPr>
          <w:sz w:val="28"/>
          <w:szCs w:val="28"/>
          <w:lang w:eastAsia="en-US"/>
        </w:rPr>
        <w:t xml:space="preserve"> изложить в следующей редакции</w:t>
      </w:r>
      <w:r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72"/>
        <w:gridCol w:w="2276"/>
        <w:gridCol w:w="7023"/>
        <w:gridCol w:w="351"/>
      </w:tblGrid>
      <w:tr w:rsidR="00490670" w:rsidTr="00490670">
        <w:tc>
          <w:tcPr>
            <w:tcW w:w="137" w:type="pct"/>
            <w:tcBorders>
              <w:right w:val="single" w:sz="4" w:space="0" w:color="auto"/>
            </w:tcBorders>
          </w:tcPr>
          <w:p w:rsidR="00490670" w:rsidRPr="00062AC0" w:rsidRDefault="00490670" w:rsidP="00490670">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490670" w:rsidRDefault="00490670" w:rsidP="00490670">
            <w:pPr>
              <w:adjustRightInd w:val="0"/>
              <w:rPr>
                <w:sz w:val="28"/>
                <w:szCs w:val="28"/>
              </w:rPr>
            </w:pPr>
            <w:r>
              <w:rPr>
                <w:sz w:val="28"/>
                <w:szCs w:val="28"/>
              </w:rPr>
              <w:t>Объемы финансирования подпрограммы (с расшифровкой по источникам и годам финансирования)</w:t>
            </w:r>
          </w:p>
          <w:p w:rsidR="00490670" w:rsidRDefault="00490670" w:rsidP="00490670">
            <w:pPr>
              <w:adjustRightInd w:val="0"/>
              <w:jc w:val="both"/>
              <w:rPr>
                <w:sz w:val="28"/>
                <w:szCs w:val="28"/>
              </w:rPr>
            </w:pPr>
          </w:p>
        </w:tc>
        <w:tc>
          <w:tcPr>
            <w:tcW w:w="3538" w:type="pct"/>
            <w:tcBorders>
              <w:top w:val="single" w:sz="4" w:space="0" w:color="auto"/>
              <w:left w:val="single" w:sz="4" w:space="0" w:color="auto"/>
              <w:bottom w:val="single" w:sz="4" w:space="0" w:color="auto"/>
              <w:right w:val="single" w:sz="4" w:space="0" w:color="auto"/>
            </w:tcBorders>
          </w:tcPr>
          <w:p w:rsidR="00490670" w:rsidRPr="00490670" w:rsidRDefault="00490670" w:rsidP="00490670">
            <w:pPr>
              <w:adjustRightInd w:val="0"/>
              <w:jc w:val="both"/>
              <w:rPr>
                <w:sz w:val="28"/>
                <w:szCs w:val="28"/>
              </w:rPr>
            </w:pPr>
            <w:r w:rsidRPr="00490670">
              <w:rPr>
                <w:sz w:val="28"/>
                <w:szCs w:val="28"/>
              </w:rPr>
              <w:t>Общий объем финансирования подпрограммы составляет 15 680 809,0 тыс. руб., в том числе:</w:t>
            </w:r>
          </w:p>
          <w:p w:rsidR="00490670" w:rsidRPr="00490670" w:rsidRDefault="00490670" w:rsidP="00490670">
            <w:pPr>
              <w:adjustRightInd w:val="0"/>
              <w:jc w:val="both"/>
              <w:rPr>
                <w:sz w:val="28"/>
                <w:szCs w:val="28"/>
              </w:rPr>
            </w:pPr>
            <w:r w:rsidRPr="00490670">
              <w:rPr>
                <w:sz w:val="28"/>
                <w:szCs w:val="28"/>
              </w:rPr>
              <w:t>2015 год - 1 375 094,8 тыс. руб.;</w:t>
            </w:r>
          </w:p>
          <w:p w:rsidR="00490670" w:rsidRPr="00490670" w:rsidRDefault="00490670" w:rsidP="00490670">
            <w:pPr>
              <w:adjustRightInd w:val="0"/>
              <w:jc w:val="both"/>
              <w:rPr>
                <w:sz w:val="28"/>
                <w:szCs w:val="28"/>
              </w:rPr>
            </w:pPr>
            <w:r w:rsidRPr="00490670">
              <w:rPr>
                <w:sz w:val="28"/>
                <w:szCs w:val="28"/>
              </w:rPr>
              <w:t>2016 год - 510 830,1 тыс. руб.;</w:t>
            </w:r>
          </w:p>
          <w:p w:rsidR="00490670" w:rsidRPr="00490670" w:rsidRDefault="00490670" w:rsidP="00490670">
            <w:pPr>
              <w:adjustRightInd w:val="0"/>
              <w:jc w:val="both"/>
              <w:rPr>
                <w:sz w:val="28"/>
                <w:szCs w:val="28"/>
              </w:rPr>
            </w:pPr>
            <w:r w:rsidRPr="00490670">
              <w:rPr>
                <w:sz w:val="28"/>
                <w:szCs w:val="28"/>
              </w:rPr>
              <w:t>2017 год - 1 022 481,0 тыс. руб.;</w:t>
            </w:r>
          </w:p>
          <w:p w:rsidR="00490670" w:rsidRPr="00490670" w:rsidRDefault="00490670" w:rsidP="00490670">
            <w:pPr>
              <w:adjustRightInd w:val="0"/>
              <w:jc w:val="both"/>
              <w:rPr>
                <w:sz w:val="28"/>
                <w:szCs w:val="28"/>
              </w:rPr>
            </w:pPr>
            <w:r w:rsidRPr="00490670">
              <w:rPr>
                <w:sz w:val="28"/>
                <w:szCs w:val="28"/>
              </w:rPr>
              <w:t>2018 год - 1 996 551,1 тыс. руб.;</w:t>
            </w:r>
          </w:p>
          <w:p w:rsidR="00490670" w:rsidRPr="00490670" w:rsidRDefault="00490670" w:rsidP="00490670">
            <w:pPr>
              <w:adjustRightInd w:val="0"/>
              <w:jc w:val="both"/>
              <w:rPr>
                <w:sz w:val="28"/>
                <w:szCs w:val="28"/>
              </w:rPr>
            </w:pPr>
            <w:r w:rsidRPr="00490670">
              <w:rPr>
                <w:sz w:val="28"/>
                <w:szCs w:val="28"/>
              </w:rPr>
              <w:t>2019 год – 2 057 115,5 тыс. руб.;</w:t>
            </w:r>
          </w:p>
          <w:p w:rsidR="00490670" w:rsidRPr="00490670" w:rsidRDefault="00490670" w:rsidP="00490670">
            <w:pPr>
              <w:adjustRightInd w:val="0"/>
              <w:jc w:val="both"/>
              <w:rPr>
                <w:sz w:val="28"/>
                <w:szCs w:val="28"/>
              </w:rPr>
            </w:pPr>
            <w:r w:rsidRPr="00490670">
              <w:rPr>
                <w:sz w:val="28"/>
                <w:szCs w:val="28"/>
              </w:rPr>
              <w:t>2020 год - 1 518 544,6 тыс. руб.;</w:t>
            </w:r>
          </w:p>
          <w:p w:rsidR="00490670" w:rsidRPr="00490670" w:rsidRDefault="00490670" w:rsidP="00490670">
            <w:pPr>
              <w:adjustRightInd w:val="0"/>
              <w:jc w:val="both"/>
              <w:rPr>
                <w:sz w:val="28"/>
                <w:szCs w:val="28"/>
              </w:rPr>
            </w:pPr>
            <w:r w:rsidRPr="00490670">
              <w:rPr>
                <w:sz w:val="28"/>
                <w:szCs w:val="28"/>
              </w:rPr>
              <w:t>2021 год - 1 450 769,8 тыс. руб.;</w:t>
            </w:r>
          </w:p>
          <w:p w:rsidR="00490670" w:rsidRPr="00490670" w:rsidRDefault="00490670" w:rsidP="00490670">
            <w:pPr>
              <w:adjustRightInd w:val="0"/>
              <w:jc w:val="both"/>
              <w:rPr>
                <w:sz w:val="28"/>
                <w:szCs w:val="28"/>
              </w:rPr>
            </w:pPr>
            <w:r w:rsidRPr="00490670">
              <w:rPr>
                <w:sz w:val="28"/>
                <w:szCs w:val="28"/>
              </w:rPr>
              <w:t>2022 год - 1 481 438,5 тыс. руб.;</w:t>
            </w:r>
          </w:p>
          <w:p w:rsidR="00490670" w:rsidRPr="00490670" w:rsidRDefault="00490670" w:rsidP="00490670">
            <w:pPr>
              <w:adjustRightInd w:val="0"/>
              <w:jc w:val="both"/>
              <w:rPr>
                <w:sz w:val="28"/>
                <w:szCs w:val="28"/>
              </w:rPr>
            </w:pPr>
            <w:r w:rsidRPr="00490670">
              <w:rPr>
                <w:sz w:val="28"/>
                <w:szCs w:val="28"/>
              </w:rPr>
              <w:t>2023 год - 2 088 749,5 тыс. руб.;</w:t>
            </w:r>
          </w:p>
          <w:p w:rsidR="00490670" w:rsidRPr="00490670" w:rsidRDefault="00490670" w:rsidP="00490670">
            <w:pPr>
              <w:adjustRightInd w:val="0"/>
              <w:jc w:val="both"/>
              <w:rPr>
                <w:sz w:val="28"/>
                <w:szCs w:val="28"/>
              </w:rPr>
            </w:pPr>
            <w:r w:rsidRPr="00490670">
              <w:rPr>
                <w:sz w:val="28"/>
                <w:szCs w:val="28"/>
              </w:rPr>
              <w:t>2024 год - 2 179 207,1 тыс. руб.;</w:t>
            </w:r>
          </w:p>
          <w:p w:rsidR="00490670" w:rsidRPr="00490670" w:rsidRDefault="00490670" w:rsidP="00490670">
            <w:pPr>
              <w:adjustRightInd w:val="0"/>
              <w:jc w:val="both"/>
              <w:rPr>
                <w:sz w:val="28"/>
                <w:szCs w:val="28"/>
              </w:rPr>
            </w:pPr>
            <w:r w:rsidRPr="00490670">
              <w:rPr>
                <w:sz w:val="28"/>
                <w:szCs w:val="28"/>
              </w:rPr>
              <w:t>в том числе по источникам финансирования:</w:t>
            </w:r>
          </w:p>
          <w:p w:rsidR="00490670" w:rsidRPr="00490670" w:rsidRDefault="00490670" w:rsidP="00490670">
            <w:pPr>
              <w:adjustRightInd w:val="0"/>
              <w:jc w:val="both"/>
              <w:rPr>
                <w:sz w:val="28"/>
                <w:szCs w:val="28"/>
              </w:rPr>
            </w:pPr>
            <w:r w:rsidRPr="00490670">
              <w:rPr>
                <w:sz w:val="28"/>
                <w:szCs w:val="28"/>
              </w:rPr>
              <w:t>средства областного бюджета Новосибирской области - 4 022 125,6 тыс. руб., в том числе:</w:t>
            </w:r>
          </w:p>
          <w:p w:rsidR="00490670" w:rsidRPr="00490670" w:rsidRDefault="00490670" w:rsidP="00490670">
            <w:pPr>
              <w:adjustRightInd w:val="0"/>
              <w:jc w:val="both"/>
              <w:rPr>
                <w:sz w:val="28"/>
                <w:szCs w:val="28"/>
              </w:rPr>
            </w:pPr>
            <w:r w:rsidRPr="00490670">
              <w:rPr>
                <w:sz w:val="28"/>
                <w:szCs w:val="28"/>
              </w:rPr>
              <w:lastRenderedPageBreak/>
              <w:t>2015 год - 514 984,4 тыс. руб.;</w:t>
            </w:r>
          </w:p>
          <w:p w:rsidR="00490670" w:rsidRPr="00490670" w:rsidRDefault="00490670" w:rsidP="00490670">
            <w:pPr>
              <w:adjustRightInd w:val="0"/>
              <w:jc w:val="both"/>
              <w:rPr>
                <w:sz w:val="28"/>
                <w:szCs w:val="28"/>
              </w:rPr>
            </w:pPr>
            <w:r w:rsidRPr="00490670">
              <w:rPr>
                <w:sz w:val="28"/>
                <w:szCs w:val="28"/>
              </w:rPr>
              <w:t>2016 год - 75 983,6 тыс. руб.;</w:t>
            </w:r>
          </w:p>
          <w:p w:rsidR="00490670" w:rsidRPr="00490670" w:rsidRDefault="00490670" w:rsidP="00490670">
            <w:pPr>
              <w:adjustRightInd w:val="0"/>
              <w:jc w:val="both"/>
              <w:rPr>
                <w:sz w:val="28"/>
                <w:szCs w:val="28"/>
              </w:rPr>
            </w:pPr>
            <w:r w:rsidRPr="00490670">
              <w:rPr>
                <w:sz w:val="28"/>
                <w:szCs w:val="28"/>
              </w:rPr>
              <w:t>2017 год - 49 615,8 тыс. руб.;</w:t>
            </w:r>
          </w:p>
          <w:p w:rsidR="00490670" w:rsidRPr="00490670" w:rsidRDefault="00490670" w:rsidP="00490670">
            <w:pPr>
              <w:adjustRightInd w:val="0"/>
              <w:jc w:val="both"/>
              <w:rPr>
                <w:sz w:val="28"/>
                <w:szCs w:val="28"/>
              </w:rPr>
            </w:pPr>
            <w:r w:rsidRPr="00490670">
              <w:rPr>
                <w:sz w:val="28"/>
                <w:szCs w:val="28"/>
              </w:rPr>
              <w:t>2018 год - 115 991,4 тыс. руб.;</w:t>
            </w:r>
          </w:p>
          <w:p w:rsidR="00490670" w:rsidRPr="00490670" w:rsidRDefault="00490670" w:rsidP="00490670">
            <w:pPr>
              <w:adjustRightInd w:val="0"/>
              <w:jc w:val="both"/>
              <w:rPr>
                <w:sz w:val="28"/>
                <w:szCs w:val="28"/>
              </w:rPr>
            </w:pPr>
            <w:r w:rsidRPr="00490670">
              <w:rPr>
                <w:sz w:val="28"/>
                <w:szCs w:val="28"/>
              </w:rPr>
              <w:t>2019 год – 411 985,1 тыс. руб.;</w:t>
            </w:r>
          </w:p>
          <w:p w:rsidR="00490670" w:rsidRPr="00490670" w:rsidRDefault="00490670" w:rsidP="00490670">
            <w:pPr>
              <w:adjustRightInd w:val="0"/>
              <w:jc w:val="both"/>
              <w:rPr>
                <w:sz w:val="28"/>
                <w:szCs w:val="28"/>
              </w:rPr>
            </w:pPr>
            <w:r w:rsidRPr="00490670">
              <w:rPr>
                <w:sz w:val="28"/>
                <w:szCs w:val="28"/>
              </w:rPr>
              <w:t>2020 год - 375 694,6 тыс. руб.;</w:t>
            </w:r>
          </w:p>
          <w:p w:rsidR="00490670" w:rsidRPr="00490670" w:rsidRDefault="00490670" w:rsidP="00490670">
            <w:pPr>
              <w:adjustRightInd w:val="0"/>
              <w:jc w:val="both"/>
              <w:rPr>
                <w:sz w:val="28"/>
                <w:szCs w:val="28"/>
              </w:rPr>
            </w:pPr>
            <w:r w:rsidRPr="00490670">
              <w:rPr>
                <w:sz w:val="28"/>
                <w:szCs w:val="28"/>
              </w:rPr>
              <w:t>2021 год - 347 959,4тыс. руб.;</w:t>
            </w:r>
          </w:p>
          <w:p w:rsidR="00490670" w:rsidRPr="00490670" w:rsidRDefault="00490670" w:rsidP="00490670">
            <w:pPr>
              <w:adjustRightInd w:val="0"/>
              <w:jc w:val="both"/>
              <w:rPr>
                <w:sz w:val="28"/>
                <w:szCs w:val="28"/>
              </w:rPr>
            </w:pPr>
            <w:r w:rsidRPr="00490670">
              <w:rPr>
                <w:sz w:val="28"/>
                <w:szCs w:val="28"/>
              </w:rPr>
              <w:t>2022 год - 328 311,3 тыс. руб.;</w:t>
            </w:r>
          </w:p>
          <w:p w:rsidR="00490670" w:rsidRPr="00490670" w:rsidRDefault="00490670" w:rsidP="00490670">
            <w:pPr>
              <w:adjustRightInd w:val="0"/>
              <w:jc w:val="both"/>
              <w:rPr>
                <w:sz w:val="28"/>
                <w:szCs w:val="28"/>
              </w:rPr>
            </w:pPr>
            <w:r w:rsidRPr="00490670">
              <w:rPr>
                <w:sz w:val="28"/>
                <w:szCs w:val="28"/>
              </w:rPr>
              <w:t>2023 год - 900 800,0 тыс. руб.;</w:t>
            </w:r>
          </w:p>
          <w:p w:rsidR="00490670" w:rsidRPr="00490670" w:rsidRDefault="00490670" w:rsidP="00490670">
            <w:pPr>
              <w:adjustRightInd w:val="0"/>
              <w:jc w:val="both"/>
              <w:rPr>
                <w:sz w:val="28"/>
                <w:szCs w:val="28"/>
              </w:rPr>
            </w:pPr>
            <w:r w:rsidRPr="00490670">
              <w:rPr>
                <w:sz w:val="28"/>
                <w:szCs w:val="28"/>
              </w:rPr>
              <w:t>2024 год - 900 800,0 тыс. руб.;</w:t>
            </w:r>
          </w:p>
          <w:p w:rsidR="00490670" w:rsidRPr="00490670" w:rsidRDefault="00490670" w:rsidP="00490670">
            <w:pPr>
              <w:adjustRightInd w:val="0"/>
              <w:jc w:val="both"/>
              <w:rPr>
                <w:sz w:val="28"/>
                <w:szCs w:val="28"/>
              </w:rPr>
            </w:pPr>
            <w:r w:rsidRPr="00490670">
              <w:rPr>
                <w:sz w:val="28"/>
                <w:szCs w:val="28"/>
              </w:rPr>
              <w:t>средства местных бюджетов (прогнозные объемы</w:t>
            </w:r>
          </w:p>
          <w:p w:rsidR="00490670" w:rsidRPr="00490670" w:rsidRDefault="00490670" w:rsidP="00490670">
            <w:pPr>
              <w:adjustRightInd w:val="0"/>
              <w:jc w:val="both"/>
              <w:rPr>
                <w:sz w:val="28"/>
                <w:szCs w:val="28"/>
              </w:rPr>
            </w:pPr>
            <w:r w:rsidRPr="00490670">
              <w:rPr>
                <w:sz w:val="28"/>
                <w:szCs w:val="28"/>
              </w:rPr>
              <w:t xml:space="preserve">на условиях </w:t>
            </w:r>
            <w:proofErr w:type="spellStart"/>
            <w:r w:rsidRPr="00490670">
              <w:rPr>
                <w:sz w:val="28"/>
                <w:szCs w:val="28"/>
              </w:rPr>
              <w:t>софинансирования</w:t>
            </w:r>
            <w:proofErr w:type="spellEnd"/>
            <w:r w:rsidRPr="00490670">
              <w:rPr>
                <w:sz w:val="28"/>
                <w:szCs w:val="28"/>
              </w:rPr>
              <w:t>) -</w:t>
            </w:r>
          </w:p>
          <w:p w:rsidR="00490670" w:rsidRPr="00490670" w:rsidRDefault="00490670" w:rsidP="00490670">
            <w:pPr>
              <w:adjustRightInd w:val="0"/>
              <w:jc w:val="both"/>
              <w:rPr>
                <w:sz w:val="28"/>
                <w:szCs w:val="28"/>
              </w:rPr>
            </w:pPr>
            <w:r w:rsidRPr="00490670">
              <w:rPr>
                <w:sz w:val="28"/>
                <w:szCs w:val="28"/>
              </w:rPr>
              <w:t>251 461,8 тыс. руб., в том числе:</w:t>
            </w:r>
          </w:p>
          <w:p w:rsidR="00490670" w:rsidRPr="00490670" w:rsidRDefault="00490670" w:rsidP="00490670">
            <w:pPr>
              <w:adjustRightInd w:val="0"/>
              <w:jc w:val="both"/>
              <w:rPr>
                <w:sz w:val="28"/>
                <w:szCs w:val="28"/>
              </w:rPr>
            </w:pPr>
            <w:r w:rsidRPr="00490670">
              <w:rPr>
                <w:sz w:val="28"/>
                <w:szCs w:val="28"/>
              </w:rPr>
              <w:t>2015 год - 49 810,4 тыс. руб.;</w:t>
            </w:r>
          </w:p>
          <w:p w:rsidR="00490670" w:rsidRPr="00490670" w:rsidRDefault="00490670" w:rsidP="00490670">
            <w:pPr>
              <w:adjustRightInd w:val="0"/>
              <w:jc w:val="both"/>
              <w:rPr>
                <w:sz w:val="28"/>
                <w:szCs w:val="28"/>
              </w:rPr>
            </w:pPr>
            <w:r w:rsidRPr="00490670">
              <w:rPr>
                <w:sz w:val="28"/>
                <w:szCs w:val="28"/>
              </w:rPr>
              <w:t>2016 год - 3 946,5 тыс. руб.;</w:t>
            </w:r>
          </w:p>
          <w:p w:rsidR="00490670" w:rsidRPr="00490670" w:rsidRDefault="00490670" w:rsidP="00490670">
            <w:pPr>
              <w:adjustRightInd w:val="0"/>
              <w:jc w:val="both"/>
              <w:rPr>
                <w:sz w:val="28"/>
                <w:szCs w:val="28"/>
              </w:rPr>
            </w:pPr>
            <w:r w:rsidRPr="00490670">
              <w:rPr>
                <w:sz w:val="28"/>
                <w:szCs w:val="28"/>
              </w:rPr>
              <w:t>2017 год - 2 598,2 тыс. руб.;</w:t>
            </w:r>
          </w:p>
          <w:p w:rsidR="00490670" w:rsidRPr="00490670" w:rsidRDefault="00490670" w:rsidP="00490670">
            <w:pPr>
              <w:adjustRightInd w:val="0"/>
              <w:jc w:val="both"/>
              <w:rPr>
                <w:sz w:val="28"/>
                <w:szCs w:val="28"/>
              </w:rPr>
            </w:pPr>
            <w:r w:rsidRPr="00490670">
              <w:rPr>
                <w:sz w:val="28"/>
                <w:szCs w:val="28"/>
              </w:rPr>
              <w:t>2018 год - 8 401,4 тыс. руб.;</w:t>
            </w:r>
          </w:p>
          <w:p w:rsidR="00490670" w:rsidRPr="00490670" w:rsidRDefault="00490670" w:rsidP="00490670">
            <w:pPr>
              <w:adjustRightInd w:val="0"/>
              <w:jc w:val="both"/>
              <w:rPr>
                <w:sz w:val="28"/>
                <w:szCs w:val="28"/>
              </w:rPr>
            </w:pPr>
            <w:r w:rsidRPr="00490670">
              <w:rPr>
                <w:sz w:val="28"/>
                <w:szCs w:val="28"/>
              </w:rPr>
              <w:t>2019 год – 34 289,4 тыс. руб.;</w:t>
            </w:r>
          </w:p>
          <w:p w:rsidR="00490670" w:rsidRPr="00490670" w:rsidRDefault="00490670" w:rsidP="00490670">
            <w:pPr>
              <w:adjustRightInd w:val="0"/>
              <w:jc w:val="both"/>
              <w:rPr>
                <w:sz w:val="28"/>
                <w:szCs w:val="28"/>
              </w:rPr>
            </w:pPr>
            <w:r w:rsidRPr="00490670">
              <w:rPr>
                <w:sz w:val="28"/>
                <w:szCs w:val="28"/>
              </w:rPr>
              <w:t>2020 год - 21 286,5 тыс. руб.;</w:t>
            </w:r>
          </w:p>
          <w:p w:rsidR="00490670" w:rsidRPr="00490670" w:rsidRDefault="00490670" w:rsidP="00490670">
            <w:pPr>
              <w:adjustRightInd w:val="0"/>
              <w:jc w:val="both"/>
              <w:rPr>
                <w:sz w:val="28"/>
                <w:szCs w:val="28"/>
              </w:rPr>
            </w:pPr>
            <w:r w:rsidRPr="00490670">
              <w:rPr>
                <w:sz w:val="28"/>
                <w:szCs w:val="28"/>
              </w:rPr>
              <w:t>2021 год - 23 055,5 тыс. руб.;</w:t>
            </w:r>
          </w:p>
          <w:p w:rsidR="00490670" w:rsidRPr="00490670" w:rsidRDefault="00490670" w:rsidP="00490670">
            <w:pPr>
              <w:adjustRightInd w:val="0"/>
              <w:jc w:val="both"/>
              <w:rPr>
                <w:sz w:val="28"/>
                <w:szCs w:val="28"/>
              </w:rPr>
            </w:pPr>
            <w:r w:rsidRPr="00490670">
              <w:rPr>
                <w:sz w:val="28"/>
                <w:szCs w:val="28"/>
              </w:rPr>
              <w:t>2022 год - 18 073,9 тыс. руб.;</w:t>
            </w:r>
          </w:p>
          <w:p w:rsidR="00490670" w:rsidRPr="00490670" w:rsidRDefault="00490670" w:rsidP="00490670">
            <w:pPr>
              <w:adjustRightInd w:val="0"/>
              <w:jc w:val="both"/>
              <w:rPr>
                <w:sz w:val="28"/>
                <w:szCs w:val="28"/>
              </w:rPr>
            </w:pPr>
            <w:r w:rsidRPr="00490670">
              <w:rPr>
                <w:sz w:val="28"/>
                <w:szCs w:val="28"/>
              </w:rPr>
              <w:t>2023 год - 45 000,0 тыс. руб.;</w:t>
            </w:r>
          </w:p>
          <w:p w:rsidR="00490670" w:rsidRDefault="00490670" w:rsidP="00490670">
            <w:pPr>
              <w:adjustRightInd w:val="0"/>
              <w:jc w:val="both"/>
              <w:rPr>
                <w:sz w:val="28"/>
                <w:szCs w:val="28"/>
              </w:rPr>
            </w:pPr>
            <w:r w:rsidRPr="00490670">
              <w:rPr>
                <w:sz w:val="28"/>
                <w:szCs w:val="28"/>
              </w:rPr>
              <w:t>2024 год - 45 000,0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490670">
              <w:rPr>
                <w:rFonts w:ascii="Times New Roman" w:hAnsi="Times New Roman" w:cs="Times New Roman"/>
                <w:sz w:val="28"/>
                <w:szCs w:val="28"/>
              </w:rPr>
              <w:t>софинансирования</w:t>
            </w:r>
            <w:proofErr w:type="spellEnd"/>
            <w:r w:rsidRPr="00490670">
              <w:rPr>
                <w:rFonts w:ascii="Times New Roman" w:hAnsi="Times New Roman" w:cs="Times New Roman"/>
                <w:sz w:val="28"/>
                <w:szCs w:val="28"/>
              </w:rPr>
              <w:t>) -</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139 848,1 тыс. руб., в том числе:</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2015 год - 0,0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2016 год - 0,0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2017 год - 22 345,0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2018 год - 24 326,9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2019 год - 18 340,8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2020 год - 21 463,5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2021 год - 53 371,9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2022 год - 0,0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2023 год - 0,0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2024 год - 0,0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внебюджетные источники (прогнозные объемы) -</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11 267 373,5 тыс. руб., в том числе:</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2015 год - 810 300,0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2016 год - 430 900,0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2017 год - 947 922,0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2018 год - 1 847 831,4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2019 год – 1 592 500,2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2020 год - 1 100 100,0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lastRenderedPageBreak/>
              <w:t>2021 год - 1 026 410,0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2022 год - 1 135 053,3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2023 год - 1 142 949,5 тыс. руб.;</w:t>
            </w:r>
          </w:p>
          <w:p w:rsidR="00490670" w:rsidRPr="00490670" w:rsidRDefault="00490670" w:rsidP="00490670">
            <w:pPr>
              <w:pStyle w:val="ConsPlusNormal"/>
              <w:ind w:firstLine="0"/>
              <w:jc w:val="both"/>
              <w:rPr>
                <w:rFonts w:ascii="Times New Roman" w:hAnsi="Times New Roman" w:cs="Times New Roman"/>
                <w:sz w:val="28"/>
                <w:szCs w:val="28"/>
              </w:rPr>
            </w:pPr>
            <w:r w:rsidRPr="00490670">
              <w:rPr>
                <w:rFonts w:ascii="Times New Roman" w:hAnsi="Times New Roman" w:cs="Times New Roman"/>
                <w:sz w:val="28"/>
                <w:szCs w:val="28"/>
              </w:rPr>
              <w:t>2024 год - 1 233 407,1 тыс. руб.</w:t>
            </w:r>
          </w:p>
          <w:p w:rsidR="00490670" w:rsidRPr="00490670" w:rsidRDefault="00490670" w:rsidP="00490670">
            <w:pPr>
              <w:adjustRightInd w:val="0"/>
              <w:jc w:val="both"/>
              <w:rPr>
                <w:sz w:val="28"/>
                <w:szCs w:val="28"/>
              </w:rPr>
            </w:pPr>
            <w:r w:rsidRPr="00490670">
              <w:rPr>
                <w:sz w:val="28"/>
                <w:szCs w:val="28"/>
              </w:rPr>
              <w:t>Суммы средств, выделяемые из федерального бюджета, областного бюджета Новосибирской области и местных бюджетов,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федерального бюджета, а также внебюджетных источников</w:t>
            </w:r>
            <w:r>
              <w:rPr>
                <w:sz w:val="28"/>
                <w:szCs w:val="28"/>
              </w:rPr>
              <w:t>.</w:t>
            </w:r>
          </w:p>
        </w:tc>
        <w:tc>
          <w:tcPr>
            <w:tcW w:w="177" w:type="pct"/>
            <w:tcBorders>
              <w:left w:val="single" w:sz="4" w:space="0" w:color="auto"/>
            </w:tcBorders>
          </w:tcPr>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r>
              <w:rPr>
                <w:sz w:val="28"/>
                <w:szCs w:val="28"/>
              </w:rPr>
              <w:t>»;</w:t>
            </w:r>
          </w:p>
        </w:tc>
      </w:tr>
    </w:tbl>
    <w:p w:rsidR="00BF2DC1" w:rsidRPr="00CD16C8" w:rsidRDefault="00BF2DC1" w:rsidP="0076281B">
      <w:pPr>
        <w:widowControl w:val="0"/>
        <w:autoSpaceDE/>
        <w:autoSpaceDN/>
        <w:ind w:firstLine="709"/>
        <w:jc w:val="both"/>
        <w:rPr>
          <w:sz w:val="28"/>
          <w:szCs w:val="28"/>
          <w:lang w:eastAsia="en-US"/>
        </w:rPr>
      </w:pPr>
      <w:r w:rsidRPr="00CD16C8">
        <w:rPr>
          <w:sz w:val="28"/>
          <w:szCs w:val="28"/>
        </w:rPr>
        <w:lastRenderedPageBreak/>
        <w:t>в позиции «Ожидаемые результаты реализации подпрограммы, выраженные в количественно измеримых показателях»:</w:t>
      </w:r>
    </w:p>
    <w:p w:rsidR="00BF2DC1" w:rsidRDefault="00BF2DC1" w:rsidP="0076281B">
      <w:pPr>
        <w:widowControl w:val="0"/>
        <w:autoSpaceDE/>
        <w:autoSpaceDN/>
        <w:ind w:firstLine="709"/>
        <w:jc w:val="both"/>
        <w:rPr>
          <w:sz w:val="28"/>
          <w:szCs w:val="28"/>
          <w:lang w:eastAsia="en-US"/>
        </w:rPr>
      </w:pPr>
      <w:r w:rsidRPr="00486AD4">
        <w:rPr>
          <w:sz w:val="28"/>
          <w:szCs w:val="28"/>
          <w:lang w:eastAsia="en-US"/>
        </w:rPr>
        <w:t>в абзаце третьем цифры «</w:t>
      </w:r>
      <w:r w:rsidR="00371F36">
        <w:rPr>
          <w:sz w:val="28"/>
          <w:szCs w:val="28"/>
        </w:rPr>
        <w:t>1280,0</w:t>
      </w:r>
      <w:r w:rsidRPr="00486AD4">
        <w:rPr>
          <w:sz w:val="28"/>
          <w:szCs w:val="28"/>
          <w:lang w:eastAsia="en-US"/>
        </w:rPr>
        <w:t>» заменить цифрами «</w:t>
      </w:r>
      <w:r w:rsidR="00371F36">
        <w:rPr>
          <w:sz w:val="28"/>
          <w:szCs w:val="28"/>
          <w:lang w:eastAsia="en-US"/>
        </w:rPr>
        <w:t>1308,2</w:t>
      </w:r>
      <w:r w:rsidRPr="00486AD4">
        <w:rPr>
          <w:sz w:val="28"/>
          <w:szCs w:val="28"/>
          <w:lang w:eastAsia="en-US"/>
        </w:rPr>
        <w:t>»;</w:t>
      </w:r>
    </w:p>
    <w:p w:rsidR="00371F36" w:rsidRPr="00486AD4" w:rsidRDefault="00371F36" w:rsidP="0076281B">
      <w:pPr>
        <w:widowControl w:val="0"/>
        <w:autoSpaceDE/>
        <w:autoSpaceDN/>
        <w:ind w:firstLine="709"/>
        <w:jc w:val="both"/>
        <w:rPr>
          <w:sz w:val="28"/>
          <w:szCs w:val="28"/>
          <w:lang w:eastAsia="en-US"/>
        </w:rPr>
      </w:pPr>
      <w:r>
        <w:rPr>
          <w:sz w:val="28"/>
          <w:szCs w:val="28"/>
          <w:lang w:eastAsia="en-US"/>
        </w:rPr>
        <w:t>абзац четвертый после слов «основного вида топлива» дополнить словами «, с 2020 года – ежегодно не менее 225;»;</w:t>
      </w:r>
    </w:p>
    <w:p w:rsidR="00BF2DC1" w:rsidRPr="00486AD4" w:rsidRDefault="001770B0" w:rsidP="0076281B">
      <w:pPr>
        <w:widowControl w:val="0"/>
        <w:autoSpaceDE/>
        <w:autoSpaceDN/>
        <w:ind w:firstLine="709"/>
        <w:jc w:val="both"/>
        <w:rPr>
          <w:sz w:val="28"/>
          <w:szCs w:val="28"/>
          <w:lang w:eastAsia="en-US"/>
        </w:rPr>
      </w:pPr>
      <w:r w:rsidRPr="00486AD4">
        <w:rPr>
          <w:sz w:val="28"/>
          <w:szCs w:val="28"/>
          <w:lang w:eastAsia="en-US"/>
        </w:rPr>
        <w:t>б</w:t>
      </w:r>
      <w:r w:rsidR="0076281B" w:rsidRPr="00486AD4">
        <w:rPr>
          <w:sz w:val="28"/>
          <w:szCs w:val="28"/>
          <w:lang w:eastAsia="en-US"/>
        </w:rPr>
        <w:t>) </w:t>
      </w:r>
      <w:r w:rsidR="00BF2DC1" w:rsidRPr="00486AD4">
        <w:rPr>
          <w:sz w:val="28"/>
          <w:szCs w:val="28"/>
          <w:lang w:eastAsia="en-US"/>
        </w:rPr>
        <w:t>в разделе V «Ожидаемые и конечные результаты подпрограммы»:</w:t>
      </w:r>
    </w:p>
    <w:p w:rsidR="00371F36" w:rsidRDefault="00BF2DC1" w:rsidP="0076281B">
      <w:pPr>
        <w:widowControl w:val="0"/>
        <w:autoSpaceDE/>
        <w:autoSpaceDN/>
        <w:ind w:firstLine="709"/>
        <w:jc w:val="both"/>
        <w:rPr>
          <w:sz w:val="28"/>
          <w:szCs w:val="28"/>
          <w:lang w:eastAsia="en-US"/>
        </w:rPr>
      </w:pPr>
      <w:r w:rsidRPr="00486AD4">
        <w:rPr>
          <w:sz w:val="28"/>
          <w:szCs w:val="28"/>
          <w:lang w:eastAsia="en-US"/>
        </w:rPr>
        <w:t>в абзаце третьем</w:t>
      </w:r>
      <w:r w:rsidR="00371F36">
        <w:rPr>
          <w:sz w:val="28"/>
          <w:szCs w:val="28"/>
          <w:lang w:eastAsia="en-US"/>
        </w:rPr>
        <w:t xml:space="preserve"> </w:t>
      </w:r>
      <w:r w:rsidRPr="00486AD4">
        <w:rPr>
          <w:sz w:val="28"/>
          <w:szCs w:val="28"/>
          <w:lang w:eastAsia="en-US"/>
        </w:rPr>
        <w:t>цифры «</w:t>
      </w:r>
      <w:r w:rsidR="00371F36">
        <w:rPr>
          <w:sz w:val="28"/>
          <w:szCs w:val="28"/>
          <w:lang w:eastAsia="en-US"/>
        </w:rPr>
        <w:t>1280,0</w:t>
      </w:r>
      <w:r w:rsidRPr="00486AD4">
        <w:rPr>
          <w:sz w:val="28"/>
          <w:szCs w:val="28"/>
          <w:lang w:eastAsia="en-US"/>
        </w:rPr>
        <w:t>» заменить цифрами «</w:t>
      </w:r>
      <w:r w:rsidR="00371F36">
        <w:rPr>
          <w:sz w:val="28"/>
          <w:szCs w:val="28"/>
          <w:lang w:eastAsia="en-US"/>
        </w:rPr>
        <w:t>1308,2», после слов «основного вида топлива» дополнить словами «, с 2020 года – ежегодно не менее 225;»</w:t>
      </w:r>
    </w:p>
    <w:p w:rsidR="00BF2DC1" w:rsidRDefault="001770B0" w:rsidP="0076281B">
      <w:pPr>
        <w:widowControl w:val="0"/>
        <w:adjustRightInd w:val="0"/>
        <w:ind w:firstLine="709"/>
        <w:jc w:val="both"/>
        <w:outlineLvl w:val="0"/>
        <w:rPr>
          <w:sz w:val="28"/>
          <w:szCs w:val="28"/>
          <w:lang w:eastAsia="en-US"/>
        </w:rPr>
      </w:pPr>
      <w:r w:rsidRPr="00797B4E">
        <w:rPr>
          <w:sz w:val="28"/>
          <w:szCs w:val="28"/>
          <w:lang w:eastAsia="en-US"/>
        </w:rPr>
        <w:t>в</w:t>
      </w:r>
      <w:r w:rsidR="00371F36">
        <w:rPr>
          <w:sz w:val="28"/>
          <w:szCs w:val="28"/>
          <w:lang w:eastAsia="en-US"/>
        </w:rPr>
        <w:t>) приложение</w:t>
      </w:r>
      <w:r w:rsidR="00BF2DC1" w:rsidRPr="00797B4E">
        <w:rPr>
          <w:sz w:val="28"/>
          <w:szCs w:val="28"/>
          <w:lang w:eastAsia="en-US"/>
        </w:rPr>
        <w:t xml:space="preserve"> № </w:t>
      </w:r>
      <w:r w:rsidR="00371F36">
        <w:rPr>
          <w:sz w:val="28"/>
          <w:szCs w:val="28"/>
          <w:lang w:eastAsia="en-US"/>
        </w:rPr>
        <w:t>1</w:t>
      </w:r>
      <w:r w:rsidR="00BF2DC1" w:rsidRPr="00797B4E">
        <w:rPr>
          <w:sz w:val="28"/>
          <w:szCs w:val="28"/>
          <w:lang w:eastAsia="en-US"/>
        </w:rPr>
        <w:t xml:space="preserve"> </w:t>
      </w:r>
      <w:r w:rsidR="00BF2DC1" w:rsidRPr="00797B4E">
        <w:rPr>
          <w:sz w:val="28"/>
          <w:szCs w:val="28"/>
        </w:rPr>
        <w:t>подпрограммы «Газификация»</w:t>
      </w:r>
      <w:r w:rsidR="00371F36">
        <w:rPr>
          <w:sz w:val="28"/>
          <w:szCs w:val="28"/>
        </w:rPr>
        <w:t xml:space="preserve"> </w:t>
      </w:r>
      <w:r w:rsidR="00BF2DC1" w:rsidRPr="00797B4E">
        <w:rPr>
          <w:sz w:val="28"/>
          <w:szCs w:val="28"/>
          <w:lang w:eastAsia="en-US"/>
        </w:rPr>
        <w:t>«</w:t>
      </w:r>
      <w:r w:rsidR="00371F36">
        <w:rPr>
          <w:sz w:val="28"/>
          <w:szCs w:val="28"/>
          <w:lang w:eastAsia="en-US"/>
        </w:rPr>
        <w:t>Перечень газопроводов давления 1 и 2 категорий, вводимых в эксплуатацию с 1 января 2016 года</w:t>
      </w:r>
      <w:r w:rsidR="00BF2DC1" w:rsidRPr="00797B4E">
        <w:rPr>
          <w:sz w:val="28"/>
          <w:szCs w:val="28"/>
          <w:lang w:eastAsia="en-US"/>
        </w:rPr>
        <w:t>»</w:t>
      </w:r>
      <w:r w:rsidR="00371F36">
        <w:rPr>
          <w:sz w:val="28"/>
          <w:szCs w:val="28"/>
          <w:lang w:eastAsia="en-US"/>
        </w:rPr>
        <w:t xml:space="preserve"> </w:t>
      </w:r>
      <w:r w:rsidR="00371F36" w:rsidRPr="00CD16C8">
        <w:rPr>
          <w:sz w:val="28"/>
          <w:szCs w:val="28"/>
          <w:lang w:eastAsia="en-US"/>
        </w:rPr>
        <w:t xml:space="preserve">изложить в </w:t>
      </w:r>
      <w:r w:rsidR="00371F36">
        <w:rPr>
          <w:sz w:val="28"/>
          <w:szCs w:val="28"/>
          <w:lang w:eastAsia="en-US"/>
        </w:rPr>
        <w:t>редакции согласно приложению № 3</w:t>
      </w:r>
      <w:r w:rsidR="00371F36" w:rsidRPr="00CD16C8">
        <w:rPr>
          <w:sz w:val="28"/>
          <w:szCs w:val="28"/>
          <w:lang w:eastAsia="en-US"/>
        </w:rPr>
        <w:t xml:space="preserve"> к настоящему постановлению</w:t>
      </w:r>
      <w:r w:rsidR="00371F36">
        <w:rPr>
          <w:sz w:val="28"/>
          <w:szCs w:val="28"/>
          <w:lang w:eastAsia="en-US"/>
        </w:rPr>
        <w:t>;</w:t>
      </w:r>
    </w:p>
    <w:p w:rsidR="001853A1" w:rsidRDefault="00371F36" w:rsidP="001853A1">
      <w:pPr>
        <w:widowControl w:val="0"/>
        <w:adjustRightInd w:val="0"/>
        <w:ind w:firstLine="709"/>
        <w:jc w:val="both"/>
        <w:outlineLvl w:val="0"/>
        <w:rPr>
          <w:sz w:val="28"/>
          <w:szCs w:val="28"/>
          <w:lang w:eastAsia="en-US"/>
        </w:rPr>
      </w:pPr>
      <w:r>
        <w:rPr>
          <w:sz w:val="28"/>
          <w:szCs w:val="28"/>
          <w:lang w:eastAsia="en-US"/>
        </w:rPr>
        <w:t xml:space="preserve">г) в приложении № 2 подпрограммы «Газификация» </w:t>
      </w:r>
      <w:r w:rsidR="001853A1">
        <w:rPr>
          <w:sz w:val="28"/>
          <w:szCs w:val="28"/>
          <w:lang w:eastAsia="en-US"/>
        </w:rPr>
        <w:t>«Положение по ранжированию объектов газификации (газоснабжения) для определения ежегодного перечня объектов газификации (газоснабжения) (далее – Положение)»:</w:t>
      </w:r>
    </w:p>
    <w:p w:rsidR="001853A1" w:rsidRDefault="001853A1" w:rsidP="001853A1">
      <w:pPr>
        <w:widowControl w:val="0"/>
        <w:adjustRightInd w:val="0"/>
        <w:ind w:firstLine="709"/>
        <w:jc w:val="both"/>
        <w:outlineLvl w:val="0"/>
        <w:rPr>
          <w:sz w:val="28"/>
          <w:szCs w:val="28"/>
          <w:lang w:eastAsia="en-US"/>
        </w:rPr>
      </w:pPr>
      <w:r>
        <w:rPr>
          <w:sz w:val="28"/>
          <w:szCs w:val="28"/>
          <w:lang w:eastAsia="en-US"/>
        </w:rPr>
        <w:t xml:space="preserve">абзац б) подпункта 5 пункта 15 раздела </w:t>
      </w:r>
      <w:r>
        <w:rPr>
          <w:sz w:val="28"/>
          <w:szCs w:val="28"/>
          <w:lang w:val="en-US" w:eastAsia="en-US"/>
        </w:rPr>
        <w:t>IV</w:t>
      </w:r>
      <w:r>
        <w:rPr>
          <w:sz w:val="28"/>
          <w:szCs w:val="28"/>
          <w:lang w:eastAsia="en-US"/>
        </w:rPr>
        <w:t xml:space="preserve"> «Требования к заявкам муниципальных образований Новосибирской области на включение объектов газификации (газоснабжения) в ранжированный перечень» изложить в следующей редакции:</w:t>
      </w:r>
    </w:p>
    <w:p w:rsidR="001853A1" w:rsidRPr="001853A1" w:rsidRDefault="001853A1" w:rsidP="001853A1">
      <w:pPr>
        <w:widowControl w:val="0"/>
        <w:adjustRightInd w:val="0"/>
        <w:ind w:firstLine="709"/>
        <w:jc w:val="both"/>
        <w:outlineLvl w:val="0"/>
        <w:rPr>
          <w:sz w:val="28"/>
          <w:szCs w:val="28"/>
          <w:lang w:eastAsia="en-US"/>
        </w:rPr>
      </w:pPr>
      <w:r>
        <w:rPr>
          <w:sz w:val="28"/>
          <w:szCs w:val="28"/>
          <w:lang w:eastAsia="en-US"/>
        </w:rPr>
        <w:t>«</w:t>
      </w:r>
      <w:r w:rsidRPr="001853A1">
        <w:rPr>
          <w:sz w:val="28"/>
          <w:szCs w:val="28"/>
          <w:lang w:eastAsia="en-US"/>
        </w:rPr>
        <w:t xml:space="preserve">б) </w:t>
      </w:r>
      <w:hyperlink w:anchor="P6608" w:history="1">
        <w:r>
          <w:rPr>
            <w:sz w:val="28"/>
            <w:szCs w:val="28"/>
            <w:lang w:eastAsia="en-US"/>
          </w:rPr>
          <w:t>приложением №</w:t>
        </w:r>
        <w:r w:rsidRPr="001853A1">
          <w:rPr>
            <w:sz w:val="28"/>
            <w:szCs w:val="28"/>
            <w:lang w:eastAsia="en-US"/>
          </w:rPr>
          <w:t xml:space="preserve"> 4</w:t>
        </w:r>
      </w:hyperlink>
      <w:r>
        <w:rPr>
          <w:sz w:val="28"/>
          <w:szCs w:val="28"/>
          <w:lang w:eastAsia="en-US"/>
        </w:rPr>
        <w:t xml:space="preserve"> к постановлению «</w:t>
      </w:r>
      <w:r w:rsidRPr="001853A1">
        <w:rPr>
          <w:sz w:val="28"/>
          <w:szCs w:val="28"/>
          <w:lang w:eastAsia="en-US"/>
        </w:rPr>
        <w:t>Условия предоставления и расходования субсидий местным бюджетам на обеспечение комплексного развития сельских территорий</w:t>
      </w:r>
      <w:r>
        <w:rPr>
          <w:sz w:val="28"/>
          <w:szCs w:val="28"/>
          <w:lang w:eastAsia="en-US"/>
        </w:rPr>
        <w:t xml:space="preserve"> подпрограммы «Газификация»</w:t>
      </w:r>
      <w:r w:rsidRPr="001853A1">
        <w:rPr>
          <w:sz w:val="28"/>
          <w:szCs w:val="28"/>
          <w:lang w:eastAsia="en-US"/>
        </w:rPr>
        <w:t xml:space="preserve"> государственной п</w:t>
      </w:r>
      <w:r>
        <w:rPr>
          <w:sz w:val="28"/>
          <w:szCs w:val="28"/>
          <w:lang w:eastAsia="en-US"/>
        </w:rPr>
        <w:t>рограммы Новосибирской области «</w:t>
      </w:r>
      <w:r w:rsidRPr="001853A1">
        <w:rPr>
          <w:sz w:val="28"/>
          <w:szCs w:val="28"/>
          <w:lang w:eastAsia="en-US"/>
        </w:rPr>
        <w:t>Жилищно-коммунальное хозяйство Новосибирской области</w:t>
      </w:r>
      <w:r>
        <w:rPr>
          <w:sz w:val="28"/>
          <w:szCs w:val="28"/>
          <w:lang w:eastAsia="en-US"/>
        </w:rPr>
        <w:t>»</w:t>
      </w:r>
      <w:r w:rsidRPr="001853A1">
        <w:rPr>
          <w:sz w:val="28"/>
          <w:szCs w:val="28"/>
          <w:lang w:eastAsia="en-US"/>
        </w:rPr>
        <w:t xml:space="preserve"> (развитие газификации) при реализации мероприятий с привлечением средств федерального бюджета.</w:t>
      </w:r>
      <w:r>
        <w:rPr>
          <w:sz w:val="28"/>
          <w:szCs w:val="28"/>
          <w:lang w:eastAsia="en-US"/>
        </w:rPr>
        <w:t>»;</w:t>
      </w:r>
    </w:p>
    <w:p w:rsidR="00BF2DC1" w:rsidRPr="00C80CEF" w:rsidRDefault="009A1689" w:rsidP="0076281B">
      <w:pPr>
        <w:widowControl w:val="0"/>
        <w:adjustRightInd w:val="0"/>
        <w:ind w:firstLine="709"/>
        <w:jc w:val="both"/>
        <w:outlineLvl w:val="3"/>
        <w:rPr>
          <w:sz w:val="28"/>
          <w:szCs w:val="28"/>
          <w:lang w:eastAsia="en-US"/>
        </w:rPr>
      </w:pPr>
      <w:r w:rsidRPr="00C80CEF">
        <w:rPr>
          <w:sz w:val="28"/>
          <w:szCs w:val="28"/>
        </w:rPr>
        <w:t>8</w:t>
      </w:r>
      <w:r w:rsidR="00BF2DC1" w:rsidRPr="00C80CEF">
        <w:rPr>
          <w:sz w:val="28"/>
          <w:szCs w:val="28"/>
        </w:rPr>
        <w:t>)</w:t>
      </w:r>
      <w:r w:rsidR="00050F67" w:rsidRPr="00C80CEF">
        <w:rPr>
          <w:sz w:val="28"/>
          <w:szCs w:val="28"/>
        </w:rPr>
        <w:t> </w:t>
      </w:r>
      <w:r w:rsidR="00BF2DC1" w:rsidRPr="00C80CEF">
        <w:rPr>
          <w:sz w:val="28"/>
          <w:szCs w:val="28"/>
          <w:lang w:eastAsia="en-US"/>
        </w:rPr>
        <w:t>в приложении № 5 к Программе «Подпрограмма «Чистая вода» государственной программы Новосибирской области «Жилищно-коммунальное хозяйство Новосибирской области» (далее – подпрограмма «Чистая вода»):</w:t>
      </w:r>
    </w:p>
    <w:p w:rsidR="00E53C45" w:rsidRPr="00CD16C8" w:rsidRDefault="00451540" w:rsidP="00E53C45">
      <w:pPr>
        <w:widowControl w:val="0"/>
        <w:autoSpaceDE/>
        <w:autoSpaceDN/>
        <w:ind w:firstLine="709"/>
        <w:jc w:val="both"/>
        <w:rPr>
          <w:sz w:val="28"/>
          <w:szCs w:val="28"/>
          <w:lang w:eastAsia="en-US"/>
        </w:rPr>
      </w:pPr>
      <w:r>
        <w:rPr>
          <w:sz w:val="28"/>
          <w:szCs w:val="28"/>
          <w:lang w:eastAsia="en-US"/>
        </w:rPr>
        <w:t xml:space="preserve">а) </w:t>
      </w:r>
      <w:r w:rsidR="00E53C45" w:rsidRPr="00CD16C8">
        <w:rPr>
          <w:sz w:val="28"/>
          <w:szCs w:val="28"/>
          <w:lang w:eastAsia="en-US"/>
        </w:rPr>
        <w:t>в разделе I «Паспорт подпрограммы государственной программы Новосибирской области»:</w:t>
      </w:r>
    </w:p>
    <w:p w:rsidR="00E53C45" w:rsidRDefault="00D41323" w:rsidP="00E53C45">
      <w:pPr>
        <w:widowControl w:val="0"/>
        <w:autoSpaceDE/>
        <w:autoSpaceDN/>
        <w:ind w:firstLine="709"/>
        <w:jc w:val="both"/>
        <w:rPr>
          <w:sz w:val="28"/>
          <w:szCs w:val="28"/>
          <w:lang w:eastAsia="en-US"/>
        </w:rPr>
      </w:pPr>
      <w:r w:rsidRPr="00CD16C8">
        <w:rPr>
          <w:sz w:val="28"/>
          <w:szCs w:val="28"/>
          <w:lang w:eastAsia="en-US"/>
        </w:rPr>
        <w:t>позици</w:t>
      </w:r>
      <w:r>
        <w:rPr>
          <w:sz w:val="28"/>
          <w:szCs w:val="28"/>
          <w:lang w:eastAsia="en-US"/>
        </w:rPr>
        <w:t>ю</w:t>
      </w:r>
      <w:r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 xml:space="preserve"> изложить в следующей редакции</w:t>
      </w:r>
      <w:r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12"/>
        <w:gridCol w:w="7104"/>
        <w:gridCol w:w="342"/>
      </w:tblGrid>
      <w:tr w:rsidR="0085240A" w:rsidTr="00C87224">
        <w:tc>
          <w:tcPr>
            <w:tcW w:w="137" w:type="pct"/>
            <w:tcBorders>
              <w:right w:val="single" w:sz="4" w:space="0" w:color="auto"/>
            </w:tcBorders>
          </w:tcPr>
          <w:p w:rsidR="0085240A" w:rsidRPr="00062AC0" w:rsidRDefault="0085240A" w:rsidP="000F057A">
            <w:pPr>
              <w:adjustRightInd w:val="0"/>
              <w:jc w:val="both"/>
              <w:rPr>
                <w:sz w:val="28"/>
                <w:szCs w:val="28"/>
              </w:rPr>
            </w:pPr>
            <w:r>
              <w:rPr>
                <w:sz w:val="28"/>
                <w:szCs w:val="28"/>
              </w:rPr>
              <w:lastRenderedPageBreak/>
              <w:t>«</w:t>
            </w:r>
          </w:p>
        </w:tc>
        <w:tc>
          <w:tcPr>
            <w:tcW w:w="1147" w:type="pct"/>
            <w:tcBorders>
              <w:top w:val="single" w:sz="4" w:space="0" w:color="auto"/>
              <w:left w:val="single" w:sz="4" w:space="0" w:color="auto"/>
              <w:bottom w:val="single" w:sz="4" w:space="0" w:color="auto"/>
              <w:right w:val="single" w:sz="4" w:space="0" w:color="auto"/>
            </w:tcBorders>
          </w:tcPr>
          <w:p w:rsidR="0085240A" w:rsidRPr="00062AC0" w:rsidRDefault="0085240A" w:rsidP="000F057A">
            <w:pPr>
              <w:adjustRightInd w:val="0"/>
              <w:jc w:val="both"/>
              <w:rPr>
                <w:sz w:val="28"/>
                <w:szCs w:val="28"/>
              </w:rPr>
            </w:pPr>
            <w:r w:rsidRPr="00062AC0">
              <w:rPr>
                <w:sz w:val="28"/>
                <w:szCs w:val="28"/>
              </w:rPr>
              <w:t>Объемы финансирования подпрограммы (с расшифровкой по источникам и годам финансирования)</w:t>
            </w:r>
          </w:p>
          <w:p w:rsidR="0085240A" w:rsidRDefault="0085240A" w:rsidP="000F057A">
            <w:pPr>
              <w:adjustRightInd w:val="0"/>
              <w:jc w:val="both"/>
              <w:rPr>
                <w:sz w:val="28"/>
                <w:szCs w:val="28"/>
              </w:rPr>
            </w:pPr>
          </w:p>
        </w:tc>
        <w:tc>
          <w:tcPr>
            <w:tcW w:w="3640" w:type="pct"/>
            <w:tcBorders>
              <w:top w:val="single" w:sz="4" w:space="0" w:color="auto"/>
              <w:left w:val="single" w:sz="4" w:space="0" w:color="auto"/>
              <w:bottom w:val="single" w:sz="4" w:space="0" w:color="auto"/>
              <w:right w:val="single" w:sz="4" w:space="0" w:color="auto"/>
            </w:tcBorders>
          </w:tcPr>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Общий объем финансирования подпрограммы составляет 10 082 273,9 тыс. рублей, из них:</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2015 год - 875 803,8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2016 год - 197 058,7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2017 год - 427 951,6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2018 год - 826 504,2 тыс. рублей;</w:t>
            </w:r>
          </w:p>
          <w:p w:rsidR="00C80CEF" w:rsidRPr="00C80CEF" w:rsidRDefault="00C80CEF" w:rsidP="00C80CE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w:t>
            </w:r>
            <w:r w:rsidRPr="00C80CEF">
              <w:rPr>
                <w:rFonts w:ascii="Times New Roman" w:hAnsi="Times New Roman" w:cs="Times New Roman"/>
                <w:sz w:val="28"/>
                <w:szCs w:val="28"/>
              </w:rPr>
              <w:t xml:space="preserve"> 1 284 143,8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2020 год - 986 437,6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2021 год - 1 272 078,8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2022 год - 1 479 417,3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2023 год - 1 576 315,9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2024 год - 1 156 562,2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в том числе по источникам финансирования:</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средства областного бюджета Новосибирской области - 2 914 244,2 тыс. рублей, в том числе:</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2015 год - 755 879,6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2016 год - 136 034,7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2017 год - 299 759,3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2018 год - 369 120,9 тыс. рублей;</w:t>
            </w:r>
          </w:p>
          <w:p w:rsidR="00C80CEF" w:rsidRPr="00C80CEF" w:rsidRDefault="00C80CEF" w:rsidP="00C80CE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w:t>
            </w:r>
            <w:r w:rsidRPr="00C80CEF">
              <w:rPr>
                <w:rFonts w:ascii="Times New Roman" w:hAnsi="Times New Roman" w:cs="Times New Roman"/>
                <w:sz w:val="28"/>
                <w:szCs w:val="28"/>
              </w:rPr>
              <w:t xml:space="preserve"> 186 907,1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2020 год - 211 843,2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2021 год - 233 147,2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2022 год - 243 754,1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2023 год - 245 385,3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2024 год - 232 412,8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C80CEF">
              <w:rPr>
                <w:rFonts w:ascii="Times New Roman" w:hAnsi="Times New Roman" w:cs="Times New Roman"/>
                <w:sz w:val="28"/>
                <w:szCs w:val="28"/>
              </w:rPr>
              <w:t>софинансирования</w:t>
            </w:r>
            <w:proofErr w:type="spellEnd"/>
            <w:r w:rsidRPr="00C80CEF">
              <w:rPr>
                <w:rFonts w:ascii="Times New Roman" w:hAnsi="Times New Roman" w:cs="Times New Roman"/>
                <w:sz w:val="28"/>
                <w:szCs w:val="28"/>
              </w:rPr>
              <w:t>) - 3 028 259,3 тыс. рублей, в том числе:</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2015 год - 21 760,0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2016 год - 0,0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2017 год - 0,0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2018 год - 0,0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2019 год - 99 461,1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2020 год - 66 242,0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2021 год - 577 535,5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2022 год - 832 100,7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2023 год - 871 250,0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2024 год - 559 910,0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 xml:space="preserve">средства местных бюджетов (прогнозные объемы на условиях </w:t>
            </w:r>
            <w:proofErr w:type="spellStart"/>
            <w:r w:rsidRPr="00C80CEF">
              <w:rPr>
                <w:rFonts w:ascii="Times New Roman" w:hAnsi="Times New Roman" w:cs="Times New Roman"/>
                <w:sz w:val="28"/>
                <w:szCs w:val="28"/>
              </w:rPr>
              <w:t>софинансирования</w:t>
            </w:r>
            <w:proofErr w:type="spellEnd"/>
            <w:r w:rsidRPr="00C80CEF">
              <w:rPr>
                <w:rFonts w:ascii="Times New Roman" w:hAnsi="Times New Roman" w:cs="Times New Roman"/>
                <w:sz w:val="28"/>
                <w:szCs w:val="28"/>
              </w:rPr>
              <w:t>) – 166 089,3 тыс. рублей, в том числе:</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2015 год - 32 500,8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2016 год - 6 824,0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2017 год - 16 812,3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lastRenderedPageBreak/>
              <w:t>2018 год - 22 414,3 тыс. рублей;</w:t>
            </w:r>
          </w:p>
          <w:p w:rsidR="00C80CEF" w:rsidRPr="00C80CEF" w:rsidRDefault="00C80CEF" w:rsidP="00C80CE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w:t>
            </w:r>
            <w:r w:rsidRPr="00C80CEF">
              <w:rPr>
                <w:rFonts w:ascii="Times New Roman" w:hAnsi="Times New Roman" w:cs="Times New Roman"/>
                <w:sz w:val="28"/>
                <w:szCs w:val="28"/>
              </w:rPr>
              <w:t xml:space="preserve"> 10 003,5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2020 год - 17 228,6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2021 год - 17 862,2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2022 год - 14 471,6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2023 год - 14 634,6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2024 год - 13 337,4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внебюджетные источники (прогнозные объемы) - 3 973 681,1тыс. рублей, в том числе:</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2015 год - 65 663,4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2016 год - 54 200,0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2017 год - 111 380,0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2018 год - 434 969,0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2019 год - 987 772,1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2020 год - 691 123,8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2021 год - 443 533,9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2022 год - 389 090,9 тыс. рублей;</w:t>
            </w:r>
          </w:p>
          <w:p w:rsidR="00C80CEF" w:rsidRPr="00C80CEF" w:rsidRDefault="00C80CEF" w:rsidP="00C80CE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2023 год -</w:t>
            </w:r>
            <w:r w:rsidRPr="00C80CEF">
              <w:rPr>
                <w:rFonts w:ascii="Times New Roman" w:hAnsi="Times New Roman" w:cs="Times New Roman"/>
                <w:sz w:val="28"/>
                <w:szCs w:val="28"/>
              </w:rPr>
              <w:t xml:space="preserve"> 445 046,0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2024 год - 350 902,0 тыс. рублей.</w:t>
            </w:r>
          </w:p>
          <w:p w:rsidR="00C80CEF" w:rsidRPr="00C80CEF" w:rsidRDefault="00C80CEF" w:rsidP="00C80CEF">
            <w:pPr>
              <w:pStyle w:val="ConsPlusNormal"/>
              <w:ind w:firstLine="0"/>
              <w:jc w:val="both"/>
              <w:rPr>
                <w:rFonts w:ascii="Times New Roman" w:hAnsi="Times New Roman" w:cs="Times New Roman"/>
                <w:sz w:val="28"/>
                <w:szCs w:val="28"/>
              </w:rPr>
            </w:pPr>
            <w:r w:rsidRPr="00C80CEF">
              <w:rPr>
                <w:rFonts w:ascii="Times New Roman" w:hAnsi="Times New Roman" w:cs="Times New Roman"/>
                <w:sz w:val="28"/>
                <w:szCs w:val="28"/>
              </w:rPr>
              <w:t>В том числе учтены средства областного бюджета Новосибирской области в 2017 году в размере 46 000,0 тыс. рублей, в 2018 году в размере 113 726,5 тыс. рублей, в 2019 году в размере 20 000,0 тыс. рублей, министерства строительства Новосибирской области и местного бюджета соответственно по указанным годам в размере 2 421,1 тыс. рублей, 6 280,4 тыс. рублей и 1 052,6 тыс. рублей.</w:t>
            </w:r>
          </w:p>
          <w:p w:rsidR="0085240A" w:rsidRDefault="00C80CEF" w:rsidP="00C80CEF">
            <w:pPr>
              <w:adjustRightInd w:val="0"/>
              <w:jc w:val="both"/>
              <w:rPr>
                <w:sz w:val="28"/>
                <w:szCs w:val="28"/>
              </w:rPr>
            </w:pPr>
            <w:r w:rsidRPr="00C80CEF">
              <w:rPr>
                <w:sz w:val="28"/>
                <w:szCs w:val="28"/>
              </w:rPr>
              <w:t>Суммы средств, выделяемые из областного бюджета Новосибирской области и местных бюджетов,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местных бюджетов, а также внебюджетных источников.</w:t>
            </w:r>
          </w:p>
        </w:tc>
        <w:tc>
          <w:tcPr>
            <w:tcW w:w="76" w:type="pct"/>
            <w:tcBorders>
              <w:left w:val="single" w:sz="4" w:space="0" w:color="auto"/>
            </w:tcBorders>
          </w:tcPr>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r>
              <w:rPr>
                <w:sz w:val="28"/>
                <w:szCs w:val="28"/>
              </w:rPr>
              <w:t>»;</w:t>
            </w:r>
          </w:p>
        </w:tc>
      </w:tr>
    </w:tbl>
    <w:p w:rsidR="00C80CEF" w:rsidRDefault="00C80CEF" w:rsidP="0076281B">
      <w:pPr>
        <w:widowControl w:val="0"/>
        <w:adjustRightInd w:val="0"/>
        <w:ind w:firstLine="709"/>
        <w:jc w:val="both"/>
        <w:outlineLvl w:val="0"/>
        <w:rPr>
          <w:sz w:val="28"/>
          <w:szCs w:val="28"/>
        </w:rPr>
      </w:pPr>
      <w:r w:rsidRPr="00CD16C8">
        <w:rPr>
          <w:sz w:val="28"/>
          <w:szCs w:val="28"/>
        </w:rPr>
        <w:lastRenderedPageBreak/>
        <w:t>в позиции «Ожидаемые результаты реализации подпрограммы, выраженные в количественно измеримых показателях»:</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втором</w:t>
      </w:r>
      <w:r w:rsidRPr="00486AD4">
        <w:rPr>
          <w:sz w:val="28"/>
          <w:szCs w:val="28"/>
          <w:lang w:eastAsia="en-US"/>
        </w:rPr>
        <w:t xml:space="preserve"> цифры «</w:t>
      </w:r>
      <w:r>
        <w:rPr>
          <w:sz w:val="28"/>
          <w:szCs w:val="28"/>
        </w:rPr>
        <w:t>57</w:t>
      </w:r>
      <w:r w:rsidRPr="00486AD4">
        <w:rPr>
          <w:sz w:val="28"/>
          <w:szCs w:val="28"/>
          <w:lang w:eastAsia="en-US"/>
        </w:rPr>
        <w:t>» заменить цифрами «</w:t>
      </w:r>
      <w:r>
        <w:rPr>
          <w:sz w:val="28"/>
          <w:szCs w:val="28"/>
          <w:lang w:eastAsia="en-US"/>
        </w:rPr>
        <w:t>70</w:t>
      </w:r>
      <w:r w:rsidRPr="00486AD4">
        <w:rPr>
          <w:sz w:val="28"/>
          <w:szCs w:val="28"/>
          <w:lang w:eastAsia="en-US"/>
        </w:rPr>
        <w:t>»;</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пятом</w:t>
      </w:r>
      <w:r w:rsidRPr="00486AD4">
        <w:rPr>
          <w:sz w:val="28"/>
          <w:szCs w:val="28"/>
          <w:lang w:eastAsia="en-US"/>
        </w:rPr>
        <w:t xml:space="preserve"> цифры «</w:t>
      </w:r>
      <w:r>
        <w:rPr>
          <w:sz w:val="28"/>
          <w:szCs w:val="28"/>
        </w:rPr>
        <w:t>15</w:t>
      </w:r>
      <w:r w:rsidRPr="00486AD4">
        <w:rPr>
          <w:sz w:val="28"/>
          <w:szCs w:val="28"/>
          <w:lang w:eastAsia="en-US"/>
        </w:rPr>
        <w:t>» заменить цифрами «</w:t>
      </w:r>
      <w:r>
        <w:rPr>
          <w:sz w:val="28"/>
          <w:szCs w:val="28"/>
          <w:lang w:eastAsia="en-US"/>
        </w:rPr>
        <w:t>21</w:t>
      </w:r>
      <w:r w:rsidRPr="00486AD4">
        <w:rPr>
          <w:sz w:val="28"/>
          <w:szCs w:val="28"/>
          <w:lang w:eastAsia="en-US"/>
        </w:rPr>
        <w:t>»;</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седьмом</w:t>
      </w:r>
      <w:r w:rsidRPr="00486AD4">
        <w:rPr>
          <w:sz w:val="28"/>
          <w:szCs w:val="28"/>
          <w:lang w:eastAsia="en-US"/>
        </w:rPr>
        <w:t xml:space="preserve"> цифры «</w:t>
      </w:r>
      <w:r>
        <w:rPr>
          <w:sz w:val="28"/>
          <w:szCs w:val="28"/>
        </w:rPr>
        <w:t>5</w:t>
      </w:r>
      <w:r w:rsidRPr="00486AD4">
        <w:rPr>
          <w:sz w:val="28"/>
          <w:szCs w:val="28"/>
          <w:lang w:eastAsia="en-US"/>
        </w:rPr>
        <w:t>» заменить цифрами «</w:t>
      </w:r>
      <w:r>
        <w:rPr>
          <w:sz w:val="28"/>
          <w:szCs w:val="28"/>
          <w:lang w:eastAsia="en-US"/>
        </w:rPr>
        <w:t>3</w:t>
      </w:r>
      <w:r w:rsidRPr="00486AD4">
        <w:rPr>
          <w:sz w:val="28"/>
          <w:szCs w:val="28"/>
          <w:lang w:eastAsia="en-US"/>
        </w:rPr>
        <w:t>»;</w:t>
      </w:r>
    </w:p>
    <w:p w:rsidR="00C80CEF" w:rsidRDefault="00C80CEF" w:rsidP="00C80CEF">
      <w:pPr>
        <w:adjustRightInd w:val="0"/>
        <w:ind w:firstLine="709"/>
        <w:jc w:val="both"/>
        <w:rPr>
          <w:bCs/>
          <w:sz w:val="28"/>
          <w:szCs w:val="28"/>
          <w:lang w:eastAsia="en-US"/>
        </w:rPr>
      </w:pPr>
      <w:r>
        <w:rPr>
          <w:sz w:val="28"/>
          <w:szCs w:val="28"/>
          <w:lang w:eastAsia="en-US"/>
        </w:rPr>
        <w:t xml:space="preserve">б) </w:t>
      </w:r>
      <w:r>
        <w:rPr>
          <w:bCs/>
          <w:sz w:val="28"/>
          <w:szCs w:val="28"/>
          <w:lang w:eastAsia="en-US"/>
        </w:rPr>
        <w:t xml:space="preserve">в разделе </w:t>
      </w:r>
      <w:r w:rsidRPr="00451540">
        <w:rPr>
          <w:bCs/>
          <w:sz w:val="28"/>
          <w:szCs w:val="28"/>
          <w:lang w:eastAsia="en-US"/>
        </w:rPr>
        <w:t>V</w:t>
      </w:r>
      <w:r>
        <w:rPr>
          <w:bCs/>
          <w:sz w:val="28"/>
          <w:szCs w:val="28"/>
          <w:lang w:eastAsia="en-US"/>
        </w:rPr>
        <w:t xml:space="preserve"> «</w:t>
      </w:r>
      <w:r w:rsidRPr="001D21C2">
        <w:rPr>
          <w:bCs/>
          <w:sz w:val="28"/>
          <w:szCs w:val="28"/>
          <w:lang w:eastAsia="en-US"/>
        </w:rPr>
        <w:t>Ожидаемые и конечные результаты подпрограммы</w:t>
      </w:r>
      <w:r>
        <w:rPr>
          <w:bCs/>
          <w:sz w:val="28"/>
          <w:szCs w:val="28"/>
          <w:lang w:eastAsia="en-US"/>
        </w:rPr>
        <w:t>»:</w:t>
      </w:r>
    </w:p>
    <w:p w:rsidR="00C80CEF" w:rsidRDefault="00C80CEF" w:rsidP="00C80CEF">
      <w:pPr>
        <w:adjustRightInd w:val="0"/>
        <w:ind w:firstLine="709"/>
        <w:jc w:val="both"/>
        <w:rPr>
          <w:bCs/>
          <w:sz w:val="28"/>
          <w:szCs w:val="28"/>
          <w:lang w:eastAsia="en-US"/>
        </w:rPr>
      </w:pPr>
      <w:r>
        <w:rPr>
          <w:bCs/>
          <w:sz w:val="28"/>
          <w:szCs w:val="28"/>
          <w:lang w:eastAsia="en-US"/>
        </w:rPr>
        <w:t>в абзаце втором цифры «57» заменить цифрами «70»;</w:t>
      </w:r>
    </w:p>
    <w:p w:rsidR="00C80CEF" w:rsidRDefault="00C80CEF" w:rsidP="00C80CEF">
      <w:pPr>
        <w:adjustRightInd w:val="0"/>
        <w:ind w:firstLine="709"/>
        <w:jc w:val="both"/>
        <w:rPr>
          <w:bCs/>
          <w:sz w:val="28"/>
          <w:szCs w:val="28"/>
          <w:lang w:eastAsia="en-US"/>
        </w:rPr>
      </w:pPr>
      <w:r>
        <w:rPr>
          <w:bCs/>
          <w:sz w:val="28"/>
          <w:szCs w:val="28"/>
          <w:lang w:eastAsia="en-US"/>
        </w:rPr>
        <w:t>в абзаце шестом цифры «15» заменить цифрами «21»;</w:t>
      </w:r>
    </w:p>
    <w:p w:rsidR="00C80CEF" w:rsidRPr="00183284" w:rsidRDefault="00C80CEF" w:rsidP="00C80CEF">
      <w:pPr>
        <w:adjustRightInd w:val="0"/>
        <w:ind w:firstLine="709"/>
        <w:jc w:val="both"/>
        <w:rPr>
          <w:bCs/>
          <w:sz w:val="28"/>
          <w:szCs w:val="28"/>
          <w:lang w:eastAsia="en-US"/>
        </w:rPr>
      </w:pPr>
      <w:r>
        <w:rPr>
          <w:bCs/>
          <w:sz w:val="28"/>
          <w:szCs w:val="28"/>
          <w:lang w:eastAsia="en-US"/>
        </w:rPr>
        <w:t>в абзаце восьмом цифры «5» заменить цифрами «3»;</w:t>
      </w:r>
    </w:p>
    <w:p w:rsidR="00BF2DC1" w:rsidRPr="001770B0" w:rsidRDefault="009A1689" w:rsidP="0076281B">
      <w:pPr>
        <w:widowControl w:val="0"/>
        <w:adjustRightInd w:val="0"/>
        <w:ind w:firstLine="709"/>
        <w:jc w:val="both"/>
        <w:outlineLvl w:val="0"/>
        <w:rPr>
          <w:bCs/>
          <w:sz w:val="28"/>
          <w:szCs w:val="28"/>
          <w:lang w:eastAsia="en-US"/>
        </w:rPr>
      </w:pPr>
      <w:r>
        <w:rPr>
          <w:bCs/>
          <w:sz w:val="28"/>
          <w:szCs w:val="28"/>
          <w:lang w:eastAsia="en-US"/>
        </w:rPr>
        <w:t>9</w:t>
      </w:r>
      <w:r w:rsidR="00BF2DC1" w:rsidRPr="001770B0">
        <w:rPr>
          <w:bCs/>
          <w:sz w:val="28"/>
          <w:szCs w:val="28"/>
          <w:lang w:eastAsia="en-US"/>
        </w:rPr>
        <w:t xml:space="preserve">) в приложении № 6 к Программе «Подпрограмма «Безопасность жилищно-коммунального хозяйства» государственной программы Новосибирской области </w:t>
      </w:r>
      <w:r w:rsidR="00BF2DC1" w:rsidRPr="001770B0">
        <w:rPr>
          <w:bCs/>
          <w:sz w:val="28"/>
          <w:szCs w:val="28"/>
          <w:lang w:eastAsia="en-US"/>
        </w:rPr>
        <w:lastRenderedPageBreak/>
        <w:t>«Жилищно-коммунальное хозяйство Новосибирской области»:</w:t>
      </w:r>
    </w:p>
    <w:p w:rsidR="00BF2DC1" w:rsidRPr="001770B0" w:rsidRDefault="0076281B" w:rsidP="0076281B">
      <w:pPr>
        <w:widowControl w:val="0"/>
        <w:autoSpaceDE/>
        <w:autoSpaceDN/>
        <w:ind w:firstLine="709"/>
        <w:jc w:val="both"/>
        <w:rPr>
          <w:sz w:val="28"/>
          <w:szCs w:val="28"/>
          <w:lang w:eastAsia="en-US"/>
        </w:rPr>
      </w:pPr>
      <w:r w:rsidRPr="001770B0">
        <w:rPr>
          <w:sz w:val="28"/>
          <w:szCs w:val="28"/>
          <w:lang w:eastAsia="en-US"/>
        </w:rPr>
        <w:t>а) </w:t>
      </w:r>
      <w:r w:rsidR="00BF2DC1" w:rsidRPr="001770B0">
        <w:rPr>
          <w:sz w:val="28"/>
          <w:szCs w:val="28"/>
          <w:lang w:eastAsia="en-US"/>
        </w:rPr>
        <w:t>в разделе I «Паспорт подпрограммы государственной программы Новосибирской области»:</w:t>
      </w:r>
      <w:r w:rsidR="00BF2DC1" w:rsidRPr="001770B0">
        <w:rPr>
          <w:sz w:val="24"/>
          <w:szCs w:val="24"/>
        </w:rPr>
        <w:t xml:space="preserve"> </w:t>
      </w:r>
      <w:r w:rsidR="00BF2DC1" w:rsidRPr="001770B0">
        <w:rPr>
          <w:sz w:val="28"/>
          <w:szCs w:val="28"/>
          <w:lang w:eastAsia="en-US"/>
        </w:rPr>
        <w:t xml:space="preserve"> </w:t>
      </w:r>
    </w:p>
    <w:p w:rsidR="00C80CEF" w:rsidRDefault="00D41323" w:rsidP="00C80CEF">
      <w:pPr>
        <w:widowControl w:val="0"/>
        <w:autoSpaceDE/>
        <w:autoSpaceDN/>
        <w:ind w:firstLine="709"/>
        <w:jc w:val="both"/>
        <w:rPr>
          <w:sz w:val="28"/>
          <w:szCs w:val="28"/>
          <w:lang w:eastAsia="en-US"/>
        </w:rPr>
      </w:pPr>
      <w:r w:rsidRPr="00CD16C8">
        <w:rPr>
          <w:sz w:val="28"/>
          <w:szCs w:val="28"/>
          <w:lang w:eastAsia="en-US"/>
        </w:rPr>
        <w:t>позици</w:t>
      </w:r>
      <w:r>
        <w:rPr>
          <w:sz w:val="28"/>
          <w:szCs w:val="28"/>
          <w:lang w:eastAsia="en-US"/>
        </w:rPr>
        <w:t>ю</w:t>
      </w:r>
      <w:r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 xml:space="preserve"> изложить в следующей редакции</w:t>
      </w:r>
      <w:r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45"/>
        <w:gridCol w:w="7071"/>
        <w:gridCol w:w="342"/>
      </w:tblGrid>
      <w:tr w:rsidR="00C80CEF" w:rsidTr="00C87224">
        <w:tc>
          <w:tcPr>
            <w:tcW w:w="137" w:type="pct"/>
            <w:tcBorders>
              <w:right w:val="single" w:sz="4" w:space="0" w:color="auto"/>
            </w:tcBorders>
          </w:tcPr>
          <w:p w:rsidR="00C80CEF" w:rsidRPr="00062AC0" w:rsidRDefault="00C80CEF" w:rsidP="00C80CEF">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C80CEF" w:rsidRPr="00062AC0" w:rsidRDefault="00C80CEF" w:rsidP="00C80CEF">
            <w:pPr>
              <w:adjustRightInd w:val="0"/>
              <w:jc w:val="both"/>
              <w:rPr>
                <w:sz w:val="28"/>
                <w:szCs w:val="28"/>
              </w:rPr>
            </w:pPr>
            <w:r w:rsidRPr="00062AC0">
              <w:rPr>
                <w:sz w:val="28"/>
                <w:szCs w:val="28"/>
              </w:rPr>
              <w:t>Объемы финансирования подпрограммы (с расшифровкой по источникам и годам финансирования)</w:t>
            </w:r>
          </w:p>
          <w:p w:rsidR="00C80CEF" w:rsidRDefault="00C80CEF" w:rsidP="00C80CEF">
            <w:pPr>
              <w:adjustRightInd w:val="0"/>
              <w:jc w:val="both"/>
              <w:rPr>
                <w:sz w:val="28"/>
                <w:szCs w:val="28"/>
              </w:rPr>
            </w:pPr>
          </w:p>
        </w:tc>
        <w:tc>
          <w:tcPr>
            <w:tcW w:w="3573" w:type="pct"/>
            <w:tcBorders>
              <w:top w:val="single" w:sz="4" w:space="0" w:color="auto"/>
              <w:left w:val="single" w:sz="4" w:space="0" w:color="auto"/>
              <w:bottom w:val="single" w:sz="4" w:space="0" w:color="auto"/>
              <w:right w:val="single" w:sz="4" w:space="0" w:color="auto"/>
            </w:tcBorders>
          </w:tcPr>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Общий объем финансирования подпрограммы составляет 19 411 751,2 тыс. рублей, в том числе по годам:</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2015 год - 1 723 257,7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2016 год - 1 459 480,2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2017 год - 2 485 955,0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2018 год - 3 583 270,7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2019 год – 3 262 569,3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2020 год - 2 139 054,2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2021 год - 964 324,2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2022 год - 912 768,4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2023 год - 1 440 535,7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2024 год - 1 440 535,7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по источникам финансирования:</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средства областного бюджета Новосибирской области – 17 120 769,1 тыс. рублей, в том числе по годам:</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2015 год - 1 284 468,1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2016 год - 1 080 776,9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2017 год - 2 285 982,5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2018 год - 3 377 847,1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2019 год – 3 054 731,9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2020 год - 1 950 370,4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2021 год - 865 580,8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2022 год - 842 232,8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2023 год - 1 189 389,3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2024 год - 1 189 389,3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 xml:space="preserve">средства местных бюджетов (прогнозные объемы на условиях </w:t>
            </w:r>
            <w:proofErr w:type="spellStart"/>
            <w:r w:rsidRPr="00D41323">
              <w:rPr>
                <w:rFonts w:ascii="Times New Roman" w:hAnsi="Times New Roman" w:cs="Times New Roman"/>
                <w:sz w:val="28"/>
                <w:szCs w:val="28"/>
              </w:rPr>
              <w:t>софинансирования</w:t>
            </w:r>
            <w:proofErr w:type="spellEnd"/>
            <w:r w:rsidRPr="00D41323">
              <w:rPr>
                <w:rFonts w:ascii="Times New Roman" w:hAnsi="Times New Roman" w:cs="Times New Roman"/>
                <w:sz w:val="28"/>
                <w:szCs w:val="28"/>
              </w:rPr>
              <w:t>) -</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1 954 472,1 тыс. рублей, в том числе по годам:</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2015 год - 210 406,9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2016 год - 358 263,3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2017 год - 180 655,5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2018 год - 188 709,6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2019 год – 190 452,4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2020 год - 175 583,3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2021 год - 77 572,6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2022 год - 70 535,6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2023 год - 251 146,4 тыс. рублей;</w:t>
            </w:r>
          </w:p>
          <w:p w:rsidR="00C80CEF"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2024 год - 251 146,4 тыс. рублей;</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 xml:space="preserve">средства федерального бюджета (прогнозные объемы на </w:t>
            </w:r>
            <w:r w:rsidRPr="00D41323">
              <w:rPr>
                <w:rFonts w:ascii="Times New Roman" w:hAnsi="Times New Roman" w:cs="Times New Roman"/>
                <w:sz w:val="28"/>
                <w:szCs w:val="28"/>
              </w:rPr>
              <w:lastRenderedPageBreak/>
              <w:t xml:space="preserve">условиях </w:t>
            </w:r>
            <w:proofErr w:type="spellStart"/>
            <w:r w:rsidRPr="00D41323">
              <w:rPr>
                <w:rFonts w:ascii="Times New Roman" w:hAnsi="Times New Roman" w:cs="Times New Roman"/>
                <w:sz w:val="28"/>
                <w:szCs w:val="28"/>
              </w:rPr>
              <w:t>софинансирования</w:t>
            </w:r>
            <w:proofErr w:type="spellEnd"/>
            <w:r w:rsidRPr="00D41323">
              <w:rPr>
                <w:rFonts w:ascii="Times New Roman" w:hAnsi="Times New Roman" w:cs="Times New Roman"/>
                <w:sz w:val="28"/>
                <w:szCs w:val="28"/>
              </w:rPr>
              <w:t>) -</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108 127,3 тыс. руб., в том числе:</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2015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2016 год - 20 440,0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2017 год - 19 317,0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2018 год - 16 714,0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2019 год - 17 385,0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2020 год - 13 100,5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2021 год - 21 170,8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2022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2023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2024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внебюджетные источники (прогнозные объемы) - 228 382,7 тыс. рублей, в том числе:</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2015 год - 228 382,7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2016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2017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2018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2019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2020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2021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2022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2023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2024 год - 0,0 тыс. руб.</w:t>
            </w:r>
          </w:p>
          <w:p w:rsidR="00D41323" w:rsidRPr="00D41323" w:rsidRDefault="00D41323" w:rsidP="00D41323">
            <w:pPr>
              <w:pStyle w:val="ConsPlusNormal"/>
              <w:ind w:firstLine="0"/>
              <w:jc w:val="both"/>
              <w:rPr>
                <w:rFonts w:ascii="Times New Roman" w:hAnsi="Times New Roman" w:cs="Times New Roman"/>
                <w:sz w:val="28"/>
                <w:szCs w:val="28"/>
              </w:rPr>
            </w:pPr>
            <w:r w:rsidRPr="00D41323">
              <w:rPr>
                <w:rFonts w:ascii="Times New Roman" w:hAnsi="Times New Roman" w:cs="Times New Roman"/>
                <w:sz w:val="28"/>
                <w:szCs w:val="28"/>
              </w:rPr>
              <w:t>Суммы средств, выделяемые из федерального бюджета, областного бюджета Новосибирской области и местных бюджетов, подлежат ежегодному уточнению исходя из возможностей бюджетов всех уровней.</w:t>
            </w:r>
          </w:p>
          <w:p w:rsidR="00D41323" w:rsidRDefault="00D41323" w:rsidP="00D41323">
            <w:pPr>
              <w:pStyle w:val="ConsPlusNormal"/>
              <w:ind w:firstLine="0"/>
              <w:jc w:val="both"/>
              <w:rPr>
                <w:sz w:val="28"/>
                <w:szCs w:val="28"/>
              </w:rPr>
            </w:pPr>
            <w:r w:rsidRPr="00D41323">
              <w:rPr>
                <w:rFonts w:ascii="Times New Roman" w:hAnsi="Times New Roman" w:cs="Times New Roman"/>
                <w:sz w:val="28"/>
                <w:szCs w:val="28"/>
              </w:rPr>
              <w:t>В подпрограмме приведена прогнозная (справочная) информация об объемах средств федерального и местных бюджетов</w:t>
            </w:r>
            <w:r>
              <w:rPr>
                <w:rFonts w:ascii="Times New Roman" w:hAnsi="Times New Roman" w:cs="Times New Roman"/>
                <w:sz w:val="28"/>
                <w:szCs w:val="28"/>
              </w:rPr>
              <w:t>.</w:t>
            </w:r>
          </w:p>
        </w:tc>
        <w:tc>
          <w:tcPr>
            <w:tcW w:w="143" w:type="pct"/>
            <w:tcBorders>
              <w:left w:val="single" w:sz="4" w:space="0" w:color="auto"/>
            </w:tcBorders>
          </w:tcPr>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p>
          <w:p w:rsidR="00C80CEF" w:rsidRDefault="00C80CEF" w:rsidP="00C80CEF">
            <w:pPr>
              <w:adjustRightInd w:val="0"/>
              <w:jc w:val="both"/>
              <w:rPr>
                <w:sz w:val="28"/>
                <w:szCs w:val="28"/>
              </w:rPr>
            </w:pPr>
            <w:r>
              <w:rPr>
                <w:sz w:val="28"/>
                <w:szCs w:val="28"/>
              </w:rPr>
              <w:t>»;</w:t>
            </w:r>
          </w:p>
        </w:tc>
      </w:tr>
    </w:tbl>
    <w:p w:rsidR="00BF2DC1" w:rsidRPr="00CD16C8" w:rsidRDefault="00BF2DC1" w:rsidP="0076281B">
      <w:pPr>
        <w:widowControl w:val="0"/>
        <w:autoSpaceDE/>
        <w:autoSpaceDN/>
        <w:ind w:firstLine="709"/>
        <w:jc w:val="both"/>
        <w:rPr>
          <w:bCs/>
          <w:sz w:val="28"/>
          <w:szCs w:val="28"/>
          <w:lang w:eastAsia="en-US"/>
        </w:rPr>
      </w:pPr>
      <w:r w:rsidRPr="00CD16C8">
        <w:rPr>
          <w:bCs/>
          <w:sz w:val="28"/>
          <w:szCs w:val="28"/>
          <w:lang w:eastAsia="en-US"/>
        </w:rPr>
        <w:lastRenderedPageBreak/>
        <w:t xml:space="preserve">в позиции «Ожидаемые результаты реализации подпрограммы, выраженные в количественно измеримых показателях»: </w:t>
      </w:r>
    </w:p>
    <w:p w:rsidR="00BF2DC1" w:rsidRDefault="00BF2DC1" w:rsidP="00F6767B">
      <w:pPr>
        <w:widowControl w:val="0"/>
        <w:adjustRightInd w:val="0"/>
        <w:ind w:firstLine="709"/>
        <w:jc w:val="both"/>
        <w:outlineLvl w:val="0"/>
        <w:rPr>
          <w:bCs/>
          <w:sz w:val="28"/>
          <w:szCs w:val="28"/>
          <w:lang w:eastAsia="en-US"/>
        </w:rPr>
      </w:pPr>
      <w:r w:rsidRPr="00CD16C8">
        <w:rPr>
          <w:bCs/>
          <w:sz w:val="28"/>
          <w:szCs w:val="28"/>
          <w:lang w:eastAsia="en-US"/>
        </w:rPr>
        <w:t>в абзаце третьем цифры «</w:t>
      </w:r>
      <w:r w:rsidR="00F6767B">
        <w:rPr>
          <w:bCs/>
          <w:sz w:val="28"/>
          <w:szCs w:val="28"/>
          <w:lang w:eastAsia="en-US"/>
        </w:rPr>
        <w:t>9 116</w:t>
      </w:r>
      <w:r w:rsidRPr="00CD16C8">
        <w:rPr>
          <w:bCs/>
          <w:sz w:val="28"/>
          <w:szCs w:val="28"/>
          <w:lang w:eastAsia="en-US"/>
        </w:rPr>
        <w:t>», «</w:t>
      </w:r>
      <w:r w:rsidR="008042EF">
        <w:rPr>
          <w:bCs/>
          <w:sz w:val="28"/>
          <w:szCs w:val="28"/>
          <w:lang w:eastAsia="en-US"/>
        </w:rPr>
        <w:t>127</w:t>
      </w:r>
      <w:r w:rsidR="00F6767B">
        <w:rPr>
          <w:bCs/>
          <w:sz w:val="28"/>
          <w:szCs w:val="28"/>
          <w:lang w:eastAsia="en-US"/>
        </w:rPr>
        <w:t> 297,5</w:t>
      </w:r>
      <w:r w:rsidRPr="00CD16C8">
        <w:rPr>
          <w:bCs/>
          <w:sz w:val="28"/>
          <w:szCs w:val="28"/>
          <w:lang w:eastAsia="en-US"/>
        </w:rPr>
        <w:t>» заменить цифрами «</w:t>
      </w:r>
      <w:r w:rsidR="008042EF">
        <w:rPr>
          <w:bCs/>
          <w:sz w:val="28"/>
          <w:szCs w:val="28"/>
          <w:lang w:eastAsia="en-US"/>
        </w:rPr>
        <w:t xml:space="preserve">9 </w:t>
      </w:r>
      <w:r w:rsidR="00F6767B">
        <w:rPr>
          <w:bCs/>
          <w:sz w:val="28"/>
          <w:szCs w:val="28"/>
          <w:lang w:eastAsia="en-US"/>
        </w:rPr>
        <w:t>020</w:t>
      </w:r>
      <w:r w:rsidRPr="00CD16C8">
        <w:rPr>
          <w:bCs/>
          <w:sz w:val="28"/>
          <w:szCs w:val="28"/>
          <w:lang w:eastAsia="en-US"/>
        </w:rPr>
        <w:t>», «</w:t>
      </w:r>
      <w:r w:rsidR="00F6767B">
        <w:rPr>
          <w:bCs/>
          <w:sz w:val="28"/>
          <w:szCs w:val="28"/>
          <w:lang w:eastAsia="en-US"/>
        </w:rPr>
        <w:t>126 904,1</w:t>
      </w:r>
      <w:r w:rsidRPr="00CD16C8">
        <w:rPr>
          <w:bCs/>
          <w:sz w:val="28"/>
          <w:szCs w:val="28"/>
          <w:lang w:eastAsia="en-US"/>
        </w:rPr>
        <w:t>» соответственно;</w:t>
      </w:r>
    </w:p>
    <w:p w:rsidR="00F6767B" w:rsidRDefault="00F6767B" w:rsidP="00F6767B">
      <w:pPr>
        <w:widowControl w:val="0"/>
        <w:adjustRightInd w:val="0"/>
        <w:ind w:firstLine="709"/>
        <w:jc w:val="both"/>
        <w:outlineLvl w:val="0"/>
        <w:rPr>
          <w:bCs/>
          <w:sz w:val="28"/>
          <w:szCs w:val="28"/>
          <w:lang w:eastAsia="en-US"/>
        </w:rPr>
      </w:pPr>
      <w:r>
        <w:rPr>
          <w:bCs/>
          <w:sz w:val="28"/>
          <w:szCs w:val="28"/>
          <w:lang w:eastAsia="en-US"/>
        </w:rPr>
        <w:t>в абзаце шестом цифры «179» заменить цифрами «186»;</w:t>
      </w:r>
    </w:p>
    <w:p w:rsidR="00F6767B" w:rsidRPr="00CD16C8" w:rsidRDefault="00F6767B" w:rsidP="00F6767B">
      <w:pPr>
        <w:widowControl w:val="0"/>
        <w:adjustRightInd w:val="0"/>
        <w:ind w:firstLine="709"/>
        <w:jc w:val="both"/>
        <w:outlineLvl w:val="0"/>
        <w:rPr>
          <w:bCs/>
          <w:sz w:val="28"/>
          <w:szCs w:val="28"/>
          <w:lang w:eastAsia="en-US"/>
        </w:rPr>
      </w:pPr>
      <w:r>
        <w:rPr>
          <w:bCs/>
          <w:sz w:val="28"/>
          <w:szCs w:val="28"/>
          <w:lang w:eastAsia="en-US"/>
        </w:rPr>
        <w:t xml:space="preserve">в абзаце </w:t>
      </w:r>
      <w:r w:rsidR="00BA36A5">
        <w:rPr>
          <w:bCs/>
          <w:sz w:val="28"/>
          <w:szCs w:val="28"/>
          <w:lang w:eastAsia="en-US"/>
        </w:rPr>
        <w:t>седьмом</w:t>
      </w:r>
      <w:r>
        <w:rPr>
          <w:bCs/>
          <w:sz w:val="28"/>
          <w:szCs w:val="28"/>
          <w:lang w:eastAsia="en-US"/>
        </w:rPr>
        <w:t xml:space="preserve"> цифры «</w:t>
      </w:r>
      <w:r w:rsidR="00BA36A5">
        <w:rPr>
          <w:bCs/>
          <w:sz w:val="28"/>
          <w:szCs w:val="28"/>
          <w:lang w:eastAsia="en-US"/>
        </w:rPr>
        <w:t>1 037</w:t>
      </w:r>
      <w:r>
        <w:rPr>
          <w:bCs/>
          <w:sz w:val="28"/>
          <w:szCs w:val="28"/>
          <w:lang w:eastAsia="en-US"/>
        </w:rPr>
        <w:t>»</w:t>
      </w:r>
      <w:r w:rsidR="00BA36A5">
        <w:rPr>
          <w:bCs/>
          <w:sz w:val="28"/>
          <w:szCs w:val="28"/>
          <w:lang w:eastAsia="en-US"/>
        </w:rPr>
        <w:t>, «66»</w:t>
      </w:r>
      <w:r>
        <w:rPr>
          <w:bCs/>
          <w:sz w:val="28"/>
          <w:szCs w:val="28"/>
          <w:lang w:eastAsia="en-US"/>
        </w:rPr>
        <w:t xml:space="preserve"> заменить цифрами «</w:t>
      </w:r>
      <w:r w:rsidR="00BA36A5">
        <w:rPr>
          <w:bCs/>
          <w:sz w:val="28"/>
          <w:szCs w:val="28"/>
          <w:lang w:eastAsia="en-US"/>
        </w:rPr>
        <w:t>1 035</w:t>
      </w:r>
      <w:r>
        <w:rPr>
          <w:bCs/>
          <w:sz w:val="28"/>
          <w:szCs w:val="28"/>
          <w:lang w:eastAsia="en-US"/>
        </w:rPr>
        <w:t>»</w:t>
      </w:r>
      <w:r w:rsidR="00BA36A5">
        <w:rPr>
          <w:bCs/>
          <w:sz w:val="28"/>
          <w:szCs w:val="28"/>
          <w:lang w:eastAsia="en-US"/>
        </w:rPr>
        <w:t>, «68» соответственно</w:t>
      </w:r>
      <w:r>
        <w:rPr>
          <w:bCs/>
          <w:sz w:val="28"/>
          <w:szCs w:val="28"/>
          <w:lang w:eastAsia="en-US"/>
        </w:rPr>
        <w:t>;</w:t>
      </w:r>
    </w:p>
    <w:p w:rsidR="00BF2DC1" w:rsidRDefault="0076281B" w:rsidP="0076281B">
      <w:pPr>
        <w:widowControl w:val="0"/>
        <w:adjustRightInd w:val="0"/>
        <w:ind w:firstLine="709"/>
        <w:jc w:val="both"/>
        <w:outlineLvl w:val="0"/>
        <w:rPr>
          <w:bCs/>
          <w:sz w:val="28"/>
          <w:szCs w:val="28"/>
          <w:lang w:eastAsia="en-US"/>
        </w:rPr>
      </w:pPr>
      <w:r w:rsidRPr="00CD16C8">
        <w:rPr>
          <w:bCs/>
          <w:sz w:val="28"/>
          <w:szCs w:val="28"/>
          <w:lang w:eastAsia="en-US"/>
        </w:rPr>
        <w:t>б</w:t>
      </w:r>
      <w:r w:rsidR="00BF2DC1" w:rsidRPr="00CD16C8">
        <w:rPr>
          <w:bCs/>
          <w:sz w:val="28"/>
          <w:szCs w:val="28"/>
          <w:lang w:eastAsia="en-US"/>
        </w:rPr>
        <w:t>)</w:t>
      </w:r>
      <w:r w:rsidR="008042EF">
        <w:rPr>
          <w:bCs/>
          <w:sz w:val="28"/>
          <w:szCs w:val="28"/>
          <w:lang w:eastAsia="en-US"/>
        </w:rPr>
        <w:t xml:space="preserve"> после таблицы</w:t>
      </w:r>
      <w:r w:rsidR="00BF2DC1" w:rsidRPr="00CD16C8">
        <w:rPr>
          <w:bCs/>
          <w:sz w:val="28"/>
          <w:szCs w:val="28"/>
          <w:lang w:eastAsia="en-US"/>
        </w:rPr>
        <w:t xml:space="preserve"> раздел</w:t>
      </w:r>
      <w:r w:rsidR="008042EF">
        <w:rPr>
          <w:bCs/>
          <w:sz w:val="28"/>
          <w:szCs w:val="28"/>
          <w:lang w:eastAsia="en-US"/>
        </w:rPr>
        <w:t>а</w:t>
      </w:r>
      <w:r w:rsidR="00BF2DC1" w:rsidRPr="00CD16C8">
        <w:rPr>
          <w:bCs/>
          <w:sz w:val="28"/>
          <w:szCs w:val="28"/>
          <w:lang w:eastAsia="en-US"/>
        </w:rPr>
        <w:t xml:space="preserve"> II «Характеристика сферы действия подпрограммы»:</w:t>
      </w:r>
    </w:p>
    <w:p w:rsidR="00A4288E" w:rsidRPr="00CD16C8" w:rsidRDefault="00A4288E" w:rsidP="0076281B">
      <w:pPr>
        <w:widowControl w:val="0"/>
        <w:adjustRightInd w:val="0"/>
        <w:ind w:firstLine="709"/>
        <w:jc w:val="both"/>
        <w:outlineLvl w:val="0"/>
        <w:rPr>
          <w:bCs/>
          <w:sz w:val="28"/>
          <w:szCs w:val="28"/>
          <w:lang w:eastAsia="en-US"/>
        </w:rPr>
      </w:pPr>
      <w:r>
        <w:rPr>
          <w:bCs/>
          <w:sz w:val="28"/>
          <w:szCs w:val="28"/>
          <w:lang w:eastAsia="en-US"/>
        </w:rPr>
        <w:t>в абзаце десятом цифры «5378», «87367,85» заменить цифрами «5358», «87406,02» соответственно;</w:t>
      </w:r>
    </w:p>
    <w:p w:rsidR="00BF2DC1" w:rsidRDefault="00BF2DC1" w:rsidP="0076281B">
      <w:pPr>
        <w:widowControl w:val="0"/>
        <w:adjustRightInd w:val="0"/>
        <w:ind w:firstLine="709"/>
        <w:jc w:val="both"/>
        <w:outlineLvl w:val="0"/>
        <w:rPr>
          <w:bCs/>
          <w:sz w:val="28"/>
          <w:szCs w:val="28"/>
          <w:lang w:eastAsia="en-US"/>
        </w:rPr>
      </w:pPr>
      <w:r w:rsidRPr="00CD16C8">
        <w:rPr>
          <w:bCs/>
          <w:sz w:val="28"/>
          <w:szCs w:val="28"/>
          <w:lang w:eastAsia="en-US"/>
        </w:rPr>
        <w:t xml:space="preserve">в абзаце </w:t>
      </w:r>
      <w:r w:rsidR="008042EF">
        <w:rPr>
          <w:bCs/>
          <w:sz w:val="28"/>
          <w:szCs w:val="28"/>
          <w:lang w:eastAsia="en-US"/>
        </w:rPr>
        <w:t>тринадцатом</w:t>
      </w:r>
      <w:r w:rsidRPr="00CD16C8">
        <w:rPr>
          <w:bCs/>
          <w:sz w:val="28"/>
          <w:szCs w:val="28"/>
          <w:lang w:eastAsia="en-US"/>
        </w:rPr>
        <w:t xml:space="preserve"> цифры «</w:t>
      </w:r>
      <w:r w:rsidR="00A4288E">
        <w:rPr>
          <w:bCs/>
          <w:sz w:val="28"/>
          <w:szCs w:val="28"/>
          <w:lang w:eastAsia="en-US"/>
        </w:rPr>
        <w:t>9,116</w:t>
      </w:r>
      <w:r w:rsidRPr="00CD16C8">
        <w:rPr>
          <w:bCs/>
          <w:sz w:val="28"/>
          <w:szCs w:val="28"/>
          <w:lang w:eastAsia="en-US"/>
        </w:rPr>
        <w:t>»</w:t>
      </w:r>
      <w:r w:rsidR="00A4288E">
        <w:rPr>
          <w:bCs/>
          <w:sz w:val="28"/>
          <w:szCs w:val="28"/>
          <w:lang w:eastAsia="en-US"/>
        </w:rPr>
        <w:t>, «127,2975</w:t>
      </w:r>
      <w:r w:rsidR="008042EF">
        <w:rPr>
          <w:bCs/>
          <w:sz w:val="28"/>
          <w:szCs w:val="28"/>
          <w:lang w:eastAsia="en-US"/>
        </w:rPr>
        <w:t>»</w:t>
      </w:r>
      <w:r w:rsidRPr="00CD16C8">
        <w:rPr>
          <w:bCs/>
          <w:sz w:val="28"/>
          <w:szCs w:val="28"/>
          <w:lang w:eastAsia="en-US"/>
        </w:rPr>
        <w:t xml:space="preserve"> заменить цифрами «</w:t>
      </w:r>
      <w:r w:rsidR="008042EF">
        <w:rPr>
          <w:bCs/>
          <w:sz w:val="28"/>
          <w:szCs w:val="28"/>
          <w:lang w:eastAsia="en-US"/>
        </w:rPr>
        <w:t>9,</w:t>
      </w:r>
      <w:r w:rsidR="00A4288E">
        <w:rPr>
          <w:bCs/>
          <w:sz w:val="28"/>
          <w:szCs w:val="28"/>
          <w:lang w:eastAsia="en-US"/>
        </w:rPr>
        <w:t>020</w:t>
      </w:r>
      <w:r w:rsidRPr="00CD16C8">
        <w:rPr>
          <w:bCs/>
          <w:sz w:val="28"/>
          <w:szCs w:val="28"/>
          <w:lang w:eastAsia="en-US"/>
        </w:rPr>
        <w:t>»</w:t>
      </w:r>
      <w:r w:rsidR="00A4288E">
        <w:rPr>
          <w:bCs/>
          <w:sz w:val="28"/>
          <w:szCs w:val="28"/>
          <w:lang w:eastAsia="en-US"/>
        </w:rPr>
        <w:t>, «126,9041</w:t>
      </w:r>
      <w:r w:rsidR="008042EF">
        <w:rPr>
          <w:bCs/>
          <w:sz w:val="28"/>
          <w:szCs w:val="28"/>
          <w:lang w:eastAsia="en-US"/>
        </w:rPr>
        <w:t>» соответственно</w:t>
      </w:r>
      <w:r w:rsidRPr="00CD16C8">
        <w:rPr>
          <w:bCs/>
          <w:sz w:val="28"/>
          <w:szCs w:val="28"/>
          <w:lang w:eastAsia="en-US"/>
        </w:rPr>
        <w:t>;</w:t>
      </w:r>
    </w:p>
    <w:p w:rsidR="00A4288E" w:rsidRDefault="00A4288E" w:rsidP="0076281B">
      <w:pPr>
        <w:widowControl w:val="0"/>
        <w:adjustRightInd w:val="0"/>
        <w:ind w:firstLine="709"/>
        <w:jc w:val="both"/>
        <w:outlineLvl w:val="0"/>
        <w:rPr>
          <w:bCs/>
          <w:sz w:val="28"/>
          <w:szCs w:val="28"/>
          <w:lang w:eastAsia="en-US"/>
        </w:rPr>
      </w:pPr>
      <w:r>
        <w:rPr>
          <w:bCs/>
          <w:sz w:val="28"/>
          <w:szCs w:val="28"/>
          <w:lang w:eastAsia="en-US"/>
        </w:rPr>
        <w:lastRenderedPageBreak/>
        <w:t>в абзаце пятнадцатом цифры «179» заменить цифрами «186»;</w:t>
      </w:r>
    </w:p>
    <w:p w:rsidR="00A4288E" w:rsidRDefault="00A4288E" w:rsidP="00A4288E">
      <w:pPr>
        <w:adjustRightInd w:val="0"/>
        <w:ind w:firstLine="709"/>
        <w:jc w:val="both"/>
        <w:rPr>
          <w:bCs/>
          <w:sz w:val="28"/>
          <w:szCs w:val="28"/>
          <w:lang w:eastAsia="en-US"/>
        </w:rPr>
      </w:pPr>
      <w:r>
        <w:rPr>
          <w:sz w:val="28"/>
          <w:szCs w:val="28"/>
          <w:lang w:eastAsia="en-US"/>
        </w:rPr>
        <w:t xml:space="preserve">в) </w:t>
      </w:r>
      <w:r>
        <w:rPr>
          <w:bCs/>
          <w:sz w:val="28"/>
          <w:szCs w:val="28"/>
          <w:lang w:eastAsia="en-US"/>
        </w:rPr>
        <w:t xml:space="preserve">в разделе </w:t>
      </w:r>
      <w:r w:rsidRPr="00451540">
        <w:rPr>
          <w:bCs/>
          <w:sz w:val="28"/>
          <w:szCs w:val="28"/>
          <w:lang w:eastAsia="en-US"/>
        </w:rPr>
        <w:t>V</w:t>
      </w:r>
      <w:r>
        <w:rPr>
          <w:bCs/>
          <w:sz w:val="28"/>
          <w:szCs w:val="28"/>
          <w:lang w:eastAsia="en-US"/>
        </w:rPr>
        <w:t xml:space="preserve"> «</w:t>
      </w:r>
      <w:r w:rsidRPr="001D21C2">
        <w:rPr>
          <w:bCs/>
          <w:sz w:val="28"/>
          <w:szCs w:val="28"/>
          <w:lang w:eastAsia="en-US"/>
        </w:rPr>
        <w:t>Ожидаемые и конечные результаты подпрограммы</w:t>
      </w:r>
      <w:r>
        <w:rPr>
          <w:bCs/>
          <w:sz w:val="28"/>
          <w:szCs w:val="28"/>
          <w:lang w:eastAsia="en-US"/>
        </w:rPr>
        <w:t>»:</w:t>
      </w:r>
    </w:p>
    <w:p w:rsidR="00A4288E" w:rsidRDefault="00A4288E" w:rsidP="00A4288E">
      <w:pPr>
        <w:widowControl w:val="0"/>
        <w:adjustRightInd w:val="0"/>
        <w:ind w:firstLine="709"/>
        <w:jc w:val="both"/>
        <w:outlineLvl w:val="0"/>
        <w:rPr>
          <w:bCs/>
          <w:sz w:val="28"/>
          <w:szCs w:val="28"/>
          <w:lang w:eastAsia="en-US"/>
        </w:rPr>
      </w:pPr>
      <w:r>
        <w:rPr>
          <w:bCs/>
          <w:sz w:val="28"/>
          <w:szCs w:val="28"/>
          <w:lang w:eastAsia="en-US"/>
        </w:rPr>
        <w:t>в абзаце третьем цифры «9 116» заменить цифрами «9 020»;</w:t>
      </w:r>
    </w:p>
    <w:p w:rsidR="00A4288E" w:rsidRDefault="00A4288E" w:rsidP="00A4288E">
      <w:pPr>
        <w:widowControl w:val="0"/>
        <w:adjustRightInd w:val="0"/>
        <w:ind w:firstLine="709"/>
        <w:jc w:val="both"/>
        <w:outlineLvl w:val="0"/>
        <w:rPr>
          <w:sz w:val="28"/>
          <w:szCs w:val="16"/>
        </w:rPr>
      </w:pPr>
      <w:r w:rsidRPr="00CD16C8">
        <w:rPr>
          <w:sz w:val="28"/>
          <w:szCs w:val="28"/>
          <w:lang w:eastAsia="en-US"/>
        </w:rPr>
        <w:t xml:space="preserve">в абзаце </w:t>
      </w:r>
      <w:r>
        <w:rPr>
          <w:sz w:val="28"/>
          <w:szCs w:val="28"/>
          <w:lang w:eastAsia="en-US"/>
        </w:rPr>
        <w:t>четвертом</w:t>
      </w:r>
      <w:r w:rsidRPr="00CD16C8">
        <w:rPr>
          <w:sz w:val="28"/>
          <w:szCs w:val="28"/>
          <w:lang w:eastAsia="en-US"/>
        </w:rPr>
        <w:t xml:space="preserve"> цифры «</w:t>
      </w:r>
      <w:r>
        <w:rPr>
          <w:sz w:val="28"/>
          <w:szCs w:val="28"/>
          <w:lang w:eastAsia="en-US"/>
        </w:rPr>
        <w:t>127 297,5</w:t>
      </w:r>
      <w:r w:rsidRPr="00CD16C8">
        <w:rPr>
          <w:sz w:val="28"/>
          <w:szCs w:val="28"/>
          <w:lang w:eastAsia="en-US"/>
        </w:rPr>
        <w:t>» заменить цифрами «</w:t>
      </w:r>
      <w:r>
        <w:rPr>
          <w:sz w:val="28"/>
          <w:szCs w:val="28"/>
          <w:lang w:eastAsia="en-US"/>
        </w:rPr>
        <w:t>126 904,1»;</w:t>
      </w:r>
    </w:p>
    <w:p w:rsidR="00A4288E" w:rsidRDefault="00A4288E" w:rsidP="00A4288E">
      <w:pPr>
        <w:widowControl w:val="0"/>
        <w:adjustRightInd w:val="0"/>
        <w:ind w:firstLine="709"/>
        <w:jc w:val="both"/>
        <w:outlineLvl w:val="0"/>
        <w:rPr>
          <w:bCs/>
          <w:sz w:val="28"/>
          <w:szCs w:val="28"/>
          <w:lang w:eastAsia="en-US"/>
        </w:rPr>
      </w:pPr>
      <w:r>
        <w:rPr>
          <w:bCs/>
          <w:sz w:val="28"/>
          <w:szCs w:val="28"/>
          <w:lang w:eastAsia="en-US"/>
        </w:rPr>
        <w:t>в абзаце двенадцатом цифры «179» заменить цифрами «186»;</w:t>
      </w:r>
    </w:p>
    <w:p w:rsidR="00BF2DC1" w:rsidRPr="00CD16C8" w:rsidRDefault="009A1689" w:rsidP="0076281B">
      <w:pPr>
        <w:widowControl w:val="0"/>
        <w:adjustRightInd w:val="0"/>
        <w:ind w:firstLine="709"/>
        <w:jc w:val="both"/>
        <w:rPr>
          <w:sz w:val="28"/>
          <w:szCs w:val="28"/>
        </w:rPr>
      </w:pPr>
      <w:r>
        <w:rPr>
          <w:sz w:val="28"/>
          <w:szCs w:val="28"/>
        </w:rPr>
        <w:t>10</w:t>
      </w:r>
      <w:r w:rsidR="00BF2DC1" w:rsidRPr="00CD16C8">
        <w:rPr>
          <w:sz w:val="28"/>
          <w:szCs w:val="28"/>
        </w:rPr>
        <w:t>) в приложении № 7 к Программе «Подпрограмма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sidR="00083228">
        <w:rPr>
          <w:sz w:val="28"/>
          <w:szCs w:val="28"/>
        </w:rPr>
        <w:t xml:space="preserve"> (далее – подпрограмма </w:t>
      </w:r>
      <w:r w:rsidR="00083228" w:rsidRPr="00CD16C8">
        <w:rPr>
          <w:sz w:val="28"/>
          <w:szCs w:val="28"/>
        </w:rPr>
        <w:t>«Благоустройство территорий населенных пунктов»</w:t>
      </w:r>
      <w:r w:rsidR="00083228">
        <w:rPr>
          <w:sz w:val="28"/>
          <w:szCs w:val="28"/>
        </w:rPr>
        <w:t>)</w:t>
      </w:r>
      <w:r w:rsidR="00BF2DC1" w:rsidRPr="00CD16C8">
        <w:rPr>
          <w:sz w:val="28"/>
          <w:szCs w:val="28"/>
        </w:rPr>
        <w:t>:</w:t>
      </w:r>
    </w:p>
    <w:p w:rsidR="00BF2DC1" w:rsidRPr="00CD16C8" w:rsidRDefault="00FE0D44" w:rsidP="0076281B">
      <w:pPr>
        <w:widowControl w:val="0"/>
        <w:autoSpaceDE/>
        <w:autoSpaceDN/>
        <w:ind w:firstLine="709"/>
        <w:jc w:val="both"/>
        <w:rPr>
          <w:sz w:val="28"/>
          <w:szCs w:val="28"/>
          <w:lang w:eastAsia="en-US"/>
        </w:rPr>
      </w:pPr>
      <w:r>
        <w:rPr>
          <w:sz w:val="28"/>
          <w:szCs w:val="28"/>
          <w:lang w:eastAsia="en-US"/>
        </w:rPr>
        <w:t xml:space="preserve">а) </w:t>
      </w:r>
      <w:r w:rsidR="00BF2DC1" w:rsidRPr="00CD16C8">
        <w:rPr>
          <w:sz w:val="28"/>
          <w:szCs w:val="28"/>
          <w:lang w:eastAsia="en-US"/>
        </w:rPr>
        <w:t>в разделе I «Паспорт подпрограммы государственной программы Новосибирской области»:</w:t>
      </w:r>
      <w:r w:rsidR="00BF2DC1" w:rsidRPr="00CD16C8">
        <w:rPr>
          <w:sz w:val="24"/>
          <w:szCs w:val="24"/>
        </w:rPr>
        <w:t xml:space="preserve"> </w:t>
      </w:r>
      <w:r w:rsidR="00BF2DC1" w:rsidRPr="00CD16C8">
        <w:rPr>
          <w:sz w:val="28"/>
          <w:szCs w:val="28"/>
          <w:lang w:eastAsia="en-US"/>
        </w:rPr>
        <w:t xml:space="preserve"> </w:t>
      </w:r>
    </w:p>
    <w:p w:rsidR="00A4288E" w:rsidRDefault="00A4288E" w:rsidP="00A4288E">
      <w:pPr>
        <w:widowControl w:val="0"/>
        <w:autoSpaceDE/>
        <w:autoSpaceDN/>
        <w:ind w:firstLine="709"/>
        <w:jc w:val="both"/>
        <w:rPr>
          <w:sz w:val="28"/>
          <w:szCs w:val="28"/>
          <w:lang w:eastAsia="en-US"/>
        </w:rPr>
      </w:pPr>
      <w:r w:rsidRPr="00CD16C8">
        <w:rPr>
          <w:sz w:val="28"/>
          <w:szCs w:val="28"/>
          <w:lang w:eastAsia="en-US"/>
        </w:rPr>
        <w:t>позици</w:t>
      </w:r>
      <w:r>
        <w:rPr>
          <w:sz w:val="28"/>
          <w:szCs w:val="28"/>
          <w:lang w:eastAsia="en-US"/>
        </w:rPr>
        <w:t>ю</w:t>
      </w:r>
      <w:r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 xml:space="preserve"> изложить в следующей редакции</w:t>
      </w:r>
      <w:r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12"/>
        <w:gridCol w:w="7104"/>
        <w:gridCol w:w="342"/>
      </w:tblGrid>
      <w:tr w:rsidR="00A4288E" w:rsidTr="00C87224">
        <w:tc>
          <w:tcPr>
            <w:tcW w:w="137" w:type="pct"/>
            <w:tcBorders>
              <w:right w:val="single" w:sz="4" w:space="0" w:color="auto"/>
            </w:tcBorders>
          </w:tcPr>
          <w:p w:rsidR="00A4288E" w:rsidRPr="00062AC0" w:rsidRDefault="00A4288E" w:rsidP="00036905">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A4288E" w:rsidRPr="00062AC0" w:rsidRDefault="00A4288E" w:rsidP="00036905">
            <w:pPr>
              <w:adjustRightInd w:val="0"/>
              <w:jc w:val="both"/>
              <w:rPr>
                <w:sz w:val="28"/>
                <w:szCs w:val="28"/>
              </w:rPr>
            </w:pPr>
            <w:r w:rsidRPr="00062AC0">
              <w:rPr>
                <w:sz w:val="28"/>
                <w:szCs w:val="28"/>
              </w:rPr>
              <w:t>Объемы финансирования подпрограммы (с расшифровкой по источникам и годам финансирования)</w:t>
            </w:r>
          </w:p>
          <w:p w:rsidR="00A4288E" w:rsidRDefault="00A4288E" w:rsidP="00036905">
            <w:pPr>
              <w:adjustRightInd w:val="0"/>
              <w:jc w:val="both"/>
              <w:rPr>
                <w:sz w:val="28"/>
                <w:szCs w:val="28"/>
              </w:rPr>
            </w:pPr>
          </w:p>
        </w:tc>
        <w:tc>
          <w:tcPr>
            <w:tcW w:w="3640" w:type="pct"/>
            <w:tcBorders>
              <w:top w:val="single" w:sz="4" w:space="0" w:color="auto"/>
              <w:left w:val="single" w:sz="4" w:space="0" w:color="auto"/>
              <w:bottom w:val="single" w:sz="4" w:space="0" w:color="auto"/>
              <w:right w:val="single" w:sz="4" w:space="0" w:color="auto"/>
            </w:tcBorders>
          </w:tcPr>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Общий объем финансирования подпрограммы составляет 7 539 092,6 тыс. рублей, из них:</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2015 год - 3 496,8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2016 год - 55 855,8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2017 год - 826 387,4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2018 год - 863 345,3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2019 год – 1 203 782,7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2020 год - 951 421,2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2021 год - 1 083 053,1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2022 год - 1 123 252,3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2023 год - 714 249,0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2024 год - 714 249,0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по источникам финансирования:</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средства областного бюджета Новосибирской области – 1 723 380,8 тыс. рублей, в том числе:</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2015 год - 3 322,0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2016 год - 53 196,0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2017 год - 274 038,6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2018 год - 249 899,3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2019 год – 237 449,7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2020 год - 122 871,5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2021 год - 249 658,4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2022 год - 251 058,7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2023 год - 140 943,3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2024 год - 140 943,3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A4288E">
              <w:rPr>
                <w:rFonts w:ascii="Times New Roman" w:hAnsi="Times New Roman" w:cs="Times New Roman"/>
                <w:sz w:val="28"/>
                <w:szCs w:val="28"/>
              </w:rPr>
              <w:t>софинансирования</w:t>
            </w:r>
            <w:proofErr w:type="spellEnd"/>
            <w:r w:rsidRPr="00A4288E">
              <w:rPr>
                <w:rFonts w:ascii="Times New Roman" w:hAnsi="Times New Roman" w:cs="Times New Roman"/>
                <w:sz w:val="28"/>
                <w:szCs w:val="28"/>
              </w:rPr>
              <w:t>) -</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5 377 664,0 тыс. рублей, в том числе:</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2015 год - 0,0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2016 год - 0,0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2017 год - 479 214,4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lastRenderedPageBreak/>
              <w:t>2018 год - 576 584,9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2019 год - 922 092,7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2020 год - 788 916,6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2021 год - 788 916,6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2022 год - 822 522,4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2023 год - 499 708,2 тыс. рублей;</w:t>
            </w:r>
          </w:p>
          <w:p w:rsid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2024 год - 499 708,2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средства местных бюджетов (прогнозные объемы</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 xml:space="preserve">на условиях </w:t>
            </w:r>
            <w:proofErr w:type="spellStart"/>
            <w:r w:rsidRPr="00A4288E">
              <w:rPr>
                <w:rFonts w:ascii="Times New Roman" w:hAnsi="Times New Roman" w:cs="Times New Roman"/>
                <w:sz w:val="28"/>
                <w:szCs w:val="28"/>
              </w:rPr>
              <w:t>софинансирования</w:t>
            </w:r>
            <w:proofErr w:type="spellEnd"/>
            <w:r w:rsidRPr="00A4288E">
              <w:rPr>
                <w:rFonts w:ascii="Times New Roman" w:hAnsi="Times New Roman" w:cs="Times New Roman"/>
                <w:sz w:val="28"/>
                <w:szCs w:val="28"/>
              </w:rPr>
              <w:t>) -</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388 621,1 тыс. рублей, в том числе:</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2015 год - 174,8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2016 год - 2 659,8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2017 год - 70 662,7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2018 год - 35 125,8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2019 год – 41 810,9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2020 год - 36 127,4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2021 год - 37 395,2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2022 год - 38 937,3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2023 год - 62 863,6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2024 год - 62 863,6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внебюджетные источники (прогнозные объемы) -</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49 426,7 тыс. рублей, из них:</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2015 год - 0,0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2016 год - 0,0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2017 год - 2 471,7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2018 год - 1 735,3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2019 год - 2 429,4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2020 год - 3 505,7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2021 год - 7 082,9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2022 год - 10 733,9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2023 год - 10 733,9 тыс. рублей;</w:t>
            </w:r>
          </w:p>
          <w:p w:rsidR="00A4288E" w:rsidRPr="00A4288E" w:rsidRDefault="00A4288E" w:rsidP="00A4288E">
            <w:pPr>
              <w:pStyle w:val="ConsPlusNormal"/>
              <w:ind w:firstLine="0"/>
              <w:jc w:val="both"/>
              <w:rPr>
                <w:rFonts w:ascii="Times New Roman" w:hAnsi="Times New Roman" w:cs="Times New Roman"/>
                <w:sz w:val="28"/>
                <w:szCs w:val="28"/>
              </w:rPr>
            </w:pPr>
            <w:r w:rsidRPr="00A4288E">
              <w:rPr>
                <w:rFonts w:ascii="Times New Roman" w:hAnsi="Times New Roman" w:cs="Times New Roman"/>
                <w:sz w:val="28"/>
                <w:szCs w:val="28"/>
              </w:rPr>
              <w:t>2024 год - 10 733,9 тыс. рублей.</w:t>
            </w:r>
          </w:p>
          <w:p w:rsidR="00A4288E" w:rsidRDefault="00A4288E" w:rsidP="00A4288E">
            <w:pPr>
              <w:pStyle w:val="ConsPlusNormal"/>
              <w:ind w:firstLine="0"/>
              <w:jc w:val="both"/>
              <w:rPr>
                <w:sz w:val="28"/>
                <w:szCs w:val="28"/>
              </w:rPr>
            </w:pPr>
            <w:r w:rsidRPr="00A4288E">
              <w:rPr>
                <w:rFonts w:ascii="Times New Roman" w:hAnsi="Times New Roman" w:cs="Times New Roman"/>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областного бюджета Новосибирской области, местных бюджетов и внебюджетных источников.</w:t>
            </w:r>
          </w:p>
        </w:tc>
        <w:tc>
          <w:tcPr>
            <w:tcW w:w="76" w:type="pct"/>
            <w:tcBorders>
              <w:left w:val="single" w:sz="4" w:space="0" w:color="auto"/>
            </w:tcBorders>
          </w:tcPr>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p>
          <w:p w:rsidR="00A4288E" w:rsidRDefault="00A4288E" w:rsidP="00036905">
            <w:pPr>
              <w:adjustRightInd w:val="0"/>
              <w:jc w:val="both"/>
              <w:rPr>
                <w:sz w:val="28"/>
                <w:szCs w:val="28"/>
              </w:rPr>
            </w:pPr>
            <w:r>
              <w:rPr>
                <w:sz w:val="28"/>
                <w:szCs w:val="28"/>
              </w:rPr>
              <w:t>»;</w:t>
            </w:r>
          </w:p>
        </w:tc>
      </w:tr>
    </w:tbl>
    <w:p w:rsidR="00380AF8" w:rsidRPr="00CD16C8" w:rsidRDefault="00380AF8" w:rsidP="00380AF8">
      <w:pPr>
        <w:widowControl w:val="0"/>
        <w:autoSpaceDE/>
        <w:autoSpaceDN/>
        <w:ind w:firstLine="709"/>
        <w:jc w:val="both"/>
        <w:rPr>
          <w:bCs/>
          <w:sz w:val="28"/>
          <w:szCs w:val="28"/>
          <w:lang w:eastAsia="en-US"/>
        </w:rPr>
      </w:pPr>
      <w:r w:rsidRPr="00CD16C8">
        <w:rPr>
          <w:bCs/>
          <w:sz w:val="28"/>
          <w:szCs w:val="28"/>
          <w:lang w:eastAsia="en-US"/>
        </w:rPr>
        <w:lastRenderedPageBreak/>
        <w:t xml:space="preserve">в позиции «Ожидаемые результаты реализации подпрограммы, выраженные в количественно измеримых показателях»: </w:t>
      </w:r>
    </w:p>
    <w:p w:rsidR="00BF2DC1" w:rsidRDefault="00380AF8" w:rsidP="0076281B">
      <w:pPr>
        <w:widowControl w:val="0"/>
        <w:autoSpaceDE/>
        <w:autoSpaceDN/>
        <w:ind w:firstLine="709"/>
        <w:jc w:val="both"/>
        <w:rPr>
          <w:sz w:val="28"/>
          <w:szCs w:val="28"/>
          <w:lang w:eastAsia="en-US"/>
        </w:rPr>
      </w:pPr>
      <w:r>
        <w:rPr>
          <w:sz w:val="28"/>
          <w:szCs w:val="28"/>
          <w:lang w:eastAsia="en-US"/>
        </w:rPr>
        <w:t>в абзаце втором цифры «</w:t>
      </w:r>
      <w:r w:rsidR="003D3CC2">
        <w:rPr>
          <w:sz w:val="28"/>
          <w:szCs w:val="28"/>
          <w:lang w:eastAsia="en-US"/>
        </w:rPr>
        <w:t>838</w:t>
      </w:r>
      <w:r>
        <w:rPr>
          <w:sz w:val="28"/>
          <w:szCs w:val="28"/>
          <w:lang w:eastAsia="en-US"/>
        </w:rPr>
        <w:t>» заменить цифрами «1068»;</w:t>
      </w:r>
    </w:p>
    <w:p w:rsidR="00380AF8" w:rsidRDefault="00380AF8" w:rsidP="00380AF8">
      <w:pPr>
        <w:widowControl w:val="0"/>
        <w:autoSpaceDE/>
        <w:autoSpaceDN/>
        <w:ind w:firstLine="709"/>
        <w:jc w:val="both"/>
        <w:rPr>
          <w:sz w:val="28"/>
          <w:szCs w:val="28"/>
          <w:lang w:eastAsia="en-US"/>
        </w:rPr>
      </w:pPr>
      <w:r>
        <w:rPr>
          <w:sz w:val="28"/>
          <w:szCs w:val="28"/>
          <w:lang w:eastAsia="en-US"/>
        </w:rPr>
        <w:t>в абзаце третьем цифры «1366,8» заменить цифрами «2251,8»;</w:t>
      </w:r>
    </w:p>
    <w:p w:rsidR="00FE0D44" w:rsidRDefault="00FE0D44" w:rsidP="00FE0D44">
      <w:pPr>
        <w:widowControl w:val="0"/>
        <w:autoSpaceDE/>
        <w:autoSpaceDN/>
        <w:ind w:firstLine="709"/>
        <w:jc w:val="both"/>
        <w:rPr>
          <w:sz w:val="28"/>
          <w:szCs w:val="28"/>
          <w:lang w:eastAsia="en-US"/>
        </w:rPr>
      </w:pPr>
      <w:r>
        <w:rPr>
          <w:sz w:val="28"/>
          <w:szCs w:val="28"/>
          <w:lang w:eastAsia="en-US"/>
        </w:rPr>
        <w:t>б) в разделе IV «</w:t>
      </w:r>
      <w:r w:rsidRPr="009917B7">
        <w:rPr>
          <w:sz w:val="28"/>
          <w:szCs w:val="28"/>
          <w:lang w:eastAsia="en-US"/>
        </w:rPr>
        <w:t>Характеристика мероприятий подпрограммы</w:t>
      </w:r>
      <w:r>
        <w:rPr>
          <w:sz w:val="28"/>
          <w:szCs w:val="28"/>
          <w:lang w:eastAsia="en-US"/>
        </w:rPr>
        <w:t xml:space="preserve">»: </w:t>
      </w:r>
    </w:p>
    <w:p w:rsidR="00380AF8" w:rsidRDefault="00380AF8" w:rsidP="00FE0D44">
      <w:pPr>
        <w:widowControl w:val="0"/>
        <w:autoSpaceDE/>
        <w:autoSpaceDN/>
        <w:ind w:firstLine="709"/>
        <w:jc w:val="both"/>
        <w:rPr>
          <w:sz w:val="28"/>
          <w:szCs w:val="28"/>
          <w:lang w:eastAsia="en-US"/>
        </w:rPr>
      </w:pPr>
      <w:r>
        <w:rPr>
          <w:sz w:val="28"/>
          <w:szCs w:val="28"/>
          <w:lang w:eastAsia="en-US"/>
        </w:rPr>
        <w:lastRenderedPageBreak/>
        <w:t>в подразделе «Система основных мероприятий государственной программы</w:t>
      </w:r>
      <w:r w:rsidR="003D3CC2">
        <w:rPr>
          <w:sz w:val="28"/>
          <w:szCs w:val="28"/>
          <w:lang w:eastAsia="en-US"/>
        </w:rPr>
        <w:t>, реализуемых до 2018 года включительно</w:t>
      </w:r>
      <w:r>
        <w:rPr>
          <w:sz w:val="28"/>
          <w:szCs w:val="28"/>
          <w:lang w:eastAsia="en-US"/>
        </w:rPr>
        <w:t>»</w:t>
      </w:r>
      <w:r w:rsidR="003D3CC2">
        <w:rPr>
          <w:sz w:val="28"/>
          <w:szCs w:val="28"/>
          <w:lang w:eastAsia="en-US"/>
        </w:rPr>
        <w:t>:</w:t>
      </w:r>
    </w:p>
    <w:p w:rsidR="003D3CC2" w:rsidRDefault="003D3CC2" w:rsidP="00FE0D44">
      <w:pPr>
        <w:widowControl w:val="0"/>
        <w:autoSpaceDE/>
        <w:autoSpaceDN/>
        <w:ind w:firstLine="709"/>
        <w:jc w:val="both"/>
        <w:rPr>
          <w:sz w:val="28"/>
          <w:szCs w:val="28"/>
          <w:lang w:eastAsia="en-US"/>
        </w:rPr>
      </w:pPr>
      <w:r>
        <w:rPr>
          <w:sz w:val="28"/>
          <w:szCs w:val="28"/>
          <w:lang w:eastAsia="en-US"/>
        </w:rPr>
        <w:t>в абзаце десятом подпункта 2 пункта 1 после слов «, приведенном в приложении» дополнить словами «№</w:t>
      </w:r>
      <w:r w:rsidR="00864D8D">
        <w:rPr>
          <w:sz w:val="28"/>
          <w:szCs w:val="28"/>
          <w:lang w:eastAsia="en-US"/>
        </w:rPr>
        <w:t xml:space="preserve"> </w:t>
      </w:r>
      <w:r>
        <w:rPr>
          <w:sz w:val="28"/>
          <w:szCs w:val="28"/>
          <w:lang w:eastAsia="en-US"/>
        </w:rPr>
        <w:t>1»;</w:t>
      </w:r>
    </w:p>
    <w:p w:rsidR="003D3CC2" w:rsidRDefault="00FE0D44" w:rsidP="00FE0D44">
      <w:pPr>
        <w:widowControl w:val="0"/>
        <w:autoSpaceDE/>
        <w:autoSpaceDN/>
        <w:ind w:firstLine="709"/>
        <w:jc w:val="both"/>
        <w:rPr>
          <w:sz w:val="28"/>
          <w:szCs w:val="28"/>
          <w:lang w:eastAsia="en-US"/>
        </w:rPr>
      </w:pPr>
      <w:r>
        <w:rPr>
          <w:sz w:val="28"/>
          <w:szCs w:val="28"/>
          <w:lang w:eastAsia="en-US"/>
        </w:rPr>
        <w:t>в подразделе «Система основных мероприятий государственной программы, реализуемых с 2019 года»</w:t>
      </w:r>
      <w:r w:rsidR="003D3CC2">
        <w:rPr>
          <w:sz w:val="28"/>
          <w:szCs w:val="28"/>
          <w:lang w:eastAsia="en-US"/>
        </w:rPr>
        <w:t>:</w:t>
      </w:r>
    </w:p>
    <w:p w:rsidR="00FE0D44" w:rsidRDefault="003D3CC2" w:rsidP="00FE0D44">
      <w:pPr>
        <w:widowControl w:val="0"/>
        <w:autoSpaceDE/>
        <w:autoSpaceDN/>
        <w:ind w:firstLine="709"/>
        <w:jc w:val="both"/>
        <w:rPr>
          <w:sz w:val="28"/>
          <w:szCs w:val="28"/>
          <w:lang w:eastAsia="en-US"/>
        </w:rPr>
      </w:pPr>
      <w:r>
        <w:rPr>
          <w:sz w:val="28"/>
          <w:szCs w:val="28"/>
          <w:lang w:eastAsia="en-US"/>
        </w:rPr>
        <w:t xml:space="preserve">после </w:t>
      </w:r>
      <w:r w:rsidR="00FE0D44">
        <w:rPr>
          <w:sz w:val="28"/>
          <w:szCs w:val="28"/>
          <w:lang w:eastAsia="en-US"/>
        </w:rPr>
        <w:t xml:space="preserve">абзаца </w:t>
      </w:r>
      <w:r>
        <w:rPr>
          <w:sz w:val="28"/>
          <w:szCs w:val="28"/>
          <w:lang w:eastAsia="en-US"/>
        </w:rPr>
        <w:t xml:space="preserve">девятого </w:t>
      </w:r>
      <w:r w:rsidR="00FE0D44">
        <w:rPr>
          <w:sz w:val="28"/>
          <w:szCs w:val="28"/>
          <w:lang w:eastAsia="en-US"/>
        </w:rPr>
        <w:t>дополнить абзацем следующего содержания:</w:t>
      </w:r>
    </w:p>
    <w:p w:rsidR="00FE0D44" w:rsidRDefault="00FE0D44" w:rsidP="003D3CC2">
      <w:pPr>
        <w:widowControl w:val="0"/>
        <w:autoSpaceDE/>
        <w:autoSpaceDN/>
        <w:ind w:firstLine="709"/>
        <w:jc w:val="both"/>
        <w:rPr>
          <w:sz w:val="28"/>
          <w:szCs w:val="28"/>
          <w:lang w:eastAsia="en-US"/>
        </w:rPr>
      </w:pPr>
      <w:r w:rsidRPr="00FE0D44">
        <w:rPr>
          <w:sz w:val="28"/>
          <w:szCs w:val="28"/>
          <w:lang w:eastAsia="en-US"/>
        </w:rPr>
        <w:t>«</w:t>
      </w:r>
      <w:r w:rsidR="003D3CC2">
        <w:rPr>
          <w:sz w:val="28"/>
          <w:szCs w:val="28"/>
        </w:rPr>
        <w:t xml:space="preserve">Адресный перечень </w:t>
      </w:r>
      <w:r w:rsidR="003D3CC2" w:rsidRPr="007700E2">
        <w:rPr>
          <w:sz w:val="28"/>
          <w:szCs w:val="28"/>
        </w:rPr>
        <w:t>дворовых территорий многоквартирных домов населенных пунктов Новосибирской области</w:t>
      </w:r>
      <w:r w:rsidR="003D3CC2">
        <w:rPr>
          <w:sz w:val="28"/>
          <w:szCs w:val="28"/>
        </w:rPr>
        <w:t>, нуждающихся в благоустройстве (с учетом их физического состояния), указан в приложении № 2 подпрограмме.</w:t>
      </w:r>
      <w:r w:rsidRPr="00FE0D44">
        <w:rPr>
          <w:sz w:val="28"/>
          <w:szCs w:val="28"/>
          <w:lang w:eastAsia="en-US"/>
        </w:rPr>
        <w:t>»;</w:t>
      </w:r>
    </w:p>
    <w:p w:rsidR="003D3CC2" w:rsidRDefault="003D3CC2" w:rsidP="003D3CC2">
      <w:pPr>
        <w:widowControl w:val="0"/>
        <w:autoSpaceDE/>
        <w:autoSpaceDN/>
        <w:ind w:firstLine="709"/>
        <w:jc w:val="both"/>
        <w:rPr>
          <w:sz w:val="28"/>
          <w:szCs w:val="28"/>
          <w:lang w:eastAsia="en-US"/>
        </w:rPr>
      </w:pPr>
      <w:r>
        <w:rPr>
          <w:sz w:val="28"/>
          <w:szCs w:val="28"/>
          <w:lang w:eastAsia="en-US"/>
        </w:rPr>
        <w:t>после абзаца восемнадцатого дополнить абзацем следующего содержания:</w:t>
      </w:r>
    </w:p>
    <w:p w:rsidR="003D3CC2" w:rsidRDefault="003D3CC2" w:rsidP="003D3CC2">
      <w:pPr>
        <w:widowControl w:val="0"/>
        <w:autoSpaceDE/>
        <w:autoSpaceDN/>
        <w:ind w:firstLine="709"/>
        <w:jc w:val="both"/>
        <w:rPr>
          <w:sz w:val="28"/>
          <w:szCs w:val="28"/>
        </w:rPr>
      </w:pPr>
      <w:r>
        <w:rPr>
          <w:sz w:val="28"/>
          <w:szCs w:val="28"/>
        </w:rPr>
        <w:t>«</w:t>
      </w:r>
      <w:r w:rsidRPr="007700E2">
        <w:rPr>
          <w:sz w:val="28"/>
          <w:szCs w:val="28"/>
        </w:rPr>
        <w:t xml:space="preserve">Адресный перечень </w:t>
      </w:r>
      <w:r>
        <w:rPr>
          <w:sz w:val="28"/>
          <w:szCs w:val="28"/>
        </w:rPr>
        <w:t xml:space="preserve">общественных пространств </w:t>
      </w:r>
      <w:r w:rsidRPr="007700E2">
        <w:rPr>
          <w:sz w:val="28"/>
          <w:szCs w:val="28"/>
        </w:rPr>
        <w:t>населенных пунктов Новосибирской области, нуждающихся в благоустройстве (с учетом их физического со</w:t>
      </w:r>
      <w:r>
        <w:rPr>
          <w:sz w:val="28"/>
          <w:szCs w:val="28"/>
        </w:rPr>
        <w:t>стояния), указан в приложении № 3 к подпрограмме.»;</w:t>
      </w:r>
    </w:p>
    <w:p w:rsidR="003D3CC2" w:rsidRDefault="003D3CC2" w:rsidP="003D3CC2">
      <w:pPr>
        <w:widowControl w:val="0"/>
        <w:autoSpaceDE/>
        <w:autoSpaceDN/>
        <w:ind w:firstLine="709"/>
        <w:jc w:val="both"/>
        <w:rPr>
          <w:sz w:val="28"/>
          <w:szCs w:val="28"/>
        </w:rPr>
      </w:pPr>
      <w:r>
        <w:rPr>
          <w:sz w:val="28"/>
          <w:szCs w:val="28"/>
        </w:rPr>
        <w:t xml:space="preserve">в абзаце девятнадцатом </w:t>
      </w:r>
      <w:r>
        <w:rPr>
          <w:sz w:val="28"/>
          <w:szCs w:val="28"/>
          <w:lang w:eastAsia="en-US"/>
        </w:rPr>
        <w:t>после слов «, приведенном в приложении» дополнить словами «№1»;</w:t>
      </w:r>
    </w:p>
    <w:p w:rsidR="003D3CC2" w:rsidRDefault="003D3CC2" w:rsidP="003D3CC2">
      <w:pPr>
        <w:widowControl w:val="0"/>
        <w:autoSpaceDE/>
        <w:autoSpaceDN/>
        <w:ind w:firstLine="709"/>
        <w:jc w:val="both"/>
        <w:rPr>
          <w:sz w:val="28"/>
          <w:szCs w:val="28"/>
          <w:lang w:eastAsia="en-US"/>
        </w:rPr>
      </w:pPr>
      <w:r>
        <w:rPr>
          <w:sz w:val="28"/>
          <w:szCs w:val="28"/>
          <w:lang w:eastAsia="en-US"/>
        </w:rPr>
        <w:t>после абзаца двадцатого дополнить абзацем следующего содержания:</w:t>
      </w:r>
    </w:p>
    <w:p w:rsidR="003D3CC2" w:rsidRDefault="003D3CC2" w:rsidP="003D3CC2">
      <w:pPr>
        <w:widowControl w:val="0"/>
        <w:autoSpaceDE/>
        <w:autoSpaceDN/>
        <w:ind w:firstLine="709"/>
        <w:jc w:val="both"/>
        <w:rPr>
          <w:sz w:val="28"/>
          <w:szCs w:val="28"/>
        </w:rPr>
      </w:pPr>
      <w:r>
        <w:rPr>
          <w:sz w:val="28"/>
          <w:szCs w:val="28"/>
        </w:rPr>
        <w:t>«Объекты</w:t>
      </w:r>
      <w:r w:rsidRPr="00DB40A1">
        <w:rPr>
          <w:sz w:val="28"/>
          <w:szCs w:val="28"/>
        </w:rPr>
        <w:t xml:space="preserve"> недвижимого имущества (включая</w:t>
      </w:r>
      <w:r>
        <w:rPr>
          <w:sz w:val="28"/>
          <w:szCs w:val="28"/>
        </w:rPr>
        <w:t xml:space="preserve"> </w:t>
      </w:r>
      <w:r w:rsidRPr="00DB40A1">
        <w:rPr>
          <w:sz w:val="28"/>
          <w:szCs w:val="28"/>
        </w:rPr>
        <w:t>объекты незавершенного строительства) и земельных участков,</w:t>
      </w:r>
      <w:r>
        <w:rPr>
          <w:sz w:val="28"/>
          <w:szCs w:val="28"/>
        </w:rPr>
        <w:t xml:space="preserve"> </w:t>
      </w:r>
      <w:r w:rsidRPr="00DB40A1">
        <w:rPr>
          <w:sz w:val="28"/>
          <w:szCs w:val="28"/>
        </w:rPr>
        <w:t>находящихся в собственности (пользовании) юридических лиц</w:t>
      </w:r>
      <w:r>
        <w:rPr>
          <w:sz w:val="28"/>
          <w:szCs w:val="28"/>
        </w:rPr>
        <w:t xml:space="preserve"> </w:t>
      </w:r>
      <w:r w:rsidRPr="00DB40A1">
        <w:rPr>
          <w:sz w:val="28"/>
          <w:szCs w:val="28"/>
        </w:rPr>
        <w:t>и индивидуальных предпринимателей, которые подлежат</w:t>
      </w:r>
      <w:r>
        <w:rPr>
          <w:sz w:val="28"/>
          <w:szCs w:val="28"/>
        </w:rPr>
        <w:t xml:space="preserve"> </w:t>
      </w:r>
      <w:r w:rsidRPr="00DB40A1">
        <w:rPr>
          <w:sz w:val="28"/>
          <w:szCs w:val="28"/>
        </w:rPr>
        <w:t>благоустройству</w:t>
      </w:r>
      <w:r>
        <w:rPr>
          <w:sz w:val="28"/>
          <w:szCs w:val="28"/>
        </w:rPr>
        <w:t xml:space="preserve"> формируются после</w:t>
      </w:r>
      <w:r w:rsidRPr="003916C3">
        <w:rPr>
          <w:sz w:val="28"/>
          <w:szCs w:val="28"/>
        </w:rPr>
        <w:t xml:space="preserve">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r>
        <w:rPr>
          <w:sz w:val="28"/>
          <w:szCs w:val="28"/>
        </w:rPr>
        <w:t xml:space="preserve"> и обязательствах по благоустройству таких объектов.»;</w:t>
      </w:r>
    </w:p>
    <w:p w:rsidR="003D3CC2" w:rsidRDefault="003D3CC2" w:rsidP="003D3CC2">
      <w:pPr>
        <w:widowControl w:val="0"/>
        <w:autoSpaceDE/>
        <w:autoSpaceDN/>
        <w:ind w:firstLine="709"/>
        <w:jc w:val="both"/>
        <w:rPr>
          <w:bCs/>
          <w:sz w:val="28"/>
          <w:szCs w:val="28"/>
          <w:lang w:eastAsia="en-US"/>
        </w:rPr>
      </w:pPr>
      <w:r>
        <w:rPr>
          <w:sz w:val="28"/>
          <w:szCs w:val="28"/>
          <w:lang w:eastAsia="en-US"/>
        </w:rPr>
        <w:t xml:space="preserve">в) </w:t>
      </w:r>
      <w:r>
        <w:rPr>
          <w:bCs/>
          <w:sz w:val="28"/>
          <w:szCs w:val="28"/>
          <w:lang w:eastAsia="en-US"/>
        </w:rPr>
        <w:t xml:space="preserve">в разделе </w:t>
      </w:r>
      <w:r w:rsidRPr="00451540">
        <w:rPr>
          <w:bCs/>
          <w:sz w:val="28"/>
          <w:szCs w:val="28"/>
          <w:lang w:eastAsia="en-US"/>
        </w:rPr>
        <w:t>V</w:t>
      </w:r>
      <w:r>
        <w:rPr>
          <w:bCs/>
          <w:sz w:val="28"/>
          <w:szCs w:val="28"/>
          <w:lang w:eastAsia="en-US"/>
        </w:rPr>
        <w:t xml:space="preserve"> «</w:t>
      </w:r>
      <w:r w:rsidRPr="001D21C2">
        <w:rPr>
          <w:bCs/>
          <w:sz w:val="28"/>
          <w:szCs w:val="28"/>
          <w:lang w:eastAsia="en-US"/>
        </w:rPr>
        <w:t>Ожидаемые и конечные результаты подпрограммы</w:t>
      </w:r>
      <w:r>
        <w:rPr>
          <w:bCs/>
          <w:sz w:val="28"/>
          <w:szCs w:val="28"/>
          <w:lang w:eastAsia="en-US"/>
        </w:rPr>
        <w:t>»:</w:t>
      </w:r>
    </w:p>
    <w:p w:rsidR="003D3CC2" w:rsidRDefault="003D3CC2" w:rsidP="003D3CC2">
      <w:pPr>
        <w:widowControl w:val="0"/>
        <w:autoSpaceDE/>
        <w:autoSpaceDN/>
        <w:ind w:firstLine="709"/>
        <w:jc w:val="both"/>
        <w:rPr>
          <w:bCs/>
          <w:sz w:val="28"/>
          <w:szCs w:val="28"/>
          <w:lang w:eastAsia="en-US"/>
        </w:rPr>
      </w:pPr>
      <w:r>
        <w:rPr>
          <w:bCs/>
          <w:sz w:val="28"/>
          <w:szCs w:val="28"/>
          <w:lang w:eastAsia="en-US"/>
        </w:rPr>
        <w:t xml:space="preserve">в абзаце седьмом </w:t>
      </w:r>
      <w:r w:rsidR="00864D8D">
        <w:rPr>
          <w:bCs/>
          <w:sz w:val="28"/>
          <w:szCs w:val="28"/>
          <w:lang w:eastAsia="en-US"/>
        </w:rPr>
        <w:t xml:space="preserve">цифры </w:t>
      </w:r>
      <w:r>
        <w:rPr>
          <w:bCs/>
          <w:sz w:val="28"/>
          <w:szCs w:val="28"/>
          <w:lang w:eastAsia="en-US"/>
        </w:rPr>
        <w:t>«</w:t>
      </w:r>
      <w:r w:rsidR="00864D8D">
        <w:rPr>
          <w:bCs/>
          <w:sz w:val="28"/>
          <w:szCs w:val="28"/>
          <w:lang w:eastAsia="en-US"/>
        </w:rPr>
        <w:t>838</w:t>
      </w:r>
      <w:r>
        <w:rPr>
          <w:bCs/>
          <w:sz w:val="28"/>
          <w:szCs w:val="28"/>
          <w:lang w:eastAsia="en-US"/>
        </w:rPr>
        <w:t>»</w:t>
      </w:r>
      <w:r w:rsidR="00864D8D">
        <w:rPr>
          <w:bCs/>
          <w:sz w:val="28"/>
          <w:szCs w:val="28"/>
          <w:lang w:eastAsia="en-US"/>
        </w:rPr>
        <w:t xml:space="preserve"> заменить цифрами «1068»;</w:t>
      </w:r>
    </w:p>
    <w:p w:rsidR="00864D8D" w:rsidRDefault="00864D8D" w:rsidP="003D3CC2">
      <w:pPr>
        <w:widowControl w:val="0"/>
        <w:autoSpaceDE/>
        <w:autoSpaceDN/>
        <w:ind w:firstLine="709"/>
        <w:jc w:val="both"/>
        <w:rPr>
          <w:bCs/>
          <w:sz w:val="28"/>
          <w:szCs w:val="28"/>
          <w:lang w:eastAsia="en-US"/>
        </w:rPr>
      </w:pPr>
      <w:r>
        <w:rPr>
          <w:bCs/>
          <w:sz w:val="28"/>
          <w:szCs w:val="28"/>
          <w:lang w:eastAsia="en-US"/>
        </w:rPr>
        <w:t>в абзаце восьмом цифры «1366,8» заменить цифрами «2251,8»;</w:t>
      </w:r>
    </w:p>
    <w:p w:rsidR="00864D8D" w:rsidRPr="00864D8D" w:rsidRDefault="00864D8D" w:rsidP="00864D8D">
      <w:pPr>
        <w:widowControl w:val="0"/>
        <w:autoSpaceDE/>
        <w:autoSpaceDN/>
        <w:ind w:firstLine="709"/>
        <w:jc w:val="both"/>
        <w:rPr>
          <w:bCs/>
          <w:sz w:val="28"/>
          <w:szCs w:val="28"/>
          <w:lang w:eastAsia="en-US"/>
        </w:rPr>
      </w:pPr>
      <w:r>
        <w:rPr>
          <w:bCs/>
          <w:sz w:val="28"/>
          <w:szCs w:val="28"/>
          <w:lang w:eastAsia="en-US"/>
        </w:rPr>
        <w:t xml:space="preserve">г) </w:t>
      </w:r>
      <w:r w:rsidRPr="00864D8D">
        <w:rPr>
          <w:bCs/>
          <w:sz w:val="28"/>
          <w:szCs w:val="28"/>
          <w:lang w:eastAsia="en-US"/>
        </w:rPr>
        <w:t xml:space="preserve">в приложении к подпрограмме «Благоустройство территорий населенных пунктов» </w:t>
      </w:r>
      <w:bookmarkStart w:id="0" w:name="_GoBack"/>
      <w:bookmarkEnd w:id="0"/>
      <w:r w:rsidRPr="00864D8D">
        <w:rPr>
          <w:bCs/>
          <w:sz w:val="28"/>
          <w:szCs w:val="28"/>
          <w:lang w:eastAsia="en-US"/>
        </w:rPr>
        <w:t>«Порядок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Порядок)»:</w:t>
      </w:r>
    </w:p>
    <w:p w:rsidR="00864D8D" w:rsidRDefault="00864D8D" w:rsidP="00864D8D">
      <w:pPr>
        <w:widowControl w:val="0"/>
        <w:autoSpaceDE/>
        <w:autoSpaceDN/>
        <w:ind w:firstLine="709"/>
        <w:jc w:val="both"/>
        <w:rPr>
          <w:bCs/>
          <w:sz w:val="28"/>
          <w:szCs w:val="28"/>
          <w:lang w:eastAsia="en-US"/>
        </w:rPr>
      </w:pPr>
      <w:r w:rsidRPr="00864D8D">
        <w:rPr>
          <w:bCs/>
          <w:sz w:val="28"/>
          <w:szCs w:val="28"/>
          <w:lang w:eastAsia="en-US"/>
        </w:rPr>
        <w:t>в нумерационном заголовке</w:t>
      </w:r>
      <w:r>
        <w:rPr>
          <w:bCs/>
          <w:sz w:val="28"/>
          <w:szCs w:val="28"/>
          <w:lang w:eastAsia="en-US"/>
        </w:rPr>
        <w:t xml:space="preserve"> после слов «Приложение» дополнить словами «№ 1»;</w:t>
      </w:r>
    </w:p>
    <w:p w:rsidR="00864D8D" w:rsidRDefault="00864D8D" w:rsidP="00864D8D">
      <w:pPr>
        <w:widowControl w:val="0"/>
        <w:autoSpaceDE/>
        <w:autoSpaceDN/>
        <w:ind w:firstLine="709"/>
        <w:jc w:val="both"/>
        <w:rPr>
          <w:sz w:val="28"/>
          <w:szCs w:val="28"/>
        </w:rPr>
      </w:pPr>
      <w:r>
        <w:rPr>
          <w:bCs/>
          <w:sz w:val="28"/>
          <w:szCs w:val="28"/>
          <w:lang w:eastAsia="en-US"/>
        </w:rPr>
        <w:t>д) дополнить приложением № 2 «</w:t>
      </w:r>
      <w:r>
        <w:rPr>
          <w:sz w:val="28"/>
          <w:szCs w:val="28"/>
        </w:rPr>
        <w:t xml:space="preserve">Адресный перечень </w:t>
      </w:r>
      <w:r w:rsidRPr="007700E2">
        <w:rPr>
          <w:sz w:val="28"/>
          <w:szCs w:val="28"/>
        </w:rPr>
        <w:t>дворовых территорий многоквартирных домов населенных пунктов Новосибирской области</w:t>
      </w:r>
      <w:r>
        <w:rPr>
          <w:sz w:val="28"/>
          <w:szCs w:val="28"/>
        </w:rPr>
        <w:t>, нуждающихся в благоустройстве (с учетом их физического состояния)</w:t>
      </w:r>
      <w:r w:rsidRPr="00864D8D">
        <w:rPr>
          <w:sz w:val="28"/>
          <w:szCs w:val="28"/>
        </w:rPr>
        <w:t>» согласно приложению № </w:t>
      </w:r>
      <w:r w:rsidR="00083228">
        <w:rPr>
          <w:sz w:val="28"/>
          <w:szCs w:val="28"/>
        </w:rPr>
        <w:t>4</w:t>
      </w:r>
      <w:r w:rsidRPr="00864D8D">
        <w:rPr>
          <w:sz w:val="28"/>
          <w:szCs w:val="28"/>
        </w:rPr>
        <w:t xml:space="preserve"> к настоящему постановлению</w:t>
      </w:r>
      <w:r w:rsidR="008C7505">
        <w:rPr>
          <w:sz w:val="28"/>
          <w:szCs w:val="28"/>
        </w:rPr>
        <w:t>;</w:t>
      </w:r>
    </w:p>
    <w:p w:rsidR="008C7505" w:rsidRPr="00864D8D" w:rsidRDefault="008C7505" w:rsidP="00864D8D">
      <w:pPr>
        <w:widowControl w:val="0"/>
        <w:autoSpaceDE/>
        <w:autoSpaceDN/>
        <w:ind w:firstLine="709"/>
        <w:jc w:val="both"/>
        <w:rPr>
          <w:bCs/>
          <w:sz w:val="28"/>
          <w:szCs w:val="28"/>
          <w:lang w:eastAsia="en-US"/>
        </w:rPr>
      </w:pPr>
      <w:r>
        <w:rPr>
          <w:sz w:val="28"/>
          <w:szCs w:val="28"/>
        </w:rPr>
        <w:t xml:space="preserve">е) </w:t>
      </w:r>
      <w:r>
        <w:rPr>
          <w:bCs/>
          <w:sz w:val="28"/>
          <w:szCs w:val="28"/>
          <w:lang w:eastAsia="en-US"/>
        </w:rPr>
        <w:t>дополнить приложением № 3 «</w:t>
      </w:r>
      <w:r w:rsidRPr="007700E2">
        <w:rPr>
          <w:sz w:val="28"/>
          <w:szCs w:val="28"/>
        </w:rPr>
        <w:t xml:space="preserve">Адресный перечень </w:t>
      </w:r>
      <w:r>
        <w:rPr>
          <w:sz w:val="28"/>
          <w:szCs w:val="28"/>
        </w:rPr>
        <w:t xml:space="preserve">общественных пространств </w:t>
      </w:r>
      <w:r w:rsidRPr="007700E2">
        <w:rPr>
          <w:sz w:val="28"/>
          <w:szCs w:val="28"/>
        </w:rPr>
        <w:t>населенных пунктов Новосибирской области, нуждающихся в благоустройстве (с учетом их физического со</w:t>
      </w:r>
      <w:r>
        <w:rPr>
          <w:sz w:val="28"/>
          <w:szCs w:val="28"/>
        </w:rPr>
        <w:t>стояния)</w:t>
      </w:r>
      <w:r>
        <w:rPr>
          <w:bCs/>
          <w:sz w:val="28"/>
          <w:szCs w:val="28"/>
          <w:lang w:eastAsia="en-US"/>
        </w:rPr>
        <w:t xml:space="preserve">» </w:t>
      </w:r>
      <w:r w:rsidRPr="00864D8D">
        <w:rPr>
          <w:sz w:val="28"/>
          <w:szCs w:val="28"/>
        </w:rPr>
        <w:t>согласно приложению № </w:t>
      </w:r>
      <w:r w:rsidR="00083228">
        <w:rPr>
          <w:sz w:val="28"/>
          <w:szCs w:val="28"/>
        </w:rPr>
        <w:t>5</w:t>
      </w:r>
      <w:r w:rsidRPr="00864D8D">
        <w:rPr>
          <w:sz w:val="28"/>
          <w:szCs w:val="28"/>
        </w:rPr>
        <w:t xml:space="preserve"> к настоящему постановлению</w:t>
      </w:r>
      <w:r>
        <w:rPr>
          <w:sz w:val="28"/>
          <w:szCs w:val="28"/>
        </w:rPr>
        <w:t>.</w:t>
      </w:r>
    </w:p>
    <w:p w:rsidR="008C7505" w:rsidRDefault="008C7505" w:rsidP="008C7505">
      <w:pPr>
        <w:widowControl w:val="0"/>
        <w:autoSpaceDE/>
        <w:autoSpaceDN/>
        <w:ind w:firstLine="709"/>
        <w:jc w:val="both"/>
        <w:rPr>
          <w:sz w:val="28"/>
          <w:szCs w:val="28"/>
        </w:rPr>
      </w:pPr>
      <w:r>
        <w:rPr>
          <w:sz w:val="28"/>
          <w:szCs w:val="28"/>
          <w:lang w:eastAsia="en-US"/>
        </w:rPr>
        <w:t>3.</w:t>
      </w:r>
      <w:r w:rsidR="00BF2DC1" w:rsidRPr="00CD16C8">
        <w:rPr>
          <w:sz w:val="28"/>
          <w:szCs w:val="28"/>
        </w:rPr>
        <w:t> </w:t>
      </w:r>
      <w:r>
        <w:rPr>
          <w:sz w:val="28"/>
          <w:szCs w:val="28"/>
        </w:rPr>
        <w:t>В приложении № 4</w:t>
      </w:r>
      <w:r w:rsidR="00BF2DC1" w:rsidRPr="00CD16C8">
        <w:rPr>
          <w:sz w:val="28"/>
          <w:szCs w:val="28"/>
        </w:rPr>
        <w:t xml:space="preserve"> «</w:t>
      </w:r>
      <w:r w:rsidRPr="008C7505">
        <w:rPr>
          <w:sz w:val="28"/>
          <w:szCs w:val="28"/>
        </w:rPr>
        <w:t xml:space="preserve">Условия предоставления и расходования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w:t>
      </w:r>
      <w:r w:rsidRPr="008C7505">
        <w:rPr>
          <w:sz w:val="28"/>
          <w:szCs w:val="28"/>
        </w:rPr>
        <w:lastRenderedPageBreak/>
        <w:t>хозяйство Новосибирской области» (развитие газификации в сельской местности)</w:t>
      </w:r>
      <w:r w:rsidR="00BF2DC1" w:rsidRPr="00CD16C8">
        <w:rPr>
          <w:sz w:val="28"/>
          <w:szCs w:val="28"/>
        </w:rPr>
        <w:t xml:space="preserve">» к </w:t>
      </w:r>
      <w:r>
        <w:rPr>
          <w:sz w:val="28"/>
          <w:szCs w:val="28"/>
        </w:rPr>
        <w:t>Постановлению наименование изложить в следующей редакции:</w:t>
      </w:r>
    </w:p>
    <w:p w:rsidR="008C7505" w:rsidRDefault="008C7505" w:rsidP="008C7505">
      <w:pPr>
        <w:widowControl w:val="0"/>
        <w:autoSpaceDE/>
        <w:autoSpaceDN/>
        <w:ind w:firstLine="709"/>
        <w:jc w:val="both"/>
        <w:rPr>
          <w:sz w:val="28"/>
          <w:szCs w:val="28"/>
        </w:rPr>
      </w:pPr>
      <w:r>
        <w:rPr>
          <w:sz w:val="28"/>
          <w:szCs w:val="28"/>
        </w:rPr>
        <w:t>«</w:t>
      </w:r>
      <w:r w:rsidRPr="008C7505">
        <w:rPr>
          <w:sz w:val="28"/>
          <w:szCs w:val="28"/>
        </w:rPr>
        <w:t xml:space="preserve">Условия предоставления и расходования субсидий местным бюджетам на </w:t>
      </w:r>
      <w:r>
        <w:rPr>
          <w:sz w:val="28"/>
          <w:szCs w:val="28"/>
        </w:rPr>
        <w:t>обеспечение комплексного развития сельских территорий</w:t>
      </w:r>
      <w:r w:rsidRPr="008C7505">
        <w:rPr>
          <w:sz w:val="28"/>
          <w:szCs w:val="28"/>
        </w:rPr>
        <w:t xml:space="preserve"> подпрограммы «Газификация» государственной программы Новосибирской области «Жилищно-коммунальное хозяйство Новосибирской области</w:t>
      </w:r>
      <w:r>
        <w:rPr>
          <w:sz w:val="28"/>
          <w:szCs w:val="28"/>
        </w:rPr>
        <w:t>» (развитие газификации)».</w:t>
      </w:r>
    </w:p>
    <w:p w:rsidR="008C7505" w:rsidRDefault="008C7505" w:rsidP="008C7505">
      <w:pPr>
        <w:widowControl w:val="0"/>
        <w:autoSpaceDE/>
        <w:autoSpaceDN/>
        <w:ind w:firstLine="709"/>
        <w:jc w:val="both"/>
        <w:rPr>
          <w:sz w:val="28"/>
          <w:szCs w:val="28"/>
        </w:rPr>
      </w:pPr>
      <w:r>
        <w:rPr>
          <w:sz w:val="28"/>
          <w:szCs w:val="28"/>
        </w:rPr>
        <w:t>4. В приложении № 8 «</w:t>
      </w:r>
      <w:r w:rsidR="00442F79" w:rsidRPr="00442F79">
        <w:rPr>
          <w:sz w:val="28"/>
          <w:szCs w:val="28"/>
        </w:rPr>
        <w:t>Условия предоставления и расходования субсидии местным бюджетам на реализацию мероприятий по развитию водоснабжения в сельской местности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Pr>
          <w:sz w:val="28"/>
          <w:szCs w:val="28"/>
        </w:rPr>
        <w:t xml:space="preserve"> </w:t>
      </w:r>
      <w:r w:rsidRPr="00CD16C8">
        <w:rPr>
          <w:sz w:val="28"/>
          <w:szCs w:val="28"/>
        </w:rPr>
        <w:t xml:space="preserve">к </w:t>
      </w:r>
      <w:r>
        <w:rPr>
          <w:sz w:val="28"/>
          <w:szCs w:val="28"/>
        </w:rPr>
        <w:t>Постановлению наименование изложить в следующей редакции:</w:t>
      </w:r>
    </w:p>
    <w:p w:rsidR="008C7505" w:rsidRDefault="00442F79" w:rsidP="008C7505">
      <w:pPr>
        <w:widowControl w:val="0"/>
        <w:autoSpaceDE/>
        <w:autoSpaceDN/>
        <w:ind w:firstLine="709"/>
        <w:jc w:val="both"/>
        <w:rPr>
          <w:sz w:val="28"/>
          <w:szCs w:val="28"/>
        </w:rPr>
      </w:pPr>
      <w:r>
        <w:rPr>
          <w:sz w:val="28"/>
          <w:szCs w:val="28"/>
        </w:rPr>
        <w:t>«</w:t>
      </w:r>
      <w:r w:rsidRPr="00442F79">
        <w:rPr>
          <w:sz w:val="28"/>
          <w:szCs w:val="28"/>
        </w:rPr>
        <w:t xml:space="preserve">Условия предоставления и расходования субсидии местным бюджетам на </w:t>
      </w:r>
      <w:r>
        <w:rPr>
          <w:sz w:val="28"/>
          <w:szCs w:val="28"/>
        </w:rPr>
        <w:t>обеспечение комплексного развития сельских территорий</w:t>
      </w:r>
      <w:r w:rsidRPr="00442F79">
        <w:rPr>
          <w:sz w:val="28"/>
          <w:szCs w:val="28"/>
        </w:rPr>
        <w:t xml:space="preserve">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Pr>
          <w:sz w:val="28"/>
          <w:szCs w:val="28"/>
        </w:rPr>
        <w:t xml:space="preserve"> (развитие водоснабжения)».</w:t>
      </w:r>
    </w:p>
    <w:p w:rsidR="00442F79" w:rsidRDefault="00442F79" w:rsidP="008C7505">
      <w:pPr>
        <w:widowControl w:val="0"/>
        <w:autoSpaceDE/>
        <w:autoSpaceDN/>
        <w:ind w:firstLine="709"/>
        <w:jc w:val="both"/>
        <w:rPr>
          <w:sz w:val="28"/>
          <w:szCs w:val="28"/>
        </w:rPr>
      </w:pPr>
      <w:r>
        <w:rPr>
          <w:sz w:val="28"/>
          <w:szCs w:val="28"/>
        </w:rPr>
        <w:t>5. В приложении № 14 «</w:t>
      </w:r>
      <w:r w:rsidRPr="00442F79">
        <w:rPr>
          <w:sz w:val="28"/>
          <w:szCs w:val="28"/>
        </w:rPr>
        <w:t>Условия предоставления и расходования субсидий местным бюджетам на реализацию мероприятий по организации благоустройства дворовых территорий многоквартирных домов, территорий общего пользования без привлечения средств федерального бюджета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Pr>
          <w:sz w:val="28"/>
          <w:szCs w:val="28"/>
        </w:rPr>
        <w:t xml:space="preserve">» </w:t>
      </w:r>
      <w:r w:rsidRPr="00CD16C8">
        <w:rPr>
          <w:sz w:val="28"/>
          <w:szCs w:val="28"/>
        </w:rPr>
        <w:t xml:space="preserve">к </w:t>
      </w:r>
      <w:r>
        <w:rPr>
          <w:sz w:val="28"/>
          <w:szCs w:val="28"/>
        </w:rPr>
        <w:t>Постановлению:</w:t>
      </w:r>
    </w:p>
    <w:p w:rsidR="00442F79" w:rsidRDefault="00442F79" w:rsidP="008C7505">
      <w:pPr>
        <w:widowControl w:val="0"/>
        <w:autoSpaceDE/>
        <w:autoSpaceDN/>
        <w:ind w:firstLine="709"/>
        <w:jc w:val="both"/>
        <w:rPr>
          <w:sz w:val="28"/>
          <w:szCs w:val="28"/>
        </w:rPr>
      </w:pPr>
      <w:r>
        <w:rPr>
          <w:sz w:val="28"/>
          <w:szCs w:val="28"/>
        </w:rPr>
        <w:t>наименование изложить в следующей редакции:</w:t>
      </w:r>
    </w:p>
    <w:p w:rsidR="00442F79" w:rsidRDefault="00442F79" w:rsidP="008C7505">
      <w:pPr>
        <w:widowControl w:val="0"/>
        <w:autoSpaceDE/>
        <w:autoSpaceDN/>
        <w:ind w:firstLine="709"/>
        <w:jc w:val="both"/>
        <w:rPr>
          <w:sz w:val="28"/>
          <w:szCs w:val="28"/>
        </w:rPr>
      </w:pPr>
      <w:r>
        <w:rPr>
          <w:sz w:val="28"/>
          <w:szCs w:val="28"/>
        </w:rPr>
        <w:t>«</w:t>
      </w:r>
      <w:r w:rsidRPr="00442F79">
        <w:rPr>
          <w:sz w:val="28"/>
          <w:szCs w:val="28"/>
        </w:rPr>
        <w:t xml:space="preserve">Условия предоставления и расходования субсидий местным бюджетам на </w:t>
      </w:r>
      <w:r>
        <w:rPr>
          <w:sz w:val="28"/>
          <w:szCs w:val="28"/>
        </w:rPr>
        <w:t>обеспечение</w:t>
      </w:r>
      <w:r w:rsidRPr="00442F79">
        <w:rPr>
          <w:sz w:val="28"/>
          <w:szCs w:val="28"/>
        </w:rPr>
        <w:t xml:space="preserve"> мероприятий по организации благоустройства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Pr>
          <w:sz w:val="28"/>
          <w:szCs w:val="28"/>
        </w:rPr>
        <w:t>»;</w:t>
      </w:r>
    </w:p>
    <w:p w:rsidR="00442F79" w:rsidRDefault="00442F79" w:rsidP="008C7505">
      <w:pPr>
        <w:widowControl w:val="0"/>
        <w:autoSpaceDE/>
        <w:autoSpaceDN/>
        <w:ind w:firstLine="709"/>
        <w:jc w:val="both"/>
        <w:rPr>
          <w:sz w:val="28"/>
          <w:szCs w:val="28"/>
        </w:rPr>
      </w:pPr>
      <w:r>
        <w:rPr>
          <w:sz w:val="28"/>
          <w:szCs w:val="28"/>
        </w:rPr>
        <w:t>в пункте 1:</w:t>
      </w:r>
    </w:p>
    <w:p w:rsidR="00442F79" w:rsidRDefault="00442F79" w:rsidP="008C7505">
      <w:pPr>
        <w:widowControl w:val="0"/>
        <w:autoSpaceDE/>
        <w:autoSpaceDN/>
        <w:ind w:firstLine="709"/>
        <w:jc w:val="both"/>
        <w:rPr>
          <w:sz w:val="28"/>
          <w:szCs w:val="28"/>
        </w:rPr>
      </w:pPr>
      <w:r>
        <w:rPr>
          <w:sz w:val="28"/>
          <w:szCs w:val="28"/>
        </w:rPr>
        <w:t>после слов «Настоящие Условия предоставления и расходования субсидий на» слова «реализацию» исключить и дополнить словами «обеспечение»;</w:t>
      </w:r>
    </w:p>
    <w:p w:rsidR="00442F79" w:rsidRDefault="00442F79" w:rsidP="008C7505">
      <w:pPr>
        <w:widowControl w:val="0"/>
        <w:autoSpaceDE/>
        <w:autoSpaceDN/>
        <w:ind w:firstLine="709"/>
        <w:jc w:val="both"/>
        <w:rPr>
          <w:sz w:val="28"/>
          <w:szCs w:val="28"/>
        </w:rPr>
      </w:pPr>
      <w:r>
        <w:rPr>
          <w:sz w:val="28"/>
          <w:szCs w:val="28"/>
        </w:rPr>
        <w:t>после слов «домов, территорий общего пользования» слова «без привлечения средств федерального бюджета» исключить.</w:t>
      </w:r>
    </w:p>
    <w:p w:rsidR="00442F79" w:rsidRPr="00CD16C8" w:rsidRDefault="00442F79" w:rsidP="008C7505">
      <w:pPr>
        <w:widowControl w:val="0"/>
        <w:autoSpaceDE/>
        <w:autoSpaceDN/>
        <w:ind w:firstLine="709"/>
        <w:jc w:val="both"/>
        <w:rPr>
          <w:sz w:val="28"/>
          <w:szCs w:val="28"/>
        </w:rPr>
      </w:pPr>
    </w:p>
    <w:p w:rsidR="00090BD9" w:rsidRPr="00CD16C8" w:rsidRDefault="00090BD9" w:rsidP="00423F42">
      <w:pPr>
        <w:widowControl w:val="0"/>
        <w:autoSpaceDE/>
        <w:autoSpaceDN/>
        <w:ind w:firstLine="709"/>
        <w:jc w:val="both"/>
        <w:rPr>
          <w:rFonts w:eastAsia="Calibri"/>
          <w:sz w:val="28"/>
          <w:szCs w:val="28"/>
        </w:rPr>
      </w:pPr>
    </w:p>
    <w:p w:rsidR="00BF2DC1" w:rsidRPr="00CD16C8" w:rsidRDefault="00BF2DC1" w:rsidP="0076281B">
      <w:pPr>
        <w:widowControl w:val="0"/>
        <w:tabs>
          <w:tab w:val="left" w:pos="993"/>
        </w:tabs>
        <w:adjustRightInd w:val="0"/>
        <w:ind w:firstLine="709"/>
        <w:jc w:val="both"/>
        <w:outlineLvl w:val="0"/>
        <w:rPr>
          <w:sz w:val="28"/>
          <w:szCs w:val="28"/>
        </w:rPr>
      </w:pPr>
    </w:p>
    <w:p w:rsidR="00BF2DC1" w:rsidRPr="00CD16C8" w:rsidRDefault="00BF2DC1" w:rsidP="0076281B">
      <w:pPr>
        <w:widowControl w:val="0"/>
        <w:autoSpaceDE/>
        <w:autoSpaceDN/>
        <w:rPr>
          <w:sz w:val="28"/>
          <w:szCs w:val="28"/>
        </w:rPr>
      </w:pPr>
      <w:r w:rsidRPr="00CD16C8">
        <w:rPr>
          <w:sz w:val="28"/>
          <w:szCs w:val="28"/>
        </w:rPr>
        <w:t>Губернатор Новосибирской области                                                А.А. Травников</w:t>
      </w:r>
    </w:p>
    <w:p w:rsidR="00DD6514" w:rsidRDefault="00DD6514" w:rsidP="0076281B">
      <w:pPr>
        <w:widowControl w:val="0"/>
        <w:tabs>
          <w:tab w:val="left" w:pos="7938"/>
        </w:tabs>
        <w:autoSpaceDE/>
        <w:autoSpaceDN/>
      </w:pPr>
    </w:p>
    <w:p w:rsidR="009835C1" w:rsidRDefault="009835C1" w:rsidP="0076281B">
      <w:pPr>
        <w:widowControl w:val="0"/>
        <w:tabs>
          <w:tab w:val="left" w:pos="7938"/>
        </w:tabs>
        <w:autoSpaceDE/>
        <w:autoSpaceDN/>
      </w:pPr>
    </w:p>
    <w:p w:rsidR="00383ABD" w:rsidRDefault="00383ABD" w:rsidP="0076281B">
      <w:pPr>
        <w:widowControl w:val="0"/>
        <w:tabs>
          <w:tab w:val="left" w:pos="7938"/>
        </w:tabs>
        <w:autoSpaceDE/>
        <w:autoSpaceDN/>
      </w:pPr>
    </w:p>
    <w:p w:rsidR="00383ABD" w:rsidRDefault="00383ABD" w:rsidP="0076281B">
      <w:pPr>
        <w:widowControl w:val="0"/>
        <w:tabs>
          <w:tab w:val="left" w:pos="7938"/>
        </w:tabs>
        <w:autoSpaceDE/>
        <w:autoSpaceDN/>
      </w:pPr>
    </w:p>
    <w:p w:rsidR="009835C1" w:rsidRDefault="009835C1" w:rsidP="0076281B">
      <w:pPr>
        <w:widowControl w:val="0"/>
        <w:tabs>
          <w:tab w:val="left" w:pos="7938"/>
        </w:tabs>
        <w:autoSpaceDE/>
        <w:autoSpaceDN/>
      </w:pPr>
    </w:p>
    <w:p w:rsidR="00BF2DC1" w:rsidRPr="00CD16C8" w:rsidRDefault="00DD6514" w:rsidP="0076281B">
      <w:pPr>
        <w:widowControl w:val="0"/>
        <w:tabs>
          <w:tab w:val="left" w:pos="7938"/>
        </w:tabs>
        <w:autoSpaceDE/>
        <w:autoSpaceDN/>
      </w:pPr>
      <w:r>
        <w:t>Д</w:t>
      </w:r>
      <w:r w:rsidR="00BF2DC1" w:rsidRPr="00CD16C8">
        <w:t>.Н. Архипов</w:t>
      </w:r>
    </w:p>
    <w:p w:rsidR="00C8078C" w:rsidRPr="0076281B" w:rsidRDefault="00BF2DC1" w:rsidP="00CD16C8">
      <w:pPr>
        <w:widowControl w:val="0"/>
        <w:rPr>
          <w:sz w:val="28"/>
          <w:szCs w:val="28"/>
        </w:rPr>
      </w:pPr>
      <w:r w:rsidRPr="00CD16C8">
        <w:t>238-61-56</w:t>
      </w:r>
    </w:p>
    <w:sectPr w:rsidR="00C8078C" w:rsidRPr="0076281B" w:rsidSect="00442F79">
      <w:headerReference w:type="default" r:id="rId13"/>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EF" w:rsidRDefault="00C80CEF">
      <w:r>
        <w:separator/>
      </w:r>
    </w:p>
  </w:endnote>
  <w:endnote w:type="continuationSeparator" w:id="0">
    <w:p w:rsidR="00C80CEF" w:rsidRDefault="00C8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EF" w:rsidRDefault="00C80CEF">
      <w:r>
        <w:separator/>
      </w:r>
    </w:p>
  </w:footnote>
  <w:footnote w:type="continuationSeparator" w:id="0">
    <w:p w:rsidR="00C80CEF" w:rsidRDefault="00C8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19487"/>
      <w:docPartObj>
        <w:docPartGallery w:val="Page Numbers (Top of Page)"/>
        <w:docPartUnique/>
      </w:docPartObj>
    </w:sdtPr>
    <w:sdtEndPr/>
    <w:sdtContent>
      <w:p w:rsidR="00C80CEF" w:rsidRDefault="00C80CEF">
        <w:pPr>
          <w:pStyle w:val="a4"/>
          <w:jc w:val="center"/>
        </w:pPr>
        <w:r>
          <w:fldChar w:fldCharType="begin"/>
        </w:r>
        <w:r>
          <w:instrText>PAGE   \* MERGEFORMAT</w:instrText>
        </w:r>
        <w:r>
          <w:fldChar w:fldCharType="separate"/>
        </w:r>
        <w:r w:rsidR="00083228">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7B3754"/>
    <w:multiLevelType w:val="hybridMultilevel"/>
    <w:tmpl w:val="033424A8"/>
    <w:lvl w:ilvl="0" w:tplc="F34A23C0">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34F7C92"/>
    <w:multiLevelType w:val="hybridMultilevel"/>
    <w:tmpl w:val="BAE4484A"/>
    <w:lvl w:ilvl="0" w:tplc="8AF2EA2E">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33AA3993"/>
    <w:multiLevelType w:val="hybridMultilevel"/>
    <w:tmpl w:val="90021E68"/>
    <w:lvl w:ilvl="0" w:tplc="F90A762C">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7113EDA"/>
    <w:multiLevelType w:val="hybridMultilevel"/>
    <w:tmpl w:val="A9B87B3E"/>
    <w:lvl w:ilvl="0" w:tplc="4F9EDDC6">
      <w:start w:val="7"/>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A3256E0"/>
    <w:multiLevelType w:val="hybridMultilevel"/>
    <w:tmpl w:val="7E1437FE"/>
    <w:lvl w:ilvl="0" w:tplc="D974EC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A5F067A"/>
    <w:multiLevelType w:val="hybridMultilevel"/>
    <w:tmpl w:val="5B0AFC8E"/>
    <w:lvl w:ilvl="0" w:tplc="3984FAC0">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B2F4423"/>
    <w:multiLevelType w:val="hybridMultilevel"/>
    <w:tmpl w:val="2B20BC98"/>
    <w:lvl w:ilvl="0" w:tplc="DBA290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8262963"/>
    <w:multiLevelType w:val="hybridMultilevel"/>
    <w:tmpl w:val="21200FC8"/>
    <w:lvl w:ilvl="0" w:tplc="942E0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781212"/>
    <w:multiLevelType w:val="hybridMultilevel"/>
    <w:tmpl w:val="F3049E62"/>
    <w:lvl w:ilvl="0" w:tplc="38626826">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6" w15:restartNumberingAfterBreak="0">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70691"/>
    <w:multiLevelType w:val="hybridMultilevel"/>
    <w:tmpl w:val="6E88B838"/>
    <w:lvl w:ilvl="0" w:tplc="4A005070">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9"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1" w15:restartNumberingAfterBreak="0">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4"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75A91BF1"/>
    <w:multiLevelType w:val="hybridMultilevel"/>
    <w:tmpl w:val="43A686F8"/>
    <w:lvl w:ilvl="0" w:tplc="A2004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DBC6CA9"/>
    <w:multiLevelType w:val="hybridMultilevel"/>
    <w:tmpl w:val="C3843E46"/>
    <w:lvl w:ilvl="0" w:tplc="2E68A9C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24"/>
  </w:num>
  <w:num w:numId="12">
    <w:abstractNumId w:val="4"/>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6"/>
  </w:num>
  <w:num w:numId="24">
    <w:abstractNumId w:val="1"/>
  </w:num>
  <w:num w:numId="25">
    <w:abstractNumId w:val="18"/>
  </w:num>
  <w:num w:numId="26">
    <w:abstractNumId w:val="15"/>
  </w:num>
  <w:num w:numId="27">
    <w:abstractNumId w:val="25"/>
  </w:num>
  <w:num w:numId="28">
    <w:abstractNumId w:val="7"/>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FF2"/>
    <w:rsid w:val="000032C8"/>
    <w:rsid w:val="00007774"/>
    <w:rsid w:val="0001507F"/>
    <w:rsid w:val="0001612F"/>
    <w:rsid w:val="000165FC"/>
    <w:rsid w:val="0001716E"/>
    <w:rsid w:val="00020C64"/>
    <w:rsid w:val="00022E1A"/>
    <w:rsid w:val="0002308E"/>
    <w:rsid w:val="0002428D"/>
    <w:rsid w:val="000307CD"/>
    <w:rsid w:val="000332CB"/>
    <w:rsid w:val="00033BC8"/>
    <w:rsid w:val="00036E41"/>
    <w:rsid w:val="00042C14"/>
    <w:rsid w:val="00043C40"/>
    <w:rsid w:val="00044D7B"/>
    <w:rsid w:val="00050F67"/>
    <w:rsid w:val="0005564A"/>
    <w:rsid w:val="00067050"/>
    <w:rsid w:val="00071563"/>
    <w:rsid w:val="000755AB"/>
    <w:rsid w:val="00082A91"/>
    <w:rsid w:val="00083228"/>
    <w:rsid w:val="00084A05"/>
    <w:rsid w:val="00087885"/>
    <w:rsid w:val="00090BD9"/>
    <w:rsid w:val="0009402B"/>
    <w:rsid w:val="000A20D7"/>
    <w:rsid w:val="000A305A"/>
    <w:rsid w:val="000B7443"/>
    <w:rsid w:val="000C3728"/>
    <w:rsid w:val="000C63AB"/>
    <w:rsid w:val="000C72B1"/>
    <w:rsid w:val="000D3EDE"/>
    <w:rsid w:val="000D60D6"/>
    <w:rsid w:val="000D6385"/>
    <w:rsid w:val="000D6552"/>
    <w:rsid w:val="000E0819"/>
    <w:rsid w:val="000E3E78"/>
    <w:rsid w:val="000E573C"/>
    <w:rsid w:val="000F057A"/>
    <w:rsid w:val="000F43D5"/>
    <w:rsid w:val="000F46D7"/>
    <w:rsid w:val="000F553B"/>
    <w:rsid w:val="000F64DF"/>
    <w:rsid w:val="000F65B5"/>
    <w:rsid w:val="00100AE1"/>
    <w:rsid w:val="00101188"/>
    <w:rsid w:val="0010324C"/>
    <w:rsid w:val="00104515"/>
    <w:rsid w:val="00105FD8"/>
    <w:rsid w:val="001221E9"/>
    <w:rsid w:val="00125ABC"/>
    <w:rsid w:val="00130274"/>
    <w:rsid w:val="00133050"/>
    <w:rsid w:val="00133796"/>
    <w:rsid w:val="00136678"/>
    <w:rsid w:val="00136D19"/>
    <w:rsid w:val="00140665"/>
    <w:rsid w:val="00143993"/>
    <w:rsid w:val="0015740D"/>
    <w:rsid w:val="00164D3A"/>
    <w:rsid w:val="00165382"/>
    <w:rsid w:val="00171C93"/>
    <w:rsid w:val="00172A4D"/>
    <w:rsid w:val="00172D43"/>
    <w:rsid w:val="001770B0"/>
    <w:rsid w:val="0018042E"/>
    <w:rsid w:val="0018046E"/>
    <w:rsid w:val="00180F2D"/>
    <w:rsid w:val="00181BB1"/>
    <w:rsid w:val="00183D70"/>
    <w:rsid w:val="001853A1"/>
    <w:rsid w:val="00192219"/>
    <w:rsid w:val="00192473"/>
    <w:rsid w:val="001931C8"/>
    <w:rsid w:val="0019381E"/>
    <w:rsid w:val="00194B17"/>
    <w:rsid w:val="00195758"/>
    <w:rsid w:val="00195A85"/>
    <w:rsid w:val="0019642C"/>
    <w:rsid w:val="001A1DD7"/>
    <w:rsid w:val="001A2A0B"/>
    <w:rsid w:val="001B0108"/>
    <w:rsid w:val="001B3C2C"/>
    <w:rsid w:val="001C0EA3"/>
    <w:rsid w:val="001D08F9"/>
    <w:rsid w:val="001D1080"/>
    <w:rsid w:val="001D74A1"/>
    <w:rsid w:val="001F11B9"/>
    <w:rsid w:val="001F394E"/>
    <w:rsid w:val="00205001"/>
    <w:rsid w:val="0020595F"/>
    <w:rsid w:val="00217469"/>
    <w:rsid w:val="00220AAB"/>
    <w:rsid w:val="00235378"/>
    <w:rsid w:val="00236B8E"/>
    <w:rsid w:val="00237FC4"/>
    <w:rsid w:val="002405E8"/>
    <w:rsid w:val="00242F83"/>
    <w:rsid w:val="002437DF"/>
    <w:rsid w:val="00245EA5"/>
    <w:rsid w:val="002512B6"/>
    <w:rsid w:val="00253659"/>
    <w:rsid w:val="002544E4"/>
    <w:rsid w:val="0026308A"/>
    <w:rsid w:val="00275133"/>
    <w:rsid w:val="002874D9"/>
    <w:rsid w:val="00293B23"/>
    <w:rsid w:val="002A73C7"/>
    <w:rsid w:val="002B14DD"/>
    <w:rsid w:val="002B5397"/>
    <w:rsid w:val="002B743E"/>
    <w:rsid w:val="002C5006"/>
    <w:rsid w:val="002D2330"/>
    <w:rsid w:val="002D27CD"/>
    <w:rsid w:val="002E042F"/>
    <w:rsid w:val="002E0C9C"/>
    <w:rsid w:val="002E1946"/>
    <w:rsid w:val="002E24D2"/>
    <w:rsid w:val="002E28F8"/>
    <w:rsid w:val="002E3EDC"/>
    <w:rsid w:val="002F08F8"/>
    <w:rsid w:val="002F14B5"/>
    <w:rsid w:val="002F259C"/>
    <w:rsid w:val="002F479C"/>
    <w:rsid w:val="002F6462"/>
    <w:rsid w:val="002F699B"/>
    <w:rsid w:val="002F7244"/>
    <w:rsid w:val="002F794E"/>
    <w:rsid w:val="00300351"/>
    <w:rsid w:val="003024FA"/>
    <w:rsid w:val="00302E65"/>
    <w:rsid w:val="00306F9F"/>
    <w:rsid w:val="00312AAC"/>
    <w:rsid w:val="003223C9"/>
    <w:rsid w:val="003244DA"/>
    <w:rsid w:val="0032517B"/>
    <w:rsid w:val="00333721"/>
    <w:rsid w:val="00334BBC"/>
    <w:rsid w:val="00335F31"/>
    <w:rsid w:val="00335FC1"/>
    <w:rsid w:val="00337959"/>
    <w:rsid w:val="00346540"/>
    <w:rsid w:val="003537E7"/>
    <w:rsid w:val="00363A5E"/>
    <w:rsid w:val="003660D2"/>
    <w:rsid w:val="00366C82"/>
    <w:rsid w:val="00371B1F"/>
    <w:rsid w:val="00371F36"/>
    <w:rsid w:val="00373329"/>
    <w:rsid w:val="00374DBA"/>
    <w:rsid w:val="0037500E"/>
    <w:rsid w:val="00376C99"/>
    <w:rsid w:val="00380AF8"/>
    <w:rsid w:val="0038249A"/>
    <w:rsid w:val="00382890"/>
    <w:rsid w:val="00383ABD"/>
    <w:rsid w:val="003A2D2C"/>
    <w:rsid w:val="003A5A24"/>
    <w:rsid w:val="003A6C48"/>
    <w:rsid w:val="003B3E92"/>
    <w:rsid w:val="003B6D21"/>
    <w:rsid w:val="003B78D0"/>
    <w:rsid w:val="003C2CD7"/>
    <w:rsid w:val="003C2FAE"/>
    <w:rsid w:val="003C3BAE"/>
    <w:rsid w:val="003C60EE"/>
    <w:rsid w:val="003D14E0"/>
    <w:rsid w:val="003D2537"/>
    <w:rsid w:val="003D3CC2"/>
    <w:rsid w:val="003D6B24"/>
    <w:rsid w:val="003E4C7C"/>
    <w:rsid w:val="003E7B3B"/>
    <w:rsid w:val="003F0E13"/>
    <w:rsid w:val="003F1364"/>
    <w:rsid w:val="00414262"/>
    <w:rsid w:val="00420924"/>
    <w:rsid w:val="0042242B"/>
    <w:rsid w:val="00423F42"/>
    <w:rsid w:val="0043036E"/>
    <w:rsid w:val="0043491B"/>
    <w:rsid w:val="00434E36"/>
    <w:rsid w:val="004359EB"/>
    <w:rsid w:val="00442F79"/>
    <w:rsid w:val="0044504E"/>
    <w:rsid w:val="00451540"/>
    <w:rsid w:val="00453F99"/>
    <w:rsid w:val="0045763C"/>
    <w:rsid w:val="00462966"/>
    <w:rsid w:val="00464982"/>
    <w:rsid w:val="004748E2"/>
    <w:rsid w:val="00481377"/>
    <w:rsid w:val="00482CC9"/>
    <w:rsid w:val="00486AD4"/>
    <w:rsid w:val="00487186"/>
    <w:rsid w:val="00490670"/>
    <w:rsid w:val="00494265"/>
    <w:rsid w:val="004A0C9C"/>
    <w:rsid w:val="004A2EE2"/>
    <w:rsid w:val="004A7CD9"/>
    <w:rsid w:val="004B35AE"/>
    <w:rsid w:val="004B4EC0"/>
    <w:rsid w:val="004B60F2"/>
    <w:rsid w:val="004C77E6"/>
    <w:rsid w:val="004D1492"/>
    <w:rsid w:val="004D79F6"/>
    <w:rsid w:val="004E2F93"/>
    <w:rsid w:val="004E7ABD"/>
    <w:rsid w:val="004E7B89"/>
    <w:rsid w:val="004F2066"/>
    <w:rsid w:val="004F47F9"/>
    <w:rsid w:val="004F6A8A"/>
    <w:rsid w:val="004F7A23"/>
    <w:rsid w:val="00500085"/>
    <w:rsid w:val="0050792C"/>
    <w:rsid w:val="00513D5B"/>
    <w:rsid w:val="0051535B"/>
    <w:rsid w:val="00517AFE"/>
    <w:rsid w:val="005276A9"/>
    <w:rsid w:val="00533DFE"/>
    <w:rsid w:val="00535BAF"/>
    <w:rsid w:val="00541811"/>
    <w:rsid w:val="005429E5"/>
    <w:rsid w:val="00544B70"/>
    <w:rsid w:val="0054795D"/>
    <w:rsid w:val="005527CC"/>
    <w:rsid w:val="00553D36"/>
    <w:rsid w:val="00567D45"/>
    <w:rsid w:val="00570DAC"/>
    <w:rsid w:val="005731AE"/>
    <w:rsid w:val="00580C04"/>
    <w:rsid w:val="00592336"/>
    <w:rsid w:val="00592D36"/>
    <w:rsid w:val="00593490"/>
    <w:rsid w:val="005B4579"/>
    <w:rsid w:val="005B5BF4"/>
    <w:rsid w:val="005B78E3"/>
    <w:rsid w:val="005C2907"/>
    <w:rsid w:val="005C6B1B"/>
    <w:rsid w:val="005E47A7"/>
    <w:rsid w:val="005E5230"/>
    <w:rsid w:val="005E6687"/>
    <w:rsid w:val="005F03DE"/>
    <w:rsid w:val="005F4460"/>
    <w:rsid w:val="005F7844"/>
    <w:rsid w:val="0060026C"/>
    <w:rsid w:val="00603641"/>
    <w:rsid w:val="0060415B"/>
    <w:rsid w:val="00605AB3"/>
    <w:rsid w:val="00616C71"/>
    <w:rsid w:val="006179C5"/>
    <w:rsid w:val="0062213F"/>
    <w:rsid w:val="00622CB6"/>
    <w:rsid w:val="00631FD4"/>
    <w:rsid w:val="0063224B"/>
    <w:rsid w:val="00633B03"/>
    <w:rsid w:val="006372E8"/>
    <w:rsid w:val="00642E46"/>
    <w:rsid w:val="006433D1"/>
    <w:rsid w:val="00652A28"/>
    <w:rsid w:val="00656DE3"/>
    <w:rsid w:val="00657B32"/>
    <w:rsid w:val="006631DB"/>
    <w:rsid w:val="00663F53"/>
    <w:rsid w:val="0067151A"/>
    <w:rsid w:val="00680B0B"/>
    <w:rsid w:val="00681BEE"/>
    <w:rsid w:val="00682DA2"/>
    <w:rsid w:val="006835D4"/>
    <w:rsid w:val="00685CE4"/>
    <w:rsid w:val="0068682D"/>
    <w:rsid w:val="0069259E"/>
    <w:rsid w:val="00693D9D"/>
    <w:rsid w:val="006A0290"/>
    <w:rsid w:val="006A2680"/>
    <w:rsid w:val="006A6C1D"/>
    <w:rsid w:val="006B3642"/>
    <w:rsid w:val="006B5D11"/>
    <w:rsid w:val="006B71F2"/>
    <w:rsid w:val="006C0476"/>
    <w:rsid w:val="006C1CBE"/>
    <w:rsid w:val="006C280C"/>
    <w:rsid w:val="006C3C36"/>
    <w:rsid w:val="006D7EFF"/>
    <w:rsid w:val="006E59D8"/>
    <w:rsid w:val="006F4ED9"/>
    <w:rsid w:val="006F7F05"/>
    <w:rsid w:val="00701F6A"/>
    <w:rsid w:val="00702E30"/>
    <w:rsid w:val="00703664"/>
    <w:rsid w:val="00706BC7"/>
    <w:rsid w:val="0071221E"/>
    <w:rsid w:val="00713AC2"/>
    <w:rsid w:val="00714B9A"/>
    <w:rsid w:val="00722080"/>
    <w:rsid w:val="007243ED"/>
    <w:rsid w:val="00724AA8"/>
    <w:rsid w:val="00725431"/>
    <w:rsid w:val="007311F7"/>
    <w:rsid w:val="00737366"/>
    <w:rsid w:val="00737A37"/>
    <w:rsid w:val="007410D1"/>
    <w:rsid w:val="00745582"/>
    <w:rsid w:val="0075099E"/>
    <w:rsid w:val="00752AB3"/>
    <w:rsid w:val="00753E04"/>
    <w:rsid w:val="007600D8"/>
    <w:rsid w:val="00762808"/>
    <w:rsid w:val="0076281B"/>
    <w:rsid w:val="00766B7E"/>
    <w:rsid w:val="0077114A"/>
    <w:rsid w:val="00781D01"/>
    <w:rsid w:val="00783B7F"/>
    <w:rsid w:val="00791515"/>
    <w:rsid w:val="00793A8C"/>
    <w:rsid w:val="00797B4E"/>
    <w:rsid w:val="007A56E0"/>
    <w:rsid w:val="007B543C"/>
    <w:rsid w:val="007C24F8"/>
    <w:rsid w:val="007C5FE0"/>
    <w:rsid w:val="007C655D"/>
    <w:rsid w:val="007D2FBC"/>
    <w:rsid w:val="007D4480"/>
    <w:rsid w:val="007D68AE"/>
    <w:rsid w:val="007F45E7"/>
    <w:rsid w:val="007F5D25"/>
    <w:rsid w:val="00800632"/>
    <w:rsid w:val="008042EF"/>
    <w:rsid w:val="00804DE8"/>
    <w:rsid w:val="00811A02"/>
    <w:rsid w:val="00817E01"/>
    <w:rsid w:val="00833053"/>
    <w:rsid w:val="0083503D"/>
    <w:rsid w:val="00836F06"/>
    <w:rsid w:val="00851E03"/>
    <w:rsid w:val="0085240A"/>
    <w:rsid w:val="00855B2D"/>
    <w:rsid w:val="00862E36"/>
    <w:rsid w:val="0086428B"/>
    <w:rsid w:val="00864D8D"/>
    <w:rsid w:val="0087158B"/>
    <w:rsid w:val="00872BD6"/>
    <w:rsid w:val="00874376"/>
    <w:rsid w:val="00882359"/>
    <w:rsid w:val="00890EF1"/>
    <w:rsid w:val="00893C5B"/>
    <w:rsid w:val="00896F9B"/>
    <w:rsid w:val="00897DF2"/>
    <w:rsid w:val="008A02E1"/>
    <w:rsid w:val="008A4F60"/>
    <w:rsid w:val="008B14D9"/>
    <w:rsid w:val="008B682A"/>
    <w:rsid w:val="008C0C2F"/>
    <w:rsid w:val="008C34A6"/>
    <w:rsid w:val="008C3A15"/>
    <w:rsid w:val="008C6E46"/>
    <w:rsid w:val="008C74F6"/>
    <w:rsid w:val="008C7505"/>
    <w:rsid w:val="008D5815"/>
    <w:rsid w:val="008D65F7"/>
    <w:rsid w:val="008D6FF0"/>
    <w:rsid w:val="008E0ACC"/>
    <w:rsid w:val="008E4CE8"/>
    <w:rsid w:val="008F3550"/>
    <w:rsid w:val="008F3C33"/>
    <w:rsid w:val="00900BF1"/>
    <w:rsid w:val="00900D6E"/>
    <w:rsid w:val="00904075"/>
    <w:rsid w:val="00915101"/>
    <w:rsid w:val="009176D0"/>
    <w:rsid w:val="00917CFA"/>
    <w:rsid w:val="00920FE7"/>
    <w:rsid w:val="00921979"/>
    <w:rsid w:val="00921C30"/>
    <w:rsid w:val="009237EE"/>
    <w:rsid w:val="00930370"/>
    <w:rsid w:val="0093061C"/>
    <w:rsid w:val="0093477E"/>
    <w:rsid w:val="009407DB"/>
    <w:rsid w:val="0094651D"/>
    <w:rsid w:val="0094740C"/>
    <w:rsid w:val="00952E3E"/>
    <w:rsid w:val="00954DE8"/>
    <w:rsid w:val="00962DE2"/>
    <w:rsid w:val="009637DB"/>
    <w:rsid w:val="00973E12"/>
    <w:rsid w:val="00975560"/>
    <w:rsid w:val="00976F71"/>
    <w:rsid w:val="00983122"/>
    <w:rsid w:val="009835C1"/>
    <w:rsid w:val="00985FC8"/>
    <w:rsid w:val="0099229E"/>
    <w:rsid w:val="009923FC"/>
    <w:rsid w:val="00995054"/>
    <w:rsid w:val="009A1689"/>
    <w:rsid w:val="009A16F9"/>
    <w:rsid w:val="009A3F11"/>
    <w:rsid w:val="009A4BD7"/>
    <w:rsid w:val="009A502B"/>
    <w:rsid w:val="009A5683"/>
    <w:rsid w:val="009A785B"/>
    <w:rsid w:val="009B3F24"/>
    <w:rsid w:val="009B4C6D"/>
    <w:rsid w:val="009C235F"/>
    <w:rsid w:val="009C3A5D"/>
    <w:rsid w:val="009C65E4"/>
    <w:rsid w:val="009C66FE"/>
    <w:rsid w:val="009C7E12"/>
    <w:rsid w:val="009D6984"/>
    <w:rsid w:val="009D6CD3"/>
    <w:rsid w:val="009D7AA9"/>
    <w:rsid w:val="009E3E58"/>
    <w:rsid w:val="009E473B"/>
    <w:rsid w:val="009E537D"/>
    <w:rsid w:val="009F46BF"/>
    <w:rsid w:val="00A10E21"/>
    <w:rsid w:val="00A12F47"/>
    <w:rsid w:val="00A333DF"/>
    <w:rsid w:val="00A34EC6"/>
    <w:rsid w:val="00A4288E"/>
    <w:rsid w:val="00A429B9"/>
    <w:rsid w:val="00A44CCF"/>
    <w:rsid w:val="00A518A7"/>
    <w:rsid w:val="00A5476E"/>
    <w:rsid w:val="00A56AF8"/>
    <w:rsid w:val="00A700F1"/>
    <w:rsid w:val="00A70443"/>
    <w:rsid w:val="00A724FE"/>
    <w:rsid w:val="00A77808"/>
    <w:rsid w:val="00A8196B"/>
    <w:rsid w:val="00A84D27"/>
    <w:rsid w:val="00A87CBE"/>
    <w:rsid w:val="00A94758"/>
    <w:rsid w:val="00AA0CCA"/>
    <w:rsid w:val="00AA19E8"/>
    <w:rsid w:val="00AA2E93"/>
    <w:rsid w:val="00AA4465"/>
    <w:rsid w:val="00AA61D1"/>
    <w:rsid w:val="00AC0171"/>
    <w:rsid w:val="00AC2FE5"/>
    <w:rsid w:val="00AC3528"/>
    <w:rsid w:val="00AE4057"/>
    <w:rsid w:val="00AE5379"/>
    <w:rsid w:val="00AF1B65"/>
    <w:rsid w:val="00AF391F"/>
    <w:rsid w:val="00AF55C9"/>
    <w:rsid w:val="00AF7A3B"/>
    <w:rsid w:val="00B0057D"/>
    <w:rsid w:val="00B016B8"/>
    <w:rsid w:val="00B020FF"/>
    <w:rsid w:val="00B02499"/>
    <w:rsid w:val="00B047BA"/>
    <w:rsid w:val="00B073E2"/>
    <w:rsid w:val="00B146D0"/>
    <w:rsid w:val="00B17E00"/>
    <w:rsid w:val="00B2406C"/>
    <w:rsid w:val="00B26F1E"/>
    <w:rsid w:val="00B327AA"/>
    <w:rsid w:val="00B32A16"/>
    <w:rsid w:val="00B40CD5"/>
    <w:rsid w:val="00B42602"/>
    <w:rsid w:val="00B43E80"/>
    <w:rsid w:val="00B43FEB"/>
    <w:rsid w:val="00B45BAE"/>
    <w:rsid w:val="00B464C3"/>
    <w:rsid w:val="00B5048E"/>
    <w:rsid w:val="00B55CFB"/>
    <w:rsid w:val="00B61A4D"/>
    <w:rsid w:val="00B63DE1"/>
    <w:rsid w:val="00B642A3"/>
    <w:rsid w:val="00B715B8"/>
    <w:rsid w:val="00B72D22"/>
    <w:rsid w:val="00B73FBC"/>
    <w:rsid w:val="00B75893"/>
    <w:rsid w:val="00B80CCB"/>
    <w:rsid w:val="00B82305"/>
    <w:rsid w:val="00B86285"/>
    <w:rsid w:val="00B87CE2"/>
    <w:rsid w:val="00B94BE6"/>
    <w:rsid w:val="00B964F4"/>
    <w:rsid w:val="00B96671"/>
    <w:rsid w:val="00B97713"/>
    <w:rsid w:val="00BA36A5"/>
    <w:rsid w:val="00BA3B8A"/>
    <w:rsid w:val="00BA6484"/>
    <w:rsid w:val="00BA695F"/>
    <w:rsid w:val="00BB1D28"/>
    <w:rsid w:val="00BB6BEF"/>
    <w:rsid w:val="00BB7BF9"/>
    <w:rsid w:val="00BC1A1F"/>
    <w:rsid w:val="00BC3502"/>
    <w:rsid w:val="00BC463F"/>
    <w:rsid w:val="00BC4AE4"/>
    <w:rsid w:val="00BD7929"/>
    <w:rsid w:val="00BE000A"/>
    <w:rsid w:val="00BF2DC1"/>
    <w:rsid w:val="00BF6F1B"/>
    <w:rsid w:val="00C03C56"/>
    <w:rsid w:val="00C04024"/>
    <w:rsid w:val="00C047CD"/>
    <w:rsid w:val="00C06015"/>
    <w:rsid w:val="00C06115"/>
    <w:rsid w:val="00C1348F"/>
    <w:rsid w:val="00C16B48"/>
    <w:rsid w:val="00C22400"/>
    <w:rsid w:val="00C262C3"/>
    <w:rsid w:val="00C2750A"/>
    <w:rsid w:val="00C31575"/>
    <w:rsid w:val="00C34232"/>
    <w:rsid w:val="00C351C4"/>
    <w:rsid w:val="00C363D9"/>
    <w:rsid w:val="00C3681E"/>
    <w:rsid w:val="00C4021D"/>
    <w:rsid w:val="00C537A2"/>
    <w:rsid w:val="00C567F3"/>
    <w:rsid w:val="00C57B97"/>
    <w:rsid w:val="00C57FE0"/>
    <w:rsid w:val="00C6077A"/>
    <w:rsid w:val="00C70237"/>
    <w:rsid w:val="00C75F5C"/>
    <w:rsid w:val="00C77186"/>
    <w:rsid w:val="00C8078C"/>
    <w:rsid w:val="00C80CEF"/>
    <w:rsid w:val="00C84D75"/>
    <w:rsid w:val="00C85F30"/>
    <w:rsid w:val="00C867C9"/>
    <w:rsid w:val="00C87224"/>
    <w:rsid w:val="00C91084"/>
    <w:rsid w:val="00C917D9"/>
    <w:rsid w:val="00CA051D"/>
    <w:rsid w:val="00CA2647"/>
    <w:rsid w:val="00CA3163"/>
    <w:rsid w:val="00CA6F56"/>
    <w:rsid w:val="00CA7EBC"/>
    <w:rsid w:val="00CB0E03"/>
    <w:rsid w:val="00CB3CCE"/>
    <w:rsid w:val="00CC4611"/>
    <w:rsid w:val="00CC5C9F"/>
    <w:rsid w:val="00CD03AD"/>
    <w:rsid w:val="00CD061D"/>
    <w:rsid w:val="00CD0DDF"/>
    <w:rsid w:val="00CD15AC"/>
    <w:rsid w:val="00CD16C8"/>
    <w:rsid w:val="00CD3D36"/>
    <w:rsid w:val="00CD52B3"/>
    <w:rsid w:val="00CD611F"/>
    <w:rsid w:val="00CE0F8F"/>
    <w:rsid w:val="00CE1344"/>
    <w:rsid w:val="00CE47F8"/>
    <w:rsid w:val="00CE5536"/>
    <w:rsid w:val="00CE6F34"/>
    <w:rsid w:val="00CF1870"/>
    <w:rsid w:val="00CF19EE"/>
    <w:rsid w:val="00D015E4"/>
    <w:rsid w:val="00D06550"/>
    <w:rsid w:val="00D06F78"/>
    <w:rsid w:val="00D10B17"/>
    <w:rsid w:val="00D21A8A"/>
    <w:rsid w:val="00D222D2"/>
    <w:rsid w:val="00D26DD0"/>
    <w:rsid w:val="00D34B4F"/>
    <w:rsid w:val="00D41323"/>
    <w:rsid w:val="00D46A99"/>
    <w:rsid w:val="00D52DE0"/>
    <w:rsid w:val="00D623E2"/>
    <w:rsid w:val="00D64ED5"/>
    <w:rsid w:val="00D72015"/>
    <w:rsid w:val="00D81710"/>
    <w:rsid w:val="00D843F6"/>
    <w:rsid w:val="00D84A77"/>
    <w:rsid w:val="00D84EDC"/>
    <w:rsid w:val="00D93E6B"/>
    <w:rsid w:val="00DA0B7A"/>
    <w:rsid w:val="00DA196F"/>
    <w:rsid w:val="00DC567D"/>
    <w:rsid w:val="00DC5C37"/>
    <w:rsid w:val="00DC6DD6"/>
    <w:rsid w:val="00DD0785"/>
    <w:rsid w:val="00DD2AAF"/>
    <w:rsid w:val="00DD31CA"/>
    <w:rsid w:val="00DD41A9"/>
    <w:rsid w:val="00DD5132"/>
    <w:rsid w:val="00DD5D92"/>
    <w:rsid w:val="00DD6514"/>
    <w:rsid w:val="00DD69BB"/>
    <w:rsid w:val="00DF02B2"/>
    <w:rsid w:val="00DF075C"/>
    <w:rsid w:val="00DF615C"/>
    <w:rsid w:val="00E00F56"/>
    <w:rsid w:val="00E035E1"/>
    <w:rsid w:val="00E036E9"/>
    <w:rsid w:val="00E069F1"/>
    <w:rsid w:val="00E07E98"/>
    <w:rsid w:val="00E128C7"/>
    <w:rsid w:val="00E133E6"/>
    <w:rsid w:val="00E14AC3"/>
    <w:rsid w:val="00E25A29"/>
    <w:rsid w:val="00E267A9"/>
    <w:rsid w:val="00E31CDA"/>
    <w:rsid w:val="00E32C57"/>
    <w:rsid w:val="00E351A5"/>
    <w:rsid w:val="00E376FB"/>
    <w:rsid w:val="00E43F8B"/>
    <w:rsid w:val="00E44DFC"/>
    <w:rsid w:val="00E53C45"/>
    <w:rsid w:val="00E555F8"/>
    <w:rsid w:val="00E55ADE"/>
    <w:rsid w:val="00E5658C"/>
    <w:rsid w:val="00E5757B"/>
    <w:rsid w:val="00E64969"/>
    <w:rsid w:val="00E679AC"/>
    <w:rsid w:val="00E72157"/>
    <w:rsid w:val="00E72392"/>
    <w:rsid w:val="00E73762"/>
    <w:rsid w:val="00E76342"/>
    <w:rsid w:val="00E81D8D"/>
    <w:rsid w:val="00E9107D"/>
    <w:rsid w:val="00E95B01"/>
    <w:rsid w:val="00E95FE7"/>
    <w:rsid w:val="00EA1A2C"/>
    <w:rsid w:val="00EA5259"/>
    <w:rsid w:val="00EB47E2"/>
    <w:rsid w:val="00EB5979"/>
    <w:rsid w:val="00EB7FED"/>
    <w:rsid w:val="00EC0BAC"/>
    <w:rsid w:val="00EC78D1"/>
    <w:rsid w:val="00ED28EF"/>
    <w:rsid w:val="00ED668D"/>
    <w:rsid w:val="00ED7BF6"/>
    <w:rsid w:val="00ED7FB3"/>
    <w:rsid w:val="00EE01A0"/>
    <w:rsid w:val="00EE2ED7"/>
    <w:rsid w:val="00EE54EA"/>
    <w:rsid w:val="00EE5EB6"/>
    <w:rsid w:val="00EF2469"/>
    <w:rsid w:val="00EF24AE"/>
    <w:rsid w:val="00EF3CD2"/>
    <w:rsid w:val="00EF4C3D"/>
    <w:rsid w:val="00EF65E4"/>
    <w:rsid w:val="00EF7410"/>
    <w:rsid w:val="00F074D9"/>
    <w:rsid w:val="00F16E57"/>
    <w:rsid w:val="00F21457"/>
    <w:rsid w:val="00F22523"/>
    <w:rsid w:val="00F25DC5"/>
    <w:rsid w:val="00F27709"/>
    <w:rsid w:val="00F30B7D"/>
    <w:rsid w:val="00F32308"/>
    <w:rsid w:val="00F368D9"/>
    <w:rsid w:val="00F36B8A"/>
    <w:rsid w:val="00F37637"/>
    <w:rsid w:val="00F41022"/>
    <w:rsid w:val="00F4227E"/>
    <w:rsid w:val="00F453F7"/>
    <w:rsid w:val="00F500F5"/>
    <w:rsid w:val="00F52019"/>
    <w:rsid w:val="00F570C0"/>
    <w:rsid w:val="00F64B6C"/>
    <w:rsid w:val="00F6767B"/>
    <w:rsid w:val="00F71858"/>
    <w:rsid w:val="00F72671"/>
    <w:rsid w:val="00F76EA3"/>
    <w:rsid w:val="00F8394A"/>
    <w:rsid w:val="00F83CD6"/>
    <w:rsid w:val="00F85965"/>
    <w:rsid w:val="00F86946"/>
    <w:rsid w:val="00F90418"/>
    <w:rsid w:val="00F91E02"/>
    <w:rsid w:val="00F92B51"/>
    <w:rsid w:val="00F93EE8"/>
    <w:rsid w:val="00FA202F"/>
    <w:rsid w:val="00FA272B"/>
    <w:rsid w:val="00FA4712"/>
    <w:rsid w:val="00FB1403"/>
    <w:rsid w:val="00FC2EA2"/>
    <w:rsid w:val="00FC37CC"/>
    <w:rsid w:val="00FD08C2"/>
    <w:rsid w:val="00FD2D55"/>
    <w:rsid w:val="00FD33DE"/>
    <w:rsid w:val="00FD6C71"/>
    <w:rsid w:val="00FE0D44"/>
    <w:rsid w:val="00FE1F04"/>
    <w:rsid w:val="00FE42F0"/>
    <w:rsid w:val="00FE7170"/>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69666F2"/>
  <w14:defaultImageDpi w14:val="0"/>
  <w15:docId w15:val="{05349675-9AF0-4EBE-B6DC-4332C8D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semiHidden/>
    <w:rsid w:val="00462966"/>
    <w:rPr>
      <w:rFonts w:ascii="Tahoma" w:hAnsi="Tahoma" w:cs="Tahoma"/>
      <w:sz w:val="16"/>
      <w:szCs w:val="16"/>
    </w:rPr>
  </w:style>
  <w:style w:type="character" w:customStyle="1" w:styleId="af">
    <w:name w:val="Текст выноски Знак"/>
    <w:basedOn w:val="a0"/>
    <w:link w:val="ae"/>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nhideWhenUsed/>
    <w:rsid w:val="008F3C33"/>
    <w:rPr>
      <w:rFonts w:cs="Times New Roman"/>
      <w:color w:val="0000FF"/>
      <w:u w:val="single"/>
    </w:rPr>
  </w:style>
  <w:style w:type="paragraph" w:customStyle="1" w:styleId="ConsPlusCell">
    <w:name w:val="ConsPlusCell"/>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semiHidden/>
    <w:unhideWhenUsed/>
    <w:rsid w:val="008B14D9"/>
    <w:rPr>
      <w:b/>
      <w:bCs/>
    </w:rPr>
  </w:style>
  <w:style w:type="character" w:customStyle="1" w:styleId="aff1">
    <w:name w:val="Тема примечания Знак"/>
    <w:basedOn w:val="aff"/>
    <w:link w:val="aff0"/>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BF2DC1"/>
  </w:style>
  <w:style w:type="paragraph" w:customStyle="1" w:styleId="ConsPlusTitle">
    <w:name w:val="ConsPlusTitle"/>
    <w:rsid w:val="00BF2DC1"/>
    <w:pPr>
      <w:widowControl w:val="0"/>
      <w:autoSpaceDE w:val="0"/>
      <w:autoSpaceDN w:val="0"/>
      <w:spacing w:after="0" w:line="240" w:lineRule="auto"/>
    </w:pPr>
    <w:rPr>
      <w:b/>
      <w:sz w:val="28"/>
      <w:szCs w:val="20"/>
    </w:rPr>
  </w:style>
  <w:style w:type="table" w:customStyle="1" w:styleId="41">
    <w:name w:val="Сетка таблицы4"/>
    <w:basedOn w:val="a1"/>
    <w:next w:val="ab"/>
    <w:rsid w:val="00BF2DC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a"/>
    <w:rsid w:val="00D41323"/>
    <w:pPr>
      <w:pBdr>
        <w:top w:val="single" w:sz="4" w:space="0" w:color="auto"/>
        <w:left w:val="single" w:sz="4" w:space="0" w:color="auto"/>
        <w:bottom w:val="single" w:sz="4" w:space="0" w:color="auto"/>
      </w:pBdr>
      <w:autoSpaceDE/>
      <w:autoSpaceDN/>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281420755">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0DE2B9B6596C44AEF9B59F1D34076F35A7B38584FE25BB4AC98BD00DECC7C35DF42B35A7D671378DE62B6762DBA6BABE93756FDC84ADEDEB0D1DFFiA41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92110852458298D6E2824515629C7B39B8CB4B2296DA6C5D05875442BBFEA3708D07511AF669E9AF57614BC4922B0F72958B3DB8DDC4B70156239E0hCY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2110852458298D6E2824515629C7B39B8CB4B2296DA6C5D05875442BBFEA3708D07511AF669E9AF57614BC4922B0F72958B3DB8DDC4B70156239E0hCYE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2131D308D320DFE2996A21548794AFC4E616D277B34B1A62922C5DF33D630DC9F0FBEB220326A8D12A7B4C91D0435FCBC884FEC70A07F066E544790TFBDD" TargetMode="External"/><Relationship Id="rId4" Type="http://schemas.openxmlformats.org/officeDocument/2006/relationships/settings" Target="settings.xml"/><Relationship Id="rId9" Type="http://schemas.openxmlformats.org/officeDocument/2006/relationships/hyperlink" Target="consultantplus://offline/ref=98724633773628199EC6D26D80E1DB7542B90DA7DB523E0FD8A3C5F4F1360F6270411DF50333E9FF532A46135C5AC51C4FB95E01999910B243F4034Fl160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B53B5B-1911-430D-8AAE-8D950163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20</Pages>
  <Words>5690</Words>
  <Characters>33802</Characters>
  <Application>Microsoft Office Word</Application>
  <DocSecurity>0</DocSecurity>
  <Lines>281</Lines>
  <Paragraphs>78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Бажина Ирина Дмитриевна</cp:lastModifiedBy>
  <cp:revision>47</cp:revision>
  <cp:lastPrinted>2019-12-27T04:12:00Z</cp:lastPrinted>
  <dcterms:created xsi:type="dcterms:W3CDTF">2019-10-02T08:00:00Z</dcterms:created>
  <dcterms:modified xsi:type="dcterms:W3CDTF">2020-01-31T06:41:00Z</dcterms:modified>
</cp:coreProperties>
</file>