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7B" w:rsidRDefault="006A0EE6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>
            <wp:extent cx="573405" cy="668655"/>
            <wp:effectExtent l="0" t="0" r="0" b="0"/>
            <wp:docPr id="1" name="Рисунок 3" descr="cid:image001.png@01D285F6.F329D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85F6.F329D6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573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7B" w:rsidRDefault="006A0EE6">
      <w:pPr>
        <w:tabs>
          <w:tab w:val="left" w:pos="708"/>
          <w:tab w:val="center" w:pos="4677"/>
          <w:tab w:val="right" w:pos="9355"/>
        </w:tabs>
        <w:spacing w:before="120"/>
        <w:jc w:val="center"/>
        <w:rPr>
          <w:b/>
          <w:szCs w:val="28"/>
        </w:rPr>
      </w:pP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 </w:t>
      </w:r>
    </w:p>
    <w:p w:rsidR="0098067B" w:rsidRDefault="006A0EE6">
      <w:pPr>
        <w:spacing w:before="160"/>
        <w:jc w:val="center"/>
        <w:rPr>
          <w:b/>
        </w:rPr>
      </w:pPr>
      <w:r>
        <w:rPr>
          <w:b/>
        </w:rPr>
        <w:t>ПРИКАЗ</w:t>
      </w:r>
    </w:p>
    <w:p w:rsidR="0098067B" w:rsidRDefault="006A0EE6">
      <w:pPr>
        <w:keepNext/>
        <w:ind w:right="27"/>
        <w:outlineLvl w:val="1"/>
        <w:rPr>
          <w:sz w:val="32"/>
        </w:rPr>
      </w:pPr>
      <w:r>
        <w:rPr>
          <w:sz w:val="32"/>
        </w:rPr>
        <w:t>_________                                                                                      № _______</w:t>
      </w:r>
    </w:p>
    <w:p w:rsidR="0098067B" w:rsidRDefault="006A0EE6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294967294" distB="4294967294" distL="114298" distR="114298" simplePos="0" relativeHeight="251662336" behindDoc="0" locked="0" layoutInCell="1" allowOverlap="1" wp14:anchorId="3CF139BD" wp14:editId="0D40E8EC">
                <wp:simplePos x="0" y="0"/>
                <wp:positionH relativeFrom="column">
                  <wp:posOffset>6400799</wp:posOffset>
                </wp:positionH>
                <wp:positionV relativeFrom="paragraph">
                  <wp:posOffset>41274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1EA0EB" id="Прямая соединительная линия 2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г. Новосибирск</w:t>
      </w:r>
    </w:p>
    <w:p w:rsidR="0098067B" w:rsidRDefault="0098067B">
      <w:pPr>
        <w:jc w:val="center"/>
        <w:rPr>
          <w:b/>
          <w:szCs w:val="28"/>
        </w:rPr>
      </w:pPr>
    </w:p>
    <w:p w:rsidR="0098067B" w:rsidRDefault="006A0EE6">
      <w:pPr>
        <w:jc w:val="center"/>
        <w:rPr>
          <w:b/>
          <w:szCs w:val="28"/>
        </w:rPr>
      </w:pPr>
      <w:r>
        <w:rPr>
          <w:b/>
          <w:szCs w:val="28"/>
        </w:rPr>
        <w:t>О проведении подтверждающих химико-токсикологических исследований при острых химических отравлениях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98067B">
        <w:tc>
          <w:tcPr>
            <w:tcW w:w="5040" w:type="dxa"/>
          </w:tcPr>
          <w:p w:rsidR="0098067B" w:rsidRDefault="0098067B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98067B" w:rsidRDefault="006A0EE6">
      <w:pPr>
        <w:ind w:firstLine="567"/>
        <w:jc w:val="both"/>
        <w:rPr>
          <w:szCs w:val="28"/>
        </w:rPr>
      </w:pPr>
      <w:r>
        <w:rPr>
          <w:szCs w:val="28"/>
        </w:rPr>
        <w:t>В целях повышения эффективности токсикологического мониторинга в Новосибирской области, в соответствии с приказом Министерства  здравоохранения Российской Федерации от 15.11.2012 № 925н «Об утверждении Порядка оказания медицинской помощи больным с острыми химическими отравлениями», совместным приказом министерства здравоохранения Новосибирской области  и Управления Федеральной службы по надзору в сфере защиты прав потребителей и благополучия человека по Новосибирской области от 19.04.2018 № 1139/258 «О дальнейшем совершенствовании токсикологического мониторинга в Новосибирской области»,</w:t>
      </w:r>
    </w:p>
    <w:p w:rsidR="0098067B" w:rsidRDefault="006A0EE6">
      <w:pPr>
        <w:ind w:firstLine="567"/>
        <w:jc w:val="both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> р и к а з ы в а ю:</w:t>
      </w:r>
    </w:p>
    <w:p w:rsidR="0098067B" w:rsidRDefault="006A0EE6">
      <w:pPr>
        <w:widowControl w:val="0"/>
        <w:ind w:firstLine="567"/>
        <w:jc w:val="both"/>
        <w:rPr>
          <w:bCs/>
          <w:szCs w:val="28"/>
        </w:rPr>
      </w:pPr>
      <w:r>
        <w:rPr>
          <w:szCs w:val="28"/>
        </w:rPr>
        <w:t xml:space="preserve">1. Возложить проведение подтверждающих химико-токсикологических исследований по каждому случаю острого химического отравления в медицинских организациях Новосибирской области, подведомственных министерству здравоохранения Новосибирской области, на клинико-диагностическую лабораторию государственного бюджетного учреждения здравоохранения Новосибирской области «Новосибирский областной клинический наркологический диспансер» (далее – ГБУЗ НСО «НОКНД»). </w:t>
      </w:r>
    </w:p>
    <w:p w:rsidR="0098067B" w:rsidRDefault="006A0EE6">
      <w:pPr>
        <w:widowControl w:val="0"/>
        <w:ind w:firstLine="567"/>
        <w:jc w:val="both"/>
        <w:rPr>
          <w:szCs w:val="28"/>
        </w:rPr>
      </w:pPr>
      <w:r>
        <w:rPr>
          <w:bCs/>
          <w:szCs w:val="28"/>
        </w:rPr>
        <w:t xml:space="preserve">2. Утвердить Алгоритм направления, приема, проведения подтверждающих химико-токсикологических исследований биологических </w:t>
      </w:r>
      <w:r w:rsidR="009338DB">
        <w:rPr>
          <w:bCs/>
          <w:szCs w:val="28"/>
        </w:rPr>
        <w:t>объектов</w:t>
      </w:r>
      <w:r>
        <w:rPr>
          <w:bCs/>
          <w:szCs w:val="28"/>
        </w:rPr>
        <w:t xml:space="preserve"> при острых химических отравлениях</w:t>
      </w:r>
      <w:r>
        <w:rPr>
          <w:szCs w:val="28"/>
        </w:rPr>
        <w:t xml:space="preserve"> (далее - Алгоритм).</w:t>
      </w:r>
    </w:p>
    <w:p w:rsidR="0098067B" w:rsidRDefault="006A0EE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 Главным врачам медицинских организаций Новосибирской области, подведомственных министерству здравоохранения Новосибирской области:</w:t>
      </w:r>
    </w:p>
    <w:p w:rsidR="0098067B" w:rsidRDefault="006A0EE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1) назначить ответственного исполнителя за направление биологических </w:t>
      </w:r>
      <w:r w:rsidR="009338DB">
        <w:rPr>
          <w:szCs w:val="28"/>
        </w:rPr>
        <w:t xml:space="preserve">объектов </w:t>
      </w:r>
      <w:r>
        <w:rPr>
          <w:szCs w:val="28"/>
        </w:rPr>
        <w:t>для проведения подтверждающих химико-токсикологических исследований;</w:t>
      </w:r>
    </w:p>
    <w:p w:rsidR="0098067B" w:rsidRDefault="006A0EE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2) в срок до </w:t>
      </w:r>
      <w:r w:rsidR="00D56CF8">
        <w:rPr>
          <w:szCs w:val="28"/>
        </w:rPr>
        <w:t>0</w:t>
      </w:r>
      <w:r>
        <w:rPr>
          <w:szCs w:val="28"/>
        </w:rPr>
        <w:t>2.</w:t>
      </w:r>
      <w:r w:rsidR="00D56CF8">
        <w:rPr>
          <w:szCs w:val="28"/>
        </w:rPr>
        <w:t>1</w:t>
      </w:r>
      <w:r>
        <w:rPr>
          <w:szCs w:val="28"/>
        </w:rPr>
        <w:t>0.2023 направить информацию о назначенном ответственном исполнителе (должность, Ф.И.О.</w:t>
      </w:r>
      <w:r>
        <w:rPr>
          <w:rStyle w:val="af7"/>
          <w:szCs w:val="28"/>
        </w:rPr>
        <w:footnoteReference w:id="1"/>
      </w:r>
      <w:r>
        <w:rPr>
          <w:szCs w:val="28"/>
        </w:rPr>
        <w:t xml:space="preserve">, адрес защищенной сети </w:t>
      </w:r>
      <w:proofErr w:type="spellStart"/>
      <w:r>
        <w:rPr>
          <w:szCs w:val="28"/>
          <w:lang w:val="en-US"/>
        </w:rPr>
        <w:t>VipNet</w:t>
      </w:r>
      <w:proofErr w:type="spellEnd"/>
      <w:r>
        <w:rPr>
          <w:szCs w:val="28"/>
        </w:rPr>
        <w:t xml:space="preserve">) в ГБУЗ НСО «НОКНД» на адрес электронной почты </w:t>
      </w:r>
      <w:proofErr w:type="spellStart"/>
      <w:r>
        <w:rPr>
          <w:szCs w:val="28"/>
          <w:lang w:val="en-US"/>
        </w:rPr>
        <w:t>narcologia</w:t>
      </w:r>
      <w:proofErr w:type="spellEnd"/>
      <w:r>
        <w:rPr>
          <w:szCs w:val="28"/>
        </w:rPr>
        <w:t>_</w:t>
      </w:r>
      <w:proofErr w:type="spellStart"/>
      <w:r>
        <w:rPr>
          <w:szCs w:val="28"/>
          <w:lang w:val="en-US"/>
        </w:rPr>
        <w:t>omko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mznso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;  </w:t>
      </w:r>
    </w:p>
    <w:p w:rsidR="0098067B" w:rsidRDefault="006A0EE6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3) организовать направление биологических </w:t>
      </w:r>
      <w:r w:rsidR="009338DB">
        <w:rPr>
          <w:szCs w:val="28"/>
        </w:rPr>
        <w:t>объектов</w:t>
      </w:r>
      <w:r>
        <w:rPr>
          <w:szCs w:val="28"/>
        </w:rPr>
        <w:t xml:space="preserve"> для проведения подтверждающих химико-токсикологических исследований по каждому случаю острого химического отравления в соответствии с </w:t>
      </w:r>
      <w:r w:rsidR="00157C84">
        <w:rPr>
          <w:szCs w:val="28"/>
        </w:rPr>
        <w:t>Алгоритмом</w:t>
      </w:r>
      <w:r>
        <w:rPr>
          <w:szCs w:val="28"/>
        </w:rPr>
        <w:t>.</w:t>
      </w:r>
    </w:p>
    <w:p w:rsidR="0098067B" w:rsidRDefault="006A0EE6">
      <w:pPr>
        <w:widowControl w:val="0"/>
        <w:ind w:firstLine="567"/>
        <w:jc w:val="both"/>
        <w:rPr>
          <w:bCs/>
          <w:szCs w:val="28"/>
        </w:rPr>
      </w:pPr>
      <w:r>
        <w:rPr>
          <w:szCs w:val="28"/>
        </w:rPr>
        <w:t>4. Главному врачу ГБУЗ НСО «НОКНД» (</w:t>
      </w:r>
      <w:proofErr w:type="spellStart"/>
      <w:r>
        <w:rPr>
          <w:szCs w:val="28"/>
        </w:rPr>
        <w:t>Кормилиной</w:t>
      </w:r>
      <w:proofErr w:type="spellEnd"/>
      <w:r>
        <w:rPr>
          <w:szCs w:val="28"/>
        </w:rPr>
        <w:t xml:space="preserve"> О.М.) организовать </w:t>
      </w:r>
      <w:r>
        <w:rPr>
          <w:szCs w:val="28"/>
        </w:rPr>
        <w:lastRenderedPageBreak/>
        <w:t xml:space="preserve">прием и проведение подтверждающих химико-токсикологических исследований биологических </w:t>
      </w:r>
      <w:r w:rsidR="009338DB">
        <w:rPr>
          <w:szCs w:val="28"/>
        </w:rPr>
        <w:t>объектов</w:t>
      </w:r>
      <w:r>
        <w:rPr>
          <w:szCs w:val="28"/>
        </w:rPr>
        <w:t xml:space="preserve"> при острых химических отравлениях в клинико-диагностической лаборатории в соответствии с Алгоритмом.</w:t>
      </w:r>
    </w:p>
    <w:p w:rsidR="0098067B" w:rsidRDefault="006A0EE6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исполнением настоящего приказа возложить на заместителя министра здравоохранения Новосибирской области Л.С. Шалыгину. </w:t>
      </w:r>
    </w:p>
    <w:p w:rsidR="0098067B" w:rsidRDefault="0098067B">
      <w:pPr>
        <w:ind w:firstLine="567"/>
        <w:jc w:val="center"/>
        <w:rPr>
          <w:sz w:val="20"/>
        </w:rPr>
      </w:pPr>
    </w:p>
    <w:p w:rsidR="0098067B" w:rsidRDefault="0098067B">
      <w:pPr>
        <w:ind w:firstLine="567"/>
        <w:jc w:val="center"/>
        <w:rPr>
          <w:sz w:val="20"/>
        </w:rPr>
      </w:pPr>
    </w:p>
    <w:p w:rsidR="0098067B" w:rsidRDefault="0098067B">
      <w:pPr>
        <w:jc w:val="center"/>
        <w:rPr>
          <w:sz w:val="20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52"/>
        <w:gridCol w:w="5221"/>
      </w:tblGrid>
      <w:tr w:rsidR="0098067B">
        <w:tc>
          <w:tcPr>
            <w:tcW w:w="4952" w:type="dxa"/>
          </w:tcPr>
          <w:p w:rsidR="00E9190A" w:rsidRDefault="00E9190A" w:rsidP="00864A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</w:t>
            </w:r>
          </w:p>
          <w:p w:rsidR="0098067B" w:rsidRDefault="00E9190A" w:rsidP="00E919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обязанности </w:t>
            </w:r>
            <w:r w:rsidR="00864AAA">
              <w:rPr>
                <w:szCs w:val="28"/>
              </w:rPr>
              <w:t>м</w:t>
            </w:r>
            <w:r w:rsidR="006A0EE6">
              <w:rPr>
                <w:szCs w:val="28"/>
              </w:rPr>
              <w:t>инистр</w:t>
            </w:r>
            <w:r w:rsidR="00864AAA">
              <w:rPr>
                <w:szCs w:val="28"/>
              </w:rPr>
              <w:t>а</w:t>
            </w:r>
            <w:r w:rsidR="006A0EE6">
              <w:rPr>
                <w:szCs w:val="28"/>
              </w:rPr>
              <w:t xml:space="preserve">      </w:t>
            </w:r>
          </w:p>
        </w:tc>
        <w:tc>
          <w:tcPr>
            <w:tcW w:w="5221" w:type="dxa"/>
          </w:tcPr>
          <w:p w:rsidR="00E9190A" w:rsidRDefault="00E9190A">
            <w:pPr>
              <w:jc w:val="right"/>
              <w:rPr>
                <w:szCs w:val="28"/>
              </w:rPr>
            </w:pPr>
          </w:p>
          <w:p w:rsidR="0098067B" w:rsidRDefault="006A0EE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К.В. Хальзов</w:t>
            </w:r>
          </w:p>
          <w:p w:rsidR="0098067B" w:rsidRDefault="0098067B">
            <w:pPr>
              <w:jc w:val="right"/>
              <w:rPr>
                <w:szCs w:val="28"/>
              </w:rPr>
            </w:pPr>
          </w:p>
        </w:tc>
      </w:tr>
    </w:tbl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  <w:bookmarkStart w:id="0" w:name="_GoBack"/>
      <w:bookmarkEnd w:id="0"/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98067B">
      <w:pPr>
        <w:rPr>
          <w:sz w:val="20"/>
        </w:rPr>
      </w:pPr>
    </w:p>
    <w:p w:rsidR="0098067B" w:rsidRDefault="006A0EE6">
      <w:pPr>
        <w:rPr>
          <w:sz w:val="20"/>
        </w:rPr>
      </w:pPr>
      <w:r>
        <w:rPr>
          <w:sz w:val="20"/>
        </w:rPr>
        <w:t>С.Е. Григорьев</w:t>
      </w:r>
    </w:p>
    <w:p w:rsidR="0098067B" w:rsidRDefault="006A0EE6">
      <w:pPr>
        <w:jc w:val="both"/>
        <w:rPr>
          <w:sz w:val="20"/>
        </w:rPr>
      </w:pPr>
      <w:r>
        <w:rPr>
          <w:sz w:val="20"/>
        </w:rPr>
        <w:t>(383) 238 62 47</w:t>
      </w:r>
    </w:p>
    <w:sectPr w:rsidR="0098067B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29" w:rsidRDefault="00522929">
      <w:r>
        <w:separator/>
      </w:r>
    </w:p>
  </w:endnote>
  <w:endnote w:type="continuationSeparator" w:id="0">
    <w:p w:rsidR="00522929" w:rsidRDefault="0052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29" w:rsidRDefault="00522929">
      <w:r>
        <w:separator/>
      </w:r>
    </w:p>
  </w:footnote>
  <w:footnote w:type="continuationSeparator" w:id="0">
    <w:p w:rsidR="00522929" w:rsidRDefault="00522929">
      <w:r>
        <w:continuationSeparator/>
      </w:r>
    </w:p>
  </w:footnote>
  <w:footnote w:id="1">
    <w:p w:rsidR="0098067B" w:rsidRDefault="006A0EE6">
      <w:pPr>
        <w:pStyle w:val="af5"/>
      </w:pPr>
      <w:r>
        <w:rPr>
          <w:rStyle w:val="af7"/>
        </w:rPr>
        <w:footnoteRef/>
      </w:r>
      <w:r>
        <w:t xml:space="preserve"> Последнее указывается при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52A"/>
    <w:multiLevelType w:val="multilevel"/>
    <w:tmpl w:val="9A2AED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0D32960"/>
    <w:multiLevelType w:val="hybridMultilevel"/>
    <w:tmpl w:val="F7063812"/>
    <w:lvl w:ilvl="0" w:tplc="F3B28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A68FB"/>
    <w:multiLevelType w:val="hybridMultilevel"/>
    <w:tmpl w:val="79B23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931DF3"/>
    <w:multiLevelType w:val="hybridMultilevel"/>
    <w:tmpl w:val="37762B5A"/>
    <w:lvl w:ilvl="0" w:tplc="441A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F400F"/>
    <w:multiLevelType w:val="hybridMultilevel"/>
    <w:tmpl w:val="70F6E6E6"/>
    <w:lvl w:ilvl="0" w:tplc="21D8B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8C22FD"/>
    <w:multiLevelType w:val="hybridMultilevel"/>
    <w:tmpl w:val="F93402F4"/>
    <w:lvl w:ilvl="0" w:tplc="1E90E4C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9CE4C77"/>
    <w:multiLevelType w:val="hybridMultilevel"/>
    <w:tmpl w:val="64AEE90A"/>
    <w:lvl w:ilvl="0" w:tplc="18609BC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валенко Оксана Юрьевна">
    <w15:presenceInfo w15:providerId="AD" w15:userId="S-1-5-21-2356655543-2162514679-1277178298-44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B"/>
    <w:rsid w:val="00142144"/>
    <w:rsid w:val="00153A31"/>
    <w:rsid w:val="00157C84"/>
    <w:rsid w:val="003D2D79"/>
    <w:rsid w:val="00522929"/>
    <w:rsid w:val="006A0EE6"/>
    <w:rsid w:val="0085414F"/>
    <w:rsid w:val="00864AAA"/>
    <w:rsid w:val="008B5664"/>
    <w:rsid w:val="009338DB"/>
    <w:rsid w:val="00957669"/>
    <w:rsid w:val="0098067B"/>
    <w:rsid w:val="009C7417"/>
    <w:rsid w:val="00A9239A"/>
    <w:rsid w:val="00D56CF8"/>
    <w:rsid w:val="00E218FE"/>
    <w:rsid w:val="00E9190A"/>
    <w:rsid w:val="00FD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Subtitle"/>
    <w:basedOn w:val="a"/>
    <w:link w:val="a6"/>
    <w:qFormat/>
    <w:pPr>
      <w:ind w:right="27"/>
      <w:jc w:val="center"/>
    </w:pPr>
    <w:rPr>
      <w:b/>
      <w:bCs/>
      <w:szCs w:val="28"/>
    </w:rPr>
  </w:style>
  <w:style w:type="character" w:customStyle="1" w:styleId="a6">
    <w:name w:val="Подзаголовок Знак"/>
    <w:basedOn w:val="a0"/>
    <w:link w:val="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pPr>
      <w:ind w:firstLine="709"/>
      <w:jc w:val="both"/>
    </w:pPr>
  </w:style>
  <w:style w:type="character" w:customStyle="1" w:styleId="af">
    <w:name w:val="Основной текст с отступом Знак"/>
    <w:basedOn w:val="a0"/>
    <w:link w:val="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FA1D-D958-411A-A949-657A7786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 Александр Леонидович</dc:creator>
  <cp:lastModifiedBy>Алексей Валерьевич Оленником</cp:lastModifiedBy>
  <cp:revision>5</cp:revision>
  <cp:lastPrinted>2023-09-18T03:31:00Z</cp:lastPrinted>
  <dcterms:created xsi:type="dcterms:W3CDTF">2023-09-26T05:26:00Z</dcterms:created>
  <dcterms:modified xsi:type="dcterms:W3CDTF">2023-09-27T00:47:00Z</dcterms:modified>
</cp:coreProperties>
</file>