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BB0" w:rsidRPr="007239E0" w:rsidRDefault="005860C5" w:rsidP="007239E0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C84BB0" w:rsidRPr="007239E0" w:rsidRDefault="00C84BB0" w:rsidP="007239E0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239E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:rsidR="00C84BB0" w:rsidRPr="007239E0" w:rsidRDefault="0028145D" w:rsidP="007239E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 xml:space="preserve">от </w:t>
      </w:r>
      <w:r w:rsidR="002E23E9" w:rsidRPr="007239E0">
        <w:rPr>
          <w:rFonts w:ascii="Times New Roman" w:hAnsi="Times New Roman" w:cs="Times New Roman"/>
          <w:sz w:val="28"/>
          <w:szCs w:val="28"/>
        </w:rPr>
        <w:t>________</w:t>
      </w:r>
      <w:r w:rsidRPr="007239E0">
        <w:rPr>
          <w:rFonts w:ascii="Times New Roman" w:hAnsi="Times New Roman" w:cs="Times New Roman"/>
          <w:sz w:val="28"/>
          <w:szCs w:val="28"/>
        </w:rPr>
        <w:t xml:space="preserve"> № </w:t>
      </w:r>
      <w:r w:rsidR="002E23E9" w:rsidRPr="007239E0">
        <w:rPr>
          <w:rFonts w:ascii="Times New Roman" w:hAnsi="Times New Roman" w:cs="Times New Roman"/>
          <w:sz w:val="28"/>
          <w:szCs w:val="28"/>
        </w:rPr>
        <w:t>______</w:t>
      </w:r>
    </w:p>
    <w:p w:rsidR="00EA1253" w:rsidRPr="007239E0" w:rsidRDefault="00EA1253" w:rsidP="007239E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4BB0" w:rsidRPr="007239E0" w:rsidRDefault="00C84BB0" w:rsidP="007239E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4BB0" w:rsidRPr="007239E0" w:rsidRDefault="00470198" w:rsidP="007239E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«ПРИЛОЖЕНИЕ № 2</w:t>
      </w:r>
      <w:r w:rsidR="00501CE6" w:rsidRPr="007239E0">
        <w:rPr>
          <w:rFonts w:ascii="Times New Roman" w:hAnsi="Times New Roman" w:cs="Times New Roman"/>
          <w:sz w:val="28"/>
          <w:szCs w:val="28"/>
        </w:rPr>
        <w:t>.1</w:t>
      </w:r>
    </w:p>
    <w:p w:rsidR="002066C0" w:rsidRPr="007239E0" w:rsidRDefault="00C84BB0" w:rsidP="007239E0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 w:rsidR="002066C0" w:rsidRPr="007239E0">
        <w:rPr>
          <w:rFonts w:ascii="Times New Roman" w:hAnsi="Times New Roman" w:cs="Times New Roman"/>
          <w:sz w:val="28"/>
          <w:szCs w:val="28"/>
        </w:rPr>
        <w:t xml:space="preserve"> </w:t>
      </w:r>
      <w:r w:rsidRPr="007239E0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 w:rsidR="002066C0" w:rsidRPr="007239E0">
        <w:rPr>
          <w:rFonts w:ascii="Times New Roman" w:hAnsi="Times New Roman" w:cs="Times New Roman"/>
          <w:sz w:val="28"/>
          <w:szCs w:val="28"/>
        </w:rPr>
        <w:t xml:space="preserve"> </w:t>
      </w:r>
      <w:r w:rsidRPr="007239E0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  <w:r w:rsidR="002066C0" w:rsidRPr="007239E0">
        <w:rPr>
          <w:rFonts w:ascii="Times New Roman" w:hAnsi="Times New Roman" w:cs="Times New Roman"/>
          <w:sz w:val="28"/>
          <w:szCs w:val="28"/>
        </w:rPr>
        <w:t xml:space="preserve"> </w:t>
      </w:r>
      <w:r w:rsidRPr="007239E0">
        <w:rPr>
          <w:rFonts w:ascii="Times New Roman" w:hAnsi="Times New Roman" w:cs="Times New Roman"/>
          <w:sz w:val="28"/>
          <w:szCs w:val="28"/>
        </w:rPr>
        <w:t>в</w:t>
      </w:r>
      <w:r w:rsidR="002066C0" w:rsidRPr="007239E0">
        <w:rPr>
          <w:rFonts w:ascii="Times New Roman" w:hAnsi="Times New Roman" w:cs="Times New Roman"/>
          <w:sz w:val="28"/>
          <w:szCs w:val="28"/>
        </w:rPr>
        <w:t> </w:t>
      </w:r>
      <w:r w:rsidRPr="007239E0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B96D7E" w:rsidRPr="007239E0">
        <w:rPr>
          <w:rFonts w:ascii="Times New Roman" w:hAnsi="Times New Roman" w:cs="Times New Roman"/>
          <w:sz w:val="28"/>
          <w:szCs w:val="28"/>
        </w:rPr>
        <w:t>»</w:t>
      </w:r>
    </w:p>
    <w:p w:rsidR="00EA1253" w:rsidRPr="007239E0" w:rsidRDefault="00EA1253" w:rsidP="007239E0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55784" w:rsidRPr="007239E0" w:rsidRDefault="00055784" w:rsidP="007239E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96"/>
      <w:bookmarkStart w:id="2" w:name="P532"/>
      <w:bookmarkEnd w:id="1"/>
      <w:bookmarkEnd w:id="2"/>
      <w:r w:rsidRPr="007239E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BC4573" w:rsidRPr="007239E0" w:rsidRDefault="00055784" w:rsidP="007239E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E0">
        <w:rPr>
          <w:rFonts w:ascii="Times New Roman" w:hAnsi="Times New Roman" w:cs="Times New Roman"/>
          <w:b/>
          <w:sz w:val="28"/>
          <w:szCs w:val="28"/>
        </w:rPr>
        <w:t>государственной программы Н</w:t>
      </w:r>
      <w:r w:rsidR="0067072D" w:rsidRPr="007239E0">
        <w:rPr>
          <w:rFonts w:ascii="Times New Roman" w:hAnsi="Times New Roman" w:cs="Times New Roman"/>
          <w:b/>
          <w:sz w:val="28"/>
          <w:szCs w:val="28"/>
        </w:rPr>
        <w:t xml:space="preserve">овосибирской области </w:t>
      </w:r>
    </w:p>
    <w:p w:rsidR="00E52FD1" w:rsidRPr="007239E0" w:rsidRDefault="0067072D" w:rsidP="007239E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E0">
        <w:rPr>
          <w:rFonts w:ascii="Times New Roman" w:hAnsi="Times New Roman" w:cs="Times New Roman"/>
          <w:b/>
          <w:sz w:val="28"/>
          <w:szCs w:val="28"/>
        </w:rPr>
        <w:t>«</w:t>
      </w:r>
      <w:r w:rsidR="00055784" w:rsidRPr="007239E0">
        <w:rPr>
          <w:rFonts w:ascii="Times New Roman" w:hAnsi="Times New Roman" w:cs="Times New Roman"/>
          <w:b/>
          <w:sz w:val="28"/>
          <w:szCs w:val="28"/>
        </w:rPr>
        <w:t>Построение</w:t>
      </w:r>
      <w:r w:rsidR="002066C0" w:rsidRPr="007239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784" w:rsidRPr="007239E0">
        <w:rPr>
          <w:rFonts w:ascii="Times New Roman" w:hAnsi="Times New Roman" w:cs="Times New Roman"/>
          <w:b/>
          <w:sz w:val="28"/>
          <w:szCs w:val="28"/>
        </w:rPr>
        <w:t>и развитие ап</w:t>
      </w:r>
      <w:r w:rsidRPr="007239E0">
        <w:rPr>
          <w:rFonts w:ascii="Times New Roman" w:hAnsi="Times New Roman" w:cs="Times New Roman"/>
          <w:b/>
          <w:sz w:val="28"/>
          <w:szCs w:val="28"/>
        </w:rPr>
        <w:t xml:space="preserve">паратно-программного комплекса </w:t>
      </w:r>
    </w:p>
    <w:p w:rsidR="002066C0" w:rsidRPr="007239E0" w:rsidRDefault="0067072D" w:rsidP="007239E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E0">
        <w:rPr>
          <w:rFonts w:ascii="Times New Roman" w:hAnsi="Times New Roman" w:cs="Times New Roman"/>
          <w:b/>
          <w:sz w:val="28"/>
          <w:szCs w:val="28"/>
        </w:rPr>
        <w:t>«</w:t>
      </w:r>
      <w:r w:rsidR="00055784" w:rsidRPr="007239E0">
        <w:rPr>
          <w:rFonts w:ascii="Times New Roman" w:hAnsi="Times New Roman" w:cs="Times New Roman"/>
          <w:b/>
          <w:sz w:val="28"/>
          <w:szCs w:val="28"/>
        </w:rPr>
        <w:t>Безопасный</w:t>
      </w:r>
      <w:r w:rsidR="002066C0" w:rsidRPr="007239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9E0">
        <w:rPr>
          <w:rFonts w:ascii="Times New Roman" w:hAnsi="Times New Roman" w:cs="Times New Roman"/>
          <w:b/>
          <w:sz w:val="28"/>
          <w:szCs w:val="28"/>
        </w:rPr>
        <w:t>город»</w:t>
      </w:r>
      <w:r w:rsidR="00055784" w:rsidRPr="007239E0">
        <w:rPr>
          <w:rFonts w:ascii="Times New Roman" w:hAnsi="Times New Roman" w:cs="Times New Roman"/>
          <w:b/>
          <w:sz w:val="28"/>
          <w:szCs w:val="28"/>
        </w:rPr>
        <w:t xml:space="preserve"> в Новосибирс</w:t>
      </w:r>
      <w:r w:rsidRPr="007239E0">
        <w:rPr>
          <w:rFonts w:ascii="Times New Roman" w:hAnsi="Times New Roman" w:cs="Times New Roman"/>
          <w:b/>
          <w:sz w:val="28"/>
          <w:szCs w:val="28"/>
        </w:rPr>
        <w:t>кой области»</w:t>
      </w:r>
    </w:p>
    <w:p w:rsidR="00EA1253" w:rsidRPr="007239E0" w:rsidRDefault="00EA1253" w:rsidP="007239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6018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1843"/>
        <w:gridCol w:w="709"/>
        <w:gridCol w:w="567"/>
        <w:gridCol w:w="567"/>
        <w:gridCol w:w="567"/>
        <w:gridCol w:w="992"/>
        <w:gridCol w:w="993"/>
        <w:gridCol w:w="992"/>
        <w:gridCol w:w="992"/>
        <w:gridCol w:w="993"/>
        <w:gridCol w:w="992"/>
        <w:gridCol w:w="1134"/>
        <w:gridCol w:w="1559"/>
      </w:tblGrid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0207" w:type="dxa"/>
            <w:gridSpan w:val="11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Ресурсное обеспечение</w:t>
            </w:r>
          </w:p>
        </w:tc>
        <w:tc>
          <w:tcPr>
            <w:tcW w:w="1134" w:type="dxa"/>
            <w:vMerge w:val="restart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ГРБС (ответственный исполнитель)</w:t>
            </w:r>
          </w:p>
        </w:tc>
        <w:tc>
          <w:tcPr>
            <w:tcW w:w="1559" w:type="dxa"/>
            <w:vMerge w:val="restart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hideMark/>
          </w:tcPr>
          <w:p w:rsidR="00D3336F" w:rsidRPr="007239E0" w:rsidRDefault="00E52FD1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И</w:t>
            </w:r>
            <w:r w:rsidR="00D3336F" w:rsidRPr="007239E0">
              <w:rPr>
                <w:rFonts w:ascii="Times New Roman" w:hAnsi="Times New Roman" w:cs="Times New Roman"/>
                <w:lang w:eastAsia="en-US"/>
              </w:rPr>
              <w:t>сточники</w:t>
            </w:r>
          </w:p>
        </w:tc>
        <w:tc>
          <w:tcPr>
            <w:tcW w:w="2410" w:type="dxa"/>
            <w:gridSpan w:val="4"/>
            <w:hideMark/>
          </w:tcPr>
          <w:p w:rsidR="00D3336F" w:rsidRPr="007239E0" w:rsidRDefault="00E52FD1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К</w:t>
            </w:r>
            <w:r w:rsidR="00D3336F" w:rsidRPr="007239E0">
              <w:rPr>
                <w:rFonts w:ascii="Times New Roman" w:hAnsi="Times New Roman" w:cs="Times New Roman"/>
                <w:lang w:eastAsia="en-US"/>
              </w:rPr>
              <w:t>од бюджетной</w:t>
            </w:r>
          </w:p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5954" w:type="dxa"/>
            <w:gridSpan w:val="6"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по годам реализации, тыс. руб.</w:t>
            </w:r>
          </w:p>
        </w:tc>
        <w:tc>
          <w:tcPr>
            <w:tcW w:w="1134" w:type="dxa"/>
            <w:vMerge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7239E0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7239E0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2021 год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vMerge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D3336F" w:rsidRPr="007239E0" w:rsidRDefault="00D3336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993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992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559" w:type="dxa"/>
          </w:tcPr>
          <w:p w:rsidR="00D3336F" w:rsidRPr="007239E0" w:rsidRDefault="00D3336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516F32" w:rsidRPr="007239E0" w:rsidTr="005E08B7">
        <w:trPr>
          <w:trHeight w:val="20"/>
        </w:trPr>
        <w:tc>
          <w:tcPr>
            <w:tcW w:w="16018" w:type="dxa"/>
            <w:gridSpan w:val="14"/>
          </w:tcPr>
          <w:p w:rsidR="00D3336F" w:rsidRPr="007239E0" w:rsidRDefault="00D3336F" w:rsidP="007239E0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516F32" w:rsidRPr="007239E0" w:rsidTr="005E08B7">
        <w:trPr>
          <w:trHeight w:val="20"/>
        </w:trPr>
        <w:tc>
          <w:tcPr>
            <w:tcW w:w="16018" w:type="dxa"/>
            <w:gridSpan w:val="14"/>
          </w:tcPr>
          <w:p w:rsidR="00D3336F" w:rsidRPr="007239E0" w:rsidRDefault="00D3336F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34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Минцифра НСО, исполнители, привлекаемые в соответствии с </w:t>
            </w:r>
            <w:r w:rsidRPr="007239E0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1559" w:type="dxa"/>
            <w:vMerge w:val="restart"/>
            <w:hideMark/>
          </w:tcPr>
          <w:p w:rsidR="00C822B7" w:rsidRPr="007239E0" w:rsidRDefault="00C822B7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2024 года будет разработан техно-рабочий проект по созданию единой региональной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интеграционной платформы аппаратно-программного комплекса «Безопасный город»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954" w:type="dxa"/>
            <w:gridSpan w:val="6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134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559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к концу 2024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22B7" w:rsidRPr="007239E0" w:rsidRDefault="00C822B7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822B7" w:rsidRPr="007239E0" w:rsidRDefault="00C822B7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 xml:space="preserve">1.1.3. Создание единой </w:t>
            </w:r>
            <w:r w:rsidRPr="007239E0">
              <w:rPr>
                <w:rFonts w:ascii="Times New Roman" w:hAnsi="Times New Roman" w:cs="Times New Roman"/>
                <w:lang w:eastAsia="en-US"/>
              </w:rPr>
              <w:lastRenderedPageBreak/>
              <w:t>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C822B7" w:rsidRPr="007239E0" w:rsidRDefault="00C822B7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lastRenderedPageBreak/>
              <w:t>областной бюджет</w:t>
            </w:r>
          </w:p>
        </w:tc>
        <w:tc>
          <w:tcPr>
            <w:tcW w:w="709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C822B7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3" w:type="dxa"/>
          </w:tcPr>
          <w:p w:rsidR="00C822B7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C822B7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1134" w:type="dxa"/>
            <w:vMerge w:val="restart"/>
            <w:hideMark/>
          </w:tcPr>
          <w:p w:rsidR="00C822B7" w:rsidRPr="007239E0" w:rsidRDefault="00C822B7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Минцифра </w:t>
            </w:r>
            <w:r w:rsidRPr="007239E0">
              <w:rPr>
                <w:rFonts w:ascii="Times New Roman" w:hAnsi="Times New Roman" w:cs="Times New Roman"/>
              </w:rPr>
              <w:lastRenderedPageBreak/>
              <w:t>НСО, учреждения, подведомственные Минцифре НСО, исполнители, привлекаемые в соответствии с законодательством</w:t>
            </w:r>
          </w:p>
        </w:tc>
        <w:tc>
          <w:tcPr>
            <w:tcW w:w="1559" w:type="dxa"/>
            <w:vMerge w:val="restart"/>
            <w:hideMark/>
          </w:tcPr>
          <w:p w:rsidR="00C822B7" w:rsidRPr="007239E0" w:rsidRDefault="00C822B7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2024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 будет запущена в эксплуатацию единая региональная интеграционная платформа аппаратно-программного комплекса «Безопасный город».</w:t>
            </w:r>
          </w:p>
          <w:p w:rsidR="008C0CAF" w:rsidRPr="007239E0" w:rsidRDefault="00C822B7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В 2020-2024 годах будет осуществляться 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jc w:val="center"/>
              <w:rPr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6201DB" w:rsidRPr="007239E0" w:rsidRDefault="006201DB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Итого по задаче 1.1 государственной программы</w:t>
            </w:r>
          </w:p>
        </w:tc>
        <w:tc>
          <w:tcPr>
            <w:tcW w:w="1843" w:type="dxa"/>
          </w:tcPr>
          <w:p w:rsidR="006201DB" w:rsidRPr="007239E0" w:rsidRDefault="006201DB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1134" w:type="dxa"/>
            <w:vMerge w:val="restart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vMerge w:val="restart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201DB" w:rsidRPr="007239E0" w:rsidRDefault="006201D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201DB" w:rsidRPr="007239E0" w:rsidRDefault="006201D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201DB" w:rsidRPr="007239E0" w:rsidRDefault="006201D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201DB" w:rsidRPr="007239E0" w:rsidRDefault="006201D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201DB" w:rsidRPr="007239E0" w:rsidRDefault="006201D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201DB" w:rsidRPr="007239E0" w:rsidRDefault="006201D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16018" w:type="dxa"/>
            <w:gridSpan w:val="14"/>
          </w:tcPr>
          <w:p w:rsidR="00A4393F" w:rsidRPr="007239E0" w:rsidRDefault="00A4393F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54 090,2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/>
              </w:rPr>
              <w:t>152</w:t>
            </w:r>
            <w:r w:rsidR="00E52FD1" w:rsidRPr="007239E0">
              <w:rPr>
                <w:rFonts w:ascii="Times New Roman" w:hAnsi="Times New Roman"/>
              </w:rPr>
              <w:t> 087,1</w:t>
            </w:r>
          </w:p>
        </w:tc>
        <w:tc>
          <w:tcPr>
            <w:tcW w:w="992" w:type="dxa"/>
          </w:tcPr>
          <w:p w:rsidR="004F08E9" w:rsidRPr="007239E0" w:rsidRDefault="00F3080E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282 131,1</w:t>
            </w:r>
          </w:p>
        </w:tc>
        <w:tc>
          <w:tcPr>
            <w:tcW w:w="993" w:type="dxa"/>
          </w:tcPr>
          <w:p w:rsidR="004F08E9" w:rsidRPr="007239E0" w:rsidRDefault="00F3080E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69 737,1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131</w:t>
            </w:r>
            <w:r w:rsidR="00F3080E" w:rsidRPr="007239E0">
              <w:rPr>
                <w:rFonts w:ascii="Times New Roman" w:hAnsi="Times New Roman" w:cs="Times New Roman"/>
              </w:rPr>
              <w:t> 217,3</w:t>
            </w:r>
          </w:p>
        </w:tc>
        <w:tc>
          <w:tcPr>
            <w:tcW w:w="1134" w:type="dxa"/>
            <w:vMerge w:val="restart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 xml:space="preserve">Минцифра НСО, Минобразования НСО во взаимодействии с ОМСУ НСО, МЖКХиЭ НСО, ГУ </w:t>
            </w:r>
            <w:r w:rsidRPr="007239E0">
              <w:rPr>
                <w:rFonts w:ascii="Times New Roman" w:hAnsi="Times New Roman" w:cs="Times New Roman"/>
              </w:rPr>
              <w:lastRenderedPageBreak/>
              <w:t>МВД России по НСО,</w:t>
            </w:r>
          </w:p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559" w:type="dxa"/>
            <w:vMerge w:val="restart"/>
          </w:tcPr>
          <w:p w:rsidR="00CF5A67" w:rsidRPr="007239E0" w:rsidRDefault="00CF5A67" w:rsidP="007239E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2019 году удельный вес числа муниципальных образовательных организаций Новосибирской области и государственных организаций,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город», составит не менее 10,43% с сохранением данного уровня до конца реализации государственной программы;</w:t>
            </w:r>
          </w:p>
          <w:p w:rsidR="00D1672B" w:rsidRPr="007239E0" w:rsidRDefault="004F08E9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2024 года количество муниципальных образовательных организаций и государственных организаций, подведомственных Минобразования Новосибирской области, </w:t>
            </w:r>
            <w:r w:rsidR="00D1672B" w:rsidRPr="007239E0">
              <w:rPr>
                <w:rFonts w:ascii="Times New Roman" w:hAnsi="Times New Roman" w:cs="Times New Roman"/>
                <w:sz w:val="20"/>
                <w:szCs w:val="20"/>
              </w:rPr>
              <w:t>в которых установлены, заменены (модернизирова</w:t>
            </w:r>
            <w:r w:rsidR="00D1672B"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ны) автоматические пожарные сигнализации и системы пожарного мониторинга,</w:t>
            </w:r>
          </w:p>
          <w:p w:rsidR="004F08E9" w:rsidRPr="007239E0" w:rsidRDefault="00D1672B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</w:t>
            </w:r>
            <w:r w:rsidR="004F08E9"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, составит не менее </w:t>
            </w:r>
            <w:r w:rsidR="008D2EDD" w:rsidRPr="007239E0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  <w:r w:rsidR="004F08E9"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 шт.;</w:t>
            </w:r>
          </w:p>
          <w:p w:rsidR="004F08E9" w:rsidRPr="007239E0" w:rsidRDefault="004F08E9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в 2022 году будет увеличен охват населения Новосибирской области региональной автоматизированной системой централизованного оповещения гражданской обороны до 9</w:t>
            </w:r>
            <w:r w:rsidR="006865B5" w:rsidRPr="007239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865B5" w:rsidRPr="007239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% с сохранением данного уровня до конца реализации государственной программы. В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течение 2019 - 2024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К концу 2022 года доля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программы, составит 100%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/>
              </w:rPr>
              <w:t>109</w:t>
            </w:r>
            <w:r w:rsidR="00E52FD1" w:rsidRPr="007239E0">
              <w:rPr>
                <w:rFonts w:ascii="Times New Roman" w:hAnsi="Times New Roman"/>
              </w:rPr>
              <w:t> 854,9</w:t>
            </w:r>
          </w:p>
        </w:tc>
        <w:tc>
          <w:tcPr>
            <w:tcW w:w="992" w:type="dxa"/>
          </w:tcPr>
          <w:p w:rsidR="004F08E9" w:rsidRPr="007239E0" w:rsidRDefault="00F3080E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216 328,9</w:t>
            </w:r>
          </w:p>
        </w:tc>
        <w:tc>
          <w:tcPr>
            <w:tcW w:w="993" w:type="dxa"/>
          </w:tcPr>
          <w:p w:rsidR="004F08E9" w:rsidRPr="007239E0" w:rsidRDefault="00A4393F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69</w:t>
            </w:r>
            <w:r w:rsidR="00F3080E" w:rsidRPr="007239E0">
              <w:rPr>
                <w:rFonts w:ascii="Times New Roman" w:hAnsi="Times New Roman" w:cs="Times New Roman"/>
              </w:rPr>
              <w:t> 737,1</w:t>
            </w:r>
          </w:p>
        </w:tc>
        <w:tc>
          <w:tcPr>
            <w:tcW w:w="992" w:type="dxa"/>
          </w:tcPr>
          <w:p w:rsidR="004F08E9" w:rsidRPr="007239E0" w:rsidRDefault="00F3080E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70 115,1</w:t>
            </w:r>
          </w:p>
        </w:tc>
        <w:tc>
          <w:tcPr>
            <w:tcW w:w="1134" w:type="dxa"/>
            <w:vMerge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39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239E0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4 700,0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43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4F08E9" w:rsidRPr="007239E0" w:rsidRDefault="00E52FD1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42 232,2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239E0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F08E9" w:rsidRPr="007239E0" w:rsidRDefault="00A4393F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85"/>
        </w:trPr>
        <w:tc>
          <w:tcPr>
            <w:tcW w:w="3118" w:type="dxa"/>
            <w:vMerge w:val="restart"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171 514,4</w:t>
            </w:r>
          </w:p>
        </w:tc>
        <w:tc>
          <w:tcPr>
            <w:tcW w:w="992" w:type="dxa"/>
          </w:tcPr>
          <w:p w:rsidR="004F08E9" w:rsidRPr="007239E0" w:rsidRDefault="00AC4572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259 399,2</w:t>
            </w:r>
          </w:p>
        </w:tc>
        <w:tc>
          <w:tcPr>
            <w:tcW w:w="992" w:type="dxa"/>
          </w:tcPr>
          <w:p w:rsidR="004F08E9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368 765,8</w:t>
            </w:r>
          </w:p>
        </w:tc>
        <w:tc>
          <w:tcPr>
            <w:tcW w:w="993" w:type="dxa"/>
          </w:tcPr>
          <w:p w:rsidR="004F08E9" w:rsidRPr="007239E0" w:rsidRDefault="00D72EFD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291 060,7</w:t>
            </w:r>
          </w:p>
        </w:tc>
        <w:tc>
          <w:tcPr>
            <w:tcW w:w="992" w:type="dxa"/>
          </w:tcPr>
          <w:p w:rsidR="004F08E9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322 360,7</w:t>
            </w:r>
          </w:p>
        </w:tc>
        <w:tc>
          <w:tcPr>
            <w:tcW w:w="1134" w:type="dxa"/>
            <w:vMerge w:val="restart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Минцифра НСО, </w:t>
            </w:r>
            <w:r w:rsidRPr="007239E0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7239E0">
              <w:rPr>
                <w:rFonts w:ascii="Times New Roman" w:hAnsi="Times New Roman" w:cs="Times New Roman"/>
              </w:rPr>
              <w:br/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559" w:type="dxa"/>
            <w:vMerge w:val="restart"/>
          </w:tcPr>
          <w:p w:rsidR="004F08E9" w:rsidRPr="007239E0" w:rsidRDefault="004F08E9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к концу 2024 года будет увеличена:</w:t>
            </w:r>
          </w:p>
          <w:p w:rsidR="004F08E9" w:rsidRPr="007239E0" w:rsidRDefault="004F08E9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4F08E9" w:rsidRPr="007239E0" w:rsidRDefault="004F08E9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4F08E9" w:rsidRPr="007239E0" w:rsidRDefault="00AC4572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5 600,0</w:t>
            </w:r>
          </w:p>
        </w:tc>
        <w:tc>
          <w:tcPr>
            <w:tcW w:w="992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17 919,8</w:t>
            </w:r>
          </w:p>
        </w:tc>
        <w:tc>
          <w:tcPr>
            <w:tcW w:w="993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992" w:type="dxa"/>
          </w:tcPr>
          <w:p w:rsidR="004F08E9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1134" w:type="dxa"/>
            <w:vMerge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hideMark/>
          </w:tcPr>
          <w:p w:rsidR="004F08E9" w:rsidRPr="007239E0" w:rsidRDefault="004F08E9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hideMark/>
          </w:tcPr>
          <w:p w:rsidR="004F08E9" w:rsidRPr="007239E0" w:rsidRDefault="004F08E9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253</w:t>
            </w:r>
            <w:r w:rsidR="00AC4572" w:rsidRPr="007239E0">
              <w:rPr>
                <w:rFonts w:ascii="Times New Roman" w:hAnsi="Times New Roman" w:cs="Times New Roman"/>
              </w:rPr>
              <w:t> 799,2</w:t>
            </w:r>
          </w:p>
        </w:tc>
        <w:tc>
          <w:tcPr>
            <w:tcW w:w="992" w:type="dxa"/>
          </w:tcPr>
          <w:p w:rsidR="004F08E9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350 846,0</w:t>
            </w:r>
          </w:p>
        </w:tc>
        <w:tc>
          <w:tcPr>
            <w:tcW w:w="993" w:type="dxa"/>
          </w:tcPr>
          <w:p w:rsidR="004F08E9" w:rsidRPr="007239E0" w:rsidRDefault="00D72EFD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285 380,9</w:t>
            </w:r>
          </w:p>
        </w:tc>
        <w:tc>
          <w:tcPr>
            <w:tcW w:w="992" w:type="dxa"/>
          </w:tcPr>
          <w:p w:rsidR="004F08E9" w:rsidRPr="007239E0" w:rsidRDefault="00D72EFD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316 680,9</w:t>
            </w:r>
          </w:p>
        </w:tc>
        <w:tc>
          <w:tcPr>
            <w:tcW w:w="1134" w:type="dxa"/>
            <w:vMerge/>
            <w:vAlign w:val="center"/>
          </w:tcPr>
          <w:p w:rsidR="004F08E9" w:rsidRPr="007239E0" w:rsidRDefault="004F08E9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F08E9" w:rsidRPr="007239E0" w:rsidRDefault="004F08E9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7446" w:rsidRPr="007239E0" w:rsidRDefault="003B7446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7446" w:rsidRPr="007239E0" w:rsidRDefault="003B7446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7446" w:rsidRPr="007239E0" w:rsidRDefault="003B7446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B7446" w:rsidRPr="007239E0" w:rsidRDefault="003B7446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  <w:hideMark/>
          </w:tcPr>
          <w:p w:rsidR="003B7446" w:rsidRPr="007239E0" w:rsidRDefault="003B7446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3B7446" w:rsidRPr="007239E0" w:rsidRDefault="003B7446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  <w:shd w:val="clear" w:color="auto" w:fill="auto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177</w:t>
            </w:r>
            <w:r w:rsidR="00656FC0" w:rsidRPr="007239E0">
              <w:rPr>
                <w:rFonts w:ascii="Times New Roman" w:hAnsi="Times New Roman" w:cs="Times New Roman"/>
              </w:rPr>
              <w:t> 954,3</w:t>
            </w:r>
          </w:p>
        </w:tc>
        <w:tc>
          <w:tcPr>
            <w:tcW w:w="992" w:type="dxa"/>
            <w:shd w:val="clear" w:color="auto" w:fill="auto"/>
          </w:tcPr>
          <w:p w:rsidR="003B7446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180 687,7</w:t>
            </w:r>
          </w:p>
        </w:tc>
        <w:tc>
          <w:tcPr>
            <w:tcW w:w="993" w:type="dxa"/>
          </w:tcPr>
          <w:p w:rsidR="003B7446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170 110,3</w:t>
            </w:r>
          </w:p>
        </w:tc>
        <w:tc>
          <w:tcPr>
            <w:tcW w:w="992" w:type="dxa"/>
          </w:tcPr>
          <w:p w:rsidR="003B7446" w:rsidRPr="007239E0" w:rsidRDefault="00D72EFD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174 051,8</w:t>
            </w:r>
          </w:p>
        </w:tc>
        <w:tc>
          <w:tcPr>
            <w:tcW w:w="1134" w:type="dxa"/>
            <w:vMerge w:val="restart"/>
            <w:hideMark/>
          </w:tcPr>
          <w:p w:rsidR="003B7446" w:rsidRPr="007239E0" w:rsidRDefault="003B7446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 xml:space="preserve">Минцифра НСО во взаимодействии с ОМСУ НСО, </w:t>
            </w:r>
            <w:r w:rsidRPr="007239E0">
              <w:rPr>
                <w:rFonts w:ascii="Times New Roman" w:hAnsi="Times New Roman" w:cs="Times New Roman"/>
              </w:rPr>
              <w:lastRenderedPageBreak/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559" w:type="dxa"/>
            <w:vMerge w:val="restart"/>
            <w:hideMark/>
          </w:tcPr>
          <w:p w:rsidR="003B7446" w:rsidRPr="007239E0" w:rsidRDefault="003B7446" w:rsidP="00723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2024 года будет обеспечено бесперебойное функционирование </w:t>
            </w:r>
            <w:r w:rsidR="001469A1" w:rsidRPr="007239E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Системы 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112</w:t>
            </w:r>
            <w:r w:rsidR="001469A1" w:rsidRPr="007239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 и информационной системы </w:t>
            </w:r>
            <w:r w:rsidR="001469A1" w:rsidRPr="007239E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Единый центр оперативного реагирования</w:t>
            </w:r>
            <w:r w:rsidR="001469A1" w:rsidRPr="007239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 в круглосуточном режиме на территории Новосибирской области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654CC" w:rsidRPr="007239E0" w:rsidRDefault="00E654CC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654CC" w:rsidRPr="007239E0" w:rsidRDefault="00E654CC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654CC" w:rsidRPr="007239E0" w:rsidRDefault="00E654CC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  <w:vAlign w:val="center"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E654CC" w:rsidRPr="007239E0" w:rsidRDefault="00E654CC" w:rsidP="007239E0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1.2.4. Региональный проект «Общесистемные меры развития дорожного хозяйства (Новосибирская область)»</w:t>
            </w:r>
            <w:r w:rsidRPr="007239E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</w:tcPr>
          <w:p w:rsidR="00E654CC" w:rsidRPr="007239E0" w:rsidRDefault="00E654CC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E654CC" w:rsidRPr="007239E0" w:rsidRDefault="00E654CC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992" w:type="dxa"/>
          </w:tcPr>
          <w:p w:rsidR="00E654CC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34" w:type="dxa"/>
            <w:vMerge w:val="restart"/>
          </w:tcPr>
          <w:p w:rsidR="00E654CC" w:rsidRPr="007239E0" w:rsidRDefault="00E654CC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1559" w:type="dxa"/>
            <w:vMerge w:val="restart"/>
          </w:tcPr>
          <w:p w:rsidR="00E654CC" w:rsidRPr="007239E0" w:rsidRDefault="00E654CC" w:rsidP="007239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 2021-2024 годов </w:t>
            </w:r>
            <w:r w:rsidRPr="007239E0">
              <w:rPr>
                <w:rFonts w:ascii="Times New Roman" w:hAnsi="Times New Roman"/>
                <w:sz w:val="20"/>
                <w:szCs w:val="20"/>
              </w:rPr>
              <w:t xml:space="preserve">будет приобретено </w:t>
            </w:r>
            <w:r w:rsidRPr="007239E0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 w:rsidR="00F02EFB" w:rsidRPr="007239E0">
              <w:rPr>
                <w:rFonts w:ascii="Times New Roman" w:hAnsi="Times New Roman"/>
                <w:sz w:val="20"/>
                <w:szCs w:val="20"/>
                <w:lang w:eastAsia="ru-RU"/>
              </w:rPr>
              <w:t>модернизировано) 28</w:t>
            </w:r>
            <w:r w:rsidRPr="007239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единиц стационарных комплексов фото- и видеофиксации фактов нарушений ПДД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723435" w:rsidRPr="007239E0" w:rsidRDefault="00723435" w:rsidP="007239E0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Итого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723435" w:rsidRPr="007239E0" w:rsidRDefault="00723435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23435" w:rsidRPr="007239E0" w:rsidRDefault="0072343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385 028,8</w:t>
            </w:r>
          </w:p>
        </w:tc>
        <w:tc>
          <w:tcPr>
            <w:tcW w:w="992" w:type="dxa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50390" w:rsidRPr="007239E0">
              <w:rPr>
                <w:rFonts w:ascii="Times New Roman" w:hAnsi="Times New Roman" w:cs="Times New Roman"/>
                <w:sz w:val="20"/>
                <w:szCs w:val="20"/>
              </w:rPr>
              <w:t>60 539,3</w:t>
            </w:r>
          </w:p>
        </w:tc>
        <w:tc>
          <w:tcPr>
            <w:tcW w:w="992" w:type="dxa"/>
          </w:tcPr>
          <w:p w:rsidR="0072343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864 759,6</w:t>
            </w:r>
          </w:p>
        </w:tc>
        <w:tc>
          <w:tcPr>
            <w:tcW w:w="993" w:type="dxa"/>
          </w:tcPr>
          <w:p w:rsidR="00723435" w:rsidRPr="007239E0" w:rsidRDefault="0035639D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616 733,4</w:t>
            </w:r>
          </w:p>
        </w:tc>
        <w:tc>
          <w:tcPr>
            <w:tcW w:w="992" w:type="dxa"/>
          </w:tcPr>
          <w:p w:rsidR="00723435" w:rsidRPr="007239E0" w:rsidRDefault="00E213FE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713 455,1</w:t>
            </w:r>
          </w:p>
        </w:tc>
        <w:tc>
          <w:tcPr>
            <w:tcW w:w="1134" w:type="dxa"/>
            <w:vMerge w:val="restart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vMerge w:val="restart"/>
          </w:tcPr>
          <w:p w:rsidR="00723435" w:rsidRPr="007239E0" w:rsidRDefault="0072343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F7755" w:rsidRPr="007239E0" w:rsidRDefault="008F775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177 954,3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180 687,7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170 110,3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174 051,8</w:t>
            </w:r>
          </w:p>
        </w:tc>
        <w:tc>
          <w:tcPr>
            <w:tcW w:w="1134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F7755" w:rsidRPr="007239E0" w:rsidRDefault="008F775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/>
              </w:rPr>
              <w:t>109 854,9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216 328,9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69 737,1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70 115,1</w:t>
            </w:r>
          </w:p>
        </w:tc>
        <w:tc>
          <w:tcPr>
            <w:tcW w:w="1134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F7755" w:rsidRPr="007239E0" w:rsidRDefault="008F775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5 600,0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17 919,8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1134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39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239E0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4 700,0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77"/>
        </w:trPr>
        <w:tc>
          <w:tcPr>
            <w:tcW w:w="3118" w:type="dxa"/>
            <w:vMerge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F7755" w:rsidRPr="007239E0" w:rsidRDefault="008F775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43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42 232,2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1134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F7755" w:rsidRPr="007239E0" w:rsidRDefault="008F7755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253 799,2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350 846,0</w:t>
            </w:r>
          </w:p>
        </w:tc>
        <w:tc>
          <w:tcPr>
            <w:tcW w:w="993" w:type="dxa"/>
          </w:tcPr>
          <w:p w:rsidR="008F7755" w:rsidRPr="007239E0" w:rsidRDefault="008F775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285 380,9</w:t>
            </w:r>
          </w:p>
        </w:tc>
        <w:tc>
          <w:tcPr>
            <w:tcW w:w="992" w:type="dxa"/>
          </w:tcPr>
          <w:p w:rsidR="008F7755" w:rsidRPr="007239E0" w:rsidRDefault="008F7755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316 680,9</w:t>
            </w:r>
          </w:p>
        </w:tc>
        <w:tc>
          <w:tcPr>
            <w:tcW w:w="1134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F7755" w:rsidRPr="007239E0" w:rsidRDefault="008F7755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239E0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335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 w:val="restart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39E0">
              <w:rPr>
                <w:rFonts w:ascii="Times New Roman" w:hAnsi="Times New Roman" w:cs="Times New Roman"/>
              </w:rPr>
              <w:t>591 699,8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387 278,9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750390" w:rsidRPr="007239E0">
              <w:rPr>
                <w:rFonts w:ascii="Times New Roman" w:hAnsi="Times New Roman" w:cs="Times New Roman"/>
                <w:sz w:val="20"/>
                <w:szCs w:val="20"/>
              </w:rPr>
              <w:t>5 010,1</w:t>
            </w:r>
          </w:p>
        </w:tc>
        <w:tc>
          <w:tcPr>
            <w:tcW w:w="992" w:type="dxa"/>
          </w:tcPr>
          <w:p w:rsidR="00656FC0" w:rsidRPr="007239E0" w:rsidRDefault="008F7755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869 230,4</w:t>
            </w:r>
          </w:p>
        </w:tc>
        <w:tc>
          <w:tcPr>
            <w:tcW w:w="993" w:type="dxa"/>
          </w:tcPr>
          <w:p w:rsidR="00656FC0" w:rsidRPr="007239E0" w:rsidRDefault="0035639D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621 204,2</w:t>
            </w:r>
          </w:p>
        </w:tc>
        <w:tc>
          <w:tcPr>
            <w:tcW w:w="992" w:type="dxa"/>
          </w:tcPr>
          <w:p w:rsidR="00656FC0" w:rsidRPr="007239E0" w:rsidRDefault="00E213FE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717 925,9</w:t>
            </w:r>
          </w:p>
        </w:tc>
        <w:tc>
          <w:tcPr>
            <w:tcW w:w="1134" w:type="dxa"/>
            <w:vMerge w:val="restart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vMerge w:val="restart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177 954,3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180 687,7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170 110,3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174 051,8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/>
              </w:rPr>
              <w:t>109 854,9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216 328,9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69 737,1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70 115,1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5 600,0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17 919,8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5 679,8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39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239E0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4 700,0</w:t>
            </w:r>
          </w:p>
        </w:tc>
        <w:tc>
          <w:tcPr>
            <w:tcW w:w="993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43</w:t>
            </w:r>
            <w:r w:rsidRPr="007239E0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42 232,2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993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61 102,2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253 799,2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350 846,0</w:t>
            </w:r>
          </w:p>
        </w:tc>
        <w:tc>
          <w:tcPr>
            <w:tcW w:w="993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285 380,9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316 680,9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243B" w:rsidRPr="007239E0" w:rsidRDefault="0013243B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  <w:shd w:val="clear" w:color="auto" w:fill="auto"/>
          </w:tcPr>
          <w:p w:rsidR="0013243B" w:rsidRPr="007239E0" w:rsidRDefault="0013243B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  <w:shd w:val="clear" w:color="auto" w:fill="auto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992" w:type="dxa"/>
          </w:tcPr>
          <w:p w:rsidR="0013243B" w:rsidRPr="007239E0" w:rsidRDefault="0013243B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34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3243B" w:rsidRPr="007239E0" w:rsidRDefault="0013243B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239E0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1 573,7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20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F32" w:rsidRPr="007239E0" w:rsidTr="005E08B7">
        <w:trPr>
          <w:trHeight w:val="342"/>
        </w:trPr>
        <w:tc>
          <w:tcPr>
            <w:tcW w:w="3118" w:type="dxa"/>
            <w:vMerge/>
          </w:tcPr>
          <w:p w:rsidR="00656FC0" w:rsidRPr="007239E0" w:rsidRDefault="00656FC0" w:rsidP="007239E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239E0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9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656FC0" w:rsidRPr="007239E0" w:rsidRDefault="00656FC0" w:rsidP="007239E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239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56FC0" w:rsidRPr="007239E0" w:rsidRDefault="00656FC0" w:rsidP="00723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A639C" w:rsidRPr="007239E0" w:rsidRDefault="004B6001" w:rsidP="00723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FA639C" w:rsidRPr="007239E0" w:rsidRDefault="00FA639C" w:rsidP="00723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FA639C" w:rsidRPr="007239E0" w:rsidRDefault="00FA639C" w:rsidP="00723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9E0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FA639C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8B24F7" w:rsidRPr="007239E0" w:rsidRDefault="00FA639C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4F1F9B" w:rsidRPr="007239E0" w:rsidRDefault="004F1F9B" w:rsidP="007239E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CE1" w:rsidRPr="00516F32" w:rsidRDefault="008B24F7" w:rsidP="007239E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239E0">
        <w:rPr>
          <w:rFonts w:ascii="Times New Roman" w:hAnsi="Times New Roman"/>
          <w:sz w:val="28"/>
          <w:szCs w:val="28"/>
          <w:lang w:eastAsia="ru-RU"/>
        </w:rPr>
        <w:t>_________».</w:t>
      </w:r>
    </w:p>
    <w:sectPr w:rsidR="00772CE1" w:rsidRPr="00516F32" w:rsidSect="00EA1253">
      <w:headerReference w:type="default" r:id="rId7"/>
      <w:pgSz w:w="16838" w:h="11905" w:orient="landscape"/>
      <w:pgMar w:top="1418" w:right="567" w:bottom="567" w:left="56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AB9" w:rsidRDefault="00F56AB9" w:rsidP="00C84BB0">
      <w:pPr>
        <w:spacing w:after="0" w:line="240" w:lineRule="auto"/>
      </w:pPr>
      <w:r>
        <w:separator/>
      </w:r>
    </w:p>
  </w:endnote>
  <w:endnote w:type="continuationSeparator" w:id="0">
    <w:p w:rsidR="00F56AB9" w:rsidRDefault="00F56AB9" w:rsidP="00C8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AB9" w:rsidRDefault="00F56AB9" w:rsidP="00C84BB0">
      <w:pPr>
        <w:spacing w:after="0" w:line="240" w:lineRule="auto"/>
      </w:pPr>
      <w:r>
        <w:separator/>
      </w:r>
    </w:p>
  </w:footnote>
  <w:footnote w:type="continuationSeparator" w:id="0">
    <w:p w:rsidR="00F56AB9" w:rsidRDefault="00F56AB9" w:rsidP="00C8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0935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56AB9" w:rsidRPr="00FB4D8E" w:rsidRDefault="00F56AB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B4D8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B4D8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B4D8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239E0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FB4D8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56AB9" w:rsidRPr="006E016B" w:rsidRDefault="00F56AB9">
    <w:pPr>
      <w:pStyle w:val="a3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784"/>
    <w:rsid w:val="0000032E"/>
    <w:rsid w:val="000028E4"/>
    <w:rsid w:val="00015121"/>
    <w:rsid w:val="000262FC"/>
    <w:rsid w:val="00031877"/>
    <w:rsid w:val="00032317"/>
    <w:rsid w:val="00035D44"/>
    <w:rsid w:val="00055784"/>
    <w:rsid w:val="000571F2"/>
    <w:rsid w:val="000668DF"/>
    <w:rsid w:val="000705BF"/>
    <w:rsid w:val="00072519"/>
    <w:rsid w:val="0007567C"/>
    <w:rsid w:val="000859C2"/>
    <w:rsid w:val="000941CD"/>
    <w:rsid w:val="000A2A05"/>
    <w:rsid w:val="000B025A"/>
    <w:rsid w:val="000B52FC"/>
    <w:rsid w:val="000B5D7F"/>
    <w:rsid w:val="000B5ED2"/>
    <w:rsid w:val="000D6088"/>
    <w:rsid w:val="000E43DE"/>
    <w:rsid w:val="000F5669"/>
    <w:rsid w:val="000F6E7C"/>
    <w:rsid w:val="001015AF"/>
    <w:rsid w:val="00111755"/>
    <w:rsid w:val="0013243B"/>
    <w:rsid w:val="00132B07"/>
    <w:rsid w:val="00143ADE"/>
    <w:rsid w:val="001469A1"/>
    <w:rsid w:val="00147203"/>
    <w:rsid w:val="00156626"/>
    <w:rsid w:val="00156DB2"/>
    <w:rsid w:val="001610C7"/>
    <w:rsid w:val="00166DD9"/>
    <w:rsid w:val="00172067"/>
    <w:rsid w:val="00174FBB"/>
    <w:rsid w:val="00180BBE"/>
    <w:rsid w:val="00181CC7"/>
    <w:rsid w:val="001904B4"/>
    <w:rsid w:val="001A5125"/>
    <w:rsid w:val="001B0964"/>
    <w:rsid w:val="001B2B2B"/>
    <w:rsid w:val="001B6138"/>
    <w:rsid w:val="001C4FE7"/>
    <w:rsid w:val="001D0C51"/>
    <w:rsid w:val="001D5CA8"/>
    <w:rsid w:val="001D6B61"/>
    <w:rsid w:val="001E4F19"/>
    <w:rsid w:val="001F63A3"/>
    <w:rsid w:val="002066C0"/>
    <w:rsid w:val="00216E39"/>
    <w:rsid w:val="00223C0C"/>
    <w:rsid w:val="002301F9"/>
    <w:rsid w:val="0023136C"/>
    <w:rsid w:val="002320F8"/>
    <w:rsid w:val="002329E5"/>
    <w:rsid w:val="0024406A"/>
    <w:rsid w:val="002600E6"/>
    <w:rsid w:val="002701D8"/>
    <w:rsid w:val="00271E68"/>
    <w:rsid w:val="0027638D"/>
    <w:rsid w:val="0028145D"/>
    <w:rsid w:val="002820D7"/>
    <w:rsid w:val="00293DAF"/>
    <w:rsid w:val="002964BD"/>
    <w:rsid w:val="002A6451"/>
    <w:rsid w:val="002A6544"/>
    <w:rsid w:val="002A67B1"/>
    <w:rsid w:val="002B1172"/>
    <w:rsid w:val="002B2511"/>
    <w:rsid w:val="002B44A3"/>
    <w:rsid w:val="002C600D"/>
    <w:rsid w:val="002D4D44"/>
    <w:rsid w:val="002E23E9"/>
    <w:rsid w:val="002E7A05"/>
    <w:rsid w:val="002F4613"/>
    <w:rsid w:val="002F4BE5"/>
    <w:rsid w:val="002F6837"/>
    <w:rsid w:val="00304953"/>
    <w:rsid w:val="00310EE1"/>
    <w:rsid w:val="00314512"/>
    <w:rsid w:val="00322791"/>
    <w:rsid w:val="00327334"/>
    <w:rsid w:val="00330108"/>
    <w:rsid w:val="00331164"/>
    <w:rsid w:val="00335B89"/>
    <w:rsid w:val="00336304"/>
    <w:rsid w:val="003528FD"/>
    <w:rsid w:val="0035639D"/>
    <w:rsid w:val="0036449E"/>
    <w:rsid w:val="00376632"/>
    <w:rsid w:val="003828FE"/>
    <w:rsid w:val="00383E47"/>
    <w:rsid w:val="00386C0D"/>
    <w:rsid w:val="00394DFF"/>
    <w:rsid w:val="0039753B"/>
    <w:rsid w:val="003A4504"/>
    <w:rsid w:val="003A4A93"/>
    <w:rsid w:val="003B167E"/>
    <w:rsid w:val="003B7446"/>
    <w:rsid w:val="003C1A0E"/>
    <w:rsid w:val="003C40E5"/>
    <w:rsid w:val="003D3C5D"/>
    <w:rsid w:val="003D3F60"/>
    <w:rsid w:val="003D5746"/>
    <w:rsid w:val="003D790F"/>
    <w:rsid w:val="003E228E"/>
    <w:rsid w:val="003E6BBF"/>
    <w:rsid w:val="003E6BF2"/>
    <w:rsid w:val="003E76F5"/>
    <w:rsid w:val="003F0E3D"/>
    <w:rsid w:val="003F1EAD"/>
    <w:rsid w:val="003F378E"/>
    <w:rsid w:val="003F58A4"/>
    <w:rsid w:val="004015B7"/>
    <w:rsid w:val="00420BBB"/>
    <w:rsid w:val="004227E7"/>
    <w:rsid w:val="004267CA"/>
    <w:rsid w:val="00436C5E"/>
    <w:rsid w:val="004407FF"/>
    <w:rsid w:val="00443016"/>
    <w:rsid w:val="00444107"/>
    <w:rsid w:val="004458C0"/>
    <w:rsid w:val="00463A93"/>
    <w:rsid w:val="00464AFF"/>
    <w:rsid w:val="00465E44"/>
    <w:rsid w:val="00470198"/>
    <w:rsid w:val="00473282"/>
    <w:rsid w:val="004835A9"/>
    <w:rsid w:val="004841E7"/>
    <w:rsid w:val="00484868"/>
    <w:rsid w:val="00491452"/>
    <w:rsid w:val="004A1019"/>
    <w:rsid w:val="004A1D5F"/>
    <w:rsid w:val="004A6FCE"/>
    <w:rsid w:val="004B1915"/>
    <w:rsid w:val="004B47C6"/>
    <w:rsid w:val="004B6001"/>
    <w:rsid w:val="004B7AD6"/>
    <w:rsid w:val="004C0C3F"/>
    <w:rsid w:val="004C3280"/>
    <w:rsid w:val="004C4800"/>
    <w:rsid w:val="004E5928"/>
    <w:rsid w:val="004F08E9"/>
    <w:rsid w:val="004F1666"/>
    <w:rsid w:val="004F1F9B"/>
    <w:rsid w:val="004F22B0"/>
    <w:rsid w:val="0050114C"/>
    <w:rsid w:val="00501CE6"/>
    <w:rsid w:val="00504102"/>
    <w:rsid w:val="005046B1"/>
    <w:rsid w:val="00512757"/>
    <w:rsid w:val="00516F32"/>
    <w:rsid w:val="00517019"/>
    <w:rsid w:val="0051769E"/>
    <w:rsid w:val="00521E69"/>
    <w:rsid w:val="00521ED5"/>
    <w:rsid w:val="00525DB0"/>
    <w:rsid w:val="00532B39"/>
    <w:rsid w:val="0053368A"/>
    <w:rsid w:val="00570A09"/>
    <w:rsid w:val="00571341"/>
    <w:rsid w:val="00572399"/>
    <w:rsid w:val="00574904"/>
    <w:rsid w:val="00575D10"/>
    <w:rsid w:val="00582D6B"/>
    <w:rsid w:val="005860C5"/>
    <w:rsid w:val="00586100"/>
    <w:rsid w:val="005939FA"/>
    <w:rsid w:val="005A06A4"/>
    <w:rsid w:val="005A6E07"/>
    <w:rsid w:val="005B62C2"/>
    <w:rsid w:val="005B71C6"/>
    <w:rsid w:val="005C6655"/>
    <w:rsid w:val="005D429D"/>
    <w:rsid w:val="005E08B7"/>
    <w:rsid w:val="005E1726"/>
    <w:rsid w:val="005E4FCF"/>
    <w:rsid w:val="005F0231"/>
    <w:rsid w:val="005F4A50"/>
    <w:rsid w:val="005F4CCC"/>
    <w:rsid w:val="005F62AF"/>
    <w:rsid w:val="005F7B6B"/>
    <w:rsid w:val="005F7EAE"/>
    <w:rsid w:val="006055CB"/>
    <w:rsid w:val="006151EF"/>
    <w:rsid w:val="00617B49"/>
    <w:rsid w:val="006201DB"/>
    <w:rsid w:val="006218D9"/>
    <w:rsid w:val="00621D71"/>
    <w:rsid w:val="00623E7F"/>
    <w:rsid w:val="006315B0"/>
    <w:rsid w:val="006325DD"/>
    <w:rsid w:val="006338BD"/>
    <w:rsid w:val="006372B6"/>
    <w:rsid w:val="00642E24"/>
    <w:rsid w:val="00644643"/>
    <w:rsid w:val="006530E0"/>
    <w:rsid w:val="006552C9"/>
    <w:rsid w:val="0065530F"/>
    <w:rsid w:val="00656FC0"/>
    <w:rsid w:val="00661CAB"/>
    <w:rsid w:val="0067072D"/>
    <w:rsid w:val="00683EA5"/>
    <w:rsid w:val="00684216"/>
    <w:rsid w:val="006865B5"/>
    <w:rsid w:val="006963A0"/>
    <w:rsid w:val="006B1B3A"/>
    <w:rsid w:val="006B6429"/>
    <w:rsid w:val="006C06C4"/>
    <w:rsid w:val="006C2523"/>
    <w:rsid w:val="006C57C9"/>
    <w:rsid w:val="006D69F0"/>
    <w:rsid w:val="006E016B"/>
    <w:rsid w:val="006E1299"/>
    <w:rsid w:val="006E38CE"/>
    <w:rsid w:val="006E6615"/>
    <w:rsid w:val="006F5669"/>
    <w:rsid w:val="006F67FB"/>
    <w:rsid w:val="007028D7"/>
    <w:rsid w:val="0070334C"/>
    <w:rsid w:val="00704B53"/>
    <w:rsid w:val="00706946"/>
    <w:rsid w:val="0071505F"/>
    <w:rsid w:val="00715FFD"/>
    <w:rsid w:val="007176C3"/>
    <w:rsid w:val="00723435"/>
    <w:rsid w:val="007239E0"/>
    <w:rsid w:val="00724D11"/>
    <w:rsid w:val="007278C6"/>
    <w:rsid w:val="00750390"/>
    <w:rsid w:val="00750699"/>
    <w:rsid w:val="00755994"/>
    <w:rsid w:val="0076483F"/>
    <w:rsid w:val="007662E6"/>
    <w:rsid w:val="00772CE1"/>
    <w:rsid w:val="00783B2E"/>
    <w:rsid w:val="00786EB8"/>
    <w:rsid w:val="007921A6"/>
    <w:rsid w:val="00797B95"/>
    <w:rsid w:val="007A0F90"/>
    <w:rsid w:val="007A5F63"/>
    <w:rsid w:val="007A7CE9"/>
    <w:rsid w:val="007B0CBC"/>
    <w:rsid w:val="007B3127"/>
    <w:rsid w:val="007B3D02"/>
    <w:rsid w:val="007C389B"/>
    <w:rsid w:val="007C3F07"/>
    <w:rsid w:val="007C5663"/>
    <w:rsid w:val="007F2A17"/>
    <w:rsid w:val="007F4C9A"/>
    <w:rsid w:val="0080438F"/>
    <w:rsid w:val="00835C55"/>
    <w:rsid w:val="00842CAA"/>
    <w:rsid w:val="008430A5"/>
    <w:rsid w:val="00846344"/>
    <w:rsid w:val="0085448A"/>
    <w:rsid w:val="0085644D"/>
    <w:rsid w:val="00857153"/>
    <w:rsid w:val="00857564"/>
    <w:rsid w:val="00875880"/>
    <w:rsid w:val="00877D3D"/>
    <w:rsid w:val="00891903"/>
    <w:rsid w:val="00895CE5"/>
    <w:rsid w:val="008A204F"/>
    <w:rsid w:val="008B24F7"/>
    <w:rsid w:val="008B43A8"/>
    <w:rsid w:val="008B7865"/>
    <w:rsid w:val="008C0CAF"/>
    <w:rsid w:val="008C1189"/>
    <w:rsid w:val="008C63FE"/>
    <w:rsid w:val="008C6A24"/>
    <w:rsid w:val="008C6BEB"/>
    <w:rsid w:val="008D156F"/>
    <w:rsid w:val="008D2EDD"/>
    <w:rsid w:val="008D57FA"/>
    <w:rsid w:val="008D5ED7"/>
    <w:rsid w:val="008E2531"/>
    <w:rsid w:val="008F01AB"/>
    <w:rsid w:val="008F5AD3"/>
    <w:rsid w:val="008F5CC1"/>
    <w:rsid w:val="008F7755"/>
    <w:rsid w:val="00903174"/>
    <w:rsid w:val="00914844"/>
    <w:rsid w:val="00915C46"/>
    <w:rsid w:val="00936150"/>
    <w:rsid w:val="00940A16"/>
    <w:rsid w:val="00941747"/>
    <w:rsid w:val="00943EA2"/>
    <w:rsid w:val="00956D30"/>
    <w:rsid w:val="00961D82"/>
    <w:rsid w:val="00981A3E"/>
    <w:rsid w:val="009901B2"/>
    <w:rsid w:val="00991654"/>
    <w:rsid w:val="00992403"/>
    <w:rsid w:val="00993B8B"/>
    <w:rsid w:val="00995448"/>
    <w:rsid w:val="009B5892"/>
    <w:rsid w:val="009B5AA1"/>
    <w:rsid w:val="009C26BA"/>
    <w:rsid w:val="009C2D97"/>
    <w:rsid w:val="009C46E0"/>
    <w:rsid w:val="009C6603"/>
    <w:rsid w:val="009D69AE"/>
    <w:rsid w:val="009E0AD4"/>
    <w:rsid w:val="009F0288"/>
    <w:rsid w:val="009F1F6B"/>
    <w:rsid w:val="009F5AFA"/>
    <w:rsid w:val="00A01569"/>
    <w:rsid w:val="00A04881"/>
    <w:rsid w:val="00A05123"/>
    <w:rsid w:val="00A12044"/>
    <w:rsid w:val="00A1302A"/>
    <w:rsid w:val="00A14578"/>
    <w:rsid w:val="00A208D9"/>
    <w:rsid w:val="00A23A73"/>
    <w:rsid w:val="00A23C0C"/>
    <w:rsid w:val="00A24C19"/>
    <w:rsid w:val="00A4393F"/>
    <w:rsid w:val="00A51C63"/>
    <w:rsid w:val="00A67064"/>
    <w:rsid w:val="00A70AA9"/>
    <w:rsid w:val="00A85AE0"/>
    <w:rsid w:val="00A87E7B"/>
    <w:rsid w:val="00A93D03"/>
    <w:rsid w:val="00AA1573"/>
    <w:rsid w:val="00AB0429"/>
    <w:rsid w:val="00AB1245"/>
    <w:rsid w:val="00AB5E5C"/>
    <w:rsid w:val="00AC2BCF"/>
    <w:rsid w:val="00AC4572"/>
    <w:rsid w:val="00AC549A"/>
    <w:rsid w:val="00AD1039"/>
    <w:rsid w:val="00AD219D"/>
    <w:rsid w:val="00AE3121"/>
    <w:rsid w:val="00AE6DD7"/>
    <w:rsid w:val="00AF0F46"/>
    <w:rsid w:val="00AF1374"/>
    <w:rsid w:val="00AF5239"/>
    <w:rsid w:val="00AF69FF"/>
    <w:rsid w:val="00B058C9"/>
    <w:rsid w:val="00B12253"/>
    <w:rsid w:val="00B1266B"/>
    <w:rsid w:val="00B12BBC"/>
    <w:rsid w:val="00B15B5B"/>
    <w:rsid w:val="00B31D13"/>
    <w:rsid w:val="00B32085"/>
    <w:rsid w:val="00B32B0F"/>
    <w:rsid w:val="00B375E9"/>
    <w:rsid w:val="00B4763F"/>
    <w:rsid w:val="00B52BA5"/>
    <w:rsid w:val="00B5325C"/>
    <w:rsid w:val="00B75657"/>
    <w:rsid w:val="00B818F8"/>
    <w:rsid w:val="00B845A6"/>
    <w:rsid w:val="00B85318"/>
    <w:rsid w:val="00B9123D"/>
    <w:rsid w:val="00B954EE"/>
    <w:rsid w:val="00B96D7E"/>
    <w:rsid w:val="00BA6F6F"/>
    <w:rsid w:val="00BC1DAF"/>
    <w:rsid w:val="00BC4573"/>
    <w:rsid w:val="00BC66FC"/>
    <w:rsid w:val="00BD6588"/>
    <w:rsid w:val="00BE38B2"/>
    <w:rsid w:val="00BE75AD"/>
    <w:rsid w:val="00BF2F1B"/>
    <w:rsid w:val="00BF6AA4"/>
    <w:rsid w:val="00C000FB"/>
    <w:rsid w:val="00C05234"/>
    <w:rsid w:val="00C12463"/>
    <w:rsid w:val="00C21249"/>
    <w:rsid w:val="00C23587"/>
    <w:rsid w:val="00C356DC"/>
    <w:rsid w:val="00C35A3D"/>
    <w:rsid w:val="00C35C0F"/>
    <w:rsid w:val="00C471F9"/>
    <w:rsid w:val="00C54F93"/>
    <w:rsid w:val="00C55F82"/>
    <w:rsid w:val="00C57FD3"/>
    <w:rsid w:val="00C6237B"/>
    <w:rsid w:val="00C70843"/>
    <w:rsid w:val="00C822B7"/>
    <w:rsid w:val="00C84705"/>
    <w:rsid w:val="00C84BB0"/>
    <w:rsid w:val="00C90AF8"/>
    <w:rsid w:val="00C918E8"/>
    <w:rsid w:val="00CA5798"/>
    <w:rsid w:val="00CB0373"/>
    <w:rsid w:val="00CB03BA"/>
    <w:rsid w:val="00CC0A6D"/>
    <w:rsid w:val="00CC1F93"/>
    <w:rsid w:val="00CD22C5"/>
    <w:rsid w:val="00CE3257"/>
    <w:rsid w:val="00CE467B"/>
    <w:rsid w:val="00CF5A67"/>
    <w:rsid w:val="00D058FA"/>
    <w:rsid w:val="00D1095D"/>
    <w:rsid w:val="00D12DE1"/>
    <w:rsid w:val="00D1672B"/>
    <w:rsid w:val="00D2169B"/>
    <w:rsid w:val="00D21EC1"/>
    <w:rsid w:val="00D22AE8"/>
    <w:rsid w:val="00D22DF3"/>
    <w:rsid w:val="00D24408"/>
    <w:rsid w:val="00D313B5"/>
    <w:rsid w:val="00D3336F"/>
    <w:rsid w:val="00D3363F"/>
    <w:rsid w:val="00D36451"/>
    <w:rsid w:val="00D4393F"/>
    <w:rsid w:val="00D5318F"/>
    <w:rsid w:val="00D5490E"/>
    <w:rsid w:val="00D56D88"/>
    <w:rsid w:val="00D64D2F"/>
    <w:rsid w:val="00D6554A"/>
    <w:rsid w:val="00D65952"/>
    <w:rsid w:val="00D66E55"/>
    <w:rsid w:val="00D72EFD"/>
    <w:rsid w:val="00D756EA"/>
    <w:rsid w:val="00D82DDD"/>
    <w:rsid w:val="00D84BA1"/>
    <w:rsid w:val="00D859DE"/>
    <w:rsid w:val="00DA0FCB"/>
    <w:rsid w:val="00DA5F3E"/>
    <w:rsid w:val="00DB0540"/>
    <w:rsid w:val="00DB0E33"/>
    <w:rsid w:val="00DB0F77"/>
    <w:rsid w:val="00DB2E63"/>
    <w:rsid w:val="00DB4CE3"/>
    <w:rsid w:val="00DB75A7"/>
    <w:rsid w:val="00DC401A"/>
    <w:rsid w:val="00DD2639"/>
    <w:rsid w:val="00DD2815"/>
    <w:rsid w:val="00DE2097"/>
    <w:rsid w:val="00DF526D"/>
    <w:rsid w:val="00E1750E"/>
    <w:rsid w:val="00E203CB"/>
    <w:rsid w:val="00E213FE"/>
    <w:rsid w:val="00E26BA0"/>
    <w:rsid w:val="00E32CFC"/>
    <w:rsid w:val="00E33516"/>
    <w:rsid w:val="00E352D1"/>
    <w:rsid w:val="00E529E2"/>
    <w:rsid w:val="00E52FD1"/>
    <w:rsid w:val="00E535F2"/>
    <w:rsid w:val="00E54690"/>
    <w:rsid w:val="00E57914"/>
    <w:rsid w:val="00E64375"/>
    <w:rsid w:val="00E64CCF"/>
    <w:rsid w:val="00E654CC"/>
    <w:rsid w:val="00E7526A"/>
    <w:rsid w:val="00EA1253"/>
    <w:rsid w:val="00EA1E99"/>
    <w:rsid w:val="00EB15B0"/>
    <w:rsid w:val="00EB590E"/>
    <w:rsid w:val="00EC0076"/>
    <w:rsid w:val="00EC01D4"/>
    <w:rsid w:val="00EC0AFE"/>
    <w:rsid w:val="00EC79B3"/>
    <w:rsid w:val="00EE41D0"/>
    <w:rsid w:val="00EE5EB2"/>
    <w:rsid w:val="00EF51FC"/>
    <w:rsid w:val="00F02EFB"/>
    <w:rsid w:val="00F05D65"/>
    <w:rsid w:val="00F07660"/>
    <w:rsid w:val="00F15C9D"/>
    <w:rsid w:val="00F17FEA"/>
    <w:rsid w:val="00F3080E"/>
    <w:rsid w:val="00F31BEB"/>
    <w:rsid w:val="00F34777"/>
    <w:rsid w:val="00F45080"/>
    <w:rsid w:val="00F47015"/>
    <w:rsid w:val="00F56846"/>
    <w:rsid w:val="00F56AB9"/>
    <w:rsid w:val="00F57027"/>
    <w:rsid w:val="00F73C7D"/>
    <w:rsid w:val="00F81F68"/>
    <w:rsid w:val="00F82921"/>
    <w:rsid w:val="00F87E05"/>
    <w:rsid w:val="00F900F9"/>
    <w:rsid w:val="00F94FF8"/>
    <w:rsid w:val="00F95DD3"/>
    <w:rsid w:val="00FA47BE"/>
    <w:rsid w:val="00FA639C"/>
    <w:rsid w:val="00FB124D"/>
    <w:rsid w:val="00FB2007"/>
    <w:rsid w:val="00FB4D8E"/>
    <w:rsid w:val="00FB6704"/>
    <w:rsid w:val="00FC1829"/>
    <w:rsid w:val="00FC1A68"/>
    <w:rsid w:val="00FD1A1B"/>
    <w:rsid w:val="00FE3A31"/>
    <w:rsid w:val="00FE556A"/>
    <w:rsid w:val="00FE76EF"/>
    <w:rsid w:val="00FE7F6D"/>
    <w:rsid w:val="00FF0DF9"/>
    <w:rsid w:val="00FF2532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C7EC7-92DE-486D-B095-6CE04DE1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B6001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B0"/>
  </w:style>
  <w:style w:type="paragraph" w:styleId="a5">
    <w:name w:val="footer"/>
    <w:basedOn w:val="a"/>
    <w:link w:val="a6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B0"/>
  </w:style>
  <w:style w:type="paragraph" w:styleId="a7">
    <w:name w:val="Balloon Text"/>
    <w:basedOn w:val="a"/>
    <w:link w:val="a8"/>
    <w:uiPriority w:val="99"/>
    <w:semiHidden/>
    <w:unhideWhenUsed/>
    <w:rsid w:val="00AF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5239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unhideWhenUsed/>
    <w:rsid w:val="00BC1DA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BC1DA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C1DAF"/>
    <w:rPr>
      <w:vertAlign w:val="superscript"/>
    </w:rPr>
  </w:style>
  <w:style w:type="character" w:styleId="ac">
    <w:name w:val="Hyperlink"/>
    <w:basedOn w:val="a0"/>
    <w:uiPriority w:val="99"/>
    <w:unhideWhenUsed/>
    <w:rsid w:val="00BC1DAF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D6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B600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e">
    <w:name w:val="endnote text"/>
    <w:basedOn w:val="a"/>
    <w:link w:val="af"/>
    <w:uiPriority w:val="99"/>
    <w:unhideWhenUsed/>
    <w:rsid w:val="004B6001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rsid w:val="004B6001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B6001"/>
    <w:rPr>
      <w:vertAlign w:val="superscript"/>
    </w:rPr>
  </w:style>
  <w:style w:type="character" w:styleId="af1">
    <w:name w:val="Emphasis"/>
    <w:basedOn w:val="a0"/>
    <w:uiPriority w:val="20"/>
    <w:qFormat/>
    <w:rsid w:val="004B60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308E1-9365-4F5D-9A49-67F44347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Кошелева Анна Александровна</dc:creator>
  <cp:lastModifiedBy>Немченко Вероника Андреевна</cp:lastModifiedBy>
  <cp:revision>285</cp:revision>
  <cp:lastPrinted>2019-06-19T06:14:00Z</cp:lastPrinted>
  <dcterms:created xsi:type="dcterms:W3CDTF">2018-04-24T02:52:00Z</dcterms:created>
  <dcterms:modified xsi:type="dcterms:W3CDTF">2022-02-14T07:09:00Z</dcterms:modified>
</cp:coreProperties>
</file>