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EE8" w:rsidRPr="00785DB6" w:rsidRDefault="00182EE8" w:rsidP="00182EE8">
      <w:pPr>
        <w:spacing w:after="0" w:line="240" w:lineRule="auto"/>
        <w:jc w:val="center"/>
        <w:rPr>
          <w:rFonts w:ascii="Times New Roman" w:hAnsi="Times New Roman"/>
          <w:sz w:val="28"/>
          <w:szCs w:val="28"/>
        </w:rPr>
      </w:pPr>
    </w:p>
    <w:p w:rsidR="00182EE8" w:rsidRPr="00785DB6" w:rsidRDefault="00182EE8" w:rsidP="00182EE8">
      <w:pPr>
        <w:spacing w:after="0" w:line="240" w:lineRule="auto"/>
        <w:jc w:val="center"/>
        <w:rPr>
          <w:rFonts w:ascii="Times New Roman" w:hAnsi="Times New Roman"/>
          <w:sz w:val="28"/>
          <w:szCs w:val="28"/>
        </w:rPr>
      </w:pPr>
    </w:p>
    <w:p w:rsidR="00182EE8" w:rsidRDefault="00182EE8" w:rsidP="00182EE8">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182EE8" w:rsidRDefault="00182EE8" w:rsidP="00182EE8">
      <w:pPr>
        <w:spacing w:after="0" w:line="240" w:lineRule="auto"/>
        <w:ind w:firstLine="680"/>
        <w:jc w:val="right"/>
        <w:rPr>
          <w:rFonts w:ascii="Times New Roman" w:hAnsi="Times New Roman"/>
          <w:sz w:val="28"/>
          <w:szCs w:val="28"/>
        </w:rPr>
      </w:pPr>
    </w:p>
    <w:p w:rsidR="00182EE8" w:rsidRDefault="00182EE8" w:rsidP="00182EE8">
      <w:pPr>
        <w:spacing w:after="0" w:line="240" w:lineRule="auto"/>
        <w:ind w:firstLine="680"/>
        <w:jc w:val="right"/>
        <w:rPr>
          <w:rFonts w:ascii="Times New Roman" w:hAnsi="Times New Roman"/>
          <w:sz w:val="28"/>
          <w:szCs w:val="28"/>
        </w:rPr>
      </w:pPr>
    </w:p>
    <w:p w:rsidR="00182EE8" w:rsidRDefault="00182EE8" w:rsidP="00182EE8">
      <w:pPr>
        <w:spacing w:after="0" w:line="240" w:lineRule="auto"/>
        <w:ind w:firstLine="680"/>
        <w:jc w:val="right"/>
        <w:rPr>
          <w:rFonts w:ascii="Times New Roman" w:hAnsi="Times New Roman"/>
          <w:sz w:val="28"/>
          <w:szCs w:val="28"/>
        </w:rPr>
      </w:pPr>
    </w:p>
    <w:p w:rsidR="00182EE8" w:rsidRDefault="00182EE8" w:rsidP="00182EE8">
      <w:pPr>
        <w:spacing w:after="0" w:line="240" w:lineRule="auto"/>
        <w:ind w:firstLine="680"/>
        <w:jc w:val="right"/>
        <w:rPr>
          <w:rFonts w:ascii="Times New Roman" w:hAnsi="Times New Roman"/>
          <w:sz w:val="28"/>
          <w:szCs w:val="28"/>
        </w:rPr>
      </w:pPr>
    </w:p>
    <w:p w:rsidR="00182EE8" w:rsidRDefault="00182EE8" w:rsidP="00182EE8">
      <w:pPr>
        <w:spacing w:after="0" w:line="240" w:lineRule="auto"/>
        <w:ind w:firstLine="680"/>
        <w:jc w:val="right"/>
        <w:rPr>
          <w:rFonts w:ascii="Times New Roman" w:hAnsi="Times New Roman"/>
          <w:sz w:val="28"/>
          <w:szCs w:val="28"/>
        </w:rPr>
      </w:pPr>
    </w:p>
    <w:p w:rsidR="00182EE8" w:rsidRDefault="00182EE8" w:rsidP="00182EE8">
      <w:pPr>
        <w:spacing w:after="0" w:line="240" w:lineRule="auto"/>
        <w:ind w:firstLine="680"/>
        <w:jc w:val="right"/>
        <w:rPr>
          <w:rFonts w:ascii="Times New Roman" w:hAnsi="Times New Roman"/>
          <w:sz w:val="28"/>
          <w:szCs w:val="28"/>
        </w:rPr>
      </w:pPr>
    </w:p>
    <w:p w:rsidR="00182EE8" w:rsidRDefault="00182EE8" w:rsidP="00182EE8">
      <w:pPr>
        <w:spacing w:after="0" w:line="240" w:lineRule="auto"/>
        <w:ind w:firstLine="680"/>
        <w:jc w:val="right"/>
        <w:rPr>
          <w:rFonts w:ascii="Times New Roman" w:hAnsi="Times New Roman"/>
          <w:sz w:val="28"/>
          <w:szCs w:val="28"/>
        </w:rPr>
      </w:pPr>
    </w:p>
    <w:p w:rsidR="00182EE8" w:rsidRDefault="00182EE8" w:rsidP="00182EE8">
      <w:pPr>
        <w:spacing w:after="0" w:line="240" w:lineRule="auto"/>
        <w:ind w:firstLine="680"/>
        <w:jc w:val="right"/>
        <w:rPr>
          <w:rFonts w:ascii="Times New Roman" w:hAnsi="Times New Roman"/>
          <w:sz w:val="28"/>
          <w:szCs w:val="28"/>
        </w:rPr>
      </w:pPr>
    </w:p>
    <w:p w:rsidR="00182EE8" w:rsidRDefault="00182EE8" w:rsidP="00182EE8">
      <w:pPr>
        <w:spacing w:after="0" w:line="240" w:lineRule="auto"/>
        <w:ind w:firstLine="680"/>
        <w:jc w:val="right"/>
        <w:rPr>
          <w:rFonts w:ascii="Times New Roman" w:hAnsi="Times New Roman"/>
          <w:sz w:val="28"/>
          <w:szCs w:val="28"/>
        </w:rPr>
      </w:pPr>
    </w:p>
    <w:p w:rsidR="00182EE8" w:rsidRDefault="00182EE8" w:rsidP="00182EE8">
      <w:pPr>
        <w:spacing w:after="0" w:line="240" w:lineRule="auto"/>
        <w:ind w:firstLine="680"/>
        <w:jc w:val="right"/>
        <w:rPr>
          <w:rFonts w:ascii="Times New Roman" w:hAnsi="Times New Roman"/>
          <w:sz w:val="28"/>
          <w:szCs w:val="28"/>
        </w:rPr>
      </w:pPr>
    </w:p>
    <w:p w:rsidR="00182EE8" w:rsidRDefault="00182EE8" w:rsidP="00182EE8">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02.10.2017 № 878</w:t>
      </w:r>
    </w:p>
    <w:p w:rsidR="00182EE8" w:rsidRDefault="00182EE8" w:rsidP="00182EE8">
      <w:pPr>
        <w:spacing w:after="0" w:line="240" w:lineRule="auto"/>
        <w:ind w:firstLine="680"/>
        <w:jc w:val="center"/>
        <w:rPr>
          <w:rFonts w:ascii="Times New Roman" w:hAnsi="Times New Roman"/>
          <w:sz w:val="28"/>
          <w:szCs w:val="28"/>
        </w:rPr>
      </w:pPr>
    </w:p>
    <w:p w:rsidR="00182EE8" w:rsidRDefault="00182EE8" w:rsidP="00182EE8">
      <w:pPr>
        <w:spacing w:after="0" w:line="240" w:lineRule="auto"/>
        <w:ind w:firstLine="680"/>
        <w:jc w:val="center"/>
        <w:rPr>
          <w:rFonts w:ascii="Times New Roman" w:hAnsi="Times New Roman"/>
          <w:sz w:val="28"/>
          <w:szCs w:val="28"/>
        </w:rPr>
      </w:pPr>
    </w:p>
    <w:p w:rsidR="00182EE8" w:rsidRDefault="00182EE8" w:rsidP="00182EE8">
      <w:pPr>
        <w:spacing w:after="0" w:line="240" w:lineRule="auto"/>
        <w:ind w:firstLine="680"/>
        <w:jc w:val="center"/>
        <w:rPr>
          <w:rFonts w:ascii="Times New Roman" w:hAnsi="Times New Roman"/>
          <w:sz w:val="28"/>
          <w:szCs w:val="28"/>
        </w:rPr>
      </w:pPr>
    </w:p>
    <w:p w:rsidR="00182EE8" w:rsidRDefault="00182EE8" w:rsidP="00182EE8">
      <w:pPr>
        <w:spacing w:after="0" w:line="240" w:lineRule="auto"/>
        <w:ind w:firstLine="680"/>
        <w:jc w:val="center"/>
        <w:rPr>
          <w:rFonts w:ascii="Times New Roman" w:hAnsi="Times New Roman"/>
          <w:sz w:val="28"/>
          <w:szCs w:val="28"/>
        </w:rPr>
      </w:pPr>
    </w:p>
    <w:p w:rsidR="00182EE8" w:rsidRPr="00376126" w:rsidRDefault="00182EE8" w:rsidP="00182EE8">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В целях приведения административного регламента</w:t>
      </w:r>
      <w:r w:rsidRPr="00376126">
        <w:rPr>
          <w:rFonts w:ascii="Times New Roman" w:hAnsi="Times New Roman"/>
          <w:sz w:val="28"/>
          <w:szCs w:val="28"/>
        </w:rPr>
        <w:t xml:space="preserve">, в соответствие </w:t>
      </w:r>
      <w:proofErr w:type="gramStart"/>
      <w:r w:rsidRPr="00376126">
        <w:rPr>
          <w:rFonts w:ascii="Times New Roman" w:hAnsi="Times New Roman"/>
          <w:sz w:val="28"/>
          <w:szCs w:val="28"/>
        </w:rPr>
        <w:t>с</w:t>
      </w:r>
      <w:proofErr w:type="gramEnd"/>
      <w:r w:rsidRPr="00376126">
        <w:rPr>
          <w:rFonts w:ascii="Times New Roman" w:hAnsi="Times New Roman"/>
          <w:sz w:val="28"/>
          <w:szCs w:val="28"/>
        </w:rPr>
        <w:t xml:space="preserve"> действующим законодательством</w:t>
      </w:r>
    </w:p>
    <w:p w:rsidR="00182EE8" w:rsidRDefault="00182EE8" w:rsidP="00182EE8">
      <w:pPr>
        <w:spacing w:after="0" w:line="240" w:lineRule="auto"/>
        <w:ind w:firstLine="680"/>
        <w:jc w:val="both"/>
        <w:rPr>
          <w:rFonts w:ascii="Times New Roman" w:hAnsi="Times New Roman"/>
          <w:sz w:val="28"/>
          <w:szCs w:val="28"/>
        </w:rPr>
      </w:pPr>
    </w:p>
    <w:p w:rsidR="00182EE8" w:rsidRDefault="00182EE8" w:rsidP="00182EE8">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182EE8" w:rsidRDefault="00182EE8" w:rsidP="00182EE8">
      <w:pPr>
        <w:spacing w:after="0" w:line="240" w:lineRule="auto"/>
        <w:jc w:val="both"/>
        <w:rPr>
          <w:rFonts w:ascii="Times New Roman" w:hAnsi="Times New Roman"/>
          <w:b/>
          <w:sz w:val="28"/>
          <w:szCs w:val="28"/>
        </w:rPr>
      </w:pPr>
    </w:p>
    <w:p w:rsidR="00182EE8" w:rsidRPr="00182EE8" w:rsidRDefault="00182EE8" w:rsidP="00182EE8">
      <w:pPr>
        <w:autoSpaceDE w:val="0"/>
        <w:autoSpaceDN w:val="0"/>
        <w:adjustRightInd w:val="0"/>
        <w:spacing w:after="0" w:line="240" w:lineRule="auto"/>
        <w:ind w:firstLine="851"/>
        <w:jc w:val="both"/>
        <w:rPr>
          <w:rFonts w:ascii="Times New Roman" w:eastAsiaTheme="minorHAnsi" w:hAnsi="Times New Roman"/>
          <w:sz w:val="28"/>
          <w:szCs w:val="28"/>
        </w:rPr>
      </w:pPr>
      <w:proofErr w:type="gramStart"/>
      <w:r>
        <w:rPr>
          <w:rFonts w:ascii="Times New Roman" w:hAnsi="Times New Roman"/>
          <w:sz w:val="28"/>
          <w:szCs w:val="28"/>
        </w:rPr>
        <w:t xml:space="preserve">Внести в административный регламент </w:t>
      </w:r>
      <w:r>
        <w:rPr>
          <w:rFonts w:ascii="Times New Roman" w:eastAsiaTheme="minorHAnsi" w:hAnsi="Times New Roman"/>
          <w:sz w:val="28"/>
          <w:szCs w:val="28"/>
        </w:rPr>
        <w:t>предоставления органами местного самоуправления муниципальных образований Новосибирской области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утвержденный приказам министерства социального развития</w:t>
      </w:r>
      <w:proofErr w:type="gramEnd"/>
      <w:r>
        <w:rPr>
          <w:rFonts w:ascii="Times New Roman" w:eastAsiaTheme="minorHAnsi" w:hAnsi="Times New Roman"/>
          <w:sz w:val="28"/>
          <w:szCs w:val="28"/>
        </w:rPr>
        <w:t xml:space="preserve"> </w:t>
      </w:r>
      <w:proofErr w:type="gramStart"/>
      <w:r>
        <w:rPr>
          <w:rFonts w:ascii="Times New Roman" w:eastAsiaTheme="minorHAnsi" w:hAnsi="Times New Roman"/>
          <w:sz w:val="28"/>
          <w:szCs w:val="28"/>
        </w:rPr>
        <w:t xml:space="preserve">Новосибирской области от 02.10.2017 № 878 «Об утверждении </w:t>
      </w:r>
      <w:r>
        <w:rPr>
          <w:rFonts w:ascii="Times New Roman" w:hAnsi="Times New Roman"/>
          <w:sz w:val="28"/>
          <w:szCs w:val="28"/>
        </w:rPr>
        <w:t xml:space="preserve">Административного регламента </w:t>
      </w:r>
      <w:r>
        <w:rPr>
          <w:rFonts w:ascii="Times New Roman" w:eastAsiaTheme="minorHAnsi" w:hAnsi="Times New Roman"/>
          <w:sz w:val="28"/>
          <w:szCs w:val="28"/>
        </w:rPr>
        <w:t>предоставления органами местного самоуправления муниципальных образований Новосибирской области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roofErr w:type="gramEnd"/>
      <w:r>
        <w:rPr>
          <w:rFonts w:ascii="Times New Roman" w:eastAsiaTheme="minorHAnsi" w:hAnsi="Times New Roman"/>
          <w:sz w:val="28"/>
          <w:szCs w:val="28"/>
        </w:rPr>
        <w:t>»</w:t>
      </w:r>
      <w:r>
        <w:rPr>
          <w:rFonts w:ascii="Times New Roman" w:hAnsi="Times New Roman"/>
          <w:sz w:val="28"/>
          <w:szCs w:val="28"/>
        </w:rPr>
        <w:t xml:space="preserve"> (далее – Административный регламент), следующие изменения:</w:t>
      </w:r>
    </w:p>
    <w:p w:rsidR="00182EE8" w:rsidRPr="00182EE8" w:rsidRDefault="00182EE8" w:rsidP="00182EE8">
      <w:pPr>
        <w:pStyle w:val="ConsPlusNormal"/>
        <w:ind w:firstLine="709"/>
        <w:jc w:val="both"/>
        <w:rPr>
          <w:rFonts w:ascii="Times New Roman" w:hAnsi="Times New Roman" w:cs="Times New Roman"/>
          <w:sz w:val="28"/>
          <w:szCs w:val="28"/>
        </w:rPr>
      </w:pPr>
      <w:r w:rsidRPr="00182EE8">
        <w:rPr>
          <w:rFonts w:ascii="Times New Roman" w:hAnsi="Times New Roman" w:cs="Times New Roman"/>
          <w:sz w:val="28"/>
          <w:szCs w:val="28"/>
        </w:rPr>
        <w:t>1) в пункте 3:</w:t>
      </w:r>
    </w:p>
    <w:p w:rsidR="00182EE8" w:rsidRPr="00182EE8" w:rsidRDefault="00182EE8" w:rsidP="00182EE8">
      <w:pPr>
        <w:pStyle w:val="ConsPlusNormal"/>
        <w:ind w:firstLine="709"/>
        <w:jc w:val="both"/>
        <w:rPr>
          <w:rFonts w:ascii="Times New Roman" w:hAnsi="Times New Roman" w:cs="Times New Roman"/>
          <w:sz w:val="28"/>
          <w:szCs w:val="28"/>
        </w:rPr>
      </w:pPr>
      <w:r w:rsidRPr="00182EE8">
        <w:rPr>
          <w:rFonts w:ascii="Times New Roman" w:hAnsi="Times New Roman" w:cs="Times New Roman"/>
          <w:sz w:val="28"/>
          <w:szCs w:val="28"/>
        </w:rPr>
        <w:t>а) абзацы первый, второй изложить в следующей редакции:</w:t>
      </w:r>
    </w:p>
    <w:p w:rsidR="00182EE8" w:rsidRPr="00182EE8" w:rsidRDefault="00182EE8" w:rsidP="00182EE8">
      <w:pPr>
        <w:pStyle w:val="ConsPlusNormal"/>
        <w:ind w:firstLine="709"/>
        <w:jc w:val="both"/>
        <w:rPr>
          <w:rFonts w:ascii="Times New Roman" w:hAnsi="Times New Roman" w:cs="Times New Roman"/>
          <w:sz w:val="28"/>
          <w:szCs w:val="28"/>
        </w:rPr>
      </w:pPr>
      <w:r w:rsidRPr="00182EE8">
        <w:rPr>
          <w:rFonts w:ascii="Times New Roman" w:hAnsi="Times New Roman" w:cs="Times New Roman"/>
          <w:sz w:val="28"/>
          <w:szCs w:val="28"/>
        </w:rPr>
        <w:t xml:space="preserve">«3. </w:t>
      </w:r>
      <w:proofErr w:type="gramStart"/>
      <w:r w:rsidRPr="00182EE8">
        <w:rPr>
          <w:rFonts w:ascii="Times New Roman" w:hAnsi="Times New Roman" w:cs="Times New Roman"/>
          <w:sz w:val="28"/>
          <w:szCs w:val="28"/>
        </w:rPr>
        <w:t xml:space="preserve">Информация о местах нахождения, контактных телефонах и адресах электронной почты органов опеки и попечительства размещается на официальном </w:t>
      </w:r>
      <w:r w:rsidRPr="00182EE8">
        <w:rPr>
          <w:rFonts w:ascii="Times New Roman" w:hAnsi="Times New Roman" w:cs="Times New Roman"/>
          <w:sz w:val="28"/>
          <w:szCs w:val="28"/>
        </w:rPr>
        <w:lastRenderedPageBreak/>
        <w:t xml:space="preserve">интернет-сайте министерства труда и социального развития Новосибирской области (далее - министерство) – </w:t>
      </w:r>
      <w:r w:rsidRPr="00182EE8">
        <w:rPr>
          <w:rFonts w:ascii="Times New Roman" w:hAnsi="Times New Roman" w:cs="Times New Roman"/>
          <w:sz w:val="28"/>
          <w:szCs w:val="28"/>
          <w:lang w:val="en-US"/>
        </w:rPr>
        <w:t>http</w:t>
      </w:r>
      <w:r w:rsidRPr="00182EE8">
        <w:rPr>
          <w:rFonts w:ascii="Times New Roman" w:hAnsi="Times New Roman" w:cs="Times New Roman"/>
          <w:sz w:val="28"/>
          <w:szCs w:val="28"/>
        </w:rPr>
        <w:t>://</w:t>
      </w:r>
      <w:r w:rsidRPr="00182EE8">
        <w:rPr>
          <w:rFonts w:ascii="Times New Roman" w:hAnsi="Times New Roman" w:cs="Times New Roman"/>
          <w:sz w:val="28"/>
          <w:szCs w:val="28"/>
          <w:lang w:val="en-US"/>
        </w:rPr>
        <w:t>www</w:t>
      </w:r>
      <w:r w:rsidRPr="00182EE8">
        <w:rPr>
          <w:rFonts w:ascii="Times New Roman" w:hAnsi="Times New Roman" w:cs="Times New Roman"/>
          <w:sz w:val="28"/>
          <w:szCs w:val="28"/>
        </w:rPr>
        <w:t>.m</w:t>
      </w:r>
      <w:r w:rsidRPr="00182EE8">
        <w:rPr>
          <w:rFonts w:ascii="Times New Roman" w:hAnsi="Times New Roman" w:cs="Times New Roman"/>
          <w:sz w:val="28"/>
          <w:szCs w:val="28"/>
          <w:lang w:val="en-US"/>
        </w:rPr>
        <w:t>t</w:t>
      </w:r>
      <w:r w:rsidRPr="00182EE8">
        <w:rPr>
          <w:rFonts w:ascii="Times New Roman" w:hAnsi="Times New Roman" w:cs="Times New Roman"/>
          <w:sz w:val="28"/>
          <w:szCs w:val="28"/>
        </w:rPr>
        <w:t xml:space="preserve">sr.nso.ru,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МФЦ) размещается на официальном интернет-сайте МФЦ – </w:t>
      </w:r>
      <w:r w:rsidRPr="00182EE8">
        <w:rPr>
          <w:rFonts w:ascii="Times New Roman" w:hAnsi="Times New Roman" w:cs="Times New Roman"/>
          <w:sz w:val="28"/>
          <w:szCs w:val="28"/>
          <w:lang w:val="en-US"/>
        </w:rPr>
        <w:t>http</w:t>
      </w:r>
      <w:r w:rsidRPr="00182EE8">
        <w:rPr>
          <w:rFonts w:ascii="Times New Roman" w:hAnsi="Times New Roman" w:cs="Times New Roman"/>
          <w:sz w:val="28"/>
          <w:szCs w:val="28"/>
        </w:rPr>
        <w:t>://</w:t>
      </w:r>
      <w:r w:rsidRPr="00182EE8">
        <w:rPr>
          <w:rFonts w:ascii="Times New Roman" w:hAnsi="Times New Roman" w:cs="Times New Roman"/>
          <w:sz w:val="28"/>
          <w:szCs w:val="28"/>
          <w:lang w:val="en-US"/>
        </w:rPr>
        <w:t>www</w:t>
      </w:r>
      <w:r w:rsidRPr="00182EE8">
        <w:rPr>
          <w:rFonts w:ascii="Times New Roman" w:hAnsi="Times New Roman" w:cs="Times New Roman"/>
          <w:sz w:val="28"/>
          <w:szCs w:val="28"/>
        </w:rPr>
        <w:t>.</w:t>
      </w:r>
      <w:hyperlink r:id="rId8" w:history="1">
        <w:r w:rsidRPr="00182EE8">
          <w:rPr>
            <w:rStyle w:val="a5"/>
            <w:rFonts w:ascii="Times New Roman" w:hAnsi="Times New Roman" w:cs="Times New Roman"/>
            <w:color w:val="auto"/>
            <w:sz w:val="28"/>
            <w:szCs w:val="28"/>
            <w:u w:val="none"/>
          </w:rPr>
          <w:t>mfc-nso.ru</w:t>
        </w:r>
      </w:hyperlink>
      <w:r w:rsidRPr="00182EE8">
        <w:rPr>
          <w:rFonts w:ascii="Times New Roman" w:hAnsi="Times New Roman" w:cs="Times New Roman"/>
          <w:sz w:val="28"/>
          <w:szCs w:val="28"/>
        </w:rPr>
        <w:t>.</w:t>
      </w:r>
      <w:proofErr w:type="gramEnd"/>
    </w:p>
    <w:p w:rsidR="00182EE8" w:rsidRPr="00182EE8" w:rsidRDefault="00182EE8" w:rsidP="00182EE8">
      <w:pPr>
        <w:pStyle w:val="ConsPlusNormal"/>
        <w:ind w:firstLine="709"/>
        <w:jc w:val="both"/>
        <w:rPr>
          <w:rFonts w:ascii="Times New Roman" w:hAnsi="Times New Roman" w:cs="Times New Roman"/>
          <w:sz w:val="28"/>
          <w:szCs w:val="28"/>
        </w:rPr>
      </w:pPr>
      <w:r w:rsidRPr="00182EE8">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органов опеки и попечительства и МФЦ размещаются на информационных стендах в органах опеки и попечительства, МФЦ.»;</w:t>
      </w:r>
    </w:p>
    <w:p w:rsidR="00182EE8" w:rsidRPr="00182EE8" w:rsidRDefault="00182EE8" w:rsidP="00182EE8">
      <w:pPr>
        <w:pStyle w:val="ConsPlusNormal"/>
        <w:ind w:firstLine="709"/>
        <w:jc w:val="both"/>
        <w:rPr>
          <w:rFonts w:ascii="Times New Roman" w:hAnsi="Times New Roman" w:cs="Times New Roman"/>
          <w:sz w:val="28"/>
          <w:szCs w:val="28"/>
        </w:rPr>
      </w:pPr>
      <w:r w:rsidRPr="00182EE8">
        <w:rPr>
          <w:rFonts w:ascii="Times New Roman" w:hAnsi="Times New Roman" w:cs="Times New Roman"/>
          <w:sz w:val="28"/>
          <w:szCs w:val="28"/>
        </w:rPr>
        <w:t>б) абзацы третий, четвертый признать утратившими силу;</w:t>
      </w:r>
    </w:p>
    <w:p w:rsidR="00A43AB3" w:rsidRDefault="00A43AB3" w:rsidP="00A43AB3">
      <w:pPr>
        <w:pStyle w:val="ConsPlusNormal"/>
        <w:ind w:firstLine="709"/>
        <w:jc w:val="both"/>
        <w:rPr>
          <w:rFonts w:ascii="Times New Roman" w:hAnsi="Times New Roman" w:cs="Times New Roman"/>
          <w:sz w:val="28"/>
          <w:szCs w:val="28"/>
        </w:rPr>
      </w:pPr>
      <w:r w:rsidRPr="007A51D2">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7A51D2">
        <w:rPr>
          <w:rFonts w:ascii="Times New Roman" w:hAnsi="Times New Roman" w:cs="Times New Roman"/>
          <w:sz w:val="28"/>
          <w:szCs w:val="28"/>
        </w:rPr>
        <w:t>»</w:t>
      </w:r>
      <w:proofErr w:type="gramEnd"/>
      <w:r w:rsidRPr="007A51D2">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182EE8" w:rsidRPr="00182EE8" w:rsidRDefault="00182EE8" w:rsidP="00182EE8">
      <w:pPr>
        <w:pStyle w:val="ConsPlusNormal"/>
        <w:ind w:firstLine="709"/>
        <w:jc w:val="both"/>
        <w:rPr>
          <w:rFonts w:ascii="Times New Roman" w:hAnsi="Times New Roman" w:cs="Times New Roman"/>
          <w:sz w:val="28"/>
          <w:szCs w:val="28"/>
        </w:rPr>
      </w:pPr>
      <w:r w:rsidRPr="00182EE8">
        <w:rPr>
          <w:rFonts w:ascii="Times New Roman" w:hAnsi="Times New Roman" w:cs="Times New Roman"/>
          <w:sz w:val="28"/>
          <w:szCs w:val="28"/>
        </w:rPr>
        <w:t>2) в абзаце втором пункта 4 слова «www.msr.nso.ru» заменить словами «http://</w:t>
      </w:r>
      <w:r w:rsidRPr="00182EE8">
        <w:rPr>
          <w:rFonts w:ascii="Times New Roman" w:hAnsi="Times New Roman" w:cs="Times New Roman"/>
          <w:sz w:val="28"/>
          <w:szCs w:val="28"/>
          <w:lang w:val="en-US"/>
        </w:rPr>
        <w:t>www</w:t>
      </w:r>
      <w:r w:rsidRPr="00182EE8">
        <w:rPr>
          <w:rFonts w:ascii="Times New Roman" w:hAnsi="Times New Roman" w:cs="Times New Roman"/>
          <w:sz w:val="28"/>
          <w:szCs w:val="28"/>
        </w:rPr>
        <w:t>.m</w:t>
      </w:r>
      <w:r w:rsidRPr="00182EE8">
        <w:rPr>
          <w:rFonts w:ascii="Times New Roman" w:hAnsi="Times New Roman" w:cs="Times New Roman"/>
          <w:sz w:val="28"/>
          <w:szCs w:val="28"/>
          <w:lang w:val="en-US"/>
        </w:rPr>
        <w:t>t</w:t>
      </w:r>
      <w:r w:rsidRPr="00182EE8">
        <w:rPr>
          <w:rFonts w:ascii="Times New Roman" w:hAnsi="Times New Roman" w:cs="Times New Roman"/>
          <w:sz w:val="28"/>
          <w:szCs w:val="28"/>
        </w:rPr>
        <w:t>sr.nso.ru»;</w:t>
      </w:r>
    </w:p>
    <w:p w:rsidR="00182EE8" w:rsidRDefault="00182EE8" w:rsidP="00182EE8">
      <w:pPr>
        <w:pStyle w:val="ConsPlusNormal"/>
        <w:ind w:firstLine="709"/>
        <w:jc w:val="both"/>
        <w:rPr>
          <w:rFonts w:ascii="Times New Roman" w:hAnsi="Times New Roman" w:cs="Times New Roman"/>
          <w:sz w:val="28"/>
          <w:szCs w:val="28"/>
        </w:rPr>
      </w:pPr>
      <w:r w:rsidRPr="00182EE8">
        <w:rPr>
          <w:rFonts w:ascii="Times New Roman" w:hAnsi="Times New Roman" w:cs="Times New Roman"/>
          <w:sz w:val="28"/>
          <w:szCs w:val="28"/>
        </w:rPr>
        <w:t>3) в абзаце третьем пункта 5 слова «(</w:t>
      </w:r>
      <w:hyperlink r:id="rId9" w:history="1">
        <w:r w:rsidRPr="00182EE8">
          <w:rPr>
            <w:rStyle w:val="a5"/>
            <w:rFonts w:ascii="Times New Roman" w:hAnsi="Times New Roman" w:cs="Times New Roman"/>
            <w:color w:val="auto"/>
            <w:sz w:val="28"/>
            <w:szCs w:val="28"/>
            <w:u w:val="none"/>
          </w:rPr>
          <w:t>http://msr.nso.ru)»</w:t>
        </w:r>
      </w:hyperlink>
      <w:r w:rsidRPr="00182EE8">
        <w:rPr>
          <w:rFonts w:ascii="Times New Roman" w:hAnsi="Times New Roman" w:cs="Times New Roman"/>
          <w:sz w:val="28"/>
          <w:szCs w:val="28"/>
        </w:rPr>
        <w:t xml:space="preserve"> заменить словами «(</w:t>
      </w:r>
      <w:hyperlink r:id="rId10" w:history="1">
        <w:r w:rsidRPr="00182EE8">
          <w:rPr>
            <w:rStyle w:val="a5"/>
            <w:rFonts w:ascii="Times New Roman" w:hAnsi="Times New Roman" w:cs="Times New Roman"/>
            <w:color w:val="auto"/>
            <w:sz w:val="28"/>
            <w:szCs w:val="28"/>
            <w:u w:val="none"/>
          </w:rPr>
          <w:t>http://</w:t>
        </w:r>
        <w:r w:rsidRPr="00182EE8">
          <w:rPr>
            <w:rStyle w:val="a5"/>
            <w:rFonts w:ascii="Times New Roman" w:hAnsi="Times New Roman" w:cs="Times New Roman"/>
            <w:color w:val="auto"/>
            <w:sz w:val="28"/>
            <w:szCs w:val="28"/>
            <w:u w:val="none"/>
            <w:lang w:val="en-US"/>
          </w:rPr>
          <w:t>www</w:t>
        </w:r>
        <w:r w:rsidRPr="00182EE8">
          <w:rPr>
            <w:rStyle w:val="a5"/>
            <w:rFonts w:ascii="Times New Roman" w:hAnsi="Times New Roman" w:cs="Times New Roman"/>
            <w:color w:val="auto"/>
            <w:sz w:val="28"/>
            <w:szCs w:val="28"/>
            <w:u w:val="none"/>
          </w:rPr>
          <w:t>.m</w:t>
        </w:r>
        <w:r w:rsidRPr="00182EE8">
          <w:rPr>
            <w:rStyle w:val="a5"/>
            <w:rFonts w:ascii="Times New Roman" w:hAnsi="Times New Roman" w:cs="Times New Roman"/>
            <w:color w:val="auto"/>
            <w:sz w:val="28"/>
            <w:szCs w:val="28"/>
            <w:u w:val="none"/>
            <w:lang w:val="en-US"/>
          </w:rPr>
          <w:t>t</w:t>
        </w:r>
        <w:r w:rsidRPr="00182EE8">
          <w:rPr>
            <w:rStyle w:val="a5"/>
            <w:rFonts w:ascii="Times New Roman" w:hAnsi="Times New Roman" w:cs="Times New Roman"/>
            <w:color w:val="auto"/>
            <w:sz w:val="28"/>
            <w:szCs w:val="28"/>
            <w:u w:val="none"/>
          </w:rPr>
          <w:t>sr.nso.ru)»</w:t>
        </w:r>
      </w:hyperlink>
      <w:r w:rsidRPr="00182EE8">
        <w:rPr>
          <w:rFonts w:ascii="Times New Roman" w:hAnsi="Times New Roman" w:cs="Times New Roman"/>
          <w:sz w:val="28"/>
          <w:szCs w:val="28"/>
        </w:rPr>
        <w:t>; слова «(</w:t>
      </w:r>
      <w:hyperlink r:id="rId11" w:history="1">
        <w:r w:rsidRPr="00182EE8">
          <w:rPr>
            <w:rStyle w:val="a5"/>
            <w:rFonts w:ascii="Times New Roman" w:hAnsi="Times New Roman" w:cs="Times New Roman"/>
            <w:color w:val="auto"/>
            <w:sz w:val="28"/>
            <w:szCs w:val="28"/>
            <w:u w:val="none"/>
          </w:rPr>
          <w:t>http://mfc-nso.ru)»</w:t>
        </w:r>
      </w:hyperlink>
      <w:r w:rsidRPr="00182EE8">
        <w:rPr>
          <w:rFonts w:ascii="Times New Roman" w:hAnsi="Times New Roman" w:cs="Times New Roman"/>
          <w:sz w:val="28"/>
          <w:szCs w:val="28"/>
        </w:rPr>
        <w:t xml:space="preserve"> заменить словами «(</w:t>
      </w:r>
      <w:r w:rsidRPr="00182EE8">
        <w:rPr>
          <w:rFonts w:ascii="Times New Roman" w:hAnsi="Times New Roman" w:cs="Times New Roman"/>
          <w:sz w:val="28"/>
          <w:szCs w:val="28"/>
          <w:lang w:val="en-US"/>
        </w:rPr>
        <w:t>http</w:t>
      </w:r>
      <w:r w:rsidRPr="00182EE8">
        <w:rPr>
          <w:rFonts w:ascii="Times New Roman" w:hAnsi="Times New Roman" w:cs="Times New Roman"/>
          <w:sz w:val="28"/>
          <w:szCs w:val="28"/>
        </w:rPr>
        <w:t>://</w:t>
      </w:r>
      <w:r w:rsidRPr="00182EE8">
        <w:rPr>
          <w:rFonts w:ascii="Times New Roman" w:hAnsi="Times New Roman" w:cs="Times New Roman"/>
          <w:sz w:val="28"/>
          <w:szCs w:val="28"/>
          <w:lang w:val="en-US"/>
        </w:rPr>
        <w:t>www</w:t>
      </w:r>
      <w:r w:rsidRPr="00182EE8">
        <w:rPr>
          <w:rFonts w:ascii="Times New Roman" w:hAnsi="Times New Roman" w:cs="Times New Roman"/>
          <w:sz w:val="28"/>
          <w:szCs w:val="28"/>
        </w:rPr>
        <w:t>.</w:t>
      </w:r>
      <w:hyperlink r:id="rId12" w:history="1">
        <w:r w:rsidRPr="00182EE8">
          <w:rPr>
            <w:rStyle w:val="a5"/>
            <w:rFonts w:ascii="Times New Roman" w:hAnsi="Times New Roman" w:cs="Times New Roman"/>
            <w:color w:val="auto"/>
            <w:sz w:val="28"/>
            <w:szCs w:val="28"/>
            <w:u w:val="none"/>
          </w:rPr>
          <w:t>mfc-nso.ru</w:t>
        </w:r>
      </w:hyperlink>
      <w:r w:rsidRPr="00182EE8">
        <w:rPr>
          <w:rStyle w:val="a5"/>
          <w:rFonts w:ascii="Times New Roman" w:hAnsi="Times New Roman" w:cs="Times New Roman"/>
          <w:color w:val="auto"/>
          <w:sz w:val="28"/>
          <w:szCs w:val="28"/>
          <w:u w:val="none"/>
        </w:rPr>
        <w:t>)»;</w:t>
      </w:r>
    </w:p>
    <w:p w:rsidR="00182EE8" w:rsidRDefault="00182EE8" w:rsidP="00182E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абзац третий пункта 6 изложить в следующей редакции: </w:t>
      </w:r>
    </w:p>
    <w:p w:rsidR="00182EE8" w:rsidRDefault="00182EE8" w:rsidP="00182EE8">
      <w:pPr>
        <w:pStyle w:val="ConsPlusNormal"/>
        <w:ind w:firstLine="709"/>
        <w:jc w:val="both"/>
        <w:rPr>
          <w:rFonts w:ascii="Times New Roman" w:hAnsi="Times New Roman"/>
          <w:sz w:val="28"/>
          <w:szCs w:val="28"/>
        </w:rPr>
      </w:pPr>
      <w:r>
        <w:rPr>
          <w:rFonts w:ascii="Times New Roman" w:hAnsi="Times New Roman"/>
          <w:sz w:val="28"/>
          <w:szCs w:val="28"/>
        </w:rPr>
        <w:t>«При письменном обращении ответ направляется заявителю в течение 30 дней со дня регистрации письменного обращения в министерстве или в отделе пособий и социальных выплат. Ответ подписывается руководителем органа опеки и попечительства (уполномоченным им лицом),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182EE8" w:rsidRDefault="00182EE8" w:rsidP="00182EE8">
      <w:pPr>
        <w:pStyle w:val="ConsPlusNormal"/>
        <w:ind w:firstLine="709"/>
        <w:jc w:val="both"/>
        <w:rPr>
          <w:rFonts w:ascii="Times New Roman" w:hAnsi="Times New Roman"/>
          <w:sz w:val="28"/>
          <w:szCs w:val="28"/>
        </w:rPr>
      </w:pPr>
      <w:r>
        <w:rPr>
          <w:rFonts w:ascii="Times New Roman" w:hAnsi="Times New Roman" w:cs="Times New Roman"/>
          <w:sz w:val="28"/>
          <w:szCs w:val="28"/>
        </w:rPr>
        <w:t>5</w:t>
      </w:r>
      <w:r w:rsidRPr="00F53BF1">
        <w:rPr>
          <w:rFonts w:ascii="Times New Roman" w:hAnsi="Times New Roman" w:cs="Times New Roman"/>
          <w:sz w:val="28"/>
          <w:szCs w:val="28"/>
        </w:rPr>
        <w:t>)</w:t>
      </w:r>
      <w:r>
        <w:rPr>
          <w:rFonts w:ascii="Times New Roman" w:hAnsi="Times New Roman"/>
          <w:sz w:val="28"/>
          <w:szCs w:val="28"/>
        </w:rPr>
        <w:t xml:space="preserve"> абзацы третий, шестой пункта 8 признать утратившими силу;</w:t>
      </w:r>
    </w:p>
    <w:p w:rsidR="00182EE8" w:rsidRDefault="00182EE8" w:rsidP="00182E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 пункте 11:</w:t>
      </w:r>
    </w:p>
    <w:p w:rsidR="00182EE8" w:rsidRDefault="00182EE8" w:rsidP="00182E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абзаце втором после цифр «04.07.2016» дополнить цифрами                              «; 29.12.2016; 01.05.2017; 07.03.2018»;</w:t>
      </w:r>
    </w:p>
    <w:p w:rsidR="00182EE8" w:rsidRDefault="00182EE8" w:rsidP="00182E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после абзаца третьего дополнить абзацами следующего содержания:</w:t>
      </w:r>
    </w:p>
    <w:p w:rsidR="00182EE8" w:rsidRDefault="00182EE8" w:rsidP="00182E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182EE8" w:rsidRDefault="00182EE8" w:rsidP="00182EE8">
      <w:pPr>
        <w:pStyle w:val="ConsPlusNormal"/>
        <w:ind w:firstLine="709"/>
        <w:jc w:val="both"/>
        <w:rPr>
          <w:rFonts w:ascii="Times New Roman" w:hAnsi="Times New Roman" w:cs="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t xml:space="preserve">№ 121, 07.06.2011; № 162, 27.07.2011; № 165, 29.07.2011; № 77, 10.04.2013; № 163, 26.07.2013; № 291, 25.12.2013; № 127, 06.06.2014; № 166, 25.07.2014; № 163, 23.07.2014; № 146, 06.07.2016; № 40, 27.02.2017; № 144, 04.07.2017; № 172, 04.08.2017; Официальный интернет-портал правовой информации </w:t>
      </w:r>
      <w:r w:rsidRPr="004D43C2">
        <w:rPr>
          <w:rFonts w:ascii="Times New Roman" w:hAnsi="Times New Roman"/>
          <w:sz w:val="28"/>
          <w:szCs w:val="28"/>
        </w:rPr>
        <w:lastRenderedPageBreak/>
        <w:t>http://www.pravo.gov.ru, 08.04.2013; 23.07.2013; 23.12.2013; 04.06.2014; 22.07.2014; 03.07.2016; 22.07.2017; 01.07.2017; 30.07.2017</w:t>
      </w:r>
      <w:r>
        <w:rPr>
          <w:rFonts w:ascii="Times New Roman" w:hAnsi="Times New Roman"/>
          <w:sz w:val="28"/>
          <w:szCs w:val="28"/>
        </w:rPr>
        <w:t>;</w:t>
      </w:r>
      <w:r w:rsidR="006876E6">
        <w:rPr>
          <w:rFonts w:ascii="Times New Roman" w:hAnsi="Times New Roman"/>
          <w:sz w:val="28"/>
          <w:szCs w:val="28"/>
        </w:rPr>
        <w:t>»;</w:t>
      </w:r>
    </w:p>
    <w:p w:rsidR="00182EE8" w:rsidRDefault="006876E6" w:rsidP="00182E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182EE8">
        <w:rPr>
          <w:rFonts w:ascii="Times New Roman" w:hAnsi="Times New Roman" w:cs="Times New Roman"/>
          <w:sz w:val="28"/>
          <w:szCs w:val="28"/>
        </w:rPr>
        <w:t xml:space="preserve">) в абзаце </w:t>
      </w:r>
      <w:r>
        <w:rPr>
          <w:rFonts w:ascii="Times New Roman" w:hAnsi="Times New Roman" w:cs="Times New Roman"/>
          <w:sz w:val="28"/>
          <w:szCs w:val="28"/>
        </w:rPr>
        <w:t>третьем</w:t>
      </w:r>
      <w:r w:rsidR="00182EE8">
        <w:rPr>
          <w:rFonts w:ascii="Times New Roman" w:hAnsi="Times New Roman" w:cs="Times New Roman"/>
          <w:sz w:val="28"/>
          <w:szCs w:val="28"/>
        </w:rPr>
        <w:t xml:space="preserve"> после цифр «29.12.2016» дополнить цифрами                              «; 05.12.2017; 29.12.2017; 12.10.2017»;</w:t>
      </w:r>
    </w:p>
    <w:p w:rsidR="00182EE8" w:rsidRDefault="006876E6" w:rsidP="00182EE8">
      <w:pPr>
        <w:pStyle w:val="ConsPlusNormal"/>
        <w:ind w:firstLine="709"/>
        <w:jc w:val="both"/>
        <w:rPr>
          <w:rFonts w:ascii="Times New Roman" w:hAnsi="Times New Roman"/>
          <w:sz w:val="28"/>
          <w:szCs w:val="28"/>
        </w:rPr>
      </w:pPr>
      <w:r>
        <w:rPr>
          <w:rFonts w:ascii="Times New Roman" w:hAnsi="Times New Roman"/>
          <w:sz w:val="28"/>
          <w:szCs w:val="28"/>
        </w:rPr>
        <w:t>г</w:t>
      </w:r>
      <w:r w:rsidR="00182EE8">
        <w:rPr>
          <w:rFonts w:ascii="Times New Roman" w:hAnsi="Times New Roman"/>
          <w:sz w:val="28"/>
          <w:szCs w:val="28"/>
        </w:rPr>
        <w:t xml:space="preserve">) в абзаце </w:t>
      </w:r>
      <w:r>
        <w:rPr>
          <w:rFonts w:ascii="Times New Roman" w:hAnsi="Times New Roman"/>
          <w:sz w:val="28"/>
          <w:szCs w:val="28"/>
        </w:rPr>
        <w:t>седьмом</w:t>
      </w:r>
      <w:r w:rsidR="00182EE8">
        <w:rPr>
          <w:rFonts w:ascii="Times New Roman" w:hAnsi="Times New Roman"/>
          <w:sz w:val="28"/>
          <w:szCs w:val="28"/>
        </w:rPr>
        <w:t xml:space="preserve"> после цифр «</w:t>
      </w:r>
      <w:r>
        <w:rPr>
          <w:rFonts w:ascii="Times New Roman" w:hAnsi="Times New Roman"/>
          <w:sz w:val="28"/>
          <w:szCs w:val="28"/>
        </w:rPr>
        <w:t>05.07.2017</w:t>
      </w:r>
      <w:r w:rsidR="00182EE8">
        <w:rPr>
          <w:rFonts w:ascii="Times New Roman" w:hAnsi="Times New Roman"/>
          <w:sz w:val="28"/>
          <w:szCs w:val="28"/>
        </w:rPr>
        <w:t xml:space="preserve">» дополнить цифрами                     «; </w:t>
      </w:r>
      <w:r>
        <w:rPr>
          <w:rFonts w:ascii="Times New Roman" w:hAnsi="Times New Roman"/>
          <w:sz w:val="28"/>
          <w:szCs w:val="28"/>
        </w:rPr>
        <w:t>03.04.2018</w:t>
      </w:r>
      <w:r w:rsidR="00182EE8">
        <w:rPr>
          <w:rFonts w:ascii="Times New Roman" w:hAnsi="Times New Roman"/>
          <w:sz w:val="28"/>
          <w:szCs w:val="28"/>
        </w:rPr>
        <w:t>»;</w:t>
      </w:r>
    </w:p>
    <w:p w:rsidR="006876E6" w:rsidRDefault="006876E6" w:rsidP="00182EE8">
      <w:pPr>
        <w:pStyle w:val="ConsPlusNormal"/>
        <w:ind w:firstLine="709"/>
        <w:jc w:val="both"/>
        <w:rPr>
          <w:rFonts w:ascii="Times New Roman" w:hAnsi="Times New Roman" w:cs="Times New Roman"/>
          <w:sz w:val="28"/>
          <w:szCs w:val="28"/>
        </w:rPr>
      </w:pPr>
      <w:r>
        <w:rPr>
          <w:rFonts w:ascii="Times New Roman" w:hAnsi="Times New Roman"/>
          <w:sz w:val="28"/>
          <w:szCs w:val="28"/>
        </w:rPr>
        <w:t>д</w:t>
      </w:r>
      <w:r w:rsidR="00182EE8">
        <w:rPr>
          <w:rFonts w:ascii="Times New Roman" w:hAnsi="Times New Roman"/>
          <w:sz w:val="28"/>
          <w:szCs w:val="28"/>
        </w:rPr>
        <w:t xml:space="preserve">) </w:t>
      </w:r>
      <w:r w:rsidR="00182EE8">
        <w:rPr>
          <w:rFonts w:ascii="Times New Roman" w:hAnsi="Times New Roman" w:cs="Times New Roman"/>
          <w:sz w:val="28"/>
          <w:szCs w:val="28"/>
        </w:rPr>
        <w:t xml:space="preserve">в абзаце </w:t>
      </w:r>
      <w:r>
        <w:rPr>
          <w:rFonts w:ascii="Times New Roman" w:hAnsi="Times New Roman" w:cs="Times New Roman"/>
          <w:sz w:val="28"/>
          <w:szCs w:val="28"/>
        </w:rPr>
        <w:t>девятом</w:t>
      </w:r>
      <w:r w:rsidR="00182EE8">
        <w:rPr>
          <w:rFonts w:ascii="Times New Roman" w:hAnsi="Times New Roman" w:cs="Times New Roman"/>
          <w:sz w:val="28"/>
          <w:szCs w:val="28"/>
        </w:rPr>
        <w:t xml:space="preserve"> после цифр </w:t>
      </w:r>
      <w:r>
        <w:rPr>
          <w:rFonts w:ascii="Times New Roman" w:hAnsi="Times New Roman" w:cs="Times New Roman"/>
          <w:sz w:val="28"/>
          <w:szCs w:val="28"/>
        </w:rPr>
        <w:t>«23.06.2016» дополнить цифрами                          «; 12.10.2017»;</w:t>
      </w:r>
    </w:p>
    <w:p w:rsidR="006876E6" w:rsidRDefault="006876E6" w:rsidP="006876E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е) в абзаце десятом после цифр «12.08.2015» дополнить цифрами                  «; 23.08.2017»;</w:t>
      </w:r>
    </w:p>
    <w:p w:rsidR="00182EE8" w:rsidRDefault="006876E6" w:rsidP="00182EE8">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ё) в абзаце одиннадцатом после цифр </w:t>
      </w:r>
      <w:r w:rsidR="00182EE8">
        <w:rPr>
          <w:rFonts w:ascii="Times New Roman" w:hAnsi="Times New Roman" w:cs="Times New Roman"/>
          <w:sz w:val="28"/>
          <w:szCs w:val="28"/>
        </w:rPr>
        <w:t xml:space="preserve">«18.07.2016» дополнить словами и цифрами «; </w:t>
      </w:r>
      <w:r w:rsidR="00182EE8">
        <w:rPr>
          <w:rFonts w:ascii="Times New Roman" w:hAnsi="Times New Roman"/>
          <w:sz w:val="28"/>
          <w:szCs w:val="28"/>
        </w:rPr>
        <w:t>Официальный интернет-портал правовой информации http://www.pravo.gov.ru, 19.07.2016»;</w:t>
      </w:r>
    </w:p>
    <w:p w:rsidR="006876E6" w:rsidRDefault="006876E6" w:rsidP="00182EE8">
      <w:pPr>
        <w:pStyle w:val="ConsPlusNormal"/>
        <w:ind w:firstLine="709"/>
        <w:jc w:val="both"/>
        <w:rPr>
          <w:rFonts w:ascii="Times New Roman" w:hAnsi="Times New Roman"/>
          <w:sz w:val="28"/>
          <w:szCs w:val="28"/>
        </w:rPr>
      </w:pPr>
      <w:r>
        <w:rPr>
          <w:rFonts w:ascii="Times New Roman" w:hAnsi="Times New Roman"/>
          <w:sz w:val="28"/>
          <w:szCs w:val="28"/>
        </w:rPr>
        <w:t>ж</w:t>
      </w:r>
      <w:r w:rsidR="00182EE8">
        <w:rPr>
          <w:rFonts w:ascii="Times New Roman" w:hAnsi="Times New Roman"/>
          <w:sz w:val="28"/>
          <w:szCs w:val="28"/>
        </w:rPr>
        <w:t xml:space="preserve">) </w:t>
      </w:r>
      <w:r>
        <w:rPr>
          <w:rFonts w:ascii="Times New Roman" w:hAnsi="Times New Roman"/>
          <w:sz w:val="28"/>
          <w:szCs w:val="28"/>
        </w:rPr>
        <w:t>в абзаце двенадцатом после цифр «23.06.2015» дополнить цифрами «; 06.07.2017»;</w:t>
      </w:r>
    </w:p>
    <w:p w:rsidR="00182EE8" w:rsidRPr="005A62C7" w:rsidRDefault="006876E6" w:rsidP="00182E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 </w:t>
      </w:r>
      <w:r w:rsidR="00182EE8" w:rsidRPr="005A62C7">
        <w:rPr>
          <w:rFonts w:ascii="Times New Roman" w:hAnsi="Times New Roman" w:cs="Times New Roman"/>
          <w:sz w:val="28"/>
          <w:szCs w:val="28"/>
        </w:rPr>
        <w:t xml:space="preserve">абзац </w:t>
      </w:r>
      <w:r>
        <w:rPr>
          <w:rFonts w:ascii="Times New Roman" w:hAnsi="Times New Roman" w:cs="Times New Roman"/>
          <w:sz w:val="28"/>
          <w:szCs w:val="28"/>
        </w:rPr>
        <w:t xml:space="preserve">тринадцатый </w:t>
      </w:r>
      <w:r w:rsidR="00182EE8" w:rsidRPr="005A62C7">
        <w:rPr>
          <w:rFonts w:ascii="Times New Roman" w:hAnsi="Times New Roman" w:cs="Times New Roman"/>
          <w:sz w:val="28"/>
          <w:szCs w:val="28"/>
        </w:rPr>
        <w:t>изложить в следующей редакции:</w:t>
      </w:r>
    </w:p>
    <w:p w:rsidR="00182EE8" w:rsidRDefault="00182EE8" w:rsidP="00182EE8">
      <w:pPr>
        <w:pStyle w:val="ConsPlusNormal"/>
        <w:ind w:firstLine="708"/>
        <w:jc w:val="both"/>
        <w:rPr>
          <w:rFonts w:ascii="Times New Roman" w:hAnsi="Times New Roman" w:cs="Times New Roman"/>
          <w:sz w:val="28"/>
          <w:szCs w:val="28"/>
        </w:rPr>
      </w:pPr>
      <w:r w:rsidRPr="00FE2358">
        <w:rPr>
          <w:rFonts w:ascii="Times New Roman" w:hAnsi="Times New Roman" w:cs="Times New Roman"/>
          <w:sz w:val="28"/>
          <w:szCs w:val="28"/>
        </w:rPr>
        <w:t>«постановлением Правительства Ново</w:t>
      </w:r>
      <w:r>
        <w:rPr>
          <w:rFonts w:ascii="Times New Roman" w:hAnsi="Times New Roman" w:cs="Times New Roman"/>
          <w:sz w:val="28"/>
          <w:szCs w:val="28"/>
        </w:rPr>
        <w:t xml:space="preserve">сибирской области от 01.08.2017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182EE8" w:rsidRDefault="00182EE8" w:rsidP="00182EE8">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7) в пункте 12:</w:t>
      </w:r>
    </w:p>
    <w:p w:rsidR="006876E6" w:rsidRDefault="00182EE8" w:rsidP="006876E6">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а) </w:t>
      </w:r>
      <w:r w:rsidR="006876E6">
        <w:rPr>
          <w:rFonts w:ascii="Times New Roman" w:eastAsiaTheme="minorHAnsi" w:hAnsi="Times New Roman"/>
          <w:sz w:val="28"/>
          <w:szCs w:val="28"/>
        </w:rPr>
        <w:t>абзац третий изложить в следующей редакции:</w:t>
      </w:r>
    </w:p>
    <w:p w:rsidR="006876E6" w:rsidRDefault="006876E6" w:rsidP="006876E6">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«копия документа, удостоверяющего личность гражданина, в отношении которого подлежит установлению факт невозможности проживания в жилом помещении (далее - гражданин), а в случае подачи заявления законным (уполномоченным) представителем гражданина - копия документа, удостоверяющего личность законного (уполномоченного) представителя, документ, подтверждающий его полномочия;»;</w:t>
      </w:r>
      <w:proofErr w:type="gramEnd"/>
    </w:p>
    <w:p w:rsidR="00253493" w:rsidRDefault="006876E6" w:rsidP="00253493">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 в абзаце четвертом слова  «(с 01.01.2018 заявитель вправе представить по собственной инициативе, за исключением свидетельства о регистрации акта гражданского состояния, выданного компетентным органом иностранного государства, и его нотариально удостоверенного перевода на русский язык)»</w:t>
      </w:r>
      <w:r w:rsidR="00253493">
        <w:rPr>
          <w:rFonts w:ascii="Times New Roman" w:eastAsiaTheme="minorHAnsi" w:hAnsi="Times New Roman"/>
          <w:sz w:val="28"/>
          <w:szCs w:val="28"/>
        </w:rPr>
        <w:t xml:space="preserve"> исключить;</w:t>
      </w:r>
    </w:p>
    <w:p w:rsidR="00253493" w:rsidRDefault="006876E6" w:rsidP="00253493">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в) в абзаце одиннадцатом </w:t>
      </w:r>
      <w:r w:rsidR="00253493">
        <w:rPr>
          <w:rFonts w:ascii="Times New Roman" w:eastAsiaTheme="minorHAnsi" w:hAnsi="Times New Roman"/>
          <w:sz w:val="28"/>
          <w:szCs w:val="28"/>
        </w:rPr>
        <w:t>слово «документа» заменить словами «копии документов», слова «с 01.01.2018 заявитель вправе представить по собственной инициативе, за исключением свидетельств о государственной регистрации актов гражданского состояния, выданных компетентным органом иностранного государства, и их нотариально удостоверенных переводов на русский язык» исключить</w:t>
      </w:r>
      <w:r w:rsidR="00A43AB3">
        <w:rPr>
          <w:rFonts w:ascii="Times New Roman" w:eastAsiaTheme="minorHAnsi" w:hAnsi="Times New Roman"/>
          <w:sz w:val="28"/>
          <w:szCs w:val="28"/>
        </w:rPr>
        <w:t>;</w:t>
      </w:r>
    </w:p>
    <w:p w:rsidR="00182EE8" w:rsidRDefault="00182EE8" w:rsidP="00182EE8">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8) абзацы второй, </w:t>
      </w:r>
      <w:r w:rsidR="00253493">
        <w:rPr>
          <w:rFonts w:ascii="Times New Roman" w:eastAsiaTheme="minorHAnsi" w:hAnsi="Times New Roman"/>
          <w:sz w:val="28"/>
          <w:szCs w:val="28"/>
        </w:rPr>
        <w:t>пятый</w:t>
      </w:r>
      <w:r>
        <w:rPr>
          <w:rFonts w:ascii="Times New Roman" w:eastAsiaTheme="minorHAnsi" w:hAnsi="Times New Roman"/>
          <w:sz w:val="28"/>
          <w:szCs w:val="28"/>
        </w:rPr>
        <w:t xml:space="preserve"> пункта 13 признать утратившими силу;</w:t>
      </w:r>
    </w:p>
    <w:p w:rsidR="00A43AB3" w:rsidRDefault="00182EE8" w:rsidP="00A43AB3">
      <w:pPr>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 xml:space="preserve">9) </w:t>
      </w:r>
      <w:r w:rsidR="00A43AB3" w:rsidRPr="00CC5260">
        <w:rPr>
          <w:rFonts w:ascii="Times New Roman" w:hAnsi="Times New Roman"/>
          <w:sz w:val="28"/>
          <w:szCs w:val="28"/>
        </w:rPr>
        <w:t xml:space="preserve">в абзаце третьем пункта </w:t>
      </w:r>
      <w:r w:rsidR="00A43AB3">
        <w:rPr>
          <w:rFonts w:ascii="Times New Roman" w:hAnsi="Times New Roman"/>
          <w:sz w:val="28"/>
          <w:szCs w:val="28"/>
        </w:rPr>
        <w:t>23</w:t>
      </w:r>
      <w:r w:rsidR="00A43AB3" w:rsidRPr="00CC5260">
        <w:rPr>
          <w:rFonts w:ascii="Times New Roman" w:hAnsi="Times New Roman"/>
          <w:sz w:val="28"/>
          <w:szCs w:val="28"/>
        </w:rPr>
        <w:t xml:space="preserve"> </w:t>
      </w:r>
      <w:r w:rsidR="00A43AB3">
        <w:rPr>
          <w:rFonts w:ascii="Times New Roman" w:hAnsi="Times New Roman"/>
          <w:sz w:val="28"/>
          <w:szCs w:val="28"/>
        </w:rPr>
        <w:t>слова</w:t>
      </w:r>
      <w:r w:rsidR="00A43AB3" w:rsidRPr="00CC5260">
        <w:rPr>
          <w:rFonts w:ascii="Times New Roman" w:hAnsi="Times New Roman"/>
          <w:sz w:val="28"/>
          <w:szCs w:val="28"/>
        </w:rPr>
        <w:t xml:space="preserve"> «</w:t>
      </w:r>
      <w:r w:rsidR="00A43AB3">
        <w:rPr>
          <w:rFonts w:ascii="Times New Roman" w:hAnsi="Times New Roman"/>
          <w:sz w:val="28"/>
          <w:szCs w:val="28"/>
        </w:rPr>
        <w:t xml:space="preserve">, специалиста </w:t>
      </w:r>
      <w:r w:rsidR="00A43AB3" w:rsidRPr="00CC5260">
        <w:rPr>
          <w:rFonts w:ascii="Times New Roman" w:hAnsi="Times New Roman"/>
          <w:sz w:val="28"/>
          <w:szCs w:val="28"/>
        </w:rPr>
        <w:t>МФЦ» исключить;</w:t>
      </w:r>
    </w:p>
    <w:p w:rsidR="00182EE8" w:rsidRPr="001B51C6" w:rsidRDefault="00A43AB3" w:rsidP="00182EE8">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10) </w:t>
      </w:r>
      <w:r w:rsidR="00182EE8" w:rsidRPr="00D73C46">
        <w:rPr>
          <w:rFonts w:ascii="Times New Roman" w:hAnsi="Times New Roman"/>
          <w:sz w:val="28"/>
          <w:szCs w:val="28"/>
        </w:rPr>
        <w:t xml:space="preserve">абзац девятый пункта </w:t>
      </w:r>
      <w:r w:rsidR="00182EE8">
        <w:rPr>
          <w:rFonts w:ascii="Times New Roman" w:hAnsi="Times New Roman"/>
          <w:sz w:val="28"/>
          <w:szCs w:val="28"/>
        </w:rPr>
        <w:t>2</w:t>
      </w:r>
      <w:r w:rsidR="00253493">
        <w:rPr>
          <w:rFonts w:ascii="Times New Roman" w:hAnsi="Times New Roman"/>
          <w:sz w:val="28"/>
          <w:szCs w:val="28"/>
        </w:rPr>
        <w:t>7</w:t>
      </w:r>
      <w:r w:rsidR="00182EE8">
        <w:rPr>
          <w:rFonts w:ascii="Times New Roman" w:hAnsi="Times New Roman"/>
          <w:sz w:val="28"/>
          <w:szCs w:val="28"/>
        </w:rPr>
        <w:t xml:space="preserve"> </w:t>
      </w:r>
      <w:r w:rsidR="00182EE8" w:rsidRPr="00D73C46">
        <w:rPr>
          <w:rFonts w:ascii="Times New Roman" w:hAnsi="Times New Roman"/>
          <w:sz w:val="28"/>
          <w:szCs w:val="28"/>
        </w:rPr>
        <w:t>изложить в следующей редакции:</w:t>
      </w:r>
    </w:p>
    <w:p w:rsidR="00182EE8" w:rsidRDefault="00182EE8" w:rsidP="00182EE8">
      <w:pPr>
        <w:spacing w:after="0" w:line="240" w:lineRule="auto"/>
        <w:ind w:firstLine="709"/>
        <w:jc w:val="both"/>
        <w:rPr>
          <w:rFonts w:ascii="Times New Roman" w:hAnsi="Times New Roman"/>
          <w:sz w:val="28"/>
          <w:szCs w:val="28"/>
        </w:rPr>
      </w:pPr>
      <w:r w:rsidRPr="00D73C46">
        <w:rPr>
          <w:rFonts w:ascii="Times New Roman" w:hAnsi="Times New Roman"/>
          <w:sz w:val="28"/>
          <w:szCs w:val="28"/>
        </w:rPr>
        <w:t xml:space="preserve">«оборудование на территории, прилегающей к месту предоставления государственной услуги, мест для бесплатной парковки транспортных средств, </w:t>
      </w:r>
      <w:r w:rsidRPr="00D73C46">
        <w:rPr>
          <w:rFonts w:ascii="Times New Roman" w:hAnsi="Times New Roman"/>
          <w:sz w:val="28"/>
          <w:szCs w:val="28"/>
        </w:rPr>
        <w:lastRenderedPageBreak/>
        <w:t>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Pr>
          <w:rFonts w:ascii="Times New Roman" w:hAnsi="Times New Roman"/>
          <w:sz w:val="28"/>
          <w:szCs w:val="28"/>
        </w:rPr>
        <w:t>;»</w:t>
      </w:r>
      <w:proofErr w:type="gramEnd"/>
      <w:r>
        <w:rPr>
          <w:rFonts w:ascii="Times New Roman" w:hAnsi="Times New Roman"/>
          <w:sz w:val="28"/>
          <w:szCs w:val="28"/>
        </w:rPr>
        <w:t>;</w:t>
      </w:r>
    </w:p>
    <w:p w:rsidR="00182EE8" w:rsidRDefault="00182EE8" w:rsidP="00182EE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A43AB3">
        <w:rPr>
          <w:rFonts w:ascii="Times New Roman" w:hAnsi="Times New Roman"/>
          <w:sz w:val="28"/>
          <w:szCs w:val="28"/>
        </w:rPr>
        <w:t>1</w:t>
      </w:r>
      <w:r>
        <w:rPr>
          <w:rFonts w:ascii="Times New Roman" w:hAnsi="Times New Roman"/>
          <w:sz w:val="28"/>
          <w:szCs w:val="28"/>
        </w:rPr>
        <w:t xml:space="preserve">) в пункте </w:t>
      </w:r>
      <w:r w:rsidR="00253493">
        <w:rPr>
          <w:rFonts w:ascii="Times New Roman" w:hAnsi="Times New Roman"/>
          <w:sz w:val="28"/>
          <w:szCs w:val="28"/>
        </w:rPr>
        <w:t>30</w:t>
      </w:r>
      <w:r>
        <w:rPr>
          <w:rFonts w:ascii="Times New Roman" w:hAnsi="Times New Roman"/>
          <w:sz w:val="28"/>
          <w:szCs w:val="28"/>
        </w:rPr>
        <w:t>:</w:t>
      </w:r>
    </w:p>
    <w:p w:rsidR="00182EE8" w:rsidRDefault="006E11C1" w:rsidP="00182EE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w:t>
      </w:r>
      <w:bookmarkStart w:id="0" w:name="_GoBack"/>
      <w:bookmarkEnd w:id="0"/>
      <w:r w:rsidR="00182EE8">
        <w:rPr>
          <w:rFonts w:ascii="Times New Roman" w:hAnsi="Times New Roman"/>
          <w:sz w:val="28"/>
          <w:szCs w:val="28"/>
        </w:rPr>
        <w:t>) после абзаца тринадцатого дополнить абзацем следующего содержания:</w:t>
      </w:r>
    </w:p>
    <w:p w:rsidR="00182EE8" w:rsidRPr="00392E49" w:rsidRDefault="00182EE8" w:rsidP="00182EE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Pr>
          <w:rFonts w:ascii="Times New Roman" w:hAnsi="Times New Roman"/>
          <w:sz w:val="28"/>
          <w:szCs w:val="28"/>
        </w:rPr>
        <w:t>»;</w:t>
      </w:r>
      <w:proofErr w:type="gramEnd"/>
    </w:p>
    <w:p w:rsidR="00182EE8" w:rsidRDefault="00182EE8" w:rsidP="00182EE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пункт четырнадцатый изложить в следующей редакции:</w:t>
      </w:r>
    </w:p>
    <w:p w:rsidR="00182EE8" w:rsidRDefault="00182EE8" w:rsidP="00182EE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 xml:space="preserve">При </w:t>
      </w:r>
      <w:r>
        <w:rPr>
          <w:rFonts w:ascii="Times New Roman" w:hAnsi="Times New Roman"/>
          <w:sz w:val="28"/>
          <w:szCs w:val="28"/>
        </w:rPr>
        <w:t>принятии</w:t>
      </w:r>
      <w:r w:rsidRPr="00392E49">
        <w:rPr>
          <w:rFonts w:ascii="Times New Roman" w:hAnsi="Times New Roman"/>
          <w:sz w:val="28"/>
          <w:szCs w:val="28"/>
        </w:rPr>
        <w:t xml:space="preserve"> заявления и документов, необходимых для предос</w:t>
      </w:r>
      <w:r>
        <w:rPr>
          <w:rFonts w:ascii="Times New Roman" w:hAnsi="Times New Roman"/>
          <w:sz w:val="28"/>
          <w:szCs w:val="28"/>
        </w:rPr>
        <w:t>тавления государственной услуги</w:t>
      </w:r>
      <w:r w:rsidRPr="00392E49">
        <w:rPr>
          <w:rFonts w:ascii="Times New Roman" w:hAnsi="Times New Roman"/>
          <w:sz w:val="28"/>
          <w:szCs w:val="28"/>
        </w:rPr>
        <w:t xml:space="preserve"> </w:t>
      </w:r>
      <w:r w:rsidRPr="00BF430F">
        <w:rPr>
          <w:rFonts w:ascii="Times New Roman" w:hAnsi="Times New Roman"/>
          <w:sz w:val="28"/>
          <w:szCs w:val="28"/>
        </w:rPr>
        <w:t>по почте</w:t>
      </w:r>
      <w:r>
        <w:rPr>
          <w:rFonts w:ascii="Times New Roman" w:hAnsi="Times New Roman"/>
          <w:sz w:val="28"/>
          <w:szCs w:val="28"/>
        </w:rPr>
        <w:t>,</w:t>
      </w:r>
      <w:r w:rsidRPr="00392E49">
        <w:rPr>
          <w:rFonts w:ascii="Times New Roman" w:hAnsi="Times New Roman"/>
          <w:sz w:val="28"/>
          <w:szCs w:val="28"/>
        </w:rPr>
        <w:t xml:space="preserve"> специалист направляет расписку заявителю по почте в </w:t>
      </w:r>
      <w:r>
        <w:rPr>
          <w:rFonts w:ascii="Times New Roman" w:hAnsi="Times New Roman"/>
          <w:sz w:val="28"/>
          <w:szCs w:val="28"/>
        </w:rPr>
        <w:t>5</w:t>
      </w:r>
      <w:r w:rsidRPr="00392E49">
        <w:rPr>
          <w:rFonts w:ascii="Times New Roman" w:hAnsi="Times New Roman"/>
          <w:sz w:val="28"/>
          <w:szCs w:val="28"/>
        </w:rPr>
        <w:t>-дневный срок с даты их получения (регистрации)</w:t>
      </w:r>
      <w:proofErr w:type="gramStart"/>
      <w:r w:rsidRPr="00392E4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182EE8" w:rsidRDefault="00182EE8" w:rsidP="00182EE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A43AB3">
        <w:rPr>
          <w:rFonts w:ascii="Times New Roman" w:hAnsi="Times New Roman"/>
          <w:sz w:val="28"/>
          <w:szCs w:val="28"/>
        </w:rPr>
        <w:t>2</w:t>
      </w:r>
      <w:r>
        <w:rPr>
          <w:rFonts w:ascii="Times New Roman" w:hAnsi="Times New Roman"/>
          <w:sz w:val="28"/>
          <w:szCs w:val="28"/>
        </w:rPr>
        <w:t>) абзац одиннадцатый пункта 3</w:t>
      </w:r>
      <w:r w:rsidR="00253493">
        <w:rPr>
          <w:rFonts w:ascii="Times New Roman" w:hAnsi="Times New Roman"/>
          <w:sz w:val="28"/>
          <w:szCs w:val="28"/>
        </w:rPr>
        <w:t>4</w:t>
      </w:r>
      <w:r>
        <w:rPr>
          <w:rFonts w:ascii="Times New Roman" w:hAnsi="Times New Roman"/>
          <w:sz w:val="28"/>
          <w:szCs w:val="28"/>
        </w:rPr>
        <w:t xml:space="preserve"> изложить в следующей редакции:</w:t>
      </w:r>
    </w:p>
    <w:p w:rsidR="00182EE8" w:rsidRDefault="00182EE8" w:rsidP="00182EE8">
      <w:pPr>
        <w:pStyle w:val="ConsPlusNormal"/>
        <w:ind w:firstLine="709"/>
        <w:jc w:val="both"/>
        <w:rPr>
          <w:rFonts w:ascii="Times New Roman" w:hAnsi="Times New Roman" w:cs="Times New Roman"/>
          <w:sz w:val="28"/>
          <w:szCs w:val="28"/>
        </w:rPr>
      </w:pPr>
      <w:r>
        <w:rPr>
          <w:rFonts w:ascii="Times New Roman" w:hAnsi="Times New Roman"/>
          <w:sz w:val="28"/>
          <w:szCs w:val="28"/>
        </w:rPr>
        <w:t>«</w:t>
      </w:r>
      <w:r w:rsidRPr="00F64A96">
        <w:rPr>
          <w:rFonts w:ascii="Times New Roman" w:hAnsi="Times New Roman" w:cs="Times New Roman"/>
          <w:sz w:val="28"/>
          <w:szCs w:val="28"/>
        </w:rPr>
        <w:t xml:space="preserve">При приеме документов сотрудником МФЦ осуществляются следующие действия: </w:t>
      </w:r>
    </w:p>
    <w:p w:rsidR="00182EE8" w:rsidRDefault="00182EE8" w:rsidP="00182EE8">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проверка комплектности документов указанных в пункте 12 Административного регламента</w:t>
      </w:r>
      <w:r>
        <w:rPr>
          <w:rFonts w:ascii="Times New Roman" w:hAnsi="Times New Roman" w:cs="Times New Roman"/>
          <w:sz w:val="28"/>
          <w:szCs w:val="28"/>
        </w:rPr>
        <w:t>;</w:t>
      </w:r>
    </w:p>
    <w:p w:rsidR="00182EE8" w:rsidRDefault="00182EE8" w:rsidP="00182EE8">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удо</w:t>
      </w:r>
      <w:r>
        <w:rPr>
          <w:rFonts w:ascii="Times New Roman" w:hAnsi="Times New Roman" w:cs="Times New Roman"/>
          <w:sz w:val="28"/>
          <w:szCs w:val="28"/>
        </w:rPr>
        <w:t>стоверяющего личность заявителя;</w:t>
      </w:r>
    </w:p>
    <w:p w:rsidR="00182EE8" w:rsidRDefault="00182EE8" w:rsidP="00182EE8">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подтверждающего полномочия представителя заявителя</w:t>
      </w:r>
      <w:proofErr w:type="gramStart"/>
      <w:r w:rsidRPr="00F64A96">
        <w:rPr>
          <w:rFonts w:ascii="Times New Roman" w:hAnsi="Times New Roman" w:cs="Times New Roman"/>
          <w:sz w:val="28"/>
          <w:szCs w:val="28"/>
        </w:rPr>
        <w:t>.</w:t>
      </w:r>
      <w:r>
        <w:rPr>
          <w:rFonts w:ascii="Times New Roman" w:hAnsi="Times New Roman" w:cs="Times New Roman"/>
          <w:sz w:val="28"/>
          <w:szCs w:val="28"/>
        </w:rPr>
        <w:t>»;</w:t>
      </w:r>
      <w:proofErr w:type="gramEnd"/>
    </w:p>
    <w:p w:rsidR="00182EE8" w:rsidRDefault="00182EE8" w:rsidP="00182EE8">
      <w:pPr>
        <w:pStyle w:val="ConsPlusNormal"/>
        <w:ind w:firstLine="709"/>
        <w:jc w:val="both"/>
        <w:rPr>
          <w:rFonts w:ascii="Times New Roman" w:hAnsi="Times New Roman"/>
          <w:sz w:val="28"/>
          <w:szCs w:val="28"/>
        </w:rPr>
      </w:pPr>
      <w:r>
        <w:rPr>
          <w:rFonts w:ascii="Times New Roman" w:hAnsi="Times New Roman" w:cs="Times New Roman"/>
          <w:sz w:val="28"/>
          <w:szCs w:val="28"/>
        </w:rPr>
        <w:t>1</w:t>
      </w:r>
      <w:r w:rsidR="00A43AB3">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sz w:val="28"/>
          <w:szCs w:val="28"/>
        </w:rPr>
        <w:t>абзац седьмой пункта 3</w:t>
      </w:r>
      <w:r w:rsidR="00253493">
        <w:rPr>
          <w:rFonts w:ascii="Times New Roman" w:hAnsi="Times New Roman"/>
          <w:sz w:val="28"/>
          <w:szCs w:val="28"/>
        </w:rPr>
        <w:t>8</w:t>
      </w:r>
      <w:r w:rsidR="00A43AB3">
        <w:rPr>
          <w:rFonts w:ascii="Times New Roman" w:hAnsi="Times New Roman"/>
          <w:sz w:val="28"/>
          <w:szCs w:val="28"/>
        </w:rPr>
        <w:t xml:space="preserve"> </w:t>
      </w:r>
      <w:r>
        <w:rPr>
          <w:rFonts w:ascii="Times New Roman" w:hAnsi="Times New Roman"/>
          <w:sz w:val="28"/>
          <w:szCs w:val="28"/>
        </w:rPr>
        <w:t>изложить в следующей редакции:</w:t>
      </w:r>
    </w:p>
    <w:p w:rsidR="00182EE8" w:rsidRDefault="00182EE8" w:rsidP="00182E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A43AB3" w:rsidRDefault="00A43AB3" w:rsidP="00A43A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в пункте 41:</w:t>
      </w:r>
    </w:p>
    <w:p w:rsidR="00A43AB3" w:rsidRPr="00CC5260" w:rsidRDefault="00A43AB3" w:rsidP="00A43AB3">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а) абзац четвертый изложить в следующей редакции:</w:t>
      </w:r>
    </w:p>
    <w:p w:rsidR="00A43AB3" w:rsidRPr="00CC5260" w:rsidRDefault="00A43AB3" w:rsidP="00A43AB3">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w:t>
      </w:r>
      <w:r w:rsidRPr="00CC5260">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CC5260">
        <w:rPr>
          <w:rFonts w:ascii="Times New Roman" w:hAnsi="Times New Roman" w:cs="Times New Roman"/>
          <w:sz w:val="28"/>
          <w:szCs w:val="28"/>
        </w:rPr>
        <w:t>.»;</w:t>
      </w:r>
      <w:proofErr w:type="gramEnd"/>
    </w:p>
    <w:p w:rsidR="00A43AB3" w:rsidRPr="00CC5260" w:rsidRDefault="00A43AB3" w:rsidP="00A43AB3">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б) абзац шестой изложить в следующей редакции:</w:t>
      </w:r>
    </w:p>
    <w:p w:rsidR="00A43AB3" w:rsidRDefault="00A43AB3" w:rsidP="00A43AB3">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CC5260">
        <w:rPr>
          <w:rFonts w:ascii="Times New Roman" w:hAnsi="Times New Roman" w:cs="Times New Roman"/>
          <w:sz w:val="28"/>
          <w:szCs w:val="28"/>
        </w:rPr>
        <w:t>.»;</w:t>
      </w:r>
      <w:proofErr w:type="gramEnd"/>
    </w:p>
    <w:p w:rsidR="00182EE8" w:rsidRDefault="00A43AB3" w:rsidP="00182EE8">
      <w:pPr>
        <w:spacing w:after="0" w:line="240" w:lineRule="auto"/>
        <w:ind w:firstLine="709"/>
        <w:jc w:val="both"/>
        <w:rPr>
          <w:rFonts w:ascii="Times New Roman" w:hAnsi="Times New Roman"/>
          <w:sz w:val="28"/>
          <w:szCs w:val="28"/>
        </w:rPr>
      </w:pPr>
      <w:r>
        <w:rPr>
          <w:rFonts w:ascii="Times New Roman" w:hAnsi="Times New Roman"/>
          <w:sz w:val="28"/>
          <w:szCs w:val="28"/>
        </w:rPr>
        <w:t>15</w:t>
      </w:r>
      <w:r w:rsidR="00182EE8">
        <w:rPr>
          <w:rFonts w:ascii="Times New Roman" w:hAnsi="Times New Roman"/>
          <w:sz w:val="28"/>
          <w:szCs w:val="28"/>
        </w:rPr>
        <w:t xml:space="preserve">) раздел </w:t>
      </w:r>
      <w:r w:rsidR="00182EE8">
        <w:rPr>
          <w:rFonts w:ascii="Times New Roman" w:hAnsi="Times New Roman"/>
          <w:sz w:val="28"/>
          <w:szCs w:val="28"/>
          <w:lang w:val="en-US"/>
        </w:rPr>
        <w:t>V</w:t>
      </w:r>
      <w:r w:rsidR="00182EE8">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w:t>
      </w:r>
      <w:r w:rsidR="00182EE8">
        <w:rPr>
          <w:rFonts w:ascii="Times New Roman" w:hAnsi="Times New Roman"/>
          <w:sz w:val="28"/>
          <w:szCs w:val="28"/>
        </w:rPr>
        <w:lastRenderedPageBreak/>
        <w:t>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182EE8" w:rsidRDefault="00182EE8" w:rsidP="00182EE8">
      <w:pPr>
        <w:spacing w:after="0" w:line="240" w:lineRule="auto"/>
        <w:ind w:firstLine="709"/>
        <w:jc w:val="center"/>
        <w:rPr>
          <w:rFonts w:ascii="Times New Roman" w:hAnsi="Times New Roman"/>
          <w:sz w:val="28"/>
          <w:szCs w:val="28"/>
        </w:rPr>
      </w:pPr>
    </w:p>
    <w:p w:rsidR="00182EE8" w:rsidRDefault="00182EE8" w:rsidP="00182EE8">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182EE8" w:rsidRDefault="00182EE8" w:rsidP="00182EE8">
      <w:pPr>
        <w:spacing w:after="0" w:line="240" w:lineRule="auto"/>
        <w:ind w:firstLine="709"/>
        <w:jc w:val="both"/>
        <w:rPr>
          <w:rFonts w:ascii="Times New Roman" w:hAnsi="Times New Roman"/>
          <w:sz w:val="28"/>
          <w:szCs w:val="28"/>
        </w:rPr>
      </w:pPr>
    </w:p>
    <w:p w:rsidR="00A43AB3" w:rsidRDefault="00182EE8" w:rsidP="00A43AB3">
      <w:pPr>
        <w:spacing w:after="0" w:line="240" w:lineRule="auto"/>
        <w:ind w:firstLine="709"/>
        <w:jc w:val="both"/>
        <w:rPr>
          <w:rFonts w:ascii="Times New Roman" w:hAnsi="Times New Roman"/>
          <w:sz w:val="28"/>
          <w:szCs w:val="28"/>
        </w:rPr>
      </w:pPr>
      <w:r>
        <w:rPr>
          <w:rFonts w:ascii="Times New Roman" w:hAnsi="Times New Roman"/>
          <w:sz w:val="28"/>
          <w:szCs w:val="28"/>
        </w:rPr>
        <w:t>4</w:t>
      </w:r>
      <w:r w:rsidR="00253493">
        <w:rPr>
          <w:rFonts w:ascii="Times New Roman" w:hAnsi="Times New Roman"/>
          <w:sz w:val="28"/>
          <w:szCs w:val="28"/>
        </w:rPr>
        <w:t>2</w:t>
      </w:r>
      <w:r>
        <w:rPr>
          <w:rFonts w:ascii="Times New Roman" w:hAnsi="Times New Roman"/>
          <w:sz w:val="28"/>
          <w:szCs w:val="28"/>
        </w:rPr>
        <w:t xml:space="preserve">. </w:t>
      </w:r>
      <w:r w:rsidR="00A43AB3">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A43AB3" w:rsidRDefault="00A43AB3" w:rsidP="00A43AB3">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A43AB3" w:rsidRPr="00C01520" w:rsidRDefault="00A43AB3" w:rsidP="00A43AB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A43AB3" w:rsidRDefault="00A43AB3" w:rsidP="00A43AB3">
      <w:pPr>
        <w:spacing w:after="0" w:line="240" w:lineRule="auto"/>
        <w:ind w:firstLine="709"/>
        <w:jc w:val="both"/>
        <w:rPr>
          <w:rFonts w:ascii="Times New Roman" w:hAnsi="Times New Roman"/>
          <w:sz w:val="28"/>
          <w:szCs w:val="28"/>
        </w:rPr>
      </w:pPr>
      <w:r>
        <w:rPr>
          <w:rFonts w:ascii="Times New Roman" w:hAnsi="Times New Roman"/>
          <w:sz w:val="28"/>
          <w:szCs w:val="28"/>
        </w:rPr>
        <w:t>43.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A43AB3" w:rsidRDefault="00A43AB3" w:rsidP="00A43AB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A43AB3" w:rsidRDefault="00A43AB3" w:rsidP="00A43AB3">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3"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A43AB3" w:rsidRDefault="00A43AB3" w:rsidP="00A43AB3">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4"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A43AB3" w:rsidRDefault="00A43AB3" w:rsidP="00A43A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A43AB3" w:rsidRDefault="00A43AB3" w:rsidP="00A43AB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A43AB3" w:rsidRDefault="00A43AB3" w:rsidP="00A43AB3">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w:t>
      </w:r>
      <w:r w:rsidRPr="00C01520">
        <w:rPr>
          <w:rFonts w:ascii="Times New Roman" w:hAnsi="Times New Roman"/>
          <w:sz w:val="28"/>
          <w:szCs w:val="28"/>
        </w:rPr>
        <w:lastRenderedPageBreak/>
        <w:t xml:space="preserve">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A43AB3" w:rsidRDefault="00A43AB3" w:rsidP="00A43AB3">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A43AB3" w:rsidRDefault="00A43AB3" w:rsidP="00A43A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A43AB3" w:rsidRDefault="00A43AB3" w:rsidP="00A43AB3">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A43AB3" w:rsidRDefault="00A43AB3" w:rsidP="00A43AB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A43AB3" w:rsidRDefault="00A43AB3" w:rsidP="00A43AB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7"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A43AB3" w:rsidRDefault="00A43AB3" w:rsidP="00A43AB3">
      <w:pPr>
        <w:autoSpaceDE w:val="0"/>
        <w:autoSpaceDN w:val="0"/>
        <w:adjustRightInd w:val="0"/>
        <w:spacing w:after="0" w:line="240" w:lineRule="auto"/>
        <w:ind w:firstLine="709"/>
        <w:jc w:val="both"/>
        <w:rPr>
          <w:rFonts w:ascii="Times New Roman" w:hAnsi="Times New Roman"/>
          <w:sz w:val="28"/>
          <w:szCs w:val="28"/>
        </w:rPr>
      </w:pPr>
    </w:p>
    <w:p w:rsidR="00A43AB3" w:rsidRPr="00C01520" w:rsidRDefault="00A43AB3" w:rsidP="00A43AB3">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A43AB3" w:rsidRDefault="00A43AB3" w:rsidP="00A43AB3">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44</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A43AB3" w:rsidRDefault="00A43AB3" w:rsidP="00A43AB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A43AB3" w:rsidRDefault="00A43AB3" w:rsidP="00A43AB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A43AB3" w:rsidRDefault="00A43AB3" w:rsidP="00A43AB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A43AB3" w:rsidRPr="00DB433C" w:rsidRDefault="00A43AB3" w:rsidP="00A43AB3">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18"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19"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gramStart"/>
        <w:r w:rsidRPr="00DB433C">
          <w:rPr>
            <w:rFonts w:ascii="Times New Roman" w:hAnsi="Times New Roman"/>
            <w:sz w:val="28"/>
            <w:szCs w:val="28"/>
            <w:lang w:val="en-US"/>
          </w:rPr>
          <w:t>ru</w:t>
        </w:r>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A43AB3" w:rsidRDefault="00A43AB3" w:rsidP="00A43AB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A43AB3" w:rsidRDefault="00A43AB3" w:rsidP="00A43AB3">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A43AB3" w:rsidRDefault="00A43AB3" w:rsidP="00A43AB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45. </w:t>
      </w:r>
      <w:r w:rsidRPr="00C01520">
        <w:rPr>
          <w:rFonts w:ascii="Times New Roman" w:hAnsi="Times New Roman"/>
          <w:sz w:val="28"/>
          <w:szCs w:val="28"/>
        </w:rPr>
        <w:t>Личный прием министра проводится еженедельно, по пятницам, начало приема с 14.00.</w:t>
      </w:r>
    </w:p>
    <w:p w:rsidR="00A43AB3" w:rsidRDefault="00A43AB3" w:rsidP="00A43AB3">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A43AB3" w:rsidRDefault="00A43AB3" w:rsidP="00A43AB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46. Жалоба должна содержать:</w:t>
      </w:r>
    </w:p>
    <w:p w:rsidR="00A43AB3" w:rsidRDefault="00A43AB3" w:rsidP="00A43AB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A43AB3" w:rsidRDefault="00A43AB3" w:rsidP="00A43AB3">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43AB3" w:rsidRDefault="00A43AB3" w:rsidP="00A43AB3">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A43AB3" w:rsidRPr="00E50367" w:rsidRDefault="00A43AB3" w:rsidP="00A43AB3">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w:t>
      </w:r>
      <w:r w:rsidRPr="00045C7D">
        <w:rPr>
          <w:rFonts w:ascii="Times New Roman" w:hAnsi="Times New Roman"/>
          <w:sz w:val="28"/>
          <w:szCs w:val="28"/>
        </w:rPr>
        <w:lastRenderedPageBreak/>
        <w:t xml:space="preserve">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A43AB3" w:rsidRPr="00045C7D" w:rsidRDefault="00A43AB3" w:rsidP="00A43AB3">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A43AB3" w:rsidRPr="00045C7D" w:rsidRDefault="00A43AB3" w:rsidP="00A43AB3">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7</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A43AB3" w:rsidRDefault="00A43AB3" w:rsidP="00A43A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 Юридическим фактом для рассмотрения жалобы является поступление и регистрация жалобы в отделе пособий и социальных выплат, МФЦ или министерстве.</w:t>
      </w:r>
    </w:p>
    <w:p w:rsidR="00A43AB3" w:rsidRDefault="00A43AB3" w:rsidP="00A43A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A43AB3" w:rsidRDefault="00A43AB3" w:rsidP="00A43AB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A43AB3" w:rsidRDefault="00A43AB3" w:rsidP="00A43AB3">
      <w:pPr>
        <w:spacing w:after="0" w:line="240" w:lineRule="auto"/>
        <w:ind w:firstLine="709"/>
        <w:jc w:val="both"/>
        <w:rPr>
          <w:rFonts w:ascii="Times New Roman" w:hAnsi="Times New Roman"/>
          <w:sz w:val="28"/>
          <w:szCs w:val="28"/>
        </w:rPr>
      </w:pPr>
      <w:r w:rsidRPr="00503AAF">
        <w:rPr>
          <w:rFonts w:ascii="Times New Roman" w:hAnsi="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A43AB3" w:rsidRDefault="00A43AB3" w:rsidP="00A43AB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A43AB3" w:rsidRDefault="00A43AB3" w:rsidP="00A43AB3">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A43AB3" w:rsidRDefault="00A43AB3" w:rsidP="00A43A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A43AB3" w:rsidRDefault="00A43AB3" w:rsidP="00A43AB3">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в жалобе заявителя содержится вопрос, на который ему неоднократно </w:t>
      </w:r>
      <w:r w:rsidRPr="00C01520">
        <w:rPr>
          <w:rFonts w:ascii="Times New Roman" w:hAnsi="Times New Roman" w:cs="Times New Roman"/>
          <w:sz w:val="28"/>
          <w:szCs w:val="28"/>
        </w:rPr>
        <w:lastRenderedPageBreak/>
        <w:t>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A43AB3" w:rsidRDefault="00A43AB3" w:rsidP="00A43AB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20"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A43AB3" w:rsidRDefault="00A43AB3" w:rsidP="00A43AB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A43AB3" w:rsidRPr="00C01520" w:rsidRDefault="00A43AB3" w:rsidP="00A43AB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A43AB3" w:rsidRPr="00045C7D" w:rsidRDefault="00A43AB3" w:rsidP="00A43A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A43AB3" w:rsidRPr="00045C7D" w:rsidRDefault="00A43AB3" w:rsidP="00A43AB3">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A43AB3" w:rsidRDefault="00A43AB3" w:rsidP="00A43AB3">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A43AB3" w:rsidRPr="00D12469" w:rsidRDefault="00A43AB3" w:rsidP="00A43AB3">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43AB3" w:rsidRDefault="00A43AB3" w:rsidP="00A43AB3">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w:t>
      </w:r>
      <w:r w:rsidRPr="00D12469">
        <w:rPr>
          <w:rFonts w:ascii="Times New Roman" w:hAnsi="Times New Roman" w:cs="Times New Roman"/>
          <w:sz w:val="28"/>
          <w:szCs w:val="28"/>
        </w:rPr>
        <w:lastRenderedPageBreak/>
        <w:t>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182EE8" w:rsidRDefault="00182EE8" w:rsidP="00A43AB3">
      <w:pPr>
        <w:spacing w:after="0" w:line="240" w:lineRule="auto"/>
        <w:ind w:firstLine="709"/>
        <w:jc w:val="both"/>
        <w:rPr>
          <w:rFonts w:ascii="Times New Roman" w:hAnsi="Times New Roman"/>
          <w:sz w:val="28"/>
          <w:szCs w:val="28"/>
        </w:rPr>
      </w:pPr>
      <w:r>
        <w:rPr>
          <w:rFonts w:ascii="Times New Roman" w:hAnsi="Times New Roman"/>
          <w:sz w:val="28"/>
          <w:szCs w:val="28"/>
        </w:rPr>
        <w:t>1</w:t>
      </w:r>
      <w:r w:rsidR="00A43AB3">
        <w:rPr>
          <w:rFonts w:ascii="Times New Roman" w:hAnsi="Times New Roman"/>
          <w:sz w:val="28"/>
          <w:szCs w:val="28"/>
        </w:rPr>
        <w:t>6</w:t>
      </w:r>
      <w:r>
        <w:rPr>
          <w:rFonts w:ascii="Times New Roman" w:hAnsi="Times New Roman"/>
          <w:sz w:val="28"/>
          <w:szCs w:val="28"/>
        </w:rPr>
        <w:t>)</w:t>
      </w:r>
      <w:r w:rsidRPr="00FE2358">
        <w:rPr>
          <w:rFonts w:ascii="Times New Roman" w:hAnsi="Times New Roman"/>
          <w:sz w:val="28"/>
          <w:szCs w:val="28"/>
        </w:rPr>
        <w:t> </w:t>
      </w:r>
      <w:r>
        <w:rPr>
          <w:rFonts w:ascii="Times New Roman" w:hAnsi="Times New Roman"/>
          <w:sz w:val="28"/>
          <w:szCs w:val="28"/>
        </w:rPr>
        <w:t>п</w:t>
      </w:r>
      <w:r w:rsidRPr="00FE2358">
        <w:rPr>
          <w:rFonts w:ascii="Times New Roman" w:hAnsi="Times New Roman"/>
          <w:sz w:val="28"/>
          <w:szCs w:val="28"/>
        </w:rPr>
        <w:t>риложение №</w:t>
      </w:r>
      <w:r>
        <w:rPr>
          <w:rFonts w:ascii="Times New Roman" w:hAnsi="Times New Roman"/>
          <w:sz w:val="28"/>
          <w:szCs w:val="28"/>
        </w:rPr>
        <w:t> </w:t>
      </w:r>
      <w:r w:rsidRPr="00FE2358">
        <w:rPr>
          <w:rFonts w:ascii="Times New Roman" w:hAnsi="Times New Roman"/>
          <w:sz w:val="28"/>
          <w:szCs w:val="28"/>
        </w:rPr>
        <w:t>1</w:t>
      </w:r>
      <w:r>
        <w:rPr>
          <w:rFonts w:ascii="Times New Roman" w:hAnsi="Times New Roman"/>
          <w:sz w:val="28"/>
          <w:szCs w:val="28"/>
        </w:rPr>
        <w:t xml:space="preserve"> к Административному регламенту</w:t>
      </w:r>
      <w:r w:rsidRPr="00FE2358">
        <w:rPr>
          <w:rFonts w:ascii="Times New Roman" w:hAnsi="Times New Roman"/>
          <w:sz w:val="28"/>
          <w:szCs w:val="28"/>
        </w:rPr>
        <w:t xml:space="preserve"> </w:t>
      </w:r>
      <w:r>
        <w:rPr>
          <w:rFonts w:ascii="Times New Roman" w:hAnsi="Times New Roman"/>
          <w:sz w:val="28"/>
          <w:szCs w:val="28"/>
        </w:rPr>
        <w:t>дополнить пунктами следующего содержания признать утратившим силу;</w:t>
      </w:r>
    </w:p>
    <w:p w:rsidR="00182EE8" w:rsidRDefault="00182EE8" w:rsidP="00182EE8">
      <w:pPr>
        <w:spacing w:after="0" w:line="240" w:lineRule="auto"/>
        <w:ind w:firstLine="709"/>
        <w:jc w:val="both"/>
        <w:rPr>
          <w:rFonts w:ascii="Times New Roman" w:hAnsi="Times New Roman"/>
          <w:sz w:val="28"/>
          <w:szCs w:val="28"/>
        </w:rPr>
      </w:pPr>
      <w:r>
        <w:rPr>
          <w:rFonts w:ascii="Times New Roman" w:hAnsi="Times New Roman"/>
          <w:sz w:val="28"/>
          <w:szCs w:val="28"/>
        </w:rPr>
        <w:t>1</w:t>
      </w:r>
      <w:r w:rsidR="00A43AB3">
        <w:rPr>
          <w:rFonts w:ascii="Times New Roman" w:hAnsi="Times New Roman"/>
          <w:sz w:val="28"/>
          <w:szCs w:val="28"/>
        </w:rPr>
        <w:t>7</w:t>
      </w:r>
      <w:r>
        <w:rPr>
          <w:rFonts w:ascii="Times New Roman" w:hAnsi="Times New Roman"/>
          <w:sz w:val="28"/>
          <w:szCs w:val="28"/>
        </w:rPr>
        <w:t>) в приложени</w:t>
      </w:r>
      <w:r w:rsidR="00253493">
        <w:rPr>
          <w:rFonts w:ascii="Times New Roman" w:hAnsi="Times New Roman"/>
          <w:sz w:val="28"/>
          <w:szCs w:val="28"/>
        </w:rPr>
        <w:t>и</w:t>
      </w:r>
      <w:r>
        <w:rPr>
          <w:rFonts w:ascii="Times New Roman" w:hAnsi="Times New Roman"/>
          <w:sz w:val="28"/>
          <w:szCs w:val="28"/>
        </w:rPr>
        <w:t xml:space="preserve"> № 2 к Административному регламенту после слов «телефон» дополнить словами «номер страхового свидетельства государственного пенсионного страхования» (№ СНИЛС)»;</w:t>
      </w:r>
    </w:p>
    <w:p w:rsidR="00182EE8" w:rsidRDefault="00182EE8" w:rsidP="00182EE8">
      <w:pPr>
        <w:spacing w:after="0" w:line="240" w:lineRule="auto"/>
        <w:ind w:firstLine="709"/>
        <w:jc w:val="both"/>
        <w:rPr>
          <w:rFonts w:ascii="Times New Roman" w:hAnsi="Times New Roman"/>
          <w:sz w:val="28"/>
          <w:szCs w:val="28"/>
        </w:rPr>
      </w:pPr>
      <w:r>
        <w:rPr>
          <w:rFonts w:ascii="Times New Roman" w:hAnsi="Times New Roman"/>
          <w:sz w:val="28"/>
          <w:szCs w:val="28"/>
        </w:rPr>
        <w:t>1</w:t>
      </w:r>
      <w:r w:rsidR="00A43AB3">
        <w:rPr>
          <w:rFonts w:ascii="Times New Roman" w:hAnsi="Times New Roman"/>
          <w:sz w:val="28"/>
          <w:szCs w:val="28"/>
        </w:rPr>
        <w:t>8</w:t>
      </w:r>
      <w:r>
        <w:rPr>
          <w:rFonts w:ascii="Times New Roman" w:hAnsi="Times New Roman"/>
          <w:sz w:val="28"/>
          <w:szCs w:val="28"/>
        </w:rPr>
        <w:t>) приложени</w:t>
      </w:r>
      <w:r w:rsidR="00AC4FA9">
        <w:rPr>
          <w:rFonts w:ascii="Times New Roman" w:hAnsi="Times New Roman"/>
          <w:sz w:val="28"/>
          <w:szCs w:val="28"/>
        </w:rPr>
        <w:t>е</w:t>
      </w:r>
      <w:r>
        <w:rPr>
          <w:rFonts w:ascii="Times New Roman" w:hAnsi="Times New Roman"/>
          <w:sz w:val="28"/>
          <w:szCs w:val="28"/>
        </w:rPr>
        <w:t xml:space="preserve"> № </w:t>
      </w:r>
      <w:r w:rsidR="00253493">
        <w:rPr>
          <w:rFonts w:ascii="Times New Roman" w:hAnsi="Times New Roman"/>
          <w:sz w:val="28"/>
          <w:szCs w:val="28"/>
        </w:rPr>
        <w:t>3</w:t>
      </w:r>
      <w:r>
        <w:rPr>
          <w:rFonts w:ascii="Times New Roman" w:hAnsi="Times New Roman"/>
          <w:sz w:val="28"/>
          <w:szCs w:val="28"/>
        </w:rPr>
        <w:t xml:space="preserve"> к Административному регламенту </w:t>
      </w:r>
      <w:r w:rsidR="00F45213">
        <w:rPr>
          <w:rFonts w:ascii="Times New Roman" w:hAnsi="Times New Roman"/>
          <w:sz w:val="28"/>
          <w:szCs w:val="28"/>
        </w:rPr>
        <w:t>изложить в следующе</w:t>
      </w:r>
      <w:r w:rsidR="00F45213">
        <w:rPr>
          <w:rFonts w:ascii="Times New Roman" w:hAnsi="Times New Roman"/>
          <w:sz w:val="28"/>
          <w:szCs w:val="28"/>
        </w:rPr>
        <w:tab/>
        <w:t xml:space="preserve"> редакции:</w:t>
      </w:r>
    </w:p>
    <w:p w:rsidR="00F45213" w:rsidRDefault="00F45213" w:rsidP="00182EE8">
      <w:pPr>
        <w:spacing w:after="0" w:line="240" w:lineRule="auto"/>
        <w:ind w:firstLine="709"/>
        <w:jc w:val="both"/>
        <w:rPr>
          <w:rFonts w:ascii="Times New Roman" w:hAnsi="Times New Roman"/>
          <w:sz w:val="28"/>
          <w:szCs w:val="28"/>
        </w:rPr>
      </w:pPr>
      <w:r>
        <w:rPr>
          <w:rFonts w:ascii="Times New Roman" w:hAnsi="Times New Roman"/>
          <w:sz w:val="28"/>
          <w:szCs w:val="28"/>
        </w:rPr>
        <w:t>«</w:t>
      </w:r>
    </w:p>
    <w:p w:rsidR="00F45213" w:rsidRPr="00F45213" w:rsidRDefault="00F45213" w:rsidP="00800E8F">
      <w:pPr>
        <w:autoSpaceDE w:val="0"/>
        <w:autoSpaceDN w:val="0"/>
        <w:adjustRightInd w:val="0"/>
        <w:spacing w:after="0" w:line="240" w:lineRule="auto"/>
        <w:jc w:val="both"/>
        <w:rPr>
          <w:rFonts w:ascii="Times New Roman" w:eastAsiaTheme="minorHAnsi" w:hAnsi="Times New Roman"/>
          <w:sz w:val="24"/>
          <w:szCs w:val="24"/>
        </w:rPr>
      </w:pPr>
      <w:r>
        <w:rPr>
          <w:rFonts w:ascii="Courier New" w:eastAsiaTheme="minorHAnsi" w:hAnsi="Courier New" w:cs="Courier New"/>
          <w:sz w:val="20"/>
          <w:szCs w:val="20"/>
        </w:rPr>
        <w:t xml:space="preserve">                                     </w:t>
      </w:r>
      <w:r w:rsidRPr="00F45213">
        <w:rPr>
          <w:rFonts w:ascii="Times New Roman" w:eastAsiaTheme="minorHAnsi" w:hAnsi="Times New Roman"/>
          <w:sz w:val="24"/>
          <w:szCs w:val="24"/>
        </w:rPr>
        <w:t>В администрацию _____________________________</w:t>
      </w:r>
    </w:p>
    <w:p w:rsidR="00F45213" w:rsidRPr="00F45213" w:rsidRDefault="00F45213" w:rsidP="00800E8F">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F45213">
        <w:rPr>
          <w:rFonts w:ascii="Times New Roman" w:eastAsiaTheme="minorHAnsi" w:hAnsi="Times New Roman"/>
          <w:sz w:val="24"/>
          <w:szCs w:val="24"/>
        </w:rPr>
        <w:t xml:space="preserve"> </w:t>
      </w:r>
      <w:proofErr w:type="gramStart"/>
      <w:r w:rsidRPr="00F45213">
        <w:rPr>
          <w:rFonts w:ascii="Times New Roman" w:eastAsiaTheme="minorHAnsi" w:hAnsi="Times New Roman"/>
          <w:sz w:val="24"/>
          <w:szCs w:val="24"/>
        </w:rPr>
        <w:t>(городского округа, района</w:t>
      </w:r>
      <w:proofErr w:type="gramEnd"/>
    </w:p>
    <w:p w:rsidR="00F45213" w:rsidRPr="00F45213" w:rsidRDefault="00F45213" w:rsidP="00800E8F">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F45213">
        <w:rPr>
          <w:rFonts w:ascii="Times New Roman" w:eastAsiaTheme="minorHAnsi" w:hAnsi="Times New Roman"/>
          <w:sz w:val="24"/>
          <w:szCs w:val="24"/>
        </w:rPr>
        <w:t>города Новосибирска,</w:t>
      </w:r>
    </w:p>
    <w:p w:rsidR="00F45213" w:rsidRPr="00F45213" w:rsidRDefault="00F45213" w:rsidP="00800E8F">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F45213">
        <w:rPr>
          <w:rFonts w:ascii="Times New Roman" w:eastAsiaTheme="minorHAnsi" w:hAnsi="Times New Roman"/>
          <w:sz w:val="24"/>
          <w:szCs w:val="24"/>
        </w:rPr>
        <w:t>района Новосибирской области)</w:t>
      </w:r>
    </w:p>
    <w:p w:rsidR="00F45213" w:rsidRPr="00F45213" w:rsidRDefault="00F45213" w:rsidP="00800E8F">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F45213">
        <w:rPr>
          <w:rFonts w:ascii="Times New Roman" w:eastAsiaTheme="minorHAnsi" w:hAnsi="Times New Roman"/>
          <w:sz w:val="24"/>
          <w:szCs w:val="24"/>
        </w:rPr>
        <w:t>от __________________________________________</w:t>
      </w:r>
    </w:p>
    <w:p w:rsidR="00F45213" w:rsidRPr="00F45213" w:rsidRDefault="00F45213" w:rsidP="00800E8F">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00800E8F">
        <w:rPr>
          <w:rFonts w:ascii="Times New Roman" w:eastAsiaTheme="minorHAnsi" w:hAnsi="Times New Roman"/>
          <w:sz w:val="24"/>
          <w:szCs w:val="24"/>
        </w:rPr>
        <w:t xml:space="preserve">              </w:t>
      </w:r>
      <w:proofErr w:type="gramStart"/>
      <w:r w:rsidRPr="00F45213">
        <w:rPr>
          <w:rFonts w:ascii="Times New Roman" w:eastAsiaTheme="minorHAnsi" w:hAnsi="Times New Roman"/>
          <w:sz w:val="24"/>
          <w:szCs w:val="24"/>
        </w:rPr>
        <w:t>(фамилия, имя, отчество</w:t>
      </w:r>
      <w:proofErr w:type="gramEnd"/>
    </w:p>
    <w:p w:rsidR="00F45213" w:rsidRPr="00F45213" w:rsidRDefault="00F45213" w:rsidP="00800E8F">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00800E8F">
        <w:rPr>
          <w:rFonts w:ascii="Times New Roman" w:eastAsiaTheme="minorHAnsi" w:hAnsi="Times New Roman"/>
          <w:sz w:val="24"/>
          <w:szCs w:val="24"/>
        </w:rPr>
        <w:t xml:space="preserve">                </w:t>
      </w:r>
      <w:r w:rsidRPr="00F45213">
        <w:rPr>
          <w:rFonts w:ascii="Times New Roman" w:eastAsiaTheme="minorHAnsi" w:hAnsi="Times New Roman"/>
          <w:sz w:val="24"/>
          <w:szCs w:val="24"/>
        </w:rPr>
        <w:t>(последнее - при наличии)</w:t>
      </w:r>
    </w:p>
    <w:p w:rsidR="00F45213" w:rsidRPr="00F45213" w:rsidRDefault="00F45213" w:rsidP="00800E8F">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F45213">
        <w:rPr>
          <w:rFonts w:ascii="Times New Roman" w:eastAsiaTheme="minorHAnsi" w:hAnsi="Times New Roman"/>
          <w:sz w:val="24"/>
          <w:szCs w:val="24"/>
        </w:rPr>
        <w:t>проживающег</w:t>
      </w:r>
      <w:proofErr w:type="gramStart"/>
      <w:r w:rsidRPr="00F45213">
        <w:rPr>
          <w:rFonts w:ascii="Times New Roman" w:eastAsiaTheme="minorHAnsi" w:hAnsi="Times New Roman"/>
          <w:sz w:val="24"/>
          <w:szCs w:val="24"/>
        </w:rPr>
        <w:t>о(</w:t>
      </w:r>
      <w:proofErr w:type="gramEnd"/>
      <w:r w:rsidRPr="00F45213">
        <w:rPr>
          <w:rFonts w:ascii="Times New Roman" w:eastAsiaTheme="minorHAnsi" w:hAnsi="Times New Roman"/>
          <w:sz w:val="24"/>
          <w:szCs w:val="24"/>
        </w:rPr>
        <w:t>ей) по адресу:</w:t>
      </w:r>
    </w:p>
    <w:p w:rsidR="00F45213" w:rsidRPr="00F45213" w:rsidRDefault="00F45213" w:rsidP="00800E8F">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F45213">
        <w:rPr>
          <w:rFonts w:ascii="Times New Roman" w:eastAsiaTheme="minorHAnsi" w:hAnsi="Times New Roman"/>
          <w:sz w:val="24"/>
          <w:szCs w:val="24"/>
        </w:rPr>
        <w:t>___________________________________________</w:t>
      </w:r>
    </w:p>
    <w:p w:rsidR="00F45213" w:rsidRPr="00F45213" w:rsidRDefault="00F45213" w:rsidP="00800E8F">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F45213">
        <w:rPr>
          <w:rFonts w:ascii="Times New Roman" w:eastAsiaTheme="minorHAnsi" w:hAnsi="Times New Roman"/>
          <w:sz w:val="24"/>
          <w:szCs w:val="24"/>
        </w:rPr>
        <w:t>___________________________________________</w:t>
      </w:r>
    </w:p>
    <w:p w:rsidR="00F45213" w:rsidRPr="00F45213" w:rsidRDefault="00F45213" w:rsidP="00800E8F">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F45213">
        <w:rPr>
          <w:rFonts w:ascii="Times New Roman" w:eastAsiaTheme="minorHAnsi" w:hAnsi="Times New Roman"/>
          <w:sz w:val="24"/>
          <w:szCs w:val="24"/>
        </w:rPr>
        <w:t>телефон: ___________________________________</w:t>
      </w:r>
    </w:p>
    <w:p w:rsidR="00F45213" w:rsidRDefault="00F45213" w:rsidP="00F45213">
      <w:pPr>
        <w:autoSpaceDE w:val="0"/>
        <w:autoSpaceDN w:val="0"/>
        <w:adjustRightInd w:val="0"/>
        <w:spacing w:line="240" w:lineRule="auto"/>
        <w:jc w:val="both"/>
        <w:rPr>
          <w:rFonts w:ascii="Courier New" w:eastAsiaTheme="minorHAnsi" w:hAnsi="Courier New" w:cs="Courier New"/>
          <w:sz w:val="20"/>
          <w:szCs w:val="20"/>
        </w:rPr>
      </w:pPr>
    </w:p>
    <w:p w:rsidR="00F45213" w:rsidRPr="00F45213" w:rsidRDefault="00F45213" w:rsidP="00800E8F">
      <w:pPr>
        <w:autoSpaceDE w:val="0"/>
        <w:autoSpaceDN w:val="0"/>
        <w:adjustRightInd w:val="0"/>
        <w:spacing w:after="0" w:line="240" w:lineRule="auto"/>
        <w:jc w:val="center"/>
        <w:rPr>
          <w:rFonts w:ascii="Times New Roman" w:eastAsiaTheme="minorHAnsi" w:hAnsi="Times New Roman"/>
          <w:sz w:val="24"/>
          <w:szCs w:val="24"/>
        </w:rPr>
      </w:pPr>
      <w:r w:rsidRPr="00F45213">
        <w:rPr>
          <w:rFonts w:ascii="Times New Roman" w:eastAsiaTheme="minorHAnsi" w:hAnsi="Times New Roman"/>
          <w:sz w:val="24"/>
          <w:szCs w:val="24"/>
        </w:rPr>
        <w:t>СОГЛАСИЕ</w:t>
      </w:r>
    </w:p>
    <w:p w:rsidR="00F45213" w:rsidRPr="00F45213" w:rsidRDefault="00F45213" w:rsidP="00800E8F">
      <w:pPr>
        <w:autoSpaceDE w:val="0"/>
        <w:autoSpaceDN w:val="0"/>
        <w:adjustRightInd w:val="0"/>
        <w:spacing w:after="0" w:line="240" w:lineRule="auto"/>
        <w:jc w:val="center"/>
        <w:rPr>
          <w:rFonts w:ascii="Times New Roman" w:eastAsiaTheme="minorHAnsi" w:hAnsi="Times New Roman"/>
          <w:sz w:val="24"/>
          <w:szCs w:val="24"/>
        </w:rPr>
      </w:pPr>
      <w:r w:rsidRPr="00F45213">
        <w:rPr>
          <w:rFonts w:ascii="Times New Roman" w:eastAsiaTheme="minorHAnsi" w:hAnsi="Times New Roman"/>
          <w:sz w:val="24"/>
          <w:szCs w:val="24"/>
        </w:rPr>
        <w:t>на обработку персональных данных</w:t>
      </w:r>
    </w:p>
    <w:p w:rsidR="00F45213" w:rsidRPr="00F45213" w:rsidRDefault="00800E8F" w:rsidP="00800E8F">
      <w:pPr>
        <w:autoSpaceDE w:val="0"/>
        <w:autoSpaceDN w:val="0"/>
        <w:adjustRightInd w:val="0"/>
        <w:spacing w:before="240"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F45213" w:rsidRPr="00F45213">
        <w:rPr>
          <w:rFonts w:ascii="Times New Roman" w:eastAsiaTheme="minorHAnsi" w:hAnsi="Times New Roman"/>
          <w:sz w:val="24"/>
          <w:szCs w:val="24"/>
        </w:rPr>
        <w:t>Я, ________________________________________</w:t>
      </w:r>
      <w:r w:rsidR="00F45213">
        <w:rPr>
          <w:rFonts w:ascii="Times New Roman" w:eastAsiaTheme="minorHAnsi" w:hAnsi="Times New Roman"/>
          <w:sz w:val="24"/>
          <w:szCs w:val="24"/>
        </w:rPr>
        <w:t>____________</w:t>
      </w:r>
      <w:r w:rsidR="00F45213" w:rsidRPr="00F45213">
        <w:rPr>
          <w:rFonts w:ascii="Times New Roman" w:eastAsiaTheme="minorHAnsi" w:hAnsi="Times New Roman"/>
          <w:sz w:val="24"/>
          <w:szCs w:val="24"/>
        </w:rPr>
        <w:t>_______________________</w:t>
      </w:r>
    </w:p>
    <w:p w:rsidR="00F45213" w:rsidRPr="00F45213" w:rsidRDefault="00F45213" w:rsidP="00800E8F">
      <w:pPr>
        <w:autoSpaceDE w:val="0"/>
        <w:autoSpaceDN w:val="0"/>
        <w:adjustRightInd w:val="0"/>
        <w:spacing w:after="0" w:line="240" w:lineRule="auto"/>
        <w:jc w:val="both"/>
        <w:rPr>
          <w:rFonts w:ascii="Times New Roman" w:eastAsiaTheme="minorHAnsi" w:hAnsi="Times New Roman"/>
          <w:sz w:val="20"/>
          <w:szCs w:val="20"/>
        </w:rPr>
      </w:pPr>
      <w:r>
        <w:rPr>
          <w:rFonts w:ascii="Courier New" w:eastAsiaTheme="minorHAnsi" w:hAnsi="Courier New" w:cs="Courier New"/>
          <w:sz w:val="20"/>
          <w:szCs w:val="20"/>
        </w:rPr>
        <w:t xml:space="preserve">                </w:t>
      </w:r>
      <w:r w:rsidRPr="00F45213">
        <w:rPr>
          <w:rFonts w:ascii="Times New Roman" w:eastAsiaTheme="minorHAnsi" w:hAnsi="Times New Roman"/>
          <w:sz w:val="20"/>
          <w:szCs w:val="20"/>
        </w:rPr>
        <w:t>(фамилия, имя, отчество (последнее - при наличии))</w:t>
      </w:r>
    </w:p>
    <w:p w:rsidR="00F45213" w:rsidRDefault="00F45213" w:rsidP="00800E8F">
      <w:pPr>
        <w:autoSpaceDE w:val="0"/>
        <w:autoSpaceDN w:val="0"/>
        <w:adjustRightInd w:val="0"/>
        <w:spacing w:after="0" w:line="240" w:lineRule="auto"/>
        <w:jc w:val="both"/>
        <w:rPr>
          <w:rFonts w:ascii="Courier New" w:eastAsiaTheme="minorHAnsi" w:hAnsi="Courier New" w:cs="Courier New"/>
          <w:sz w:val="20"/>
          <w:szCs w:val="20"/>
        </w:rPr>
      </w:pPr>
      <w:r w:rsidRPr="00F45213">
        <w:rPr>
          <w:rFonts w:ascii="Times New Roman" w:eastAsiaTheme="minorHAnsi" w:hAnsi="Times New Roman"/>
          <w:sz w:val="24"/>
          <w:szCs w:val="24"/>
        </w:rPr>
        <w:t>проживающи</w:t>
      </w:r>
      <w:proofErr w:type="gramStart"/>
      <w:r w:rsidRPr="00F45213">
        <w:rPr>
          <w:rFonts w:ascii="Times New Roman" w:eastAsiaTheme="minorHAnsi" w:hAnsi="Times New Roman"/>
          <w:sz w:val="24"/>
          <w:szCs w:val="24"/>
        </w:rPr>
        <w:t>й(</w:t>
      </w:r>
      <w:proofErr w:type="spellStart"/>
      <w:proofErr w:type="gramEnd"/>
      <w:r w:rsidRPr="00F45213">
        <w:rPr>
          <w:rFonts w:ascii="Times New Roman" w:eastAsiaTheme="minorHAnsi" w:hAnsi="Times New Roman"/>
          <w:sz w:val="24"/>
          <w:szCs w:val="24"/>
        </w:rPr>
        <w:t>ая</w:t>
      </w:r>
      <w:proofErr w:type="spellEnd"/>
      <w:r w:rsidRPr="00F45213">
        <w:rPr>
          <w:rFonts w:ascii="Times New Roman" w:eastAsiaTheme="minorHAnsi" w:hAnsi="Times New Roman"/>
          <w:sz w:val="24"/>
          <w:szCs w:val="24"/>
        </w:rPr>
        <w:t>) по адресу</w:t>
      </w:r>
      <w:r>
        <w:rPr>
          <w:rFonts w:ascii="Courier New" w:eastAsiaTheme="minorHAnsi" w:hAnsi="Courier New" w:cs="Courier New"/>
          <w:sz w:val="20"/>
          <w:szCs w:val="20"/>
        </w:rPr>
        <w:t xml:space="preserve"> _________________________________________________________</w:t>
      </w:r>
    </w:p>
    <w:p w:rsidR="00F45213" w:rsidRDefault="00F45213" w:rsidP="00800E8F">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__________________________________________________________________________________</w:t>
      </w:r>
      <w:r w:rsidRPr="00F45213">
        <w:rPr>
          <w:rFonts w:ascii="Times New Roman" w:eastAsiaTheme="minorHAnsi" w:hAnsi="Times New Roman"/>
        </w:rPr>
        <w:t>,</w:t>
      </w:r>
    </w:p>
    <w:p w:rsidR="00F45213" w:rsidRDefault="00F45213" w:rsidP="00800E8F">
      <w:pPr>
        <w:autoSpaceDE w:val="0"/>
        <w:autoSpaceDN w:val="0"/>
        <w:adjustRightInd w:val="0"/>
        <w:spacing w:after="0" w:line="240" w:lineRule="auto"/>
        <w:jc w:val="both"/>
        <w:rPr>
          <w:rFonts w:ascii="Courier New" w:eastAsiaTheme="minorHAnsi" w:hAnsi="Courier New" w:cs="Courier New"/>
          <w:sz w:val="20"/>
          <w:szCs w:val="20"/>
        </w:rPr>
      </w:pPr>
      <w:r w:rsidRPr="00F45213">
        <w:rPr>
          <w:rFonts w:ascii="Times New Roman" w:eastAsiaTheme="minorHAnsi" w:hAnsi="Times New Roman"/>
          <w:sz w:val="24"/>
          <w:szCs w:val="24"/>
        </w:rPr>
        <w:t>документ, удостоверяющий личность: серия</w:t>
      </w:r>
      <w:r>
        <w:rPr>
          <w:rFonts w:ascii="Courier New" w:eastAsiaTheme="minorHAnsi" w:hAnsi="Courier New" w:cs="Courier New"/>
          <w:sz w:val="20"/>
          <w:szCs w:val="20"/>
        </w:rPr>
        <w:t xml:space="preserve"> ______________ </w:t>
      </w:r>
      <w:r w:rsidRPr="00F45213">
        <w:rPr>
          <w:rFonts w:ascii="Times New Roman" w:eastAsiaTheme="minorHAnsi" w:hAnsi="Times New Roman"/>
          <w:sz w:val="24"/>
          <w:szCs w:val="24"/>
        </w:rPr>
        <w:t>№</w:t>
      </w:r>
      <w:r>
        <w:rPr>
          <w:rFonts w:ascii="Courier New" w:eastAsiaTheme="minorHAnsi" w:hAnsi="Courier New" w:cs="Courier New"/>
          <w:sz w:val="20"/>
          <w:szCs w:val="20"/>
        </w:rPr>
        <w:t xml:space="preserve"> </w:t>
      </w:r>
      <w:r w:rsidRPr="00F45213">
        <w:rPr>
          <w:rFonts w:ascii="Times New Roman" w:eastAsiaTheme="minorHAnsi" w:hAnsi="Times New Roman"/>
        </w:rPr>
        <w:t>____</w:t>
      </w:r>
      <w:r>
        <w:rPr>
          <w:rFonts w:ascii="Times New Roman" w:eastAsiaTheme="minorHAnsi" w:hAnsi="Times New Roman"/>
        </w:rPr>
        <w:t>___</w:t>
      </w:r>
      <w:r w:rsidRPr="00F45213">
        <w:rPr>
          <w:rFonts w:ascii="Times New Roman" w:eastAsiaTheme="minorHAnsi" w:hAnsi="Times New Roman"/>
        </w:rPr>
        <w:t xml:space="preserve">_________, </w:t>
      </w:r>
      <w:r w:rsidRPr="00F45213">
        <w:rPr>
          <w:rFonts w:ascii="Times New Roman" w:eastAsiaTheme="minorHAnsi" w:hAnsi="Times New Roman"/>
          <w:sz w:val="24"/>
          <w:szCs w:val="24"/>
        </w:rPr>
        <w:t>выдан</w:t>
      </w:r>
    </w:p>
    <w:p w:rsidR="00F45213" w:rsidRDefault="00F45213" w:rsidP="00800E8F">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_________________________________________________________________________________</w:t>
      </w:r>
      <w:r w:rsidRPr="00F45213">
        <w:rPr>
          <w:rFonts w:ascii="Times New Roman" w:eastAsiaTheme="minorHAnsi" w:hAnsi="Times New Roman"/>
        </w:rPr>
        <w:t>,</w:t>
      </w:r>
    </w:p>
    <w:p w:rsidR="00F45213" w:rsidRPr="00F45213" w:rsidRDefault="00F45213" w:rsidP="00800E8F">
      <w:pPr>
        <w:autoSpaceDE w:val="0"/>
        <w:autoSpaceDN w:val="0"/>
        <w:adjustRightInd w:val="0"/>
        <w:spacing w:after="0" w:line="240" w:lineRule="auto"/>
        <w:jc w:val="center"/>
        <w:rPr>
          <w:rFonts w:ascii="Times New Roman" w:eastAsiaTheme="minorHAnsi" w:hAnsi="Times New Roman"/>
          <w:sz w:val="20"/>
          <w:szCs w:val="20"/>
        </w:rPr>
      </w:pPr>
      <w:r w:rsidRPr="00F45213">
        <w:rPr>
          <w:rFonts w:ascii="Times New Roman" w:eastAsiaTheme="minorHAnsi" w:hAnsi="Times New Roman"/>
          <w:sz w:val="20"/>
          <w:szCs w:val="20"/>
        </w:rPr>
        <w:t xml:space="preserve">(кем и когда </w:t>
      </w:r>
      <w:proofErr w:type="gramStart"/>
      <w:r w:rsidRPr="00F45213">
        <w:rPr>
          <w:rFonts w:ascii="Times New Roman" w:eastAsiaTheme="minorHAnsi" w:hAnsi="Times New Roman"/>
          <w:sz w:val="20"/>
          <w:szCs w:val="20"/>
        </w:rPr>
        <w:t>выдан</w:t>
      </w:r>
      <w:proofErr w:type="gramEnd"/>
      <w:r w:rsidRPr="00F45213">
        <w:rPr>
          <w:rFonts w:ascii="Times New Roman" w:eastAsiaTheme="minorHAnsi" w:hAnsi="Times New Roman"/>
          <w:sz w:val="20"/>
          <w:szCs w:val="20"/>
        </w:rPr>
        <w:t>)</w:t>
      </w:r>
    </w:p>
    <w:p w:rsidR="00F45213" w:rsidRPr="00F45213" w:rsidRDefault="00F45213" w:rsidP="00800E8F">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свободно,  своей  волей  и  в  своем  интересе  даю согласие уполномоченным должностным лицам</w:t>
      </w:r>
      <w:r w:rsidRPr="00F45213">
        <w:rPr>
          <w:rFonts w:ascii="Courier New" w:eastAsiaTheme="minorHAnsi" w:hAnsi="Courier New" w:cs="Courier New"/>
          <w:sz w:val="24"/>
          <w:szCs w:val="24"/>
        </w:rPr>
        <w:t xml:space="preserve"> </w:t>
      </w:r>
      <w:r w:rsidRPr="00F45213">
        <w:rPr>
          <w:rFonts w:ascii="Times New Roman" w:eastAsiaTheme="minorHAnsi" w:hAnsi="Times New Roman"/>
          <w:sz w:val="24"/>
          <w:szCs w:val="24"/>
        </w:rPr>
        <w:t>___________________________________________________</w:t>
      </w:r>
    </w:p>
    <w:p w:rsidR="00F45213" w:rsidRPr="00F45213" w:rsidRDefault="00F45213" w:rsidP="00800E8F">
      <w:pPr>
        <w:autoSpaceDE w:val="0"/>
        <w:autoSpaceDN w:val="0"/>
        <w:adjustRightInd w:val="0"/>
        <w:spacing w:after="0" w:line="240" w:lineRule="auto"/>
        <w:jc w:val="center"/>
        <w:rPr>
          <w:rFonts w:ascii="Times New Roman" w:eastAsiaTheme="minorHAnsi" w:hAnsi="Times New Roman"/>
          <w:sz w:val="20"/>
          <w:szCs w:val="20"/>
        </w:rPr>
      </w:pPr>
      <w:r w:rsidRPr="00F45213">
        <w:rPr>
          <w:rFonts w:ascii="Times New Roman" w:eastAsiaTheme="minorHAnsi" w:hAnsi="Times New Roman"/>
          <w:sz w:val="20"/>
          <w:szCs w:val="20"/>
        </w:rPr>
        <w:t>(наименование органа опеки и попечительства)</w:t>
      </w:r>
    </w:p>
    <w:p w:rsidR="00F45213" w:rsidRDefault="00F45213" w:rsidP="00800E8F">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w:t>
      </w:r>
    </w:p>
    <w:p w:rsidR="00F45213" w:rsidRPr="00F45213" w:rsidRDefault="00F45213" w:rsidP="00800E8F">
      <w:pPr>
        <w:autoSpaceDE w:val="0"/>
        <w:autoSpaceDN w:val="0"/>
        <w:adjustRightInd w:val="0"/>
        <w:spacing w:after="0" w:line="240" w:lineRule="auto"/>
        <w:jc w:val="both"/>
        <w:rPr>
          <w:rFonts w:ascii="Times New Roman" w:eastAsiaTheme="minorHAnsi" w:hAnsi="Times New Roman"/>
          <w:sz w:val="24"/>
          <w:szCs w:val="24"/>
        </w:rPr>
      </w:pPr>
      <w:proofErr w:type="gramStart"/>
      <w:r w:rsidRPr="00F45213">
        <w:rPr>
          <w:rFonts w:ascii="Times New Roman" w:eastAsiaTheme="minorHAnsi" w:hAnsi="Times New Roman"/>
          <w:sz w:val="24"/>
          <w:szCs w:val="24"/>
        </w:rPr>
        <w:t xml:space="preserve">на   обработку   (любое   действие  (операцию)  или  совокупность  действий (операций),  совершаемых  с  использованием </w:t>
      </w:r>
      <w:r>
        <w:rPr>
          <w:rFonts w:ascii="Times New Roman" w:eastAsiaTheme="minorHAnsi" w:hAnsi="Times New Roman"/>
          <w:sz w:val="24"/>
          <w:szCs w:val="24"/>
        </w:rPr>
        <w:t xml:space="preserve"> средств  автоматизации или без </w:t>
      </w:r>
      <w:r w:rsidRPr="00F45213">
        <w:rPr>
          <w:rFonts w:ascii="Times New Roman" w:eastAsiaTheme="minorHAnsi" w:hAnsi="Times New Roman"/>
          <w:sz w:val="24"/>
          <w:szCs w:val="24"/>
        </w:rPr>
        <w:t>использования  таких средств с персональными</w:t>
      </w:r>
      <w:r>
        <w:rPr>
          <w:rFonts w:ascii="Times New Roman" w:eastAsiaTheme="minorHAnsi" w:hAnsi="Times New Roman"/>
          <w:sz w:val="24"/>
          <w:szCs w:val="24"/>
        </w:rPr>
        <w:t xml:space="preserve"> данными, включая сбор, запись, </w:t>
      </w:r>
      <w:r w:rsidRPr="00F45213">
        <w:rPr>
          <w:rFonts w:ascii="Times New Roman" w:eastAsiaTheme="minorHAnsi" w:hAnsi="Times New Roman"/>
          <w:sz w:val="24"/>
          <w:szCs w:val="24"/>
        </w:rPr>
        <w:t>систематизацию,  накопление,  хранение,  уто</w:t>
      </w:r>
      <w:r>
        <w:rPr>
          <w:rFonts w:ascii="Times New Roman" w:eastAsiaTheme="minorHAnsi" w:hAnsi="Times New Roman"/>
          <w:sz w:val="24"/>
          <w:szCs w:val="24"/>
        </w:rPr>
        <w:t xml:space="preserve">чнение (обновление, изменение), </w:t>
      </w:r>
      <w:r w:rsidRPr="00F45213">
        <w:rPr>
          <w:rFonts w:ascii="Times New Roman" w:eastAsiaTheme="minorHAnsi" w:hAnsi="Times New Roman"/>
          <w:sz w:val="24"/>
          <w:szCs w:val="24"/>
        </w:rPr>
        <w:t>извлечение,   использование,   передачу  (ра</w:t>
      </w:r>
      <w:r>
        <w:rPr>
          <w:rFonts w:ascii="Times New Roman" w:eastAsiaTheme="minorHAnsi" w:hAnsi="Times New Roman"/>
          <w:sz w:val="24"/>
          <w:szCs w:val="24"/>
        </w:rPr>
        <w:t xml:space="preserve">спространение,  предоставление, </w:t>
      </w:r>
      <w:r w:rsidRPr="00F45213">
        <w:rPr>
          <w:rFonts w:ascii="Times New Roman" w:eastAsiaTheme="minorHAnsi" w:hAnsi="Times New Roman"/>
          <w:sz w:val="24"/>
          <w:szCs w:val="24"/>
        </w:rPr>
        <w:t>доступ),  обезличивание,  блокирование,  удаление,  уничтожение)  следующих</w:t>
      </w:r>
      <w:proofErr w:type="gramEnd"/>
    </w:p>
    <w:p w:rsidR="00800E8F" w:rsidRDefault="00F45213" w:rsidP="00800E8F">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персональных данных:</w:t>
      </w:r>
    </w:p>
    <w:p w:rsidR="00800E8F" w:rsidRDefault="00F45213" w:rsidP="00800E8F">
      <w:pPr>
        <w:autoSpaceDE w:val="0"/>
        <w:autoSpaceDN w:val="0"/>
        <w:adjustRightInd w:val="0"/>
        <w:spacing w:after="0" w:line="240" w:lineRule="auto"/>
        <w:ind w:firstLine="567"/>
        <w:jc w:val="both"/>
        <w:rPr>
          <w:rFonts w:ascii="Times New Roman" w:eastAsiaTheme="minorHAnsi" w:hAnsi="Times New Roman"/>
          <w:sz w:val="24"/>
          <w:szCs w:val="24"/>
        </w:rPr>
      </w:pPr>
      <w:r w:rsidRPr="00F45213">
        <w:rPr>
          <w:rFonts w:ascii="Times New Roman" w:eastAsiaTheme="minorHAnsi" w:hAnsi="Times New Roman"/>
          <w:sz w:val="24"/>
          <w:szCs w:val="24"/>
        </w:rPr>
        <w:t>фамилия, имя, отчество;</w:t>
      </w:r>
    </w:p>
    <w:p w:rsidR="00800E8F" w:rsidRDefault="00F45213" w:rsidP="00800E8F">
      <w:pPr>
        <w:autoSpaceDE w:val="0"/>
        <w:autoSpaceDN w:val="0"/>
        <w:adjustRightInd w:val="0"/>
        <w:spacing w:after="0" w:line="240" w:lineRule="auto"/>
        <w:ind w:firstLine="567"/>
        <w:jc w:val="both"/>
        <w:rPr>
          <w:rFonts w:ascii="Times New Roman" w:eastAsiaTheme="minorHAnsi" w:hAnsi="Times New Roman"/>
          <w:sz w:val="24"/>
          <w:szCs w:val="24"/>
        </w:rPr>
      </w:pPr>
      <w:r w:rsidRPr="00F45213">
        <w:rPr>
          <w:rFonts w:ascii="Times New Roman" w:eastAsiaTheme="minorHAnsi" w:hAnsi="Times New Roman"/>
          <w:sz w:val="24"/>
          <w:szCs w:val="24"/>
        </w:rPr>
        <w:t>адрес регистрации и фактического проживания;</w:t>
      </w:r>
    </w:p>
    <w:p w:rsidR="00800E8F" w:rsidRDefault="00F45213" w:rsidP="00800E8F">
      <w:pPr>
        <w:autoSpaceDE w:val="0"/>
        <w:autoSpaceDN w:val="0"/>
        <w:adjustRightInd w:val="0"/>
        <w:spacing w:after="0" w:line="240" w:lineRule="auto"/>
        <w:ind w:firstLine="567"/>
        <w:jc w:val="both"/>
        <w:rPr>
          <w:rFonts w:ascii="Times New Roman" w:eastAsiaTheme="minorHAnsi" w:hAnsi="Times New Roman"/>
          <w:sz w:val="24"/>
          <w:szCs w:val="24"/>
        </w:rPr>
      </w:pPr>
      <w:r w:rsidRPr="00F45213">
        <w:rPr>
          <w:rFonts w:ascii="Times New Roman" w:eastAsiaTheme="minorHAnsi" w:hAnsi="Times New Roman"/>
          <w:sz w:val="24"/>
          <w:szCs w:val="24"/>
        </w:rPr>
        <w:t>документ, удостоверяющий личность (серия, номер, кем и когда выдан).</w:t>
      </w:r>
    </w:p>
    <w:p w:rsidR="00800E8F" w:rsidRDefault="00F45213" w:rsidP="00800E8F">
      <w:pPr>
        <w:autoSpaceDE w:val="0"/>
        <w:autoSpaceDN w:val="0"/>
        <w:adjustRightInd w:val="0"/>
        <w:spacing w:after="0" w:line="240" w:lineRule="auto"/>
        <w:ind w:firstLine="567"/>
        <w:jc w:val="both"/>
        <w:rPr>
          <w:rFonts w:ascii="Times New Roman" w:eastAsiaTheme="minorHAnsi" w:hAnsi="Times New Roman"/>
          <w:sz w:val="24"/>
          <w:szCs w:val="24"/>
        </w:rPr>
      </w:pPr>
      <w:proofErr w:type="gramStart"/>
      <w:r w:rsidRPr="00F45213">
        <w:rPr>
          <w:rFonts w:ascii="Times New Roman" w:eastAsiaTheme="minorHAnsi" w:hAnsi="Times New Roman"/>
          <w:sz w:val="24"/>
          <w:szCs w:val="24"/>
        </w:rPr>
        <w:t>Вышеуказанные  персональные  данные  пре</w:t>
      </w:r>
      <w:r>
        <w:rPr>
          <w:rFonts w:ascii="Times New Roman" w:eastAsiaTheme="minorHAnsi" w:hAnsi="Times New Roman"/>
          <w:sz w:val="24"/>
          <w:szCs w:val="24"/>
        </w:rPr>
        <w:t xml:space="preserve">дставляю  для обработки в целях </w:t>
      </w:r>
      <w:r w:rsidRPr="00F45213">
        <w:rPr>
          <w:rFonts w:ascii="Times New Roman" w:eastAsiaTheme="minorHAnsi" w:hAnsi="Times New Roman"/>
          <w:sz w:val="24"/>
          <w:szCs w:val="24"/>
        </w:rPr>
        <w:t>предоставления  государственной  услуги по у</w:t>
      </w:r>
      <w:r>
        <w:rPr>
          <w:rFonts w:ascii="Times New Roman" w:eastAsiaTheme="minorHAnsi" w:hAnsi="Times New Roman"/>
          <w:sz w:val="24"/>
          <w:szCs w:val="24"/>
        </w:rPr>
        <w:t xml:space="preserve">становлению факта невозможности </w:t>
      </w:r>
      <w:r w:rsidRPr="00F45213">
        <w:rPr>
          <w:rFonts w:ascii="Times New Roman" w:eastAsiaTheme="minorHAnsi" w:hAnsi="Times New Roman"/>
          <w:sz w:val="24"/>
          <w:szCs w:val="24"/>
        </w:rPr>
        <w:t xml:space="preserve">проживания  детей-сирот и детей, оставшихся </w:t>
      </w:r>
      <w:r>
        <w:rPr>
          <w:rFonts w:ascii="Times New Roman" w:eastAsiaTheme="minorHAnsi" w:hAnsi="Times New Roman"/>
          <w:sz w:val="24"/>
          <w:szCs w:val="24"/>
        </w:rPr>
        <w:t xml:space="preserve">без попечения родителей, лиц из </w:t>
      </w:r>
      <w:r w:rsidRPr="00F45213">
        <w:rPr>
          <w:rFonts w:ascii="Times New Roman" w:eastAsiaTheme="minorHAnsi" w:hAnsi="Times New Roman"/>
          <w:sz w:val="24"/>
          <w:szCs w:val="24"/>
        </w:rPr>
        <w:t>числа  детей-сирот  и  детей,  оставшихся  б</w:t>
      </w:r>
      <w:r>
        <w:rPr>
          <w:rFonts w:ascii="Times New Roman" w:eastAsiaTheme="minorHAnsi" w:hAnsi="Times New Roman"/>
          <w:sz w:val="24"/>
          <w:szCs w:val="24"/>
        </w:rPr>
        <w:t xml:space="preserve">ез попечения родителей, в ранее </w:t>
      </w:r>
      <w:r w:rsidRPr="00F45213">
        <w:rPr>
          <w:rFonts w:ascii="Times New Roman" w:eastAsiaTheme="minorHAnsi" w:hAnsi="Times New Roman"/>
          <w:sz w:val="24"/>
          <w:szCs w:val="24"/>
        </w:rPr>
        <w:t xml:space="preserve">занимаемых  жилых помещениях, нанимателями </w:t>
      </w:r>
      <w:r w:rsidRPr="00F45213">
        <w:rPr>
          <w:rFonts w:ascii="Times New Roman" w:eastAsiaTheme="minorHAnsi" w:hAnsi="Times New Roman"/>
          <w:sz w:val="24"/>
          <w:szCs w:val="24"/>
        </w:rPr>
        <w:lastRenderedPageBreak/>
        <w:t>и</w:t>
      </w:r>
      <w:r>
        <w:rPr>
          <w:rFonts w:ascii="Times New Roman" w:eastAsiaTheme="minorHAnsi" w:hAnsi="Times New Roman"/>
          <w:sz w:val="24"/>
          <w:szCs w:val="24"/>
        </w:rPr>
        <w:t xml:space="preserve">ли членами семей нанимателей по </w:t>
      </w:r>
      <w:r w:rsidRPr="00F45213">
        <w:rPr>
          <w:rFonts w:ascii="Times New Roman" w:eastAsiaTheme="minorHAnsi" w:hAnsi="Times New Roman"/>
          <w:sz w:val="24"/>
          <w:szCs w:val="24"/>
        </w:rPr>
        <w:t>договорам социального найма либо собст</w:t>
      </w:r>
      <w:r>
        <w:rPr>
          <w:rFonts w:ascii="Times New Roman" w:eastAsiaTheme="minorHAnsi" w:hAnsi="Times New Roman"/>
          <w:sz w:val="24"/>
          <w:szCs w:val="24"/>
        </w:rPr>
        <w:t>венниками которых они являются.</w:t>
      </w:r>
      <w:proofErr w:type="gramEnd"/>
    </w:p>
    <w:p w:rsidR="00800E8F" w:rsidRDefault="00F45213" w:rsidP="00800E8F">
      <w:pPr>
        <w:autoSpaceDE w:val="0"/>
        <w:autoSpaceDN w:val="0"/>
        <w:adjustRightInd w:val="0"/>
        <w:spacing w:after="0" w:line="240" w:lineRule="auto"/>
        <w:ind w:firstLine="567"/>
        <w:jc w:val="both"/>
        <w:rPr>
          <w:rFonts w:ascii="Times New Roman" w:eastAsiaTheme="minorHAnsi" w:hAnsi="Times New Roman"/>
          <w:sz w:val="24"/>
          <w:szCs w:val="24"/>
        </w:rPr>
      </w:pPr>
      <w:r w:rsidRPr="00F45213">
        <w:rPr>
          <w:rFonts w:ascii="Times New Roman" w:eastAsiaTheme="minorHAnsi" w:hAnsi="Times New Roman"/>
          <w:sz w:val="24"/>
          <w:szCs w:val="24"/>
        </w:rPr>
        <w:t>Настоящее  заявление  действует  на период до истечения сроков хранения</w:t>
      </w:r>
      <w:r>
        <w:rPr>
          <w:rFonts w:ascii="Times New Roman" w:eastAsiaTheme="minorHAnsi" w:hAnsi="Times New Roman"/>
          <w:sz w:val="24"/>
          <w:szCs w:val="24"/>
        </w:rPr>
        <w:t xml:space="preserve"> </w:t>
      </w:r>
      <w:r w:rsidRPr="00F45213">
        <w:rPr>
          <w:rFonts w:ascii="Times New Roman" w:eastAsiaTheme="minorHAnsi" w:hAnsi="Times New Roman"/>
          <w:sz w:val="24"/>
          <w:szCs w:val="24"/>
        </w:rPr>
        <w:t>соответствующей информации или документов, с</w:t>
      </w:r>
      <w:r>
        <w:rPr>
          <w:rFonts w:ascii="Times New Roman" w:eastAsiaTheme="minorHAnsi" w:hAnsi="Times New Roman"/>
          <w:sz w:val="24"/>
          <w:szCs w:val="24"/>
        </w:rPr>
        <w:t xml:space="preserve">одержащих указанную информацию, </w:t>
      </w:r>
      <w:r w:rsidRPr="00F45213">
        <w:rPr>
          <w:rFonts w:ascii="Times New Roman" w:eastAsiaTheme="minorHAnsi" w:hAnsi="Times New Roman"/>
          <w:sz w:val="24"/>
          <w:szCs w:val="24"/>
        </w:rPr>
        <w:t>определяемых в соответствии с законода</w:t>
      </w:r>
      <w:r>
        <w:rPr>
          <w:rFonts w:ascii="Times New Roman" w:eastAsiaTheme="minorHAnsi" w:hAnsi="Times New Roman"/>
          <w:sz w:val="24"/>
          <w:szCs w:val="24"/>
        </w:rPr>
        <w:t>тельством Российской Федерации.</w:t>
      </w:r>
    </w:p>
    <w:p w:rsidR="00F45213" w:rsidRPr="00F45213" w:rsidRDefault="00F45213" w:rsidP="00800E8F">
      <w:pPr>
        <w:autoSpaceDE w:val="0"/>
        <w:autoSpaceDN w:val="0"/>
        <w:adjustRightInd w:val="0"/>
        <w:spacing w:after="0" w:line="240" w:lineRule="auto"/>
        <w:ind w:firstLine="567"/>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Отзыв  </w:t>
      </w:r>
      <w:r w:rsidR="00800E8F">
        <w:rPr>
          <w:rFonts w:ascii="Times New Roman" w:eastAsiaTheme="minorHAnsi" w:hAnsi="Times New Roman"/>
          <w:sz w:val="24"/>
          <w:szCs w:val="24"/>
        </w:rPr>
        <w:t>согласия</w:t>
      </w:r>
      <w:r w:rsidRPr="00F45213">
        <w:rPr>
          <w:rFonts w:ascii="Times New Roman" w:eastAsiaTheme="minorHAnsi" w:hAnsi="Times New Roman"/>
          <w:sz w:val="24"/>
          <w:szCs w:val="24"/>
        </w:rPr>
        <w:t xml:space="preserve">  осуществляется  в  соответствии  с  законодательс</w:t>
      </w:r>
      <w:r>
        <w:rPr>
          <w:rFonts w:ascii="Times New Roman" w:eastAsiaTheme="minorHAnsi" w:hAnsi="Times New Roman"/>
          <w:sz w:val="24"/>
          <w:szCs w:val="24"/>
        </w:rPr>
        <w:t xml:space="preserve">твом </w:t>
      </w:r>
      <w:r w:rsidRPr="00F45213">
        <w:rPr>
          <w:rFonts w:ascii="Times New Roman" w:eastAsiaTheme="minorHAnsi" w:hAnsi="Times New Roman"/>
          <w:sz w:val="24"/>
          <w:szCs w:val="24"/>
        </w:rPr>
        <w:t>Российской Федерации.</w:t>
      </w:r>
    </w:p>
    <w:p w:rsidR="00F45213" w:rsidRPr="00F45213" w:rsidRDefault="00F45213" w:rsidP="00800E8F">
      <w:pPr>
        <w:autoSpaceDE w:val="0"/>
        <w:autoSpaceDN w:val="0"/>
        <w:adjustRightInd w:val="0"/>
        <w:spacing w:after="0" w:line="240" w:lineRule="auto"/>
        <w:jc w:val="both"/>
        <w:rPr>
          <w:rFonts w:ascii="Times New Roman" w:eastAsiaTheme="minorHAnsi" w:hAnsi="Times New Roman"/>
          <w:sz w:val="24"/>
          <w:szCs w:val="24"/>
        </w:rPr>
      </w:pPr>
      <w:r>
        <w:rPr>
          <w:rFonts w:ascii="Courier New" w:eastAsiaTheme="minorHAnsi" w:hAnsi="Courier New" w:cs="Courier New"/>
          <w:sz w:val="20"/>
          <w:szCs w:val="20"/>
        </w:rPr>
        <w:t xml:space="preserve">______________________________                              </w:t>
      </w:r>
      <w:r w:rsidRPr="00F45213">
        <w:rPr>
          <w:rFonts w:ascii="Times New Roman" w:eastAsiaTheme="minorHAnsi" w:hAnsi="Times New Roman"/>
          <w:sz w:val="24"/>
          <w:szCs w:val="24"/>
        </w:rPr>
        <w:t>"___" __________ 20___ г.</w:t>
      </w:r>
    </w:p>
    <w:p w:rsidR="00F45213" w:rsidRPr="00F45213" w:rsidRDefault="00F45213" w:rsidP="00800E8F">
      <w:pPr>
        <w:autoSpaceDE w:val="0"/>
        <w:autoSpaceDN w:val="0"/>
        <w:adjustRightInd w:val="0"/>
        <w:spacing w:after="0" w:line="240" w:lineRule="auto"/>
        <w:jc w:val="both"/>
        <w:rPr>
          <w:rFonts w:ascii="Times New Roman" w:eastAsiaTheme="minorHAnsi" w:hAnsi="Times New Roman"/>
          <w:sz w:val="20"/>
          <w:szCs w:val="20"/>
        </w:rPr>
      </w:pPr>
      <w:r>
        <w:rPr>
          <w:rFonts w:ascii="Courier New" w:eastAsiaTheme="minorHAnsi" w:hAnsi="Courier New" w:cs="Courier New"/>
          <w:sz w:val="20"/>
          <w:szCs w:val="20"/>
        </w:rPr>
        <w:t xml:space="preserve">   </w:t>
      </w:r>
      <w:proofErr w:type="gramStart"/>
      <w:r w:rsidRPr="00F45213">
        <w:rPr>
          <w:rFonts w:ascii="Times New Roman" w:eastAsiaTheme="minorHAnsi" w:hAnsi="Times New Roman"/>
          <w:sz w:val="20"/>
          <w:szCs w:val="20"/>
        </w:rPr>
        <w:t>(Фамилия, имя, отчество</w:t>
      </w:r>
      <w:proofErr w:type="gramEnd"/>
    </w:p>
    <w:p w:rsidR="00F45213" w:rsidRDefault="00F45213" w:rsidP="00800E8F">
      <w:pPr>
        <w:autoSpaceDE w:val="0"/>
        <w:autoSpaceDN w:val="0"/>
        <w:adjustRightInd w:val="0"/>
        <w:spacing w:after="0" w:line="240" w:lineRule="auto"/>
        <w:jc w:val="both"/>
        <w:rPr>
          <w:rFonts w:ascii="Courier New" w:eastAsiaTheme="minorHAnsi" w:hAnsi="Courier New" w:cs="Courier New"/>
          <w:sz w:val="20"/>
          <w:szCs w:val="20"/>
        </w:rPr>
      </w:pPr>
      <w:r w:rsidRPr="00F45213">
        <w:rPr>
          <w:rFonts w:ascii="Times New Roman" w:eastAsiaTheme="minorHAnsi" w:hAnsi="Times New Roman"/>
          <w:sz w:val="20"/>
          <w:szCs w:val="20"/>
        </w:rPr>
        <w:t xml:space="preserve">  </w:t>
      </w:r>
      <w:r>
        <w:rPr>
          <w:rFonts w:ascii="Times New Roman" w:eastAsiaTheme="minorHAnsi" w:hAnsi="Times New Roman"/>
          <w:sz w:val="20"/>
          <w:szCs w:val="20"/>
        </w:rPr>
        <w:t xml:space="preserve">    </w:t>
      </w:r>
      <w:r w:rsidRPr="00F45213">
        <w:rPr>
          <w:rFonts w:ascii="Times New Roman" w:eastAsiaTheme="minorHAnsi" w:hAnsi="Times New Roman"/>
          <w:sz w:val="20"/>
          <w:szCs w:val="20"/>
        </w:rPr>
        <w:t>(последнее - при наличии))</w:t>
      </w:r>
      <w:r>
        <w:rPr>
          <w:rFonts w:ascii="Courier New" w:eastAsiaTheme="minorHAnsi" w:hAnsi="Courier New" w:cs="Courier New"/>
          <w:sz w:val="20"/>
          <w:szCs w:val="20"/>
        </w:rPr>
        <w:t xml:space="preserve">                                   _________________________</w:t>
      </w:r>
    </w:p>
    <w:p w:rsidR="00F45213" w:rsidRDefault="00F45213" w:rsidP="00800E8F">
      <w:pPr>
        <w:autoSpaceDE w:val="0"/>
        <w:autoSpaceDN w:val="0"/>
        <w:adjustRightInd w:val="0"/>
        <w:spacing w:after="0" w:line="240" w:lineRule="auto"/>
        <w:jc w:val="both"/>
        <w:rPr>
          <w:rFonts w:ascii="Times New Roman" w:eastAsiaTheme="minorHAnsi" w:hAnsi="Times New Roman"/>
          <w:sz w:val="20"/>
          <w:szCs w:val="20"/>
        </w:rPr>
      </w:pPr>
      <w:r>
        <w:rPr>
          <w:rFonts w:ascii="Courier New" w:eastAsiaTheme="minorHAnsi" w:hAnsi="Courier New" w:cs="Courier New"/>
          <w:sz w:val="20"/>
          <w:szCs w:val="20"/>
        </w:rPr>
        <w:t xml:space="preserve">                                                          </w:t>
      </w:r>
      <w:r w:rsidRPr="00F45213">
        <w:rPr>
          <w:rFonts w:ascii="Times New Roman" w:eastAsiaTheme="minorHAnsi" w:hAnsi="Times New Roman"/>
          <w:sz w:val="20"/>
          <w:szCs w:val="20"/>
        </w:rPr>
        <w:t>(подпись)</w:t>
      </w:r>
    </w:p>
    <w:p w:rsidR="00F45213" w:rsidRPr="00F45213" w:rsidRDefault="00F45213" w:rsidP="00F45213">
      <w:pPr>
        <w:autoSpaceDE w:val="0"/>
        <w:autoSpaceDN w:val="0"/>
        <w:adjustRightInd w:val="0"/>
        <w:spacing w:line="240" w:lineRule="auto"/>
        <w:jc w:val="both"/>
        <w:rPr>
          <w:rFonts w:ascii="Times New Roman" w:eastAsiaTheme="minorHAnsi" w:hAnsi="Times New Roman"/>
        </w:rPr>
      </w:pPr>
      <w:r>
        <w:rPr>
          <w:rFonts w:ascii="Times New Roman" w:eastAsiaTheme="minorHAnsi" w:hAnsi="Times New Roman"/>
          <w:sz w:val="20"/>
          <w:szCs w:val="20"/>
        </w:rPr>
        <w:t xml:space="preserve">                                                                                                                                                                                             </w:t>
      </w:r>
      <w:r w:rsidRPr="00F45213">
        <w:rPr>
          <w:rFonts w:ascii="Times New Roman" w:eastAsiaTheme="minorHAnsi" w:hAnsi="Times New Roman"/>
        </w:rPr>
        <w:t>»</w:t>
      </w:r>
      <w:r>
        <w:rPr>
          <w:rFonts w:ascii="Times New Roman" w:eastAsiaTheme="minorHAnsi" w:hAnsi="Times New Roman"/>
        </w:rPr>
        <w:t>.</w:t>
      </w:r>
    </w:p>
    <w:p w:rsidR="00F45213" w:rsidRDefault="00F45213" w:rsidP="00182EE8">
      <w:pPr>
        <w:spacing w:after="0" w:line="240" w:lineRule="auto"/>
        <w:ind w:firstLine="709"/>
        <w:jc w:val="both"/>
        <w:rPr>
          <w:rFonts w:ascii="Times New Roman" w:hAnsi="Times New Roman"/>
          <w:sz w:val="28"/>
          <w:szCs w:val="28"/>
        </w:rPr>
      </w:pPr>
    </w:p>
    <w:p w:rsidR="00182EE8" w:rsidRDefault="00182EE8" w:rsidP="00182EE8">
      <w:pPr>
        <w:spacing w:after="0" w:line="240" w:lineRule="auto"/>
        <w:ind w:firstLine="680"/>
        <w:jc w:val="both"/>
        <w:rPr>
          <w:rFonts w:ascii="Times New Roman" w:hAnsi="Times New Roman"/>
          <w:sz w:val="28"/>
          <w:szCs w:val="28"/>
        </w:rPr>
      </w:pPr>
    </w:p>
    <w:p w:rsidR="00800E8F" w:rsidRDefault="00800E8F" w:rsidP="00182EE8">
      <w:pPr>
        <w:spacing w:after="0" w:line="240" w:lineRule="auto"/>
        <w:jc w:val="both"/>
        <w:rPr>
          <w:rFonts w:ascii="Times New Roman" w:hAnsi="Times New Roman"/>
          <w:sz w:val="28"/>
          <w:szCs w:val="28"/>
        </w:rPr>
      </w:pPr>
    </w:p>
    <w:p w:rsidR="00182EE8" w:rsidRDefault="00182EE8" w:rsidP="00182EE8">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182EE8" w:rsidRDefault="00182EE8" w:rsidP="00182EE8">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182EE8" w:rsidRDefault="00182EE8" w:rsidP="00182EE8">
      <w:pPr>
        <w:spacing w:after="0" w:line="240" w:lineRule="auto"/>
        <w:ind w:firstLine="709"/>
        <w:jc w:val="both"/>
        <w:rPr>
          <w:rFonts w:ascii="Times New Roman" w:hAnsi="Times New Roman"/>
          <w:sz w:val="28"/>
          <w:szCs w:val="28"/>
        </w:rPr>
      </w:pPr>
    </w:p>
    <w:p w:rsidR="00182EE8" w:rsidRDefault="00182EE8" w:rsidP="00182EE8">
      <w:pPr>
        <w:spacing w:after="0" w:line="240" w:lineRule="auto"/>
        <w:ind w:firstLine="709"/>
        <w:jc w:val="both"/>
        <w:rPr>
          <w:rFonts w:ascii="Times New Roman" w:hAnsi="Times New Roman"/>
          <w:sz w:val="28"/>
          <w:szCs w:val="28"/>
        </w:rPr>
      </w:pPr>
    </w:p>
    <w:p w:rsidR="00182EE8" w:rsidRDefault="00182EE8" w:rsidP="00182EE8">
      <w:pPr>
        <w:spacing w:after="0" w:line="240" w:lineRule="auto"/>
        <w:ind w:firstLine="709"/>
        <w:jc w:val="both"/>
        <w:rPr>
          <w:rFonts w:ascii="Times New Roman" w:hAnsi="Times New Roman"/>
          <w:sz w:val="28"/>
          <w:szCs w:val="28"/>
        </w:rPr>
      </w:pPr>
    </w:p>
    <w:p w:rsidR="00A43AB3" w:rsidRDefault="00A43AB3" w:rsidP="00182EE8">
      <w:pPr>
        <w:spacing w:after="0" w:line="240" w:lineRule="auto"/>
        <w:ind w:firstLine="709"/>
        <w:jc w:val="both"/>
        <w:rPr>
          <w:rFonts w:ascii="Times New Roman" w:hAnsi="Times New Roman"/>
          <w:sz w:val="28"/>
          <w:szCs w:val="28"/>
        </w:rPr>
      </w:pPr>
    </w:p>
    <w:p w:rsidR="00A43AB3" w:rsidRDefault="00A43AB3" w:rsidP="00182EE8">
      <w:pPr>
        <w:spacing w:after="0" w:line="240" w:lineRule="auto"/>
        <w:ind w:firstLine="709"/>
        <w:jc w:val="both"/>
        <w:rPr>
          <w:rFonts w:ascii="Times New Roman" w:hAnsi="Times New Roman"/>
          <w:sz w:val="28"/>
          <w:szCs w:val="28"/>
        </w:rPr>
      </w:pPr>
    </w:p>
    <w:p w:rsidR="00A43AB3" w:rsidRDefault="00A43AB3" w:rsidP="00182EE8">
      <w:pPr>
        <w:spacing w:after="0" w:line="240" w:lineRule="auto"/>
        <w:ind w:firstLine="709"/>
        <w:jc w:val="both"/>
        <w:rPr>
          <w:rFonts w:ascii="Times New Roman" w:hAnsi="Times New Roman"/>
          <w:sz w:val="28"/>
          <w:szCs w:val="28"/>
        </w:rPr>
      </w:pPr>
    </w:p>
    <w:p w:rsidR="00A43AB3" w:rsidRDefault="00A43AB3" w:rsidP="00182EE8">
      <w:pPr>
        <w:spacing w:after="0" w:line="240" w:lineRule="auto"/>
        <w:ind w:firstLine="709"/>
        <w:jc w:val="both"/>
        <w:rPr>
          <w:rFonts w:ascii="Times New Roman" w:hAnsi="Times New Roman"/>
          <w:sz w:val="28"/>
          <w:szCs w:val="28"/>
        </w:rPr>
      </w:pPr>
    </w:p>
    <w:p w:rsidR="00A43AB3" w:rsidRDefault="00A43AB3" w:rsidP="00182EE8">
      <w:pPr>
        <w:spacing w:after="0" w:line="240" w:lineRule="auto"/>
        <w:ind w:firstLine="709"/>
        <w:jc w:val="both"/>
        <w:rPr>
          <w:rFonts w:ascii="Times New Roman" w:hAnsi="Times New Roman"/>
          <w:sz w:val="28"/>
          <w:szCs w:val="28"/>
        </w:rPr>
      </w:pPr>
    </w:p>
    <w:p w:rsidR="00A43AB3" w:rsidRDefault="00A43AB3" w:rsidP="00182EE8">
      <w:pPr>
        <w:spacing w:after="0" w:line="240" w:lineRule="auto"/>
        <w:ind w:firstLine="709"/>
        <w:jc w:val="both"/>
        <w:rPr>
          <w:rFonts w:ascii="Times New Roman" w:hAnsi="Times New Roman"/>
          <w:sz w:val="28"/>
          <w:szCs w:val="28"/>
        </w:rPr>
      </w:pPr>
    </w:p>
    <w:p w:rsidR="00A43AB3" w:rsidRDefault="00A43AB3" w:rsidP="00182EE8">
      <w:pPr>
        <w:spacing w:after="0" w:line="240" w:lineRule="auto"/>
        <w:ind w:firstLine="709"/>
        <w:jc w:val="both"/>
        <w:rPr>
          <w:rFonts w:ascii="Times New Roman" w:hAnsi="Times New Roman"/>
          <w:sz w:val="28"/>
          <w:szCs w:val="28"/>
        </w:rPr>
      </w:pPr>
    </w:p>
    <w:p w:rsidR="00A43AB3" w:rsidRDefault="00A43AB3" w:rsidP="00182EE8">
      <w:pPr>
        <w:spacing w:after="0" w:line="240" w:lineRule="auto"/>
        <w:ind w:firstLine="709"/>
        <w:jc w:val="both"/>
        <w:rPr>
          <w:rFonts w:ascii="Times New Roman" w:hAnsi="Times New Roman"/>
          <w:sz w:val="28"/>
          <w:szCs w:val="28"/>
        </w:rPr>
      </w:pPr>
    </w:p>
    <w:p w:rsidR="00A43AB3" w:rsidRDefault="00A43AB3" w:rsidP="00182EE8">
      <w:pPr>
        <w:spacing w:after="0" w:line="240" w:lineRule="auto"/>
        <w:ind w:firstLine="709"/>
        <w:jc w:val="both"/>
        <w:rPr>
          <w:rFonts w:ascii="Times New Roman" w:hAnsi="Times New Roman"/>
          <w:sz w:val="28"/>
          <w:szCs w:val="28"/>
        </w:rPr>
      </w:pPr>
    </w:p>
    <w:p w:rsidR="00A43AB3" w:rsidRDefault="00A43AB3" w:rsidP="00182EE8">
      <w:pPr>
        <w:spacing w:after="0" w:line="240" w:lineRule="auto"/>
        <w:ind w:firstLine="709"/>
        <w:jc w:val="both"/>
        <w:rPr>
          <w:rFonts w:ascii="Times New Roman" w:hAnsi="Times New Roman"/>
          <w:sz w:val="28"/>
          <w:szCs w:val="28"/>
        </w:rPr>
      </w:pPr>
    </w:p>
    <w:p w:rsidR="00A43AB3" w:rsidRDefault="00A43AB3" w:rsidP="00182EE8">
      <w:pPr>
        <w:spacing w:after="0" w:line="240" w:lineRule="auto"/>
        <w:ind w:firstLine="709"/>
        <w:jc w:val="both"/>
        <w:rPr>
          <w:rFonts w:ascii="Times New Roman" w:hAnsi="Times New Roman"/>
          <w:sz w:val="28"/>
          <w:szCs w:val="28"/>
        </w:rPr>
      </w:pPr>
    </w:p>
    <w:p w:rsidR="00A43AB3" w:rsidRDefault="00A43AB3" w:rsidP="00182EE8">
      <w:pPr>
        <w:spacing w:after="0" w:line="240" w:lineRule="auto"/>
        <w:ind w:firstLine="709"/>
        <w:jc w:val="both"/>
        <w:rPr>
          <w:rFonts w:ascii="Times New Roman" w:hAnsi="Times New Roman"/>
          <w:sz w:val="28"/>
          <w:szCs w:val="28"/>
        </w:rPr>
      </w:pPr>
    </w:p>
    <w:p w:rsidR="00A43AB3" w:rsidRDefault="00A43AB3" w:rsidP="00182EE8">
      <w:pPr>
        <w:spacing w:after="0" w:line="240" w:lineRule="auto"/>
        <w:ind w:firstLine="709"/>
        <w:jc w:val="both"/>
        <w:rPr>
          <w:rFonts w:ascii="Times New Roman" w:hAnsi="Times New Roman"/>
          <w:sz w:val="28"/>
          <w:szCs w:val="28"/>
        </w:rPr>
      </w:pPr>
    </w:p>
    <w:p w:rsidR="00A43AB3" w:rsidRDefault="00A43AB3" w:rsidP="00182EE8">
      <w:pPr>
        <w:spacing w:after="0" w:line="240" w:lineRule="auto"/>
        <w:ind w:firstLine="709"/>
        <w:jc w:val="both"/>
        <w:rPr>
          <w:rFonts w:ascii="Times New Roman" w:hAnsi="Times New Roman"/>
          <w:sz w:val="28"/>
          <w:szCs w:val="28"/>
        </w:rPr>
      </w:pPr>
    </w:p>
    <w:p w:rsidR="00A43AB3" w:rsidRDefault="00A43AB3" w:rsidP="00182EE8">
      <w:pPr>
        <w:spacing w:after="0" w:line="240" w:lineRule="auto"/>
        <w:ind w:firstLine="709"/>
        <w:jc w:val="both"/>
        <w:rPr>
          <w:rFonts w:ascii="Times New Roman" w:hAnsi="Times New Roman"/>
          <w:sz w:val="28"/>
          <w:szCs w:val="28"/>
        </w:rPr>
      </w:pPr>
    </w:p>
    <w:p w:rsidR="00A43AB3" w:rsidRDefault="00A43AB3" w:rsidP="00182EE8">
      <w:pPr>
        <w:spacing w:after="0" w:line="240" w:lineRule="auto"/>
        <w:ind w:firstLine="709"/>
        <w:jc w:val="both"/>
        <w:rPr>
          <w:rFonts w:ascii="Times New Roman" w:hAnsi="Times New Roman"/>
          <w:sz w:val="28"/>
          <w:szCs w:val="28"/>
        </w:rPr>
      </w:pPr>
    </w:p>
    <w:p w:rsidR="00A43AB3" w:rsidRDefault="00A43AB3" w:rsidP="00182EE8">
      <w:pPr>
        <w:spacing w:after="0" w:line="240" w:lineRule="auto"/>
        <w:ind w:firstLine="709"/>
        <w:jc w:val="both"/>
        <w:rPr>
          <w:rFonts w:ascii="Times New Roman" w:hAnsi="Times New Roman"/>
          <w:sz w:val="28"/>
          <w:szCs w:val="28"/>
        </w:rPr>
      </w:pPr>
    </w:p>
    <w:p w:rsidR="00A43AB3" w:rsidRDefault="00A43AB3" w:rsidP="00182EE8">
      <w:pPr>
        <w:spacing w:after="0" w:line="240" w:lineRule="auto"/>
        <w:ind w:firstLine="709"/>
        <w:jc w:val="both"/>
        <w:rPr>
          <w:rFonts w:ascii="Times New Roman" w:hAnsi="Times New Roman"/>
          <w:sz w:val="28"/>
          <w:szCs w:val="28"/>
        </w:rPr>
      </w:pPr>
    </w:p>
    <w:p w:rsidR="00A43AB3" w:rsidRDefault="00A43AB3" w:rsidP="00182EE8">
      <w:pPr>
        <w:spacing w:after="0" w:line="240" w:lineRule="auto"/>
        <w:ind w:firstLine="709"/>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r>
        <w:rPr>
          <w:rFonts w:ascii="Times New Roman" w:hAnsi="Times New Roman"/>
          <w:sz w:val="28"/>
          <w:szCs w:val="28"/>
        </w:rPr>
        <w:t>СОГЛАСОВАНО</w:t>
      </w: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43AB3">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43AB3">
        <w:rPr>
          <w:rFonts w:ascii="Times New Roman" w:hAnsi="Times New Roman"/>
          <w:sz w:val="28"/>
          <w:szCs w:val="28"/>
        </w:rPr>
        <w:t xml:space="preserve">          </w:t>
      </w:r>
      <w:r>
        <w:rPr>
          <w:rFonts w:ascii="Times New Roman" w:hAnsi="Times New Roman"/>
          <w:sz w:val="28"/>
          <w:szCs w:val="28"/>
        </w:rPr>
        <w:t>О.Р. Потапова</w:t>
      </w: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182EE8" w:rsidRDefault="00182EE8" w:rsidP="00A43AB3">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демографической и семейной</w:t>
      </w:r>
    </w:p>
    <w:p w:rsidR="00182EE8" w:rsidRDefault="00182EE8" w:rsidP="00A43AB3">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политики, опеки и попечительства                                  </w:t>
      </w:r>
      <w:r>
        <w:rPr>
          <w:rFonts w:ascii="Times New Roman" w:hAnsi="Times New Roman"/>
          <w:sz w:val="28"/>
          <w:szCs w:val="28"/>
        </w:rPr>
        <w:t xml:space="preserve">        </w:t>
      </w:r>
      <w:r w:rsidR="00A43AB3">
        <w:rPr>
          <w:rFonts w:ascii="Times New Roman" w:hAnsi="Times New Roman"/>
          <w:sz w:val="28"/>
          <w:szCs w:val="28"/>
        </w:rPr>
        <w:t xml:space="preserve">          </w:t>
      </w:r>
      <w:r>
        <w:rPr>
          <w:rFonts w:ascii="Times New Roman" w:hAnsi="Times New Roman"/>
          <w:sz w:val="28"/>
          <w:szCs w:val="28"/>
        </w:rPr>
        <w:t xml:space="preserve">О.А. Квятковская </w:t>
      </w: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43AB3">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182EE8" w:rsidRDefault="00182EE8" w:rsidP="00A43AB3">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43AB3">
        <w:rPr>
          <w:rFonts w:ascii="Times New Roman" w:hAnsi="Times New Roman"/>
          <w:sz w:val="28"/>
          <w:szCs w:val="28"/>
        </w:rPr>
        <w:t xml:space="preserve">          </w:t>
      </w:r>
      <w:r>
        <w:rPr>
          <w:rFonts w:ascii="Times New Roman" w:hAnsi="Times New Roman"/>
          <w:sz w:val="28"/>
          <w:szCs w:val="28"/>
        </w:rPr>
        <w:t>Н.А. Суровцева</w:t>
      </w: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Pr="0057037A" w:rsidRDefault="00182EE8" w:rsidP="00A43AB3">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182EE8" w:rsidRPr="0057037A" w:rsidRDefault="00182EE8" w:rsidP="00A43AB3">
      <w:pPr>
        <w:spacing w:after="0" w:line="240" w:lineRule="auto"/>
        <w:jc w:val="both"/>
        <w:rPr>
          <w:rFonts w:ascii="Times New Roman" w:hAnsi="Times New Roman"/>
          <w:sz w:val="20"/>
          <w:szCs w:val="20"/>
        </w:rPr>
      </w:pPr>
      <w:r w:rsidRPr="0057037A">
        <w:rPr>
          <w:rFonts w:ascii="Times New Roman" w:hAnsi="Times New Roman"/>
          <w:sz w:val="20"/>
          <w:szCs w:val="20"/>
        </w:rPr>
        <w:t xml:space="preserve">1 экз. – в управление </w:t>
      </w:r>
      <w:r>
        <w:rPr>
          <w:rFonts w:ascii="Times New Roman" w:hAnsi="Times New Roman"/>
          <w:sz w:val="20"/>
          <w:szCs w:val="20"/>
        </w:rPr>
        <w:t>демографической и семейной политики, опеки и попечительства</w:t>
      </w:r>
      <w:r w:rsidRPr="0057037A">
        <w:rPr>
          <w:rFonts w:ascii="Times New Roman" w:hAnsi="Times New Roman"/>
          <w:sz w:val="20"/>
          <w:szCs w:val="20"/>
        </w:rPr>
        <w:t>;</w:t>
      </w:r>
    </w:p>
    <w:p w:rsidR="00182EE8" w:rsidRPr="0057037A" w:rsidRDefault="00182EE8" w:rsidP="00A43AB3">
      <w:pPr>
        <w:spacing w:after="0" w:line="240" w:lineRule="auto"/>
        <w:jc w:val="both"/>
        <w:rPr>
          <w:rFonts w:ascii="Times New Roman" w:hAnsi="Times New Roman"/>
          <w:sz w:val="20"/>
          <w:szCs w:val="20"/>
        </w:rPr>
      </w:pPr>
      <w:r>
        <w:rPr>
          <w:rFonts w:ascii="Times New Roman" w:hAnsi="Times New Roman"/>
          <w:sz w:val="20"/>
          <w:szCs w:val="20"/>
        </w:rPr>
        <w:t>1 экз. – в правовое управление.</w:t>
      </w:r>
    </w:p>
    <w:p w:rsidR="00182EE8" w:rsidRPr="003E52CF" w:rsidRDefault="00182EE8" w:rsidP="00A43AB3">
      <w:pPr>
        <w:spacing w:after="0" w:line="240" w:lineRule="auto"/>
        <w:jc w:val="both"/>
        <w:rPr>
          <w:rFonts w:ascii="Times New Roman" w:hAnsi="Times New Roman"/>
          <w:sz w:val="20"/>
          <w:szCs w:val="20"/>
        </w:rPr>
      </w:pPr>
      <w:r w:rsidRPr="003E52CF">
        <w:rPr>
          <w:rFonts w:ascii="Times New Roman" w:hAnsi="Times New Roman"/>
          <w:sz w:val="20"/>
          <w:szCs w:val="20"/>
        </w:rPr>
        <w:t>43</w:t>
      </w:r>
      <w:r>
        <w:rPr>
          <w:rFonts w:ascii="Times New Roman" w:hAnsi="Times New Roman"/>
          <w:sz w:val="20"/>
          <w:szCs w:val="20"/>
        </w:rPr>
        <w:t xml:space="preserve"> экз. – в органы местного самоуправления.</w:t>
      </w: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8"/>
          <w:szCs w:val="28"/>
        </w:rPr>
      </w:pPr>
    </w:p>
    <w:p w:rsidR="00182EE8" w:rsidRDefault="00182EE8" w:rsidP="00A43AB3">
      <w:pPr>
        <w:spacing w:after="0" w:line="240" w:lineRule="auto"/>
        <w:jc w:val="both"/>
        <w:rPr>
          <w:rFonts w:ascii="Times New Roman" w:hAnsi="Times New Roman"/>
          <w:sz w:val="20"/>
          <w:szCs w:val="20"/>
        </w:rPr>
      </w:pPr>
    </w:p>
    <w:p w:rsidR="00182EE8" w:rsidRDefault="00182EE8" w:rsidP="00A43AB3">
      <w:pPr>
        <w:spacing w:after="0" w:line="240" w:lineRule="auto"/>
        <w:jc w:val="both"/>
        <w:rPr>
          <w:rFonts w:ascii="Times New Roman" w:hAnsi="Times New Roman"/>
          <w:sz w:val="20"/>
          <w:szCs w:val="20"/>
        </w:rPr>
      </w:pPr>
    </w:p>
    <w:p w:rsidR="00182EE8" w:rsidRPr="00F52698" w:rsidRDefault="00182EE8" w:rsidP="00A43AB3">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5A5B89" w:rsidRDefault="00182EE8" w:rsidP="00A43AB3">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sectPr w:rsidR="005A5B89" w:rsidSect="00D73F37">
      <w:headerReference w:type="default" r:id="rId21"/>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6E1" w:rsidRDefault="00F576E1">
      <w:pPr>
        <w:spacing w:after="0" w:line="240" w:lineRule="auto"/>
      </w:pPr>
      <w:r>
        <w:separator/>
      </w:r>
    </w:p>
  </w:endnote>
  <w:endnote w:type="continuationSeparator" w:id="0">
    <w:p w:rsidR="00F576E1" w:rsidRDefault="00F57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6E1" w:rsidRDefault="00F576E1">
      <w:pPr>
        <w:spacing w:after="0" w:line="240" w:lineRule="auto"/>
      </w:pPr>
      <w:r>
        <w:separator/>
      </w:r>
    </w:p>
  </w:footnote>
  <w:footnote w:type="continuationSeparator" w:id="0">
    <w:p w:rsidR="00F576E1" w:rsidRDefault="00F57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33122"/>
      <w:docPartObj>
        <w:docPartGallery w:val="Page Numbers (Top of Page)"/>
        <w:docPartUnique/>
      </w:docPartObj>
    </w:sdtPr>
    <w:sdtEndPr/>
    <w:sdtContent>
      <w:p w:rsidR="00D73F37" w:rsidRDefault="00F45213">
        <w:pPr>
          <w:pStyle w:val="a3"/>
          <w:jc w:val="center"/>
        </w:pPr>
        <w:r>
          <w:fldChar w:fldCharType="begin"/>
        </w:r>
        <w:r>
          <w:instrText>PAGE   \* MERGEFORMAT</w:instrText>
        </w:r>
        <w:r>
          <w:fldChar w:fldCharType="separate"/>
        </w:r>
        <w:r w:rsidR="006E11C1">
          <w:rPr>
            <w:noProof/>
          </w:rPr>
          <w:t>4</w:t>
        </w:r>
        <w:r>
          <w:fldChar w:fldCharType="end"/>
        </w:r>
      </w:p>
    </w:sdtContent>
  </w:sdt>
  <w:p w:rsidR="00D73F37" w:rsidRDefault="00F576E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EE8"/>
    <w:rsid w:val="00182EE8"/>
    <w:rsid w:val="00253493"/>
    <w:rsid w:val="003270B7"/>
    <w:rsid w:val="005A5B89"/>
    <w:rsid w:val="006876E6"/>
    <w:rsid w:val="006E11C1"/>
    <w:rsid w:val="00800E8F"/>
    <w:rsid w:val="00A43AB3"/>
    <w:rsid w:val="00AC4FA9"/>
    <w:rsid w:val="00B9015B"/>
    <w:rsid w:val="00E17652"/>
    <w:rsid w:val="00F45213"/>
    <w:rsid w:val="00F57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EE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E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82EE8"/>
    <w:rPr>
      <w:rFonts w:ascii="Calibri" w:eastAsia="Calibri" w:hAnsi="Calibri" w:cs="Times New Roman"/>
    </w:rPr>
  </w:style>
  <w:style w:type="character" w:styleId="a5">
    <w:name w:val="Hyperlink"/>
    <w:uiPriority w:val="99"/>
    <w:unhideWhenUsed/>
    <w:rsid w:val="00182EE8"/>
    <w:rPr>
      <w:color w:val="0000FF"/>
      <w:u w:val="single"/>
    </w:rPr>
  </w:style>
  <w:style w:type="paragraph" w:customStyle="1" w:styleId="ConsPlusNormal">
    <w:name w:val="ConsPlusNormal"/>
    <w:link w:val="ConsPlusNormal0"/>
    <w:rsid w:val="00182EE8"/>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182EE8"/>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EE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E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82EE8"/>
    <w:rPr>
      <w:rFonts w:ascii="Calibri" w:eastAsia="Calibri" w:hAnsi="Calibri" w:cs="Times New Roman"/>
    </w:rPr>
  </w:style>
  <w:style w:type="character" w:styleId="a5">
    <w:name w:val="Hyperlink"/>
    <w:uiPriority w:val="99"/>
    <w:unhideWhenUsed/>
    <w:rsid w:val="00182EE8"/>
    <w:rPr>
      <w:color w:val="0000FF"/>
      <w:u w:val="single"/>
    </w:rPr>
  </w:style>
  <w:style w:type="paragraph" w:customStyle="1" w:styleId="ConsPlusNormal">
    <w:name w:val="ConsPlusNormal"/>
    <w:link w:val="ConsPlusNormal0"/>
    <w:rsid w:val="00182EE8"/>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182EE8"/>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nso.ru" TargetMode="External"/><Relationship Id="rId13" Type="http://schemas.openxmlformats.org/officeDocument/2006/relationships/hyperlink" Target="consultantplus://offline/ref=3D44959D1C95A061B57FD8FD9B80FA6C6F0DDB42807E9DA5AE7C68ED6089BF12EB31DF4AB6xFZEL" TargetMode="External"/><Relationship Id="rId18" Type="http://schemas.openxmlformats.org/officeDocument/2006/relationships/hyperlink" Target="http://www.mtsr.nso.ru"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fc-nso.ru" TargetMode="External"/><Relationship Id="rId17" Type="http://schemas.openxmlformats.org/officeDocument/2006/relationships/hyperlink" Target="consultantplus://offline/ref=0467A6895D53D0578BFE7E1EFC646C0E913CFE4F8E1F0EC81C34CF3CE31B08862617185093E9EDFB0BhCL" TargetMode="External"/><Relationship Id="rId2" Type="http://schemas.openxmlformats.org/officeDocument/2006/relationships/styles" Target="styles.xml"/><Relationship Id="rId16" Type="http://schemas.openxmlformats.org/officeDocument/2006/relationships/hyperlink" Target="consultantplus://offline/ref=71656EC57D7A48C3B46B1A2E6CDDBA5AEA0C735947BAD6631AE97EE1FA26291C55303363572E3514l2fFL" TargetMode="External"/><Relationship Id="rId20" Type="http://schemas.openxmlformats.org/officeDocument/2006/relationships/hyperlink" Target="http://www.mtsr.ns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nso.ru)" TargetMode="External"/><Relationship Id="rId5" Type="http://schemas.openxmlformats.org/officeDocument/2006/relationships/webSettings" Target="webSettings.xml"/><Relationship Id="rId15" Type="http://schemas.openxmlformats.org/officeDocument/2006/relationships/hyperlink" Target="consultantplus://offline/ref=DD1804E3C101606C339EE885AE6E78ACFFC4EC59AAB3F2D1F62C5D9DD7922DFD6DFF09CB9515D732M6d4L" TargetMode="External"/><Relationship Id="rId23" Type="http://schemas.openxmlformats.org/officeDocument/2006/relationships/theme" Target="theme/theme1.xml"/><Relationship Id="rId10" Type="http://schemas.openxmlformats.org/officeDocument/2006/relationships/hyperlink" Target="http://www.mtsr.nso.ru)" TargetMode="External"/><Relationship Id="rId19" Type="http://schemas.openxmlformats.org/officeDocument/2006/relationships/hyperlink" Target="http://do.gosuslugi.ru" TargetMode="External"/><Relationship Id="rId4" Type="http://schemas.openxmlformats.org/officeDocument/2006/relationships/settings" Target="settings.xml"/><Relationship Id="rId9" Type="http://schemas.openxmlformats.org/officeDocument/2006/relationships/hyperlink" Target="http://msr.nso.ru)" TargetMode="External"/><Relationship Id="rId14" Type="http://schemas.openxmlformats.org/officeDocument/2006/relationships/hyperlink" Target="consultantplus://offline/ref=DB808C97257ECEDA78272EA1B5B0D0144E49F1307F7BAAC3254C8713DFAA94C10AE15582EA7214D9NFb8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FC930-0E2C-4121-9AC2-2179CD1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4414</Words>
  <Characters>25164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5</cp:revision>
  <dcterms:created xsi:type="dcterms:W3CDTF">2018-05-22T10:07:00Z</dcterms:created>
  <dcterms:modified xsi:type="dcterms:W3CDTF">2018-06-06T09:11:00Z</dcterms:modified>
</cp:coreProperties>
</file>