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56" w:rsidRPr="00B23A49" w:rsidRDefault="00B27056" w:rsidP="00B27056">
      <w:pPr>
        <w:widowControl w:val="0"/>
        <w:adjustRightInd w:val="0"/>
        <w:ind w:firstLine="709"/>
        <w:jc w:val="right"/>
        <w:rPr>
          <w:bCs/>
          <w:sz w:val="28"/>
          <w:szCs w:val="28"/>
        </w:rPr>
      </w:pPr>
      <w:r w:rsidRPr="00B23A49">
        <w:rPr>
          <w:bCs/>
          <w:sz w:val="28"/>
          <w:szCs w:val="28"/>
        </w:rPr>
        <w:t>Проект постановления</w:t>
      </w:r>
    </w:p>
    <w:p w:rsidR="00B27056" w:rsidRPr="00B23A49" w:rsidRDefault="00B27056" w:rsidP="00B27056">
      <w:pPr>
        <w:widowControl w:val="0"/>
        <w:adjustRightInd w:val="0"/>
        <w:ind w:firstLine="709"/>
        <w:jc w:val="right"/>
        <w:rPr>
          <w:bCs/>
          <w:sz w:val="28"/>
          <w:szCs w:val="28"/>
        </w:rPr>
      </w:pPr>
      <w:r w:rsidRPr="00B23A49">
        <w:rPr>
          <w:bCs/>
          <w:sz w:val="28"/>
          <w:szCs w:val="28"/>
        </w:rPr>
        <w:t>Губернатора Новосибирской области</w:t>
      </w: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Default="00B27056" w:rsidP="00B270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B27056" w:rsidRPr="00B23A49" w:rsidRDefault="00B27056" w:rsidP="00B27056">
      <w:pPr>
        <w:widowControl w:val="0"/>
        <w:adjustRightInd w:val="0"/>
        <w:rPr>
          <w:bCs/>
          <w:sz w:val="28"/>
          <w:szCs w:val="28"/>
        </w:rPr>
      </w:pPr>
    </w:p>
    <w:p w:rsidR="00DA22EF" w:rsidRDefault="00DA22EF" w:rsidP="00DA22E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Губернатора Новосибирской области </w:t>
      </w:r>
    </w:p>
    <w:p w:rsidR="00B27056" w:rsidRPr="00D15C0C" w:rsidRDefault="00DA22EF" w:rsidP="00D15C0C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12.10.2015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226</w:t>
      </w:r>
    </w:p>
    <w:p w:rsidR="00B27056" w:rsidRDefault="008775EC" w:rsidP="008775EC">
      <w:pPr>
        <w:widowControl w:val="0"/>
        <w:tabs>
          <w:tab w:val="left" w:pos="2486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27056" w:rsidRPr="00B23A49" w:rsidRDefault="00B27056" w:rsidP="00B2705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</w:p>
    <w:p w:rsidR="00B27056" w:rsidRDefault="0074294E" w:rsidP="00B2705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 w:rsidR="00B27056" w:rsidRPr="00B23A49">
        <w:rPr>
          <w:b/>
          <w:bCs/>
          <w:sz w:val="28"/>
          <w:szCs w:val="28"/>
        </w:rPr>
        <w:t> о с т а н о в л я ю</w:t>
      </w:r>
      <w:r w:rsidR="00B27056" w:rsidRPr="00B23A49">
        <w:rPr>
          <w:bCs/>
          <w:sz w:val="28"/>
          <w:szCs w:val="28"/>
        </w:rPr>
        <w:t>:</w:t>
      </w:r>
    </w:p>
    <w:p w:rsidR="0074294E" w:rsidRDefault="0074294E" w:rsidP="004D5318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155861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Губернатора Новосибирской области от 12.10.2015 </w:t>
      </w:r>
      <w:r w:rsidR="004D5318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226 </w:t>
      </w:r>
      <w:r w:rsidR="004D531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подведомственности государственных учреждений Новосибирской области </w:t>
      </w:r>
      <w:r w:rsidR="004D5318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у физической культуры и спорта Новосибирской области</w:t>
      </w:r>
      <w:r w:rsidR="004D5318">
        <w:rPr>
          <w:rFonts w:eastAsiaTheme="minorHAnsi"/>
          <w:sz w:val="28"/>
          <w:szCs w:val="28"/>
          <w:lang w:eastAsia="en-US"/>
        </w:rPr>
        <w:t xml:space="preserve">» </w:t>
      </w:r>
      <w:r w:rsidR="00155861">
        <w:rPr>
          <w:rFonts w:eastAsiaTheme="minorHAnsi"/>
          <w:sz w:val="28"/>
          <w:szCs w:val="28"/>
          <w:lang w:eastAsia="en-US"/>
        </w:rPr>
        <w:t>следующ</w:t>
      </w:r>
      <w:r w:rsidR="00D15C0C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изменени</w:t>
      </w:r>
      <w:r w:rsidR="00D15C0C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D5318" w:rsidRDefault="004D5318" w:rsidP="004D5318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B27056">
          <w:rPr>
            <w:rFonts w:eastAsiaTheme="minorHAnsi"/>
            <w:sz w:val="28"/>
            <w:szCs w:val="28"/>
            <w:lang w:eastAsia="en-US"/>
          </w:rPr>
          <w:t>еречень</w:t>
        </w:r>
      </w:hyperlink>
      <w:r w:rsidRPr="00B27056">
        <w:rPr>
          <w:rFonts w:eastAsiaTheme="minorHAnsi"/>
          <w:sz w:val="28"/>
          <w:szCs w:val="28"/>
          <w:lang w:eastAsia="en-US"/>
        </w:rPr>
        <w:t xml:space="preserve"> государственных учреждений Новосибирской области, подведомственных </w:t>
      </w:r>
      <w:r>
        <w:rPr>
          <w:rFonts w:eastAsiaTheme="minorHAnsi"/>
          <w:sz w:val="28"/>
          <w:szCs w:val="28"/>
          <w:lang w:eastAsia="en-US"/>
        </w:rPr>
        <w:t>министерству</w:t>
      </w:r>
      <w:r w:rsidRPr="00B27056">
        <w:rPr>
          <w:rFonts w:eastAsiaTheme="minorHAnsi"/>
          <w:sz w:val="28"/>
          <w:szCs w:val="28"/>
          <w:lang w:eastAsia="en-US"/>
        </w:rPr>
        <w:t xml:space="preserve"> физической культуры и</w:t>
      </w:r>
      <w:r>
        <w:rPr>
          <w:rFonts w:eastAsiaTheme="minorHAnsi"/>
          <w:sz w:val="28"/>
          <w:szCs w:val="28"/>
          <w:lang w:eastAsia="en-US"/>
        </w:rPr>
        <w:t xml:space="preserve"> спорта Новосибирской области, изложить в редакции согласно приложению </w:t>
      </w:r>
      <w:r w:rsidRPr="00B27056">
        <w:rPr>
          <w:rFonts w:eastAsiaTheme="minorHAnsi"/>
          <w:sz w:val="28"/>
          <w:szCs w:val="28"/>
          <w:lang w:eastAsia="en-US"/>
        </w:rPr>
        <w:t>к настоящему постановлени</w:t>
      </w:r>
      <w:r>
        <w:rPr>
          <w:rFonts w:eastAsiaTheme="minorHAnsi"/>
          <w:sz w:val="28"/>
          <w:szCs w:val="28"/>
          <w:lang w:eastAsia="en-US"/>
        </w:rPr>
        <w:t>ю.</w:t>
      </w:r>
    </w:p>
    <w:p w:rsidR="0074294E" w:rsidRDefault="0074294E" w:rsidP="00B2705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</w:p>
    <w:p w:rsidR="0074294E" w:rsidRPr="00B23A49" w:rsidRDefault="0074294E" w:rsidP="00B2705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</w:p>
    <w:p w:rsidR="00B27056" w:rsidRDefault="00B27056" w:rsidP="00B27056">
      <w:pPr>
        <w:rPr>
          <w:sz w:val="28"/>
          <w:szCs w:val="22"/>
        </w:rPr>
      </w:pPr>
    </w:p>
    <w:p w:rsidR="00B27056" w:rsidRPr="003C2A8C" w:rsidRDefault="00B27056" w:rsidP="00B27056">
      <w:pPr>
        <w:rPr>
          <w:sz w:val="28"/>
          <w:szCs w:val="22"/>
        </w:rPr>
      </w:pPr>
    </w:p>
    <w:p w:rsidR="00B27056" w:rsidRDefault="00B27056" w:rsidP="00B27056">
      <w:pPr>
        <w:tabs>
          <w:tab w:val="left" w:pos="6169"/>
        </w:tabs>
        <w:jc w:val="right"/>
        <w:rPr>
          <w:sz w:val="28"/>
          <w:szCs w:val="28"/>
        </w:rPr>
      </w:pPr>
      <w:r w:rsidRPr="003C2A8C">
        <w:rPr>
          <w:sz w:val="28"/>
          <w:szCs w:val="28"/>
        </w:rPr>
        <w:tab/>
      </w:r>
      <w:r w:rsidR="004D5318">
        <w:rPr>
          <w:sz w:val="28"/>
          <w:szCs w:val="28"/>
        </w:rPr>
        <w:t>А.А. Травников</w:t>
      </w:r>
    </w:p>
    <w:p w:rsidR="00B27056" w:rsidRDefault="00B27056" w:rsidP="00B27056">
      <w:pPr>
        <w:tabs>
          <w:tab w:val="left" w:pos="6169"/>
        </w:tabs>
        <w:rPr>
          <w:sz w:val="28"/>
          <w:szCs w:val="28"/>
        </w:rPr>
      </w:pPr>
    </w:p>
    <w:p w:rsidR="00B27056" w:rsidRDefault="00B27056" w:rsidP="00B27056">
      <w:pPr>
        <w:tabs>
          <w:tab w:val="left" w:pos="6169"/>
        </w:tabs>
        <w:rPr>
          <w:sz w:val="28"/>
          <w:szCs w:val="28"/>
        </w:rPr>
      </w:pPr>
    </w:p>
    <w:p w:rsidR="00B27056" w:rsidRDefault="00B27056" w:rsidP="00B27056">
      <w:pPr>
        <w:tabs>
          <w:tab w:val="left" w:pos="6169"/>
        </w:tabs>
        <w:rPr>
          <w:sz w:val="28"/>
          <w:szCs w:val="28"/>
        </w:rPr>
      </w:pPr>
    </w:p>
    <w:p w:rsidR="00B27056" w:rsidRDefault="00B27056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4D5318" w:rsidRDefault="004D5318" w:rsidP="00B27056">
      <w:pPr>
        <w:tabs>
          <w:tab w:val="left" w:pos="6169"/>
        </w:tabs>
        <w:rPr>
          <w:sz w:val="28"/>
          <w:szCs w:val="28"/>
        </w:rPr>
      </w:pPr>
    </w:p>
    <w:p w:rsidR="00D15C0C" w:rsidRDefault="00D15C0C" w:rsidP="00B27056">
      <w:pPr>
        <w:tabs>
          <w:tab w:val="left" w:pos="6169"/>
        </w:tabs>
        <w:rPr>
          <w:sz w:val="28"/>
          <w:szCs w:val="28"/>
        </w:rPr>
      </w:pPr>
    </w:p>
    <w:p w:rsidR="00B27056" w:rsidRDefault="00B27056" w:rsidP="00B27056">
      <w:pPr>
        <w:autoSpaceDE/>
        <w:autoSpaceDN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3C2A8C">
        <w:rPr>
          <w:rFonts w:eastAsiaTheme="minorHAnsi"/>
          <w:lang w:eastAsia="en-US"/>
        </w:rPr>
        <w:t>.</w:t>
      </w:r>
      <w:r w:rsidR="004D5318">
        <w:rPr>
          <w:rFonts w:eastAsiaTheme="minorHAnsi"/>
          <w:lang w:eastAsia="en-US"/>
        </w:rPr>
        <w:t>А</w:t>
      </w:r>
      <w:r w:rsidRPr="003C2A8C">
        <w:rPr>
          <w:rFonts w:eastAsiaTheme="minorHAnsi"/>
          <w:lang w:eastAsia="en-US"/>
        </w:rPr>
        <w:t xml:space="preserve">. </w:t>
      </w:r>
      <w:r w:rsidR="004D5318">
        <w:rPr>
          <w:rFonts w:eastAsiaTheme="minorHAnsi"/>
          <w:lang w:eastAsia="en-US"/>
        </w:rPr>
        <w:t>Ахапов</w:t>
      </w:r>
    </w:p>
    <w:p w:rsidR="004D5318" w:rsidRDefault="004D5318" w:rsidP="00B27056">
      <w:pPr>
        <w:autoSpaceDE/>
        <w:autoSpaceDN/>
        <w:spacing w:line="276" w:lineRule="auto"/>
        <w:rPr>
          <w:rFonts w:eastAsiaTheme="minorHAnsi"/>
          <w:lang w:eastAsia="en-US"/>
        </w:rPr>
      </w:pPr>
      <w:r w:rsidRPr="004D5318">
        <w:rPr>
          <w:rFonts w:eastAsiaTheme="minorHAnsi"/>
          <w:lang w:eastAsia="en-US"/>
        </w:rPr>
        <w:t>222-73-81</w:t>
      </w:r>
    </w:p>
    <w:p w:rsidR="004D5318" w:rsidRPr="004D5318" w:rsidRDefault="004D5318" w:rsidP="004D5318">
      <w:pPr>
        <w:adjustRightInd w:val="0"/>
        <w:ind w:right="-2" w:firstLine="5954"/>
        <w:outlineLvl w:val="2"/>
        <w:rPr>
          <w:rFonts w:eastAsiaTheme="minorHAnsi"/>
          <w:lang w:eastAsia="en-US"/>
        </w:rPr>
      </w:pPr>
    </w:p>
    <w:p w:rsidR="00F62C8C" w:rsidRPr="00F62C8C" w:rsidRDefault="00F62C8C" w:rsidP="00F62C8C">
      <w:pPr>
        <w:adjustRightInd w:val="0"/>
        <w:ind w:right="-2" w:firstLine="5954"/>
        <w:jc w:val="center"/>
        <w:outlineLvl w:val="2"/>
        <w:rPr>
          <w:sz w:val="28"/>
          <w:szCs w:val="28"/>
        </w:rPr>
      </w:pPr>
      <w:r w:rsidRPr="00F62C8C">
        <w:rPr>
          <w:sz w:val="28"/>
          <w:szCs w:val="28"/>
        </w:rPr>
        <w:t>ПРИЛОЖЕНИЕ</w:t>
      </w:r>
    </w:p>
    <w:p w:rsidR="00F62C8C" w:rsidRPr="00F62C8C" w:rsidRDefault="00F62C8C" w:rsidP="00F62C8C">
      <w:pPr>
        <w:adjustRightInd w:val="0"/>
        <w:ind w:right="-2" w:firstLine="5954"/>
        <w:jc w:val="center"/>
        <w:outlineLvl w:val="2"/>
        <w:rPr>
          <w:sz w:val="28"/>
          <w:szCs w:val="28"/>
        </w:rPr>
      </w:pPr>
      <w:r w:rsidRPr="00F62C8C">
        <w:rPr>
          <w:sz w:val="28"/>
          <w:szCs w:val="28"/>
        </w:rPr>
        <w:t>к постановлению Губернатора</w:t>
      </w:r>
    </w:p>
    <w:p w:rsidR="00F62C8C" w:rsidRPr="00F62C8C" w:rsidRDefault="00F62C8C" w:rsidP="00F62C8C">
      <w:pPr>
        <w:adjustRightInd w:val="0"/>
        <w:ind w:right="-2" w:firstLine="5954"/>
        <w:jc w:val="center"/>
        <w:outlineLvl w:val="2"/>
        <w:rPr>
          <w:sz w:val="28"/>
          <w:szCs w:val="28"/>
        </w:rPr>
      </w:pPr>
      <w:r w:rsidRPr="00F62C8C">
        <w:rPr>
          <w:sz w:val="28"/>
          <w:szCs w:val="28"/>
        </w:rPr>
        <w:t>Новосибирской области</w:t>
      </w:r>
    </w:p>
    <w:p w:rsidR="00F62C8C" w:rsidRPr="00F62C8C" w:rsidRDefault="00F62C8C" w:rsidP="00F62C8C">
      <w:pPr>
        <w:adjustRightInd w:val="0"/>
        <w:ind w:right="-2" w:firstLine="5954"/>
        <w:jc w:val="center"/>
        <w:outlineLvl w:val="2"/>
        <w:rPr>
          <w:sz w:val="28"/>
          <w:szCs w:val="28"/>
        </w:rPr>
      </w:pPr>
    </w:p>
    <w:p w:rsidR="00F62C8C" w:rsidRPr="00F62C8C" w:rsidRDefault="00F62C8C" w:rsidP="00F62C8C">
      <w:pPr>
        <w:adjustRightInd w:val="0"/>
        <w:ind w:right="-2"/>
        <w:jc w:val="both"/>
        <w:outlineLvl w:val="2"/>
        <w:rPr>
          <w:sz w:val="28"/>
          <w:szCs w:val="28"/>
        </w:rPr>
      </w:pPr>
    </w:p>
    <w:p w:rsidR="00F62C8C" w:rsidRPr="00F62C8C" w:rsidRDefault="00F62C8C" w:rsidP="00F62C8C">
      <w:pPr>
        <w:adjustRightInd w:val="0"/>
        <w:ind w:right="-2"/>
        <w:jc w:val="both"/>
        <w:outlineLvl w:val="2"/>
        <w:rPr>
          <w:bCs/>
          <w:sz w:val="28"/>
          <w:szCs w:val="28"/>
        </w:rPr>
      </w:pPr>
    </w:p>
    <w:p w:rsidR="00F62C8C" w:rsidRPr="00F62C8C" w:rsidRDefault="00F62C8C" w:rsidP="00F62C8C">
      <w:pPr>
        <w:adjustRightInd w:val="0"/>
        <w:ind w:right="-2"/>
        <w:jc w:val="center"/>
        <w:outlineLvl w:val="2"/>
        <w:rPr>
          <w:b/>
          <w:sz w:val="28"/>
          <w:szCs w:val="28"/>
        </w:rPr>
      </w:pPr>
      <w:r w:rsidRPr="00F62C8C">
        <w:rPr>
          <w:b/>
          <w:sz w:val="28"/>
          <w:szCs w:val="28"/>
        </w:rPr>
        <w:t>ПЕРЕЧЕНЬ</w:t>
      </w:r>
    </w:p>
    <w:p w:rsidR="00F62C8C" w:rsidRPr="00F62C8C" w:rsidRDefault="00F62C8C" w:rsidP="00F62C8C">
      <w:pPr>
        <w:adjustRightInd w:val="0"/>
        <w:ind w:right="-2"/>
        <w:jc w:val="center"/>
        <w:outlineLvl w:val="2"/>
        <w:rPr>
          <w:b/>
          <w:sz w:val="28"/>
          <w:szCs w:val="28"/>
        </w:rPr>
      </w:pPr>
      <w:r w:rsidRPr="00F62C8C">
        <w:rPr>
          <w:b/>
          <w:sz w:val="28"/>
          <w:szCs w:val="28"/>
        </w:rPr>
        <w:t>государственных учреждений Новосибирской области,</w:t>
      </w:r>
    </w:p>
    <w:p w:rsidR="00F62C8C" w:rsidRPr="00F62C8C" w:rsidRDefault="00F62C8C" w:rsidP="00F62C8C">
      <w:pPr>
        <w:adjustRightInd w:val="0"/>
        <w:ind w:right="-2"/>
        <w:jc w:val="center"/>
        <w:outlineLvl w:val="2"/>
        <w:rPr>
          <w:b/>
          <w:sz w:val="28"/>
          <w:szCs w:val="28"/>
        </w:rPr>
      </w:pPr>
      <w:proofErr w:type="gramStart"/>
      <w:r w:rsidRPr="00F62C8C">
        <w:rPr>
          <w:b/>
          <w:sz w:val="28"/>
          <w:szCs w:val="28"/>
        </w:rPr>
        <w:t>подведомственных</w:t>
      </w:r>
      <w:proofErr w:type="gramEnd"/>
      <w:r w:rsidRPr="00F62C8C">
        <w:rPr>
          <w:b/>
          <w:sz w:val="28"/>
          <w:szCs w:val="28"/>
        </w:rPr>
        <w:t xml:space="preserve"> </w:t>
      </w:r>
      <w:r w:rsidR="00155861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у физической культуры и спорта</w:t>
      </w:r>
      <w:r w:rsidRPr="00F62C8C">
        <w:rPr>
          <w:b/>
          <w:sz w:val="28"/>
          <w:szCs w:val="28"/>
        </w:rPr>
        <w:t xml:space="preserve"> </w:t>
      </w:r>
    </w:p>
    <w:p w:rsidR="00F62C8C" w:rsidRPr="00F62C8C" w:rsidRDefault="00F62C8C" w:rsidP="00F62C8C">
      <w:pPr>
        <w:adjustRightInd w:val="0"/>
        <w:ind w:right="-2"/>
        <w:jc w:val="center"/>
        <w:outlineLvl w:val="2"/>
        <w:rPr>
          <w:sz w:val="28"/>
          <w:szCs w:val="28"/>
        </w:rPr>
      </w:pPr>
      <w:r w:rsidRPr="00F62C8C">
        <w:rPr>
          <w:b/>
          <w:sz w:val="28"/>
          <w:szCs w:val="28"/>
        </w:rPr>
        <w:t>Новосибирской области</w:t>
      </w:r>
    </w:p>
    <w:p w:rsidR="00F62C8C" w:rsidRPr="00F62C8C" w:rsidRDefault="00F62C8C" w:rsidP="00F62C8C">
      <w:pPr>
        <w:adjustRightInd w:val="0"/>
        <w:ind w:right="-2"/>
        <w:jc w:val="center"/>
        <w:outlineLvl w:val="2"/>
        <w:rPr>
          <w:sz w:val="28"/>
          <w:szCs w:val="28"/>
        </w:rPr>
      </w:pPr>
    </w:p>
    <w:p w:rsidR="00F62C8C" w:rsidRPr="00F62C8C" w:rsidRDefault="00F62C8C" w:rsidP="00F62C8C">
      <w:pPr>
        <w:adjustRightInd w:val="0"/>
        <w:ind w:right="-2"/>
        <w:jc w:val="right"/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592"/>
        <w:gridCol w:w="5847"/>
        <w:gridCol w:w="3484"/>
      </w:tblGrid>
      <w:tr w:rsidR="00F62C8C" w:rsidRPr="00F62C8C" w:rsidTr="00155861">
        <w:tc>
          <w:tcPr>
            <w:tcW w:w="592" w:type="dxa"/>
          </w:tcPr>
          <w:p w:rsidR="00F62C8C" w:rsidRPr="00F62C8C" w:rsidRDefault="00F62C8C" w:rsidP="00F62C8C">
            <w:pPr>
              <w:autoSpaceDE/>
              <w:autoSpaceDN/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 w:rsidRPr="00F62C8C">
              <w:rPr>
                <w:rFonts w:eastAsiaTheme="minorEastAsia"/>
                <w:sz w:val="28"/>
                <w:szCs w:val="28"/>
              </w:rPr>
              <w:t xml:space="preserve">№ </w:t>
            </w:r>
            <w:proofErr w:type="gramStart"/>
            <w:r w:rsidRPr="00F62C8C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F62C8C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5847" w:type="dxa"/>
          </w:tcPr>
          <w:p w:rsidR="00F62C8C" w:rsidRPr="00F62C8C" w:rsidRDefault="00F62C8C" w:rsidP="00F62C8C">
            <w:pPr>
              <w:autoSpaceDE/>
              <w:autoSpaceDN/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 w:rsidRPr="00F62C8C">
              <w:rPr>
                <w:rFonts w:eastAsiaTheme="minorEastAsia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3484" w:type="dxa"/>
          </w:tcPr>
          <w:p w:rsidR="00F62C8C" w:rsidRPr="00F62C8C" w:rsidRDefault="00F62C8C" w:rsidP="00F62C8C">
            <w:pPr>
              <w:autoSpaceDE/>
              <w:autoSpaceDN/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 w:rsidRPr="00F62C8C">
              <w:rPr>
                <w:rFonts w:eastAsiaTheme="minorEastAsia"/>
                <w:sz w:val="28"/>
                <w:szCs w:val="28"/>
              </w:rPr>
              <w:t>Юридический адрес</w:t>
            </w:r>
          </w:p>
        </w:tc>
      </w:tr>
      <w:tr w:rsidR="00F62C8C" w:rsidRPr="00F62C8C" w:rsidTr="00155861">
        <w:tc>
          <w:tcPr>
            <w:tcW w:w="592" w:type="dxa"/>
          </w:tcPr>
          <w:p w:rsidR="00F62C8C" w:rsidRPr="00F62C8C" w:rsidRDefault="00F62C8C" w:rsidP="00F62C8C">
            <w:pPr>
              <w:autoSpaceDE/>
              <w:autoSpaceDN/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 w:rsidRPr="00F62C8C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847" w:type="dxa"/>
          </w:tcPr>
          <w:p w:rsidR="00F62C8C" w:rsidRPr="00F62C8C" w:rsidRDefault="004D5318" w:rsidP="004D5318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ого резерва по фехтованию»</w:t>
            </w:r>
          </w:p>
        </w:tc>
        <w:tc>
          <w:tcPr>
            <w:tcW w:w="3484" w:type="dxa"/>
          </w:tcPr>
          <w:p w:rsidR="00F62C8C" w:rsidRDefault="004D5318" w:rsidP="00AE1D5C">
            <w:pPr>
              <w:autoSpaceDE/>
              <w:autoSpaceDN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D5318">
              <w:rPr>
                <w:rFonts w:eastAsiaTheme="minorHAnsi"/>
                <w:sz w:val="28"/>
                <w:szCs w:val="28"/>
                <w:lang w:eastAsia="en-US"/>
              </w:rPr>
              <w:t>630017</w:t>
            </w:r>
            <w:r w:rsidR="00F62C8C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F62C8C"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г. Новосибирск, ул. 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Гаранина, 2</w:t>
            </w:r>
          </w:p>
          <w:p w:rsidR="004D5318" w:rsidRPr="00F62C8C" w:rsidRDefault="004D5318" w:rsidP="00AE1D5C">
            <w:pPr>
              <w:autoSpaceDE/>
              <w:autoSpaceDN/>
              <w:ind w:right="-2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62C8C" w:rsidRPr="00F62C8C" w:rsidTr="00155861">
        <w:trPr>
          <w:trHeight w:val="964"/>
        </w:trPr>
        <w:tc>
          <w:tcPr>
            <w:tcW w:w="592" w:type="dxa"/>
          </w:tcPr>
          <w:p w:rsidR="00F62C8C" w:rsidRPr="00F62C8C" w:rsidRDefault="00F62C8C" w:rsidP="00F62C8C">
            <w:pPr>
              <w:autoSpaceDE/>
              <w:autoSpaceDN/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 w:rsidRPr="00F62C8C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847" w:type="dxa"/>
          </w:tcPr>
          <w:p w:rsidR="006E4AAE" w:rsidRPr="006E4AAE" w:rsidRDefault="006E4AAE" w:rsidP="00B51E66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по лыжному спорту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F62C8C" w:rsidRDefault="00B51E66" w:rsidP="00AE1D5C">
            <w:pPr>
              <w:autoSpaceDE/>
              <w:autoSpaceDN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630028, г.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Выборная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6E4AAE">
              <w:rPr>
                <w:rFonts w:eastAsiaTheme="minorHAnsi"/>
                <w:sz w:val="28"/>
                <w:szCs w:val="28"/>
                <w:lang w:eastAsia="en-US"/>
              </w:rPr>
              <w:t>87а</w:t>
            </w:r>
          </w:p>
          <w:p w:rsidR="006E4AAE" w:rsidRPr="00F62C8C" w:rsidRDefault="006E4AAE" w:rsidP="00AE1D5C">
            <w:pPr>
              <w:autoSpaceDE/>
              <w:autoSpaceDN/>
              <w:ind w:right="-2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1E66" w:rsidRPr="00F62C8C" w:rsidTr="00155861">
        <w:trPr>
          <w:trHeight w:val="489"/>
        </w:trPr>
        <w:tc>
          <w:tcPr>
            <w:tcW w:w="592" w:type="dxa"/>
          </w:tcPr>
          <w:p w:rsidR="00B51E66" w:rsidRPr="00F62C8C" w:rsidRDefault="00B51E66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847" w:type="dxa"/>
          </w:tcPr>
          <w:p w:rsidR="006E4AAE" w:rsidRDefault="00B51E66" w:rsidP="006E4AA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Государственное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автономное учреждения Новосибирской области «Центр адаптивной физической культуры и спорта Новосибирской области»</w:t>
            </w:r>
          </w:p>
        </w:tc>
        <w:tc>
          <w:tcPr>
            <w:tcW w:w="3484" w:type="dxa"/>
          </w:tcPr>
          <w:p w:rsidR="00B51E66" w:rsidRDefault="00B51E66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630024, г. Новосибирск, ул. </w:t>
            </w:r>
            <w:proofErr w:type="gram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Бетонная</w:t>
            </w:r>
            <w:proofErr w:type="gram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, 1</w:t>
            </w:r>
            <w:r w:rsidR="006E4AAE" w:rsidRPr="008951B0">
              <w:rPr>
                <w:rFonts w:eastAsiaTheme="minorHAnsi"/>
                <w:sz w:val="28"/>
                <w:szCs w:val="28"/>
                <w:lang w:eastAsia="en-US"/>
              </w:rPr>
              <w:t>6/3</w:t>
            </w:r>
          </w:p>
          <w:p w:rsidR="006E4AAE" w:rsidRDefault="006E4AAE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E4AAE" w:rsidRDefault="006E4AAE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1E66" w:rsidRPr="00F62C8C" w:rsidTr="00155861">
        <w:trPr>
          <w:trHeight w:val="326"/>
        </w:trPr>
        <w:tc>
          <w:tcPr>
            <w:tcW w:w="592" w:type="dxa"/>
          </w:tcPr>
          <w:p w:rsidR="00B51E66" w:rsidRPr="00F62C8C" w:rsidRDefault="00B51E66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847" w:type="dxa"/>
          </w:tcPr>
          <w:p w:rsidR="006E4AAE" w:rsidRDefault="006E4AAE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Новосибирское училище (колледж) олимпийского резерва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B51E66" w:rsidRDefault="00B51E66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630087, г. Новосибирск, ул. Немировича-Данченко, 140</w:t>
            </w:r>
          </w:p>
        </w:tc>
      </w:tr>
      <w:tr w:rsidR="00B51E66" w:rsidRPr="00F62C8C" w:rsidTr="00155861">
        <w:trPr>
          <w:trHeight w:val="217"/>
        </w:trPr>
        <w:tc>
          <w:tcPr>
            <w:tcW w:w="592" w:type="dxa"/>
          </w:tcPr>
          <w:p w:rsidR="00B51E66" w:rsidRPr="00F62C8C" w:rsidRDefault="000E740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5847" w:type="dxa"/>
          </w:tcPr>
          <w:p w:rsidR="006E4AAE" w:rsidRDefault="006E4AAE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по биатлону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B51E66" w:rsidRDefault="000E7409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630010, г.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Биатлонная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1</w:t>
            </w:r>
          </w:p>
        </w:tc>
      </w:tr>
      <w:tr w:rsidR="00B51E66" w:rsidRPr="00F62C8C" w:rsidTr="00155861">
        <w:trPr>
          <w:trHeight w:val="246"/>
        </w:trPr>
        <w:tc>
          <w:tcPr>
            <w:tcW w:w="592" w:type="dxa"/>
          </w:tcPr>
          <w:p w:rsidR="00B51E66" w:rsidRPr="00F62C8C" w:rsidRDefault="000E740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5847" w:type="dxa"/>
          </w:tcPr>
          <w:p w:rsidR="006E4AAE" w:rsidRDefault="006E4AAE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Дирекция спортивных мероприятий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B51E66" w:rsidRPr="008951B0" w:rsidRDefault="007F61E4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630007, г. Новосибирск, ул. </w:t>
            </w:r>
            <w:proofErr w:type="gram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Коммунистическая</w:t>
            </w:r>
            <w:proofErr w:type="gram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, 6, офис № 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501</w:t>
            </w:r>
          </w:p>
        </w:tc>
      </w:tr>
      <w:tr w:rsidR="000E7409" w:rsidRPr="00F62C8C" w:rsidTr="00155861">
        <w:trPr>
          <w:trHeight w:val="203"/>
        </w:trPr>
        <w:tc>
          <w:tcPr>
            <w:tcW w:w="592" w:type="dxa"/>
          </w:tcPr>
          <w:p w:rsidR="000E7409" w:rsidRPr="00F62C8C" w:rsidRDefault="000E740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5847" w:type="dxa"/>
          </w:tcPr>
          <w:p w:rsidR="000E7409" w:rsidRDefault="007F61E4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по стрелковым видам спорта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0E7409" w:rsidRPr="008951B0" w:rsidRDefault="007F61E4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630087</w:t>
            </w:r>
            <w:r w:rsidR="000E7409"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, г. Новосибирск, ул. Ватутина, 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41/1, офис № 3</w:t>
            </w:r>
          </w:p>
          <w:p w:rsidR="007F61E4" w:rsidRPr="008951B0" w:rsidRDefault="007F61E4" w:rsidP="007F61E4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7409" w:rsidRPr="00F62C8C" w:rsidTr="00155861">
        <w:trPr>
          <w:trHeight w:val="711"/>
        </w:trPr>
        <w:tc>
          <w:tcPr>
            <w:tcW w:w="592" w:type="dxa"/>
          </w:tcPr>
          <w:p w:rsidR="000E7409" w:rsidRPr="00F62C8C" w:rsidRDefault="00586BA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847" w:type="dxa"/>
          </w:tcPr>
          <w:p w:rsidR="007F61E4" w:rsidRDefault="007F61E4" w:rsidP="00E0407A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Спортивная школа по хоккею с мячом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Сибсельмаш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0E7409" w:rsidRDefault="007F61E4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630078</w:t>
            </w:r>
            <w:r w:rsidR="00586BA9" w:rsidRPr="008951B0">
              <w:rPr>
                <w:rFonts w:eastAsiaTheme="minorHAnsi"/>
                <w:sz w:val="28"/>
                <w:szCs w:val="28"/>
                <w:lang w:eastAsia="en-US"/>
              </w:rPr>
              <w:t>, г. Новосибирск, ул. Пархоменко, 2а</w:t>
            </w:r>
          </w:p>
          <w:p w:rsidR="007F61E4" w:rsidRDefault="007F61E4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7409" w:rsidRPr="00F62C8C" w:rsidTr="00155861">
        <w:trPr>
          <w:trHeight w:val="135"/>
        </w:trPr>
        <w:tc>
          <w:tcPr>
            <w:tcW w:w="592" w:type="dxa"/>
          </w:tcPr>
          <w:p w:rsidR="000E7409" w:rsidRPr="00F62C8C" w:rsidRDefault="00586BA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5847" w:type="dxa"/>
          </w:tcPr>
          <w:p w:rsidR="007F61E4" w:rsidRPr="00963197" w:rsidRDefault="00586BA9" w:rsidP="00586BA9">
            <w:pPr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6BA9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Государственное автономное учреждение Новосибирской области «Региональный центр спортивной подготовки сборных команд и спортивного резерва»</w:t>
            </w:r>
          </w:p>
        </w:tc>
        <w:tc>
          <w:tcPr>
            <w:tcW w:w="3484" w:type="dxa"/>
          </w:tcPr>
          <w:p w:rsidR="000E7409" w:rsidRDefault="00586BA9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630132, г.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Сибирская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54</w:t>
            </w:r>
          </w:p>
        </w:tc>
      </w:tr>
      <w:tr w:rsidR="000E7409" w:rsidRPr="00F62C8C" w:rsidTr="00155861">
        <w:trPr>
          <w:trHeight w:val="341"/>
        </w:trPr>
        <w:tc>
          <w:tcPr>
            <w:tcW w:w="592" w:type="dxa"/>
          </w:tcPr>
          <w:p w:rsidR="00586BA9" w:rsidRPr="00F62C8C" w:rsidRDefault="00586BA9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5847" w:type="dxa"/>
          </w:tcPr>
          <w:p w:rsidR="00963197" w:rsidRPr="008951B0" w:rsidRDefault="00963197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по конному спорту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 имени И.П. </w:t>
            </w:r>
            <w:proofErr w:type="spell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Брайчева</w:t>
            </w:r>
            <w:proofErr w:type="spell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0E7409" w:rsidRPr="008951B0" w:rsidRDefault="00586BA9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630071, г. Новосибирск, ул. </w:t>
            </w:r>
            <w:proofErr w:type="gram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Станционная</w:t>
            </w:r>
            <w:proofErr w:type="gram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, 97а</w:t>
            </w:r>
            <w:r w:rsidR="00A21719" w:rsidRPr="008951B0">
              <w:rPr>
                <w:rFonts w:eastAsiaTheme="minorHAnsi"/>
                <w:sz w:val="28"/>
                <w:szCs w:val="28"/>
                <w:lang w:eastAsia="en-US"/>
              </w:rPr>
              <w:t>, корпус 1</w:t>
            </w:r>
          </w:p>
        </w:tc>
      </w:tr>
      <w:tr w:rsidR="00586BA9" w:rsidRPr="00F62C8C" w:rsidTr="00155861">
        <w:trPr>
          <w:trHeight w:val="943"/>
        </w:trPr>
        <w:tc>
          <w:tcPr>
            <w:tcW w:w="592" w:type="dxa"/>
          </w:tcPr>
          <w:p w:rsidR="00586BA9" w:rsidRDefault="00F171A3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5847" w:type="dxa"/>
          </w:tcPr>
          <w:p w:rsidR="00A21719" w:rsidRDefault="00A21719" w:rsidP="00E0407A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="002810B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водных видов спорта</w:t>
            </w:r>
            <w:r w:rsidR="002810B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586BA9" w:rsidRDefault="00F171A3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171A3">
              <w:rPr>
                <w:sz w:val="28"/>
                <w:szCs w:val="28"/>
              </w:rPr>
              <w:t xml:space="preserve">630075, </w:t>
            </w:r>
            <w:r w:rsidRPr="00F171A3">
              <w:rPr>
                <w:rFonts w:eastAsiaTheme="minorHAnsi"/>
                <w:sz w:val="28"/>
                <w:szCs w:val="28"/>
                <w:lang w:eastAsia="en-US"/>
              </w:rPr>
              <w:t>г. Новосибирск, ул.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Богдана </w:t>
            </w:r>
            <w:r w:rsidRPr="00F171A3">
              <w:rPr>
                <w:rFonts w:eastAsiaTheme="minorHAnsi"/>
                <w:sz w:val="28"/>
                <w:szCs w:val="28"/>
                <w:lang w:eastAsia="en-US"/>
              </w:rPr>
              <w:t>Хмельницкого, д. 25</w:t>
            </w:r>
          </w:p>
        </w:tc>
      </w:tr>
      <w:tr w:rsidR="00586BA9" w:rsidRPr="00F62C8C" w:rsidTr="00155861">
        <w:trPr>
          <w:trHeight w:val="1058"/>
        </w:trPr>
        <w:tc>
          <w:tcPr>
            <w:tcW w:w="592" w:type="dxa"/>
          </w:tcPr>
          <w:p w:rsidR="00586BA9" w:rsidRDefault="00F171A3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5847" w:type="dxa"/>
          </w:tcPr>
          <w:p w:rsidR="00210DF5" w:rsidRDefault="00210DF5" w:rsidP="00210DF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резерва по сноуборду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210DF5" w:rsidRDefault="00210DF5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DF5">
              <w:rPr>
                <w:sz w:val="28"/>
                <w:szCs w:val="28"/>
              </w:rPr>
              <w:t>630087</w:t>
            </w:r>
            <w:r w:rsidR="006B7DDB" w:rsidRPr="00210DF5">
              <w:rPr>
                <w:sz w:val="28"/>
                <w:szCs w:val="28"/>
              </w:rPr>
              <w:t>,</w:t>
            </w:r>
            <w:r w:rsidRPr="00F171A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71A3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  <w:r w:rsidR="006B7DDB" w:rsidRPr="006B7DDB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ул. Немировича – Данченко, д. 150/3</w:t>
            </w:r>
          </w:p>
        </w:tc>
      </w:tr>
      <w:tr w:rsidR="00210DF5" w:rsidRPr="00F62C8C" w:rsidTr="00155861">
        <w:trPr>
          <w:trHeight w:val="350"/>
        </w:trPr>
        <w:tc>
          <w:tcPr>
            <w:tcW w:w="592" w:type="dxa"/>
          </w:tcPr>
          <w:p w:rsidR="00210DF5" w:rsidRDefault="00210DF5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5847" w:type="dxa"/>
          </w:tcPr>
          <w:p w:rsidR="00210DF5" w:rsidRDefault="00210DF5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единоборств»</w:t>
            </w:r>
          </w:p>
        </w:tc>
        <w:tc>
          <w:tcPr>
            <w:tcW w:w="3484" w:type="dxa"/>
          </w:tcPr>
          <w:p w:rsidR="00210DF5" w:rsidRPr="008951B0" w:rsidRDefault="00210DF5" w:rsidP="00210DF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630099, г. Новосибирск, ул. </w:t>
            </w:r>
            <w:proofErr w:type="gram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, 33</w:t>
            </w:r>
            <w:r w:rsidR="00155861" w:rsidRPr="008951B0">
              <w:rPr>
                <w:rFonts w:eastAsiaTheme="minorHAnsi"/>
                <w:sz w:val="28"/>
                <w:szCs w:val="28"/>
                <w:lang w:eastAsia="en-US"/>
              </w:rPr>
              <w:t>, 3 этаж</w:t>
            </w:r>
          </w:p>
          <w:p w:rsidR="00210DF5" w:rsidRPr="008951B0" w:rsidRDefault="00210DF5" w:rsidP="00AE1D5C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10DF5" w:rsidRPr="00F62C8C" w:rsidTr="00155861">
        <w:trPr>
          <w:trHeight w:val="314"/>
        </w:trPr>
        <w:tc>
          <w:tcPr>
            <w:tcW w:w="592" w:type="dxa"/>
          </w:tcPr>
          <w:p w:rsidR="00210DF5" w:rsidRDefault="00210DF5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5847" w:type="dxa"/>
          </w:tcPr>
          <w:p w:rsidR="00210DF5" w:rsidRDefault="00210DF5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олимпийского резерва по каратэ»</w:t>
            </w:r>
          </w:p>
        </w:tc>
        <w:tc>
          <w:tcPr>
            <w:tcW w:w="3484" w:type="dxa"/>
          </w:tcPr>
          <w:p w:rsidR="00210DF5" w:rsidRDefault="008951B0" w:rsidP="00927ACD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630024, </w:t>
            </w:r>
            <w:r w:rsidR="00210DF5" w:rsidRPr="008951B0">
              <w:rPr>
                <w:rFonts w:eastAsiaTheme="minorHAnsi"/>
                <w:sz w:val="28"/>
                <w:szCs w:val="28"/>
                <w:lang w:eastAsia="en-US"/>
              </w:rPr>
              <w:t>город Новосибирск, улица Мира, дом 59/3</w:t>
            </w:r>
            <w:r w:rsidR="00210DF5" w:rsidRPr="008951B0">
              <w:rPr>
                <w:rFonts w:eastAsiaTheme="minorHAnsi"/>
                <w:sz w:val="28"/>
                <w:szCs w:val="28"/>
                <w:lang w:eastAsia="en-US"/>
              </w:rPr>
              <w:t>, офис 5</w:t>
            </w:r>
          </w:p>
        </w:tc>
      </w:tr>
      <w:tr w:rsidR="00210DF5" w:rsidRPr="00F62C8C" w:rsidTr="00155861">
        <w:trPr>
          <w:trHeight w:val="318"/>
        </w:trPr>
        <w:tc>
          <w:tcPr>
            <w:tcW w:w="592" w:type="dxa"/>
          </w:tcPr>
          <w:p w:rsidR="00210DF5" w:rsidRDefault="00927ACD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5847" w:type="dxa"/>
          </w:tcPr>
          <w:p w:rsidR="00210DF5" w:rsidRDefault="00927ACD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самбо»</w:t>
            </w:r>
          </w:p>
        </w:tc>
        <w:tc>
          <w:tcPr>
            <w:tcW w:w="3484" w:type="dxa"/>
          </w:tcPr>
          <w:p w:rsidR="00927ACD" w:rsidRDefault="00927ACD" w:rsidP="0015586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630099,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33</w:t>
            </w:r>
          </w:p>
          <w:p w:rsidR="00210DF5" w:rsidRPr="006B7DDB" w:rsidRDefault="00210DF5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10DF5" w:rsidRPr="00F62C8C" w:rsidTr="00155861">
        <w:trPr>
          <w:trHeight w:val="1270"/>
        </w:trPr>
        <w:tc>
          <w:tcPr>
            <w:tcW w:w="592" w:type="dxa"/>
          </w:tcPr>
          <w:p w:rsidR="00210DF5" w:rsidRDefault="00927ACD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5847" w:type="dxa"/>
          </w:tcPr>
          <w:p w:rsidR="00155861" w:rsidRDefault="00927ACD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олимпийского резер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 по художественной гимнастике»</w:t>
            </w:r>
          </w:p>
        </w:tc>
        <w:tc>
          <w:tcPr>
            <w:tcW w:w="3484" w:type="dxa"/>
          </w:tcPr>
          <w:p w:rsidR="00927ACD" w:rsidRDefault="00927ACD" w:rsidP="00927ACD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sz w:val="28"/>
                <w:szCs w:val="28"/>
                <w:lang w:eastAsia="en-US"/>
              </w:rPr>
              <w:t>630501, Новосибирская область,</w:t>
            </w:r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Новосибирский район, </w:t>
            </w:r>
            <w:proofErr w:type="spell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Краснообск</w:t>
            </w:r>
            <w:proofErr w:type="spellEnd"/>
            <w:r w:rsidRPr="008951B0">
              <w:rPr>
                <w:rFonts w:eastAsiaTheme="minorHAnsi"/>
                <w:sz w:val="28"/>
                <w:szCs w:val="28"/>
                <w:lang w:eastAsia="en-US"/>
              </w:rPr>
              <w:t>, 29, офис 203</w:t>
            </w:r>
          </w:p>
        </w:tc>
      </w:tr>
      <w:tr w:rsidR="00155861" w:rsidRPr="00F62C8C" w:rsidTr="00155861">
        <w:trPr>
          <w:trHeight w:val="252"/>
        </w:trPr>
        <w:tc>
          <w:tcPr>
            <w:tcW w:w="592" w:type="dxa"/>
          </w:tcPr>
          <w:p w:rsidR="00155861" w:rsidRDefault="00155861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5847" w:type="dxa"/>
          </w:tcPr>
          <w:p w:rsidR="00155861" w:rsidRDefault="00155861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Центр подготовки по спортивной гимнастике Евгения Подгорного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155861" w:rsidRDefault="00155861" w:rsidP="0015586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630099,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33, 3 этаж</w:t>
            </w:r>
          </w:p>
          <w:p w:rsidR="00155861" w:rsidRPr="00927ACD" w:rsidRDefault="00155861" w:rsidP="00927ACD">
            <w:pPr>
              <w:adjustRightInd w:val="0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55861" w:rsidRPr="00F62C8C" w:rsidTr="00155861">
        <w:trPr>
          <w:trHeight w:val="390"/>
        </w:trPr>
        <w:tc>
          <w:tcPr>
            <w:tcW w:w="592" w:type="dxa"/>
          </w:tcPr>
          <w:p w:rsidR="00155861" w:rsidRDefault="00155861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5847" w:type="dxa"/>
          </w:tcPr>
          <w:p w:rsidR="00155861" w:rsidRDefault="00155861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Спортивная школа по шахматам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4" w:type="dxa"/>
          </w:tcPr>
          <w:p w:rsidR="00155861" w:rsidRDefault="00155861" w:rsidP="0015586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630099,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33, 3 этаж</w:t>
            </w:r>
          </w:p>
          <w:p w:rsidR="00155861" w:rsidRPr="00927ACD" w:rsidRDefault="00155861" w:rsidP="00927ACD">
            <w:pPr>
              <w:adjustRightInd w:val="0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27ACD" w:rsidRPr="00F62C8C" w:rsidTr="00155861">
        <w:trPr>
          <w:trHeight w:val="191"/>
        </w:trPr>
        <w:tc>
          <w:tcPr>
            <w:tcW w:w="592" w:type="dxa"/>
          </w:tcPr>
          <w:p w:rsidR="00927ACD" w:rsidRDefault="00927ACD" w:rsidP="00155861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w:r w:rsidR="00155861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5847" w:type="dxa"/>
          </w:tcPr>
          <w:p w:rsidR="00927ACD" w:rsidRPr="008951B0" w:rsidRDefault="00927ACD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bCs/>
                <w:sz w:val="28"/>
                <w:szCs w:val="28"/>
                <w:lang w:eastAsia="en-US"/>
              </w:rPr>
              <w:t>Государственное автономное учреждение Новосибирской области «Спортивная школа по хоккею «Сибирь»</w:t>
            </w:r>
          </w:p>
        </w:tc>
        <w:tc>
          <w:tcPr>
            <w:tcW w:w="3484" w:type="dxa"/>
          </w:tcPr>
          <w:p w:rsidR="00155861" w:rsidRDefault="00155861" w:rsidP="0015586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630099,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33, 3 этаж</w:t>
            </w:r>
          </w:p>
          <w:p w:rsidR="00927ACD" w:rsidRDefault="00927ACD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27ACD" w:rsidRPr="00F62C8C" w:rsidTr="00155861">
        <w:trPr>
          <w:trHeight w:val="326"/>
        </w:trPr>
        <w:tc>
          <w:tcPr>
            <w:tcW w:w="592" w:type="dxa"/>
          </w:tcPr>
          <w:p w:rsidR="00927ACD" w:rsidRDefault="00155861" w:rsidP="00F62C8C">
            <w:pPr>
              <w:ind w:right="-2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5847" w:type="dxa"/>
          </w:tcPr>
          <w:p w:rsidR="00927ACD" w:rsidRPr="008951B0" w:rsidRDefault="00155861" w:rsidP="00AE1D5C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51B0">
              <w:rPr>
                <w:rFonts w:eastAsiaTheme="minorHAnsi"/>
                <w:bCs/>
                <w:sz w:val="28"/>
                <w:szCs w:val="28"/>
                <w:lang w:eastAsia="en-US"/>
              </w:rPr>
              <w:t>Государственное автономное учреждение Новосибирской области «Спортивная школа по волейболу»</w:t>
            </w:r>
          </w:p>
        </w:tc>
        <w:tc>
          <w:tcPr>
            <w:tcW w:w="3484" w:type="dxa"/>
          </w:tcPr>
          <w:p w:rsidR="00155861" w:rsidRDefault="00155861" w:rsidP="0015586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630099, Новосибирск,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33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3 этаж</w:t>
            </w:r>
          </w:p>
          <w:p w:rsidR="00927ACD" w:rsidRDefault="00927ACD" w:rsidP="00AE1D5C">
            <w:pPr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62C8C" w:rsidRDefault="00F62C8C" w:rsidP="00F62C8C">
      <w:pPr>
        <w:autoSpaceDE/>
        <w:autoSpaceDN/>
        <w:ind w:right="-2"/>
        <w:jc w:val="both"/>
        <w:rPr>
          <w:rFonts w:eastAsiaTheme="minorEastAsia"/>
          <w:sz w:val="28"/>
          <w:szCs w:val="28"/>
        </w:rPr>
      </w:pPr>
    </w:p>
    <w:p w:rsidR="00D15C0C" w:rsidRPr="00F62C8C" w:rsidRDefault="00D15C0C" w:rsidP="00F62C8C">
      <w:pPr>
        <w:autoSpaceDE/>
        <w:autoSpaceDN/>
        <w:ind w:right="-2"/>
        <w:jc w:val="both"/>
        <w:rPr>
          <w:rFonts w:eastAsiaTheme="minorEastAsia"/>
          <w:sz w:val="28"/>
          <w:szCs w:val="28"/>
        </w:rPr>
      </w:pPr>
    </w:p>
    <w:p w:rsidR="00F62C8C" w:rsidRPr="00F62C8C" w:rsidRDefault="00F62C8C" w:rsidP="00F62C8C">
      <w:pPr>
        <w:autoSpaceDE/>
        <w:autoSpaceDN/>
        <w:jc w:val="center"/>
        <w:rPr>
          <w:rFonts w:eastAsiaTheme="minorEastAsia"/>
          <w:sz w:val="28"/>
          <w:szCs w:val="28"/>
        </w:rPr>
      </w:pPr>
      <w:r w:rsidRPr="00F62C8C">
        <w:rPr>
          <w:rFonts w:eastAsiaTheme="minorEastAsia"/>
          <w:sz w:val="28"/>
          <w:szCs w:val="28"/>
        </w:rPr>
        <w:t>_________</w:t>
      </w:r>
    </w:p>
    <w:p w:rsid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3644FD" w:rsidRPr="003644FD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3644FD">
        <w:rPr>
          <w:sz w:val="28"/>
          <w:szCs w:val="28"/>
          <w:lang w:eastAsia="en-US"/>
        </w:rPr>
        <w:t>СОГЛАСОВАНО</w:t>
      </w:r>
    </w:p>
    <w:p w:rsidR="003644FD" w:rsidRPr="003644FD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3644FD" w:rsidRPr="003644FD" w:rsidRDefault="00155861" w:rsidP="003644FD">
      <w:pPr>
        <w:autoSpaceDE/>
        <w:autoSpaceDN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</w:t>
      </w:r>
      <w:r w:rsidR="003644FD" w:rsidRPr="003644FD">
        <w:rPr>
          <w:sz w:val="28"/>
          <w:szCs w:val="28"/>
          <w:lang w:eastAsia="en-US"/>
        </w:rPr>
        <w:t xml:space="preserve">аместитель Губернатора </w:t>
      </w:r>
    </w:p>
    <w:p w:rsidR="003644FD" w:rsidRPr="00D15C0C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Новосибирской области                                        </w:t>
      </w:r>
      <w:r w:rsidR="00155861" w:rsidRPr="00D15C0C">
        <w:rPr>
          <w:sz w:val="28"/>
          <w:szCs w:val="28"/>
          <w:lang w:eastAsia="en-US"/>
        </w:rPr>
        <w:t xml:space="preserve">                                  </w:t>
      </w:r>
      <w:r w:rsidRPr="00D15C0C">
        <w:rPr>
          <w:sz w:val="28"/>
          <w:szCs w:val="28"/>
          <w:lang w:eastAsia="en-US"/>
        </w:rPr>
        <w:t xml:space="preserve"> </w:t>
      </w:r>
      <w:r w:rsidR="00155861" w:rsidRPr="00D15C0C">
        <w:rPr>
          <w:sz w:val="28"/>
          <w:szCs w:val="28"/>
          <w:lang w:eastAsia="en-US"/>
        </w:rPr>
        <w:t>Ю.Ф. Петухов</w:t>
      </w:r>
    </w:p>
    <w:p w:rsidR="003644FD" w:rsidRPr="00D15C0C" w:rsidRDefault="003644FD" w:rsidP="003644FD">
      <w:pPr>
        <w:autoSpaceDE/>
        <w:autoSpaceDN/>
        <w:jc w:val="right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«____»________20</w:t>
      </w:r>
      <w:r w:rsidR="00D15C0C" w:rsidRPr="00D15C0C">
        <w:rPr>
          <w:sz w:val="28"/>
          <w:szCs w:val="28"/>
          <w:lang w:eastAsia="en-US"/>
        </w:rPr>
        <w:t>__</w:t>
      </w:r>
      <w:r w:rsidRPr="00D15C0C">
        <w:rPr>
          <w:sz w:val="28"/>
          <w:szCs w:val="28"/>
          <w:lang w:eastAsia="en-US"/>
        </w:rPr>
        <w:t xml:space="preserve"> г.</w:t>
      </w:r>
    </w:p>
    <w:p w:rsidR="003644FD" w:rsidRDefault="003644FD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D15C0C" w:rsidRDefault="00D15C0C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D15C0C" w:rsidRPr="00D15C0C" w:rsidRDefault="00D15C0C" w:rsidP="00D15C0C">
      <w:pPr>
        <w:autoSpaceDE/>
        <w:autoSpaceDN/>
        <w:rPr>
          <w:rFonts w:eastAsiaTheme="minorHAnsi"/>
          <w:sz w:val="28"/>
          <w:szCs w:val="22"/>
          <w:lang w:eastAsia="en-US"/>
        </w:rPr>
      </w:pPr>
      <w:r w:rsidRPr="00D15C0C">
        <w:rPr>
          <w:rFonts w:eastAsiaTheme="minorHAnsi"/>
          <w:sz w:val="28"/>
          <w:szCs w:val="22"/>
          <w:lang w:eastAsia="en-US"/>
        </w:rPr>
        <w:t>Заместитель</w:t>
      </w:r>
    </w:p>
    <w:p w:rsidR="00D15C0C" w:rsidRPr="00D15C0C" w:rsidRDefault="00D15C0C" w:rsidP="00D15C0C">
      <w:pPr>
        <w:autoSpaceDE/>
        <w:autoSpaceDN/>
        <w:rPr>
          <w:rFonts w:eastAsiaTheme="minorHAnsi"/>
          <w:sz w:val="36"/>
          <w:szCs w:val="28"/>
          <w:lang w:eastAsia="en-US"/>
        </w:rPr>
      </w:pPr>
      <w:r w:rsidRPr="00D15C0C">
        <w:rPr>
          <w:rFonts w:eastAsiaTheme="minorHAnsi"/>
          <w:sz w:val="28"/>
          <w:szCs w:val="22"/>
          <w:lang w:eastAsia="en-US"/>
        </w:rPr>
        <w:t>Губернатора Новосибирской области                                                     С.А. Нелюбов</w:t>
      </w:r>
    </w:p>
    <w:p w:rsidR="00D15C0C" w:rsidRPr="00D15C0C" w:rsidRDefault="00D15C0C" w:rsidP="00D15C0C">
      <w:pPr>
        <w:autoSpaceDE/>
        <w:autoSpaceDN/>
        <w:ind w:left="6372"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               «__»________20__г.</w:t>
      </w:r>
    </w:p>
    <w:p w:rsidR="00D15C0C" w:rsidRDefault="00D15C0C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D15C0C" w:rsidRPr="004D5318" w:rsidRDefault="00D15C0C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3644FD" w:rsidRPr="00D15C0C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Заместитель Председателя Правительства </w:t>
      </w:r>
    </w:p>
    <w:p w:rsidR="003644FD" w:rsidRPr="00D15C0C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Новосибирской области </w:t>
      </w:r>
      <w:r w:rsidRPr="00D15C0C">
        <w:rPr>
          <w:rFonts w:eastAsiaTheme="minorHAnsi"/>
          <w:sz w:val="24"/>
          <w:szCs w:val="24"/>
          <w:lang w:eastAsia="en-US"/>
        </w:rPr>
        <w:t>—</w:t>
      </w:r>
    </w:p>
    <w:p w:rsidR="003644FD" w:rsidRPr="00D15C0C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министр юстиции Новосибирской области</w:t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  <w:t xml:space="preserve">  Н.В. </w:t>
      </w:r>
      <w:proofErr w:type="spellStart"/>
      <w:r w:rsidRPr="00D15C0C">
        <w:rPr>
          <w:sz w:val="28"/>
          <w:szCs w:val="28"/>
          <w:lang w:eastAsia="en-US"/>
        </w:rPr>
        <w:t>Омелёхина</w:t>
      </w:r>
      <w:proofErr w:type="spellEnd"/>
    </w:p>
    <w:p w:rsidR="003644FD" w:rsidRPr="00D15C0C" w:rsidRDefault="003644FD" w:rsidP="003644FD">
      <w:pPr>
        <w:autoSpaceDE/>
        <w:autoSpaceDN/>
        <w:jc w:val="right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«____»________20</w:t>
      </w:r>
      <w:r w:rsidR="00D15C0C" w:rsidRPr="00D15C0C">
        <w:rPr>
          <w:sz w:val="28"/>
          <w:szCs w:val="28"/>
          <w:lang w:eastAsia="en-US"/>
        </w:rPr>
        <w:t>__</w:t>
      </w:r>
      <w:r w:rsidRPr="00D15C0C">
        <w:rPr>
          <w:sz w:val="28"/>
          <w:szCs w:val="28"/>
          <w:lang w:eastAsia="en-US"/>
        </w:rPr>
        <w:t xml:space="preserve"> г.</w:t>
      </w:r>
    </w:p>
    <w:p w:rsidR="003644FD" w:rsidRDefault="003644FD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D15C0C" w:rsidRPr="004D5318" w:rsidRDefault="00D15C0C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3644FD" w:rsidRP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Р</w:t>
      </w:r>
      <w:r w:rsidR="003644FD" w:rsidRPr="00D15C0C">
        <w:rPr>
          <w:sz w:val="28"/>
          <w:szCs w:val="28"/>
          <w:lang w:eastAsia="en-US"/>
        </w:rPr>
        <w:t xml:space="preserve">уководитель департамента имущества и </w:t>
      </w:r>
      <w:proofErr w:type="gramStart"/>
      <w:r w:rsidR="003644FD" w:rsidRPr="00D15C0C">
        <w:rPr>
          <w:sz w:val="28"/>
          <w:szCs w:val="28"/>
          <w:lang w:eastAsia="en-US"/>
        </w:rPr>
        <w:t>земельных</w:t>
      </w:r>
      <w:proofErr w:type="gramEnd"/>
      <w:r w:rsidR="003644FD" w:rsidRPr="00D15C0C">
        <w:rPr>
          <w:sz w:val="28"/>
          <w:szCs w:val="28"/>
          <w:lang w:eastAsia="en-US"/>
        </w:rPr>
        <w:t xml:space="preserve"> </w:t>
      </w:r>
    </w:p>
    <w:p w:rsidR="003644FD" w:rsidRPr="00D15C0C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отношений Новосибирской области                                                 Р.Г. </w:t>
      </w:r>
      <w:proofErr w:type="spellStart"/>
      <w:r w:rsidRPr="00D15C0C">
        <w:rPr>
          <w:sz w:val="28"/>
          <w:szCs w:val="28"/>
          <w:lang w:eastAsia="en-US"/>
        </w:rPr>
        <w:t>Шилохвостов</w:t>
      </w:r>
      <w:proofErr w:type="spellEnd"/>
      <w:r w:rsidRPr="00D15C0C">
        <w:rPr>
          <w:sz w:val="28"/>
          <w:szCs w:val="28"/>
          <w:lang w:eastAsia="en-US"/>
        </w:rPr>
        <w:t xml:space="preserve">      </w:t>
      </w:r>
    </w:p>
    <w:p w:rsidR="003644FD" w:rsidRPr="00D15C0C" w:rsidRDefault="003644FD" w:rsidP="003644FD">
      <w:pPr>
        <w:autoSpaceDE/>
        <w:autoSpaceDN/>
        <w:jc w:val="right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«____»________20</w:t>
      </w:r>
      <w:r w:rsidR="00D15C0C" w:rsidRPr="00D15C0C">
        <w:rPr>
          <w:sz w:val="28"/>
          <w:szCs w:val="28"/>
          <w:lang w:eastAsia="en-US"/>
        </w:rPr>
        <w:t>__</w:t>
      </w:r>
      <w:r w:rsidRPr="00D15C0C">
        <w:rPr>
          <w:sz w:val="28"/>
          <w:szCs w:val="28"/>
          <w:lang w:eastAsia="en-US"/>
        </w:rPr>
        <w:t>г.</w:t>
      </w:r>
    </w:p>
    <w:p w:rsidR="003644FD" w:rsidRDefault="003644FD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D15C0C" w:rsidRPr="004D5318" w:rsidRDefault="00D15C0C" w:rsidP="003644FD">
      <w:pPr>
        <w:autoSpaceDE/>
        <w:autoSpaceDN/>
        <w:jc w:val="both"/>
        <w:rPr>
          <w:sz w:val="28"/>
          <w:szCs w:val="28"/>
          <w:highlight w:val="yellow"/>
          <w:lang w:eastAsia="en-US"/>
        </w:rPr>
      </w:pPr>
    </w:p>
    <w:p w:rsidR="003644FD" w:rsidRPr="00D15C0C" w:rsidRDefault="00D15C0C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>Министр</w:t>
      </w:r>
      <w:r w:rsidR="003644FD" w:rsidRPr="00D15C0C">
        <w:rPr>
          <w:sz w:val="28"/>
          <w:szCs w:val="28"/>
          <w:lang w:eastAsia="en-US"/>
        </w:rPr>
        <w:t xml:space="preserve"> физической культуры </w:t>
      </w:r>
    </w:p>
    <w:p w:rsidR="003644FD" w:rsidRPr="003644FD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  <w:r w:rsidRPr="00D15C0C">
        <w:rPr>
          <w:sz w:val="28"/>
          <w:szCs w:val="28"/>
          <w:lang w:eastAsia="en-US"/>
        </w:rPr>
        <w:t xml:space="preserve">и спорта Новосибирской области </w:t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</w:r>
      <w:r w:rsidRPr="00D15C0C">
        <w:rPr>
          <w:sz w:val="28"/>
          <w:szCs w:val="28"/>
          <w:lang w:eastAsia="en-US"/>
        </w:rPr>
        <w:tab/>
        <w:t xml:space="preserve">  </w:t>
      </w:r>
      <w:r w:rsidR="00D15C0C" w:rsidRPr="00D15C0C">
        <w:rPr>
          <w:sz w:val="28"/>
          <w:szCs w:val="28"/>
          <w:lang w:eastAsia="en-US"/>
        </w:rPr>
        <w:t xml:space="preserve">       </w:t>
      </w:r>
      <w:r w:rsidRPr="00D15C0C">
        <w:rPr>
          <w:sz w:val="28"/>
          <w:szCs w:val="28"/>
          <w:lang w:eastAsia="en-US"/>
        </w:rPr>
        <w:t>С.</w:t>
      </w:r>
      <w:r w:rsidR="00D15C0C" w:rsidRPr="00D15C0C">
        <w:rPr>
          <w:sz w:val="28"/>
          <w:szCs w:val="28"/>
          <w:lang w:eastAsia="en-US"/>
        </w:rPr>
        <w:t xml:space="preserve">А. </w:t>
      </w:r>
      <w:r w:rsidR="00D15C0C">
        <w:rPr>
          <w:sz w:val="28"/>
          <w:szCs w:val="28"/>
          <w:lang w:eastAsia="en-US"/>
        </w:rPr>
        <w:t>Ахапов</w:t>
      </w:r>
    </w:p>
    <w:p w:rsidR="003644FD" w:rsidRPr="003644FD" w:rsidRDefault="003644FD" w:rsidP="003644FD">
      <w:pPr>
        <w:autoSpaceDE/>
        <w:autoSpaceDN/>
        <w:jc w:val="right"/>
        <w:rPr>
          <w:sz w:val="28"/>
          <w:szCs w:val="28"/>
          <w:lang w:eastAsia="en-US"/>
        </w:rPr>
      </w:pPr>
      <w:r w:rsidRPr="003644FD">
        <w:rPr>
          <w:sz w:val="28"/>
          <w:szCs w:val="28"/>
          <w:lang w:eastAsia="en-US"/>
        </w:rPr>
        <w:t>«____»________20</w:t>
      </w:r>
      <w:r w:rsidR="00D15C0C">
        <w:rPr>
          <w:sz w:val="28"/>
          <w:szCs w:val="28"/>
          <w:lang w:eastAsia="en-US"/>
        </w:rPr>
        <w:t>__</w:t>
      </w:r>
      <w:r w:rsidRPr="003644FD">
        <w:rPr>
          <w:sz w:val="28"/>
          <w:szCs w:val="28"/>
          <w:lang w:eastAsia="en-US"/>
        </w:rPr>
        <w:t xml:space="preserve"> г.</w:t>
      </w:r>
    </w:p>
    <w:p w:rsidR="003644FD" w:rsidRPr="003644FD" w:rsidRDefault="003644FD" w:rsidP="003644FD">
      <w:pPr>
        <w:autoSpaceDE/>
        <w:autoSpaceDN/>
        <w:jc w:val="right"/>
        <w:rPr>
          <w:sz w:val="28"/>
          <w:szCs w:val="28"/>
          <w:lang w:eastAsia="en-US"/>
        </w:rPr>
      </w:pPr>
    </w:p>
    <w:p w:rsidR="003644FD" w:rsidRPr="003644FD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Default="003644FD"/>
    <w:p w:rsidR="003644FD" w:rsidRPr="003644FD" w:rsidRDefault="003644FD" w:rsidP="003644FD">
      <w:pPr>
        <w:autoSpaceDE/>
        <w:autoSpaceDN/>
        <w:jc w:val="both"/>
        <w:rPr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3644FD" w:rsidRPr="003644FD" w:rsidTr="00CE475A">
        <w:trPr>
          <w:trHeight w:val="558"/>
        </w:trPr>
        <w:tc>
          <w:tcPr>
            <w:tcW w:w="3510" w:type="dxa"/>
          </w:tcPr>
          <w:p w:rsidR="003644FD" w:rsidRPr="003644FD" w:rsidRDefault="003644FD" w:rsidP="003644FD">
            <w:pPr>
              <w:autoSpaceDE/>
              <w:autoSpaceDN/>
              <w:jc w:val="both"/>
              <w:rPr>
                <w:lang w:eastAsia="en-US"/>
              </w:rPr>
            </w:pPr>
            <w:r w:rsidRPr="003644FD">
              <w:rPr>
                <w:lang w:eastAsia="en-US"/>
              </w:rPr>
              <w:t xml:space="preserve">В.А. Гартман </w:t>
            </w:r>
          </w:p>
          <w:p w:rsidR="003644FD" w:rsidRPr="003644FD" w:rsidRDefault="003644FD" w:rsidP="00D15C0C">
            <w:pPr>
              <w:autoSpaceDE/>
              <w:autoSpaceDN/>
              <w:jc w:val="both"/>
              <w:rPr>
                <w:lang w:eastAsia="en-US"/>
              </w:rPr>
            </w:pPr>
            <w:r w:rsidRPr="003644FD">
              <w:rPr>
                <w:lang w:eastAsia="en-US"/>
              </w:rPr>
              <w:t>2</w:t>
            </w:r>
            <w:r w:rsidR="00D15C0C">
              <w:rPr>
                <w:lang w:eastAsia="en-US"/>
              </w:rPr>
              <w:t>38 77 43</w:t>
            </w:r>
          </w:p>
        </w:tc>
        <w:tc>
          <w:tcPr>
            <w:tcW w:w="6627" w:type="dxa"/>
          </w:tcPr>
          <w:p w:rsidR="003644FD" w:rsidRPr="003644FD" w:rsidRDefault="003644FD" w:rsidP="00D15C0C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3644FD">
              <w:rPr>
                <w:szCs w:val="28"/>
                <w:lang w:eastAsia="en-US"/>
              </w:rPr>
              <w:t xml:space="preserve">- </w:t>
            </w:r>
            <w:r w:rsidR="00D15C0C">
              <w:rPr>
                <w:szCs w:val="28"/>
                <w:lang w:eastAsia="en-US"/>
              </w:rPr>
              <w:t>консультант</w:t>
            </w:r>
            <w:r w:rsidRPr="003644FD">
              <w:rPr>
                <w:szCs w:val="28"/>
                <w:lang w:eastAsia="en-US"/>
              </w:rPr>
              <w:t xml:space="preserve"> отдела организационной, правовой работы и контроля </w:t>
            </w:r>
            <w:r w:rsidR="00D15C0C">
              <w:rPr>
                <w:rFonts w:eastAsiaTheme="minorHAnsi"/>
                <w:szCs w:val="28"/>
                <w:lang w:eastAsia="en-US"/>
              </w:rPr>
              <w:t>Министерства</w:t>
            </w:r>
            <w:r w:rsidRPr="003644FD">
              <w:rPr>
                <w:rFonts w:eastAsiaTheme="minorHAnsi"/>
                <w:szCs w:val="28"/>
                <w:lang w:eastAsia="en-US"/>
              </w:rPr>
              <w:t xml:space="preserve"> ФК и</w:t>
            </w:r>
            <w:proofErr w:type="gramStart"/>
            <w:r w:rsidRPr="003644FD">
              <w:rPr>
                <w:rFonts w:eastAsiaTheme="minorHAnsi"/>
                <w:szCs w:val="28"/>
                <w:lang w:eastAsia="en-US"/>
              </w:rPr>
              <w:t xml:space="preserve"> С</w:t>
            </w:r>
            <w:proofErr w:type="gramEnd"/>
            <w:r w:rsidRPr="003644FD">
              <w:rPr>
                <w:rFonts w:eastAsiaTheme="minorHAnsi"/>
                <w:szCs w:val="28"/>
                <w:lang w:eastAsia="en-US"/>
              </w:rPr>
              <w:t xml:space="preserve"> НСО</w:t>
            </w:r>
          </w:p>
        </w:tc>
      </w:tr>
    </w:tbl>
    <w:p w:rsidR="003644FD" w:rsidRDefault="003644FD"/>
    <w:sectPr w:rsidR="003644FD" w:rsidSect="008775EC">
      <w:headerReference w:type="default" r:id="rId10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EE" w:rsidRDefault="00A40BEE" w:rsidP="008775EC">
      <w:r>
        <w:separator/>
      </w:r>
    </w:p>
  </w:endnote>
  <w:endnote w:type="continuationSeparator" w:id="0">
    <w:p w:rsidR="00A40BEE" w:rsidRDefault="00A40BEE" w:rsidP="008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EE" w:rsidRDefault="00A40BEE" w:rsidP="008775EC">
      <w:r>
        <w:separator/>
      </w:r>
    </w:p>
  </w:footnote>
  <w:footnote w:type="continuationSeparator" w:id="0">
    <w:p w:rsidR="00A40BEE" w:rsidRDefault="00A40BEE" w:rsidP="0087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EC" w:rsidRDefault="008775EC">
    <w:pPr>
      <w:pStyle w:val="a4"/>
      <w:jc w:val="center"/>
    </w:pPr>
  </w:p>
  <w:p w:rsidR="008775EC" w:rsidRDefault="008775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0B"/>
    <w:rsid w:val="00013BDC"/>
    <w:rsid w:val="000179D7"/>
    <w:rsid w:val="0005310B"/>
    <w:rsid w:val="00094063"/>
    <w:rsid w:val="000952EA"/>
    <w:rsid w:val="000A0355"/>
    <w:rsid w:val="000B26B7"/>
    <w:rsid w:val="000D239D"/>
    <w:rsid w:val="000E7409"/>
    <w:rsid w:val="000F109D"/>
    <w:rsid w:val="000F51A8"/>
    <w:rsid w:val="001158C0"/>
    <w:rsid w:val="00124D4B"/>
    <w:rsid w:val="0013768A"/>
    <w:rsid w:val="00155861"/>
    <w:rsid w:val="001814AE"/>
    <w:rsid w:val="00184556"/>
    <w:rsid w:val="00184B38"/>
    <w:rsid w:val="001E1895"/>
    <w:rsid w:val="001E5E36"/>
    <w:rsid w:val="00210DF5"/>
    <w:rsid w:val="002141B2"/>
    <w:rsid w:val="00215704"/>
    <w:rsid w:val="00245408"/>
    <w:rsid w:val="002564DA"/>
    <w:rsid w:val="002810B8"/>
    <w:rsid w:val="002840D9"/>
    <w:rsid w:val="00297029"/>
    <w:rsid w:val="002B548C"/>
    <w:rsid w:val="002C3489"/>
    <w:rsid w:val="002C6D28"/>
    <w:rsid w:val="002D4F30"/>
    <w:rsid w:val="002F0EAD"/>
    <w:rsid w:val="002F649A"/>
    <w:rsid w:val="00310FFA"/>
    <w:rsid w:val="00312024"/>
    <w:rsid w:val="003401DB"/>
    <w:rsid w:val="00345204"/>
    <w:rsid w:val="00353729"/>
    <w:rsid w:val="00354A8D"/>
    <w:rsid w:val="003644FD"/>
    <w:rsid w:val="00365172"/>
    <w:rsid w:val="00395C00"/>
    <w:rsid w:val="003E5D53"/>
    <w:rsid w:val="00404129"/>
    <w:rsid w:val="00422B6F"/>
    <w:rsid w:val="004275E7"/>
    <w:rsid w:val="0044635B"/>
    <w:rsid w:val="004806C6"/>
    <w:rsid w:val="00480858"/>
    <w:rsid w:val="00490E7C"/>
    <w:rsid w:val="00495EB7"/>
    <w:rsid w:val="004A3758"/>
    <w:rsid w:val="004C1E3A"/>
    <w:rsid w:val="004C4D7A"/>
    <w:rsid w:val="004C6328"/>
    <w:rsid w:val="004D2269"/>
    <w:rsid w:val="004D5318"/>
    <w:rsid w:val="004E1C85"/>
    <w:rsid w:val="004E1F47"/>
    <w:rsid w:val="004E3066"/>
    <w:rsid w:val="004F2BED"/>
    <w:rsid w:val="00511F08"/>
    <w:rsid w:val="00561336"/>
    <w:rsid w:val="005630E8"/>
    <w:rsid w:val="00563716"/>
    <w:rsid w:val="005807AD"/>
    <w:rsid w:val="00586BA9"/>
    <w:rsid w:val="005909F5"/>
    <w:rsid w:val="005C0E42"/>
    <w:rsid w:val="005F10B8"/>
    <w:rsid w:val="0060155D"/>
    <w:rsid w:val="006277DA"/>
    <w:rsid w:val="0065724B"/>
    <w:rsid w:val="00660AD0"/>
    <w:rsid w:val="00662B71"/>
    <w:rsid w:val="00677C91"/>
    <w:rsid w:val="00686A01"/>
    <w:rsid w:val="00692789"/>
    <w:rsid w:val="006A12B2"/>
    <w:rsid w:val="006B7DDB"/>
    <w:rsid w:val="006E4AAE"/>
    <w:rsid w:val="006E6710"/>
    <w:rsid w:val="006E6BC1"/>
    <w:rsid w:val="006F7F56"/>
    <w:rsid w:val="0070228A"/>
    <w:rsid w:val="00705E96"/>
    <w:rsid w:val="00733F7B"/>
    <w:rsid w:val="0074294E"/>
    <w:rsid w:val="00746481"/>
    <w:rsid w:val="00771431"/>
    <w:rsid w:val="00772350"/>
    <w:rsid w:val="0077283C"/>
    <w:rsid w:val="0077373B"/>
    <w:rsid w:val="007873C5"/>
    <w:rsid w:val="007906E7"/>
    <w:rsid w:val="007B0936"/>
    <w:rsid w:val="007D6E4B"/>
    <w:rsid w:val="007E4DEC"/>
    <w:rsid w:val="007F61E4"/>
    <w:rsid w:val="008051BF"/>
    <w:rsid w:val="00811DEF"/>
    <w:rsid w:val="00836EF4"/>
    <w:rsid w:val="00836F8F"/>
    <w:rsid w:val="008544F8"/>
    <w:rsid w:val="00876ADF"/>
    <w:rsid w:val="008775EC"/>
    <w:rsid w:val="00882F9D"/>
    <w:rsid w:val="0089499A"/>
    <w:rsid w:val="008951B0"/>
    <w:rsid w:val="0089721F"/>
    <w:rsid w:val="008B0F36"/>
    <w:rsid w:val="008C0F31"/>
    <w:rsid w:val="008D1676"/>
    <w:rsid w:val="008D3E92"/>
    <w:rsid w:val="00910CC7"/>
    <w:rsid w:val="00914827"/>
    <w:rsid w:val="00927ACD"/>
    <w:rsid w:val="009343EC"/>
    <w:rsid w:val="00935FA2"/>
    <w:rsid w:val="00956AF6"/>
    <w:rsid w:val="00963197"/>
    <w:rsid w:val="0096593A"/>
    <w:rsid w:val="00980686"/>
    <w:rsid w:val="00994347"/>
    <w:rsid w:val="00996DF2"/>
    <w:rsid w:val="009A6BAA"/>
    <w:rsid w:val="009B67A1"/>
    <w:rsid w:val="00A15511"/>
    <w:rsid w:val="00A16255"/>
    <w:rsid w:val="00A21719"/>
    <w:rsid w:val="00A40199"/>
    <w:rsid w:val="00A40BEE"/>
    <w:rsid w:val="00A4446C"/>
    <w:rsid w:val="00A532CD"/>
    <w:rsid w:val="00A64A0A"/>
    <w:rsid w:val="00A7020F"/>
    <w:rsid w:val="00A732FF"/>
    <w:rsid w:val="00A73769"/>
    <w:rsid w:val="00A73F7E"/>
    <w:rsid w:val="00A812CA"/>
    <w:rsid w:val="00A946A5"/>
    <w:rsid w:val="00A97B7D"/>
    <w:rsid w:val="00AA43D9"/>
    <w:rsid w:val="00AA588A"/>
    <w:rsid w:val="00AB3D0C"/>
    <w:rsid w:val="00AC044D"/>
    <w:rsid w:val="00AE1D5C"/>
    <w:rsid w:val="00AE2EE7"/>
    <w:rsid w:val="00B27056"/>
    <w:rsid w:val="00B32C4D"/>
    <w:rsid w:val="00B51E66"/>
    <w:rsid w:val="00B61493"/>
    <w:rsid w:val="00B624C0"/>
    <w:rsid w:val="00B759BD"/>
    <w:rsid w:val="00B9249C"/>
    <w:rsid w:val="00B92B40"/>
    <w:rsid w:val="00BA57D4"/>
    <w:rsid w:val="00BB4190"/>
    <w:rsid w:val="00BD7F3F"/>
    <w:rsid w:val="00BF0781"/>
    <w:rsid w:val="00C0455D"/>
    <w:rsid w:val="00C07B4E"/>
    <w:rsid w:val="00C10333"/>
    <w:rsid w:val="00C109F2"/>
    <w:rsid w:val="00C351AE"/>
    <w:rsid w:val="00C43B9B"/>
    <w:rsid w:val="00C44DB1"/>
    <w:rsid w:val="00C60AD6"/>
    <w:rsid w:val="00C60EFB"/>
    <w:rsid w:val="00C75AA6"/>
    <w:rsid w:val="00C76E74"/>
    <w:rsid w:val="00C82505"/>
    <w:rsid w:val="00C86A7C"/>
    <w:rsid w:val="00CC545A"/>
    <w:rsid w:val="00CF5C35"/>
    <w:rsid w:val="00CF5CEF"/>
    <w:rsid w:val="00D15C0C"/>
    <w:rsid w:val="00D37287"/>
    <w:rsid w:val="00D47519"/>
    <w:rsid w:val="00D62343"/>
    <w:rsid w:val="00D7515A"/>
    <w:rsid w:val="00D774D4"/>
    <w:rsid w:val="00D91D7F"/>
    <w:rsid w:val="00DA22EF"/>
    <w:rsid w:val="00DA7850"/>
    <w:rsid w:val="00DB616D"/>
    <w:rsid w:val="00DC1A42"/>
    <w:rsid w:val="00DF707C"/>
    <w:rsid w:val="00DF7171"/>
    <w:rsid w:val="00E0407A"/>
    <w:rsid w:val="00E11F53"/>
    <w:rsid w:val="00E33A51"/>
    <w:rsid w:val="00E342E9"/>
    <w:rsid w:val="00E422D4"/>
    <w:rsid w:val="00E42416"/>
    <w:rsid w:val="00E578A6"/>
    <w:rsid w:val="00E62DDA"/>
    <w:rsid w:val="00E64CCE"/>
    <w:rsid w:val="00E7708B"/>
    <w:rsid w:val="00ED1E3F"/>
    <w:rsid w:val="00EE22E6"/>
    <w:rsid w:val="00EE58CC"/>
    <w:rsid w:val="00EF0F97"/>
    <w:rsid w:val="00EF7FB1"/>
    <w:rsid w:val="00F171A3"/>
    <w:rsid w:val="00F20FF4"/>
    <w:rsid w:val="00F23555"/>
    <w:rsid w:val="00F248D1"/>
    <w:rsid w:val="00F249F1"/>
    <w:rsid w:val="00F40D1A"/>
    <w:rsid w:val="00F536A4"/>
    <w:rsid w:val="00F62C8C"/>
    <w:rsid w:val="00F75857"/>
    <w:rsid w:val="00F8411D"/>
    <w:rsid w:val="00F94DE0"/>
    <w:rsid w:val="00FE455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56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7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77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531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75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5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56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7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77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531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75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5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D4C9FA03DD34B98F4D9C7697F3FDF24F03AADC346A77D0C663CF147D165EEE294A3275387DAE979FC852FA06666B44z6z7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23D877E3323CD6CFAAF4F4647DA1880150222D2202C897D646DA219204E3A794D8E482A6CA18CC05416F77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CE0D-1B5A-4AD0-A4AA-B285E178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6</cp:revision>
  <cp:lastPrinted>2020-06-09T07:08:00Z</cp:lastPrinted>
  <dcterms:created xsi:type="dcterms:W3CDTF">2015-05-26T09:44:00Z</dcterms:created>
  <dcterms:modified xsi:type="dcterms:W3CDTF">2020-06-09T05:19:00Z</dcterms:modified>
</cp:coreProperties>
</file>