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0773" w:right="-143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</w:t>
      </w:r>
    </w:p>
    <w:p>
      <w:pPr>
        <w:pStyle w:val="Normal"/>
        <w:ind w:left="10773" w:right="-143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постановлением Губернатора Новосибирской области</w:t>
      </w:r>
    </w:p>
    <w:p>
      <w:pPr>
        <w:pStyle w:val="Normal"/>
        <w:ind w:left="10773" w:right="-143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от ____________№__________</w:t>
      </w:r>
    </w:p>
    <w:p>
      <w:pPr>
        <w:pStyle w:val="Normal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</w:r>
    </w:p>
    <w:p>
      <w:pPr>
        <w:pStyle w:val="Normal"/>
        <w:jc w:val="center"/>
        <w:rPr>
          <w:bCs/>
          <w:spacing w:val="3"/>
          <w:sz w:val="28"/>
          <w:szCs w:val="28"/>
        </w:rPr>
      </w:pPr>
      <w:bookmarkStart w:id="0" w:name="_GoBack"/>
      <w:bookmarkEnd w:id="0"/>
      <w:r>
        <w:rPr>
          <w:bCs/>
          <w:spacing w:val="3"/>
          <w:sz w:val="28"/>
          <w:szCs w:val="28"/>
        </w:rPr>
        <w:t>План-график</w:t>
      </w:r>
    </w:p>
    <w:p>
      <w:pPr>
        <w:pStyle w:val="Normal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переработки и ежегодной корректировки Плана действий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bCs/>
          <w:spacing w:val="1"/>
          <w:sz w:val="28"/>
          <w:szCs w:val="28"/>
        </w:rPr>
        <w:t xml:space="preserve">по предупреждению и ликвидации </w:t>
      </w:r>
    </w:p>
    <w:p>
      <w:pPr>
        <w:pStyle w:val="Normal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чрезвычайных ситуаций на территории Новосибирской области </w:t>
      </w:r>
    </w:p>
    <w:p>
      <w:pPr>
        <w:pStyle w:val="Normal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70"/>
        <w:gridCol w:w="8079"/>
        <w:gridCol w:w="3833"/>
        <w:gridCol w:w="1235"/>
        <w:gridCol w:w="1268"/>
      </w:tblGrid>
      <w:tr>
        <w:trPr>
          <w:tblHeader w:val="true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9" w:right="29" w:firstLine="5"/>
              <w:jc w:val="center"/>
              <w:rPr/>
            </w:pPr>
            <w:r>
              <w:rPr/>
              <w:t xml:space="preserve">№ </w:t>
            </w:r>
            <w:r>
              <w:rPr>
                <w:spacing w:val="-9"/>
              </w:rPr>
              <w:t>п/п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Мероприятия</w:t>
            </w:r>
          </w:p>
        </w:tc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824" w:leader="none"/>
              </w:tabs>
              <w:ind w:firstLine="8"/>
              <w:jc w:val="center"/>
              <w:rPr/>
            </w:pPr>
            <w:r>
              <w:rPr/>
              <w:t>Исполнители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3" w:hanging="43"/>
              <w:jc w:val="center"/>
              <w:rPr/>
            </w:pPr>
            <w:r>
              <w:rPr>
                <w:bCs/>
                <w:spacing w:val="2"/>
              </w:rPr>
              <w:t xml:space="preserve">Срок </w:t>
            </w:r>
            <w:r>
              <w:rPr>
                <w:bCs/>
                <w:spacing w:val="-1"/>
              </w:rPr>
              <w:t>исполнения</w:t>
            </w:r>
          </w:p>
        </w:tc>
      </w:tr>
      <w:tr>
        <w:trPr>
          <w:trHeight w:val="345" w:hRule="atLeast"/>
        </w:trPr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/>
            </w:r>
          </w:p>
        </w:tc>
        <w:tc>
          <w:tcPr>
            <w:tcW w:w="3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начало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окончание</w:t>
            </w:r>
          </w:p>
        </w:tc>
      </w:tr>
      <w:tr>
        <w:trPr>
          <w:trHeight w:val="65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/>
              <w:t xml:space="preserve">Работа специалистов, назначенных для переработки и ежегодной корректировки </w:t>
            </w:r>
            <w:r>
              <w:rPr>
                <w:bCs/>
                <w:spacing w:val="1"/>
              </w:rPr>
              <w:t xml:space="preserve">Плана действий, по изучению материалов плана. Представление обработанного материала </w:t>
            </w:r>
            <w:r>
              <w:rPr/>
              <w:t>секретарю рабочей группы</w:t>
            </w:r>
            <w:r>
              <w:rPr>
                <w:bCs/>
                <w:spacing w:val="1"/>
              </w:rPr>
              <w:t xml:space="preserve">.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  <w:t>Члены рабочей группы</w:t>
            </w:r>
          </w:p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01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ноября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 декабря</w:t>
            </w:r>
          </w:p>
        </w:tc>
      </w:tr>
      <w:tr>
        <w:trPr>
          <w:trHeight w:val="65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/>
              <w:t>Обобщение представленных материалов, внесение корректировок в План действий и приложения,  направление материалов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(Далее - ГУ МЧС России по НСО)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  <w:t>Секретарь рабочей группы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 декабря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декабря</w:t>
            </w:r>
          </w:p>
        </w:tc>
      </w:tr>
      <w:tr>
        <w:trPr>
          <w:trHeight w:val="65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/>
              <w:t xml:space="preserve">Работа специалистов ГУ МЧС России по НСО по </w:t>
            </w:r>
            <w:r>
              <w:rPr>
                <w:bCs/>
                <w:spacing w:val="1"/>
              </w:rPr>
              <w:t>изучению материалов плана, внесению предложений и замечаний.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  <w:t>Специалисты ГУ МЧС России по НСО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декабря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25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января</w:t>
            </w:r>
          </w:p>
        </w:tc>
      </w:tr>
      <w:tr>
        <w:trPr>
          <w:trHeight w:val="65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4.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/>
              <w:t>Устранение указанных ГУ МЧС России по НСО замечаний. Распечатка материалов откорректированного Плана действий и приложений.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  <w:t>Секретарь рабочей группы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25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января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февраля</w:t>
            </w:r>
          </w:p>
        </w:tc>
      </w:tr>
      <w:tr>
        <w:trPr>
          <w:trHeight w:val="65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5.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/>
              <w:t>Внесение отметки о проведенной переработке (корректировке) Плана действий в лист корректировки и подпись руководителя структурного подразделения ГУ МЧС России по НСО, участвующего в подготовке Плана действий.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"/>
              <w:jc w:val="center"/>
              <w:rPr/>
            </w:pPr>
            <w:r>
              <w:rPr/>
              <w:t xml:space="preserve">Представитель ГУ МЧС России по НСО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февраля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февраля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34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uiPriority w:val="99"/>
    <w:qFormat/>
    <w:rsid w:val="00382250"/>
    <w:rPr>
      <w:rFonts w:ascii="Times New Roman" w:hAnsi="Times New Roman" w:eastAsia="Times New Roman" w:cs="Times New Roman"/>
      <w:sz w:val="26"/>
      <w:szCs w:val="26"/>
    </w:rPr>
  </w:style>
  <w:style w:type="character" w:styleId="Style15">
    <w:name w:val="Интернет-ссылка"/>
    <w:basedOn w:val="DefaultParagraphFont"/>
    <w:uiPriority w:val="99"/>
    <w:unhideWhenUsed/>
    <w:rsid w:val="0002182b"/>
    <w:rPr>
      <w:color w:val="0000FF" w:themeColor="hyperlink"/>
      <w:u w:val="single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87438c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onsPlusNormal" w:customStyle="1">
    <w:name w:val="ConsPlusNormal"/>
    <w:qFormat/>
    <w:rsid w:val="009f3d3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f3d3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9f3d3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Основной текст1"/>
    <w:basedOn w:val="Normal"/>
    <w:link w:val="Style14"/>
    <w:uiPriority w:val="99"/>
    <w:qFormat/>
    <w:rsid w:val="00382250"/>
    <w:pPr>
      <w:widowControl w:val="false"/>
      <w:spacing w:lineRule="auto" w:line="256"/>
      <w:ind w:firstLine="400"/>
    </w:pPr>
    <w:rPr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qFormat/>
    <w:rsid w:val="0087438c"/>
    <w:pPr>
      <w:tabs>
        <w:tab w:val="clear" w:pos="708"/>
        <w:tab w:val="left" w:pos="1134" w:leader="none"/>
      </w:tabs>
      <w:spacing w:lineRule="auto" w:line="480" w:before="0" w:after="120"/>
      <w:ind w:firstLine="567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646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8AA6A-05DD-492F-B80A-B40C4D52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LibreOffice/7.3.7.2$Linux_X86_64 LibreOffice_project/30$Build-2</Application>
  <AppVersion>15.0000</AppVersion>
  <Pages>1</Pages>
  <Words>193</Words>
  <Characters>1315</Characters>
  <CharactersWithSpaces>1473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2022-08-17T09:16:00Z</dcterms:created>
  <dc:creator>10134002323</dc:creator>
  <dc:description/>
  <dc:language>ru-RU</dc:language>
  <cp:lastModifiedBy>10134002323</cp:lastModifiedBy>
  <dcterms:modified xsi:type="dcterms:W3CDTF">2023-09-21T10:01:00Z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