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191B4D" w:rsidRDefault="00191B4D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>приказ от 29</w:t>
      </w:r>
      <w:r w:rsidR="003E03B7">
        <w:rPr>
          <w:b/>
          <w:bCs/>
          <w:sz w:val="28"/>
          <w:szCs w:val="25"/>
        </w:rPr>
        <w:t>.0</w:t>
      </w:r>
      <w:r w:rsidR="007A5475">
        <w:rPr>
          <w:b/>
          <w:bCs/>
          <w:sz w:val="28"/>
          <w:szCs w:val="25"/>
        </w:rPr>
        <w:t>9</w:t>
      </w:r>
      <w:r w:rsidR="003E03B7">
        <w:rPr>
          <w:b/>
          <w:bCs/>
          <w:sz w:val="28"/>
          <w:szCs w:val="25"/>
        </w:rPr>
        <w:t>.201</w:t>
      </w:r>
      <w:r w:rsidR="007A5475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 xml:space="preserve"> № 11</w:t>
      </w:r>
      <w:r w:rsidR="007A5475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7A5475" w:rsidRPr="007A5475">
        <w:rPr>
          <w:b/>
          <w:bCs/>
          <w:sz w:val="28"/>
          <w:szCs w:val="25"/>
        </w:rPr>
        <w:t>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7A5475">
        <w:rPr>
          <w:b/>
          <w:bCs/>
          <w:sz w:val="28"/>
          <w:szCs w:val="25"/>
        </w:rPr>
        <w:t>»</w:t>
      </w: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191B4D" w:rsidRDefault="00191B4D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D66490">
        <w:rPr>
          <w:szCs w:val="28"/>
        </w:rPr>
        <w:t xml:space="preserve"> и Новосибирской области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7A5475" w:rsidRPr="007A5475">
        <w:t>от 29.09.2010 № 113-од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</w:t>
      </w:r>
      <w:r w:rsidR="007A5475">
        <w:t xml:space="preserve"> </w:t>
      </w:r>
      <w:r w:rsidRPr="009D07AA">
        <w:t>следующие изменения</w:t>
      </w:r>
      <w:r>
        <w:t>:</w:t>
      </w:r>
    </w:p>
    <w:p w:rsidR="008C0513" w:rsidRDefault="008C0513" w:rsidP="009D07AA">
      <w:pPr>
        <w:tabs>
          <w:tab w:val="left" w:pos="1080"/>
        </w:tabs>
        <w:ind w:firstLine="708"/>
        <w:jc w:val="both"/>
      </w:pPr>
      <w:r>
        <w:t xml:space="preserve">в </w:t>
      </w:r>
      <w:r w:rsidR="007A5475" w:rsidRPr="007A5475">
        <w:t>Положени</w:t>
      </w:r>
      <w:r>
        <w:t>и</w:t>
      </w:r>
      <w:r w:rsidR="007A5475" w:rsidRPr="007A5475"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>
        <w:t>:</w:t>
      </w:r>
    </w:p>
    <w:p w:rsidR="00221C17" w:rsidRDefault="008C0513" w:rsidP="008C0513">
      <w:pPr>
        <w:tabs>
          <w:tab w:val="left" w:pos="1080"/>
        </w:tabs>
        <w:ind w:firstLine="708"/>
        <w:jc w:val="both"/>
      </w:pPr>
      <w:r>
        <w:t xml:space="preserve">1) </w:t>
      </w:r>
      <w:r w:rsidR="00191B4D">
        <w:t>пункт 4 дополнить словами «</w:t>
      </w:r>
      <w:r w:rsidR="00191B4D" w:rsidRPr="00191B4D">
        <w:t>(за исключением гражданских служащих, замещающих должности гражданской службы начальника управления и заместителя начальника управления)</w:t>
      </w:r>
      <w:r w:rsidR="00191B4D" w:rsidRPr="00191B4D">
        <w:t>»;</w:t>
      </w:r>
    </w:p>
    <w:p w:rsidR="00221C17" w:rsidRDefault="008C0513" w:rsidP="009D07AA">
      <w:pPr>
        <w:tabs>
          <w:tab w:val="left" w:pos="1080"/>
        </w:tabs>
        <w:ind w:firstLine="708"/>
        <w:jc w:val="both"/>
      </w:pPr>
      <w:r>
        <w:t xml:space="preserve">2) </w:t>
      </w:r>
      <w:r w:rsidR="00D66490">
        <w:t xml:space="preserve">в пункте </w:t>
      </w:r>
      <w:r w:rsidR="00191B4D">
        <w:t>6:</w:t>
      </w:r>
    </w:p>
    <w:p w:rsidR="008C0513" w:rsidRDefault="00191B4D" w:rsidP="009D07AA">
      <w:pPr>
        <w:tabs>
          <w:tab w:val="left" w:pos="1080"/>
        </w:tabs>
        <w:ind w:firstLine="708"/>
        <w:jc w:val="both"/>
      </w:pPr>
      <w:r>
        <w:t>а) подпункт 1 дополнить словами «</w:t>
      </w:r>
      <w:r w:rsidRPr="00191B4D">
        <w:t>, из числа которых назначается заместитель председателя комиссии</w:t>
      </w:r>
      <w:r w:rsidRPr="00191B4D">
        <w:t>»</w:t>
      </w:r>
      <w:r w:rsidR="00D66490" w:rsidRPr="00D66490">
        <w:t>;</w:t>
      </w:r>
    </w:p>
    <w:p w:rsidR="00191B4D" w:rsidRDefault="00191B4D" w:rsidP="009D07AA">
      <w:pPr>
        <w:tabs>
          <w:tab w:val="left" w:pos="1080"/>
        </w:tabs>
        <w:ind w:firstLine="708"/>
        <w:jc w:val="both"/>
      </w:pPr>
      <w:r>
        <w:t>б) подпункт 2</w:t>
      </w:r>
      <w:r w:rsidRPr="00191B4D">
        <w:t xml:space="preserve"> </w:t>
      </w:r>
      <w:r w:rsidRPr="00191B4D">
        <w:t>изложить в следующей редакции:</w:t>
      </w:r>
    </w:p>
    <w:p w:rsidR="00191B4D" w:rsidRPr="00191B4D" w:rsidRDefault="00191B4D" w:rsidP="00191B4D">
      <w:pPr>
        <w:tabs>
          <w:tab w:val="left" w:pos="1080"/>
        </w:tabs>
        <w:ind w:firstLine="708"/>
        <w:jc w:val="both"/>
      </w:pPr>
      <w:r>
        <w:t>«</w:t>
      </w:r>
      <w:r w:rsidRPr="00191B4D">
        <w:t>2) представитель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  <w:r>
        <w:t>»;</w:t>
      </w:r>
    </w:p>
    <w:p w:rsidR="00191B4D" w:rsidRDefault="00191B4D" w:rsidP="00191B4D">
      <w:pPr>
        <w:tabs>
          <w:tab w:val="left" w:pos="1080"/>
        </w:tabs>
        <w:ind w:firstLine="708"/>
        <w:jc w:val="both"/>
      </w:pPr>
      <w:r w:rsidRPr="00D66490">
        <w:lastRenderedPageBreak/>
        <w:t xml:space="preserve">3) </w:t>
      </w:r>
      <w:r>
        <w:t>в пункте 8 после слов «</w:t>
      </w:r>
      <w:r w:rsidRPr="00191B4D">
        <w:t>действующей в установленном порядке в управлении» добавить знак препинания «,»;</w:t>
      </w:r>
    </w:p>
    <w:p w:rsidR="00191B4D" w:rsidRDefault="00191B4D" w:rsidP="00191B4D">
      <w:pPr>
        <w:tabs>
          <w:tab w:val="left" w:pos="1080"/>
        </w:tabs>
        <w:ind w:firstLine="708"/>
        <w:jc w:val="both"/>
      </w:pPr>
      <w:r>
        <w:t xml:space="preserve">4) </w:t>
      </w:r>
      <w:r>
        <w:t>в пункте 29:</w:t>
      </w:r>
    </w:p>
    <w:p w:rsidR="00191B4D" w:rsidRDefault="00191B4D" w:rsidP="00191B4D">
      <w:pPr>
        <w:tabs>
          <w:tab w:val="left" w:pos="1080"/>
        </w:tabs>
        <w:ind w:firstLine="708"/>
        <w:jc w:val="both"/>
      </w:pPr>
      <w:r>
        <w:t xml:space="preserve">а) в </w:t>
      </w:r>
      <w:r>
        <w:t>подпункте 1 после слова «</w:t>
      </w:r>
      <w:r w:rsidRPr="00191B4D">
        <w:t>отчества</w:t>
      </w:r>
      <w:r w:rsidRPr="00191B4D">
        <w:t>» дополнить словами</w:t>
      </w:r>
      <w:r w:rsidRPr="00191B4D">
        <w:t xml:space="preserve"> </w:t>
      </w:r>
      <w:r w:rsidRPr="00191B4D">
        <w:t>«</w:t>
      </w:r>
      <w:r w:rsidRPr="00191B4D">
        <w:t>(последние – при наличии)</w:t>
      </w:r>
      <w:r w:rsidRPr="00191B4D">
        <w:t>»</w:t>
      </w:r>
      <w:r>
        <w:t>;</w:t>
      </w:r>
    </w:p>
    <w:p w:rsidR="00191B4D" w:rsidRDefault="00191B4D" w:rsidP="00191B4D">
      <w:pPr>
        <w:tabs>
          <w:tab w:val="left" w:pos="1080"/>
        </w:tabs>
        <w:ind w:firstLine="708"/>
        <w:jc w:val="both"/>
      </w:pPr>
      <w:r>
        <w:t>б) в подпункте 2 после слова «</w:t>
      </w:r>
      <w:r w:rsidRPr="00191B4D">
        <w:t>отчества</w:t>
      </w:r>
      <w:r w:rsidRPr="00191B4D">
        <w:t xml:space="preserve">» </w:t>
      </w:r>
      <w:r w:rsidRPr="00191B4D">
        <w:t xml:space="preserve">дополнить словами </w:t>
      </w:r>
      <w:r w:rsidRPr="00191B4D">
        <w:t>«</w:t>
      </w:r>
      <w:r w:rsidRPr="00191B4D">
        <w:t>(последнего – при наличии)</w:t>
      </w:r>
      <w:r w:rsidRPr="00191B4D">
        <w:t>»;</w:t>
      </w:r>
    </w:p>
    <w:p w:rsidR="00191B4D" w:rsidRDefault="00191B4D" w:rsidP="00191B4D">
      <w:pPr>
        <w:tabs>
          <w:tab w:val="left" w:pos="1080"/>
        </w:tabs>
        <w:ind w:firstLine="708"/>
        <w:jc w:val="both"/>
      </w:pPr>
      <w:r>
        <w:t>в) в подпункте 5 после слова «</w:t>
      </w:r>
      <w:r w:rsidRPr="00191B4D">
        <w:t>отчества</w:t>
      </w:r>
      <w:r w:rsidRPr="00191B4D">
        <w:t xml:space="preserve">» </w:t>
      </w:r>
      <w:r w:rsidRPr="00191B4D">
        <w:t xml:space="preserve">дополнить словами </w:t>
      </w:r>
      <w:r w:rsidRPr="00191B4D">
        <w:t>«</w:t>
      </w:r>
      <w:r w:rsidRPr="00191B4D">
        <w:t>(последние – при наличии)</w:t>
      </w:r>
      <w:r w:rsidRPr="00191B4D">
        <w:t>».</w:t>
      </w:r>
    </w:p>
    <w:p w:rsidR="008C0513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B3" w:rsidRDefault="00FC0CB3" w:rsidP="00346882">
      <w:r>
        <w:separator/>
      </w:r>
    </w:p>
  </w:endnote>
  <w:endnote w:type="continuationSeparator" w:id="0">
    <w:p w:rsidR="00FC0CB3" w:rsidRDefault="00FC0CB3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B3" w:rsidRDefault="00FC0CB3" w:rsidP="00346882">
      <w:r>
        <w:separator/>
      </w:r>
    </w:p>
  </w:footnote>
  <w:footnote w:type="continuationSeparator" w:id="0">
    <w:p w:rsidR="00FC0CB3" w:rsidRDefault="00FC0CB3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ED59C9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C9" w:rsidRDefault="00ED59C9">
    <w:pPr>
      <w:pStyle w:val="a7"/>
    </w:pPr>
    <w:r w:rsidRPr="006973AE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BC4C4F" wp14:editId="3EC85A07">
              <wp:simplePos x="0" y="0"/>
              <wp:positionH relativeFrom="column">
                <wp:posOffset>5419725</wp:posOffset>
              </wp:positionH>
              <wp:positionV relativeFrom="paragraph">
                <wp:posOffset>-231140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59C9" w:rsidRPr="009C3328" w:rsidRDefault="00ED59C9" w:rsidP="00ED59C9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C4C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.75pt;margin-top:-18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tyE9MN8AAAALAQAADwAAAAAA&#10;AAAAAAAAAACRBAAAZHJzL2Rvd25yZXYueG1sUEsFBgAAAAAEAAQA8wAAAJ0FAAAAAA==&#10;" stroked="f">
              <v:textbox>
                <w:txbxContent>
                  <w:p w:rsidR="00ED59C9" w:rsidRPr="009C3328" w:rsidRDefault="00ED59C9" w:rsidP="00ED59C9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51548"/>
    <w:rsid w:val="000D4C93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91B4D"/>
    <w:rsid w:val="001A34D0"/>
    <w:rsid w:val="001C1986"/>
    <w:rsid w:val="00211B78"/>
    <w:rsid w:val="00214056"/>
    <w:rsid w:val="00221C17"/>
    <w:rsid w:val="00222ED9"/>
    <w:rsid w:val="00243386"/>
    <w:rsid w:val="00243F33"/>
    <w:rsid w:val="00251B09"/>
    <w:rsid w:val="002623F4"/>
    <w:rsid w:val="00270F64"/>
    <w:rsid w:val="002756A9"/>
    <w:rsid w:val="00276050"/>
    <w:rsid w:val="00290D43"/>
    <w:rsid w:val="00293E3F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90A90"/>
    <w:rsid w:val="003D1EC3"/>
    <w:rsid w:val="003E03B7"/>
    <w:rsid w:val="0040110C"/>
    <w:rsid w:val="004161C2"/>
    <w:rsid w:val="00425344"/>
    <w:rsid w:val="004458F9"/>
    <w:rsid w:val="00466129"/>
    <w:rsid w:val="00484CAA"/>
    <w:rsid w:val="004A1EEA"/>
    <w:rsid w:val="00513CB0"/>
    <w:rsid w:val="005307DF"/>
    <w:rsid w:val="00534FC5"/>
    <w:rsid w:val="00554306"/>
    <w:rsid w:val="00563576"/>
    <w:rsid w:val="005946EC"/>
    <w:rsid w:val="005A0FC5"/>
    <w:rsid w:val="005A48E9"/>
    <w:rsid w:val="005C5ADA"/>
    <w:rsid w:val="005D3B11"/>
    <w:rsid w:val="005E43EA"/>
    <w:rsid w:val="006025EE"/>
    <w:rsid w:val="00616ACB"/>
    <w:rsid w:val="00654102"/>
    <w:rsid w:val="00656658"/>
    <w:rsid w:val="006820C7"/>
    <w:rsid w:val="006862FC"/>
    <w:rsid w:val="00691790"/>
    <w:rsid w:val="006931DB"/>
    <w:rsid w:val="0069694A"/>
    <w:rsid w:val="006C1402"/>
    <w:rsid w:val="006E1AF0"/>
    <w:rsid w:val="006E4B60"/>
    <w:rsid w:val="00727C99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802D6C"/>
    <w:rsid w:val="008358ED"/>
    <w:rsid w:val="00840EDF"/>
    <w:rsid w:val="00862736"/>
    <w:rsid w:val="00866331"/>
    <w:rsid w:val="00897A05"/>
    <w:rsid w:val="008C0513"/>
    <w:rsid w:val="008C1CD0"/>
    <w:rsid w:val="008C2212"/>
    <w:rsid w:val="008C48C8"/>
    <w:rsid w:val="008C5C96"/>
    <w:rsid w:val="008D02CA"/>
    <w:rsid w:val="00910926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5139"/>
    <w:rsid w:val="00A66766"/>
    <w:rsid w:val="00A93407"/>
    <w:rsid w:val="00AB0ABD"/>
    <w:rsid w:val="00AB5F8C"/>
    <w:rsid w:val="00AD4416"/>
    <w:rsid w:val="00AF093A"/>
    <w:rsid w:val="00AF1F13"/>
    <w:rsid w:val="00AF218F"/>
    <w:rsid w:val="00AF2294"/>
    <w:rsid w:val="00B17F8A"/>
    <w:rsid w:val="00B221B1"/>
    <w:rsid w:val="00B2644C"/>
    <w:rsid w:val="00B2773B"/>
    <w:rsid w:val="00B42534"/>
    <w:rsid w:val="00B634E2"/>
    <w:rsid w:val="00B726CA"/>
    <w:rsid w:val="00B777D9"/>
    <w:rsid w:val="00B87828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6490"/>
    <w:rsid w:val="00D71330"/>
    <w:rsid w:val="00D75DCE"/>
    <w:rsid w:val="00D8680E"/>
    <w:rsid w:val="00DA03A7"/>
    <w:rsid w:val="00DB1B09"/>
    <w:rsid w:val="00DB7ACF"/>
    <w:rsid w:val="00DC745A"/>
    <w:rsid w:val="00DF3C8D"/>
    <w:rsid w:val="00DF526D"/>
    <w:rsid w:val="00E001CA"/>
    <w:rsid w:val="00E41124"/>
    <w:rsid w:val="00E4116F"/>
    <w:rsid w:val="00E46358"/>
    <w:rsid w:val="00E60BAB"/>
    <w:rsid w:val="00E66D9F"/>
    <w:rsid w:val="00E72F78"/>
    <w:rsid w:val="00E74F04"/>
    <w:rsid w:val="00E85397"/>
    <w:rsid w:val="00EB7089"/>
    <w:rsid w:val="00ED59C9"/>
    <w:rsid w:val="00EF6D8C"/>
    <w:rsid w:val="00F03CF9"/>
    <w:rsid w:val="00F31933"/>
    <w:rsid w:val="00F32AE4"/>
    <w:rsid w:val="00F354BB"/>
    <w:rsid w:val="00F707DC"/>
    <w:rsid w:val="00F71959"/>
    <w:rsid w:val="00F73B39"/>
    <w:rsid w:val="00F77AF2"/>
    <w:rsid w:val="00F85EBD"/>
    <w:rsid w:val="00F961D3"/>
    <w:rsid w:val="00FC0CB3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semiHidden/>
    <w:unhideWhenUsed/>
    <w:rsid w:val="00693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92D1-7365-43E0-97F6-C055A04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2294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2017-10-30T09:22:00Z</cp:lastPrinted>
  <dcterms:created xsi:type="dcterms:W3CDTF">2020-06-26T02:59:00Z</dcterms:created>
  <dcterms:modified xsi:type="dcterms:W3CDTF">2020-06-26T02:59:00Z</dcterms:modified>
</cp:coreProperties>
</file>