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4A" w:rsidRPr="00C11230" w:rsidRDefault="0086014A" w:rsidP="0086014A">
      <w:pPr>
        <w:pStyle w:val="a5"/>
      </w:pPr>
      <w:r w:rsidRPr="00A10A59">
        <w:rPr>
          <w:noProof/>
        </w:rPr>
        <w:drawing>
          <wp:anchor distT="0" distB="0" distL="114300" distR="114300" simplePos="0" relativeHeight="251659264" behindDoc="0" locked="0" layoutInCell="1" allowOverlap="1" wp14:anchorId="322E63C1" wp14:editId="38B5C2A6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30">
        <w:t xml:space="preserve"> </w:t>
      </w:r>
    </w:p>
    <w:p w:rsidR="0086014A" w:rsidRPr="00C11230" w:rsidRDefault="0086014A" w:rsidP="0086014A">
      <w:pPr>
        <w:pStyle w:val="a5"/>
        <w:rPr>
          <w:sz w:val="20"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>ГОСУДАРСТВЕННАЯ ИНСПЕКЦИЯ ПО ОХРАНЕ</w:t>
      </w: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 xml:space="preserve">ОБЪЕКТОВ КУЛЬТУРНОГО НАСЛЕДИЯ 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  <w:r w:rsidRPr="00A10A59">
        <w:rPr>
          <w:b/>
          <w:sz w:val="28"/>
          <w:szCs w:val="28"/>
        </w:rPr>
        <w:t>НОВОСИБИРСКОЙ ОБЛАСТИ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</w:p>
    <w:p w:rsidR="0086014A" w:rsidRPr="00A10A59" w:rsidRDefault="0086014A" w:rsidP="0086014A">
      <w:pPr>
        <w:jc w:val="center"/>
        <w:rPr>
          <w:b/>
          <w:sz w:val="16"/>
        </w:rPr>
      </w:pPr>
    </w:p>
    <w:p w:rsidR="0086014A" w:rsidRPr="00A10A59" w:rsidRDefault="0086014A" w:rsidP="0086014A">
      <w:pPr>
        <w:pStyle w:val="2"/>
        <w:rPr>
          <w:b/>
          <w:sz w:val="36"/>
          <w:szCs w:val="36"/>
        </w:rPr>
      </w:pPr>
      <w:r w:rsidRPr="00A10A59">
        <w:rPr>
          <w:b/>
          <w:sz w:val="36"/>
          <w:szCs w:val="36"/>
        </w:rPr>
        <w:t>ПРИКАЗ</w:t>
      </w:r>
    </w:p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>
      <w:pPr>
        <w:rPr>
          <w:sz w:val="28"/>
        </w:rPr>
      </w:pPr>
      <w:r w:rsidRPr="00A10A59">
        <w:rPr>
          <w:sz w:val="28"/>
        </w:rPr>
        <w:t xml:space="preserve">_____________ </w:t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  <w:t xml:space="preserve">       № _____</w:t>
      </w: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jc w:val="center"/>
        <w:rPr>
          <w:b/>
          <w:sz w:val="28"/>
          <w:szCs w:val="28"/>
        </w:rPr>
      </w:pPr>
      <w:proofErr w:type="gramStart"/>
      <w:r w:rsidRPr="00A10A59">
        <w:rPr>
          <w:b/>
          <w:sz w:val="28"/>
          <w:szCs w:val="28"/>
        </w:rPr>
        <w:t>О внесении изменений в приказ государственной</w:t>
      </w:r>
      <w:r w:rsidR="009F292F">
        <w:rPr>
          <w:b/>
          <w:sz w:val="28"/>
          <w:szCs w:val="28"/>
        </w:rPr>
        <w:t xml:space="preserve"> инспекции по</w:t>
      </w:r>
      <w:r w:rsidRPr="00A10A59">
        <w:rPr>
          <w:b/>
          <w:sz w:val="28"/>
          <w:szCs w:val="28"/>
        </w:rPr>
        <w:t xml:space="preserve"> охране объектов культурного наследия Новосибирской области от </w:t>
      </w:r>
      <w:r w:rsidR="009F292F">
        <w:rPr>
          <w:b/>
          <w:sz w:val="28"/>
          <w:szCs w:val="28"/>
        </w:rPr>
        <w:t>08</w:t>
      </w:r>
      <w:r w:rsidR="002F279F">
        <w:rPr>
          <w:b/>
          <w:sz w:val="28"/>
          <w:szCs w:val="28"/>
        </w:rPr>
        <w:t>.</w:t>
      </w:r>
      <w:r w:rsidR="009F292F">
        <w:rPr>
          <w:b/>
          <w:sz w:val="28"/>
          <w:szCs w:val="28"/>
        </w:rPr>
        <w:t>1</w:t>
      </w:r>
      <w:r w:rsidR="002F279F">
        <w:rPr>
          <w:b/>
          <w:sz w:val="28"/>
          <w:szCs w:val="28"/>
        </w:rPr>
        <w:t>0.201</w:t>
      </w:r>
      <w:r w:rsidR="009F292F">
        <w:rPr>
          <w:b/>
          <w:sz w:val="28"/>
          <w:szCs w:val="28"/>
        </w:rPr>
        <w:t>9</w:t>
      </w:r>
      <w:r w:rsidR="002F279F">
        <w:rPr>
          <w:b/>
          <w:sz w:val="28"/>
          <w:szCs w:val="28"/>
        </w:rPr>
        <w:t xml:space="preserve"> № 1</w:t>
      </w:r>
      <w:r w:rsidR="009F292F">
        <w:rPr>
          <w:b/>
          <w:sz w:val="28"/>
          <w:szCs w:val="28"/>
        </w:rPr>
        <w:t>39</w:t>
      </w:r>
      <w:r w:rsidRPr="00A10A59">
        <w:rPr>
          <w:b/>
          <w:sz w:val="28"/>
          <w:szCs w:val="28"/>
        </w:rPr>
        <w:t xml:space="preserve"> «</w:t>
      </w:r>
      <w:r w:rsidR="009F292F" w:rsidRPr="009F292F">
        <w:rPr>
          <w:b/>
          <w:sz w:val="28"/>
          <w:szCs w:val="28"/>
        </w:rPr>
        <w:t>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согласованию обязательных разделов об обеспечении сохранности объектов культурного наследия в проектах проведения работ или проектов обеспечения сохранности объектов культурного наследия либо плана проведения спасате</w:t>
      </w:r>
      <w:bookmarkStart w:id="0" w:name="_GoBack"/>
      <w:bookmarkEnd w:id="0"/>
      <w:r w:rsidR="009F292F" w:rsidRPr="009F292F">
        <w:rPr>
          <w:b/>
          <w:sz w:val="28"/>
          <w:szCs w:val="28"/>
        </w:rPr>
        <w:t>льных археологических полевых</w:t>
      </w:r>
      <w:proofErr w:type="gramEnd"/>
      <w:r w:rsidR="009F292F" w:rsidRPr="009F292F">
        <w:rPr>
          <w:b/>
          <w:sz w:val="28"/>
          <w:szCs w:val="28"/>
        </w:rPr>
        <w:t xml:space="preserve"> работ, включающих оценку воздействия проводимых работ на объекты культурного наследия</w:t>
      </w:r>
      <w:r w:rsidRPr="00A10A59">
        <w:rPr>
          <w:b/>
          <w:sz w:val="28"/>
          <w:szCs w:val="28"/>
        </w:rPr>
        <w:t>»</w:t>
      </w:r>
    </w:p>
    <w:p w:rsidR="0086014A" w:rsidRPr="00A10A59" w:rsidRDefault="0086014A" w:rsidP="0086014A">
      <w:pPr>
        <w:rPr>
          <w:sz w:val="28"/>
        </w:rPr>
      </w:pPr>
    </w:p>
    <w:p w:rsidR="002F1E62" w:rsidRPr="00A10A59" w:rsidRDefault="002F1E62" w:rsidP="0086014A">
      <w:pPr>
        <w:ind w:firstLine="709"/>
        <w:jc w:val="both"/>
        <w:rPr>
          <w:sz w:val="28"/>
          <w:szCs w:val="28"/>
        </w:rPr>
      </w:pPr>
    </w:p>
    <w:p w:rsidR="004876DD" w:rsidRPr="00343094" w:rsidRDefault="004876DD" w:rsidP="004876DD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876DD">
        <w:rPr>
          <w:bCs/>
          <w:color w:val="000000"/>
          <w:sz w:val="28"/>
          <w:szCs w:val="28"/>
        </w:rPr>
        <w:t xml:space="preserve">В целях приведения нормативного правового акта управления по государственной охране объектов культурного наследия Новосибирской области в соответствие с действующим законодательством, в соответствии со </w:t>
      </w:r>
      <w:r w:rsidRPr="0024369C">
        <w:rPr>
          <w:bCs/>
          <w:color w:val="000000"/>
          <w:sz w:val="28"/>
          <w:szCs w:val="28"/>
        </w:rPr>
        <w:t>статьей 33 Федерального закона от 25.06.2002 № 73 «Об объектах культурного наследия (памятниках истории и культуры) народов Российской Федерации», статьей 5</w:t>
      </w:r>
      <w:r w:rsidRPr="004876DD">
        <w:rPr>
          <w:bCs/>
          <w:color w:val="000000"/>
          <w:sz w:val="28"/>
          <w:szCs w:val="28"/>
        </w:rPr>
        <w:t xml:space="preserve"> Закона Новосибирской области от 25.12.2006 № 79-ОЗ «Об объектах культурного наследия (памятниках истории и культуры) народов Российской Федерации</w:t>
      </w:r>
      <w:proofErr w:type="gramEnd"/>
      <w:r w:rsidRPr="004876DD">
        <w:rPr>
          <w:bCs/>
          <w:color w:val="000000"/>
          <w:sz w:val="28"/>
          <w:szCs w:val="28"/>
        </w:rPr>
        <w:t xml:space="preserve">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области», </w:t>
      </w:r>
      <w:proofErr w:type="gramStart"/>
      <w:r w:rsidRPr="00343094">
        <w:rPr>
          <w:b/>
          <w:bCs/>
          <w:color w:val="000000"/>
          <w:sz w:val="28"/>
          <w:szCs w:val="28"/>
        </w:rPr>
        <w:t>п</w:t>
      </w:r>
      <w:proofErr w:type="gramEnd"/>
      <w:r w:rsidRPr="00343094">
        <w:rPr>
          <w:b/>
          <w:bCs/>
          <w:color w:val="000000"/>
          <w:sz w:val="28"/>
          <w:szCs w:val="28"/>
        </w:rPr>
        <w:t xml:space="preserve"> р и к а з ы в а ю: 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1.</w:t>
      </w:r>
      <w:r w:rsidRPr="004876DD">
        <w:rPr>
          <w:bCs/>
          <w:color w:val="000000"/>
          <w:sz w:val="28"/>
          <w:szCs w:val="28"/>
        </w:rPr>
        <w:tab/>
      </w:r>
      <w:proofErr w:type="gramStart"/>
      <w:r w:rsidRPr="004876DD">
        <w:rPr>
          <w:bCs/>
          <w:color w:val="000000"/>
          <w:sz w:val="28"/>
          <w:szCs w:val="28"/>
        </w:rPr>
        <w:t xml:space="preserve">Внести в </w:t>
      </w:r>
      <w:r w:rsidR="0024369C" w:rsidRPr="0024369C">
        <w:rPr>
          <w:bCs/>
          <w:color w:val="000000"/>
          <w:sz w:val="28"/>
          <w:szCs w:val="28"/>
        </w:rPr>
        <w:t xml:space="preserve">Административный регламент государственной инспекции по охране объектов культурного наследия Новосибирской области предоставления </w:t>
      </w:r>
      <w:r w:rsidR="0070535A" w:rsidRPr="0070535A">
        <w:rPr>
          <w:bCs/>
          <w:color w:val="000000"/>
          <w:sz w:val="28"/>
          <w:szCs w:val="28"/>
        </w:rPr>
        <w:t xml:space="preserve">государственной услуги </w:t>
      </w:r>
      <w:r w:rsidR="009F292F" w:rsidRPr="009F292F">
        <w:rPr>
          <w:bCs/>
          <w:color w:val="000000"/>
          <w:sz w:val="28"/>
          <w:szCs w:val="28"/>
        </w:rPr>
        <w:t xml:space="preserve">по согласованию обязательных разделов об обеспечении сохранности объектов культурного наследия в проектах проведения работ или проектов обеспечения сохранности объектов культурного наследия либо плана </w:t>
      </w:r>
      <w:r w:rsidR="009F292F" w:rsidRPr="009F292F">
        <w:rPr>
          <w:bCs/>
          <w:color w:val="000000"/>
          <w:sz w:val="28"/>
          <w:szCs w:val="28"/>
        </w:rPr>
        <w:lastRenderedPageBreak/>
        <w:t xml:space="preserve">проведения спасательных археологических полевых работ, включающих оценку воздействия проводимых работ на объекты культурного наследия </w:t>
      </w:r>
      <w:r w:rsidR="0024369C">
        <w:rPr>
          <w:bCs/>
          <w:color w:val="000000"/>
          <w:sz w:val="28"/>
          <w:szCs w:val="28"/>
        </w:rPr>
        <w:t xml:space="preserve">(далее – Административный регламент), утвержденный </w:t>
      </w:r>
      <w:r w:rsidRPr="004876DD">
        <w:rPr>
          <w:bCs/>
          <w:color w:val="000000"/>
          <w:sz w:val="28"/>
          <w:szCs w:val="28"/>
        </w:rPr>
        <w:t>приказ</w:t>
      </w:r>
      <w:r w:rsidR="0024369C">
        <w:rPr>
          <w:bCs/>
          <w:color w:val="000000"/>
          <w:sz w:val="28"/>
          <w:szCs w:val="28"/>
        </w:rPr>
        <w:t>ом</w:t>
      </w:r>
      <w:r w:rsidRPr="004876DD">
        <w:rPr>
          <w:bCs/>
          <w:color w:val="000000"/>
          <w:sz w:val="28"/>
          <w:szCs w:val="28"/>
        </w:rPr>
        <w:t xml:space="preserve"> </w:t>
      </w:r>
      <w:r w:rsidR="009F292F" w:rsidRPr="009F292F">
        <w:rPr>
          <w:bCs/>
          <w:color w:val="000000"/>
          <w:sz w:val="28"/>
          <w:szCs w:val="28"/>
        </w:rPr>
        <w:t>государственной инспекции</w:t>
      </w:r>
      <w:proofErr w:type="gramEnd"/>
      <w:r w:rsidR="009F292F" w:rsidRPr="009F292F">
        <w:rPr>
          <w:bCs/>
          <w:color w:val="000000"/>
          <w:sz w:val="28"/>
          <w:szCs w:val="28"/>
        </w:rPr>
        <w:t xml:space="preserve"> по охране объектов культурного наследия Новосибирской области</w:t>
      </w:r>
      <w:r w:rsidRPr="004876DD">
        <w:rPr>
          <w:bCs/>
          <w:color w:val="000000"/>
          <w:sz w:val="28"/>
          <w:szCs w:val="28"/>
        </w:rPr>
        <w:t xml:space="preserve"> от </w:t>
      </w:r>
      <w:r w:rsidR="009F292F">
        <w:rPr>
          <w:bCs/>
          <w:color w:val="000000"/>
          <w:sz w:val="28"/>
          <w:szCs w:val="28"/>
        </w:rPr>
        <w:t>08.10.2019</w:t>
      </w:r>
      <w:r w:rsidRPr="004876DD">
        <w:rPr>
          <w:bCs/>
          <w:color w:val="000000"/>
          <w:sz w:val="28"/>
          <w:szCs w:val="28"/>
        </w:rPr>
        <w:t xml:space="preserve"> № 1</w:t>
      </w:r>
      <w:r w:rsidR="009F292F">
        <w:rPr>
          <w:bCs/>
          <w:color w:val="000000"/>
          <w:sz w:val="28"/>
          <w:szCs w:val="28"/>
        </w:rPr>
        <w:t>39</w:t>
      </w:r>
      <w:r w:rsidR="004B5D01">
        <w:rPr>
          <w:bCs/>
          <w:color w:val="000000"/>
          <w:sz w:val="28"/>
          <w:szCs w:val="28"/>
        </w:rPr>
        <w:t>,</w:t>
      </w:r>
      <w:r w:rsidRPr="004876DD">
        <w:rPr>
          <w:bCs/>
          <w:color w:val="000000"/>
          <w:sz w:val="28"/>
          <w:szCs w:val="28"/>
        </w:rPr>
        <w:t xml:space="preserve"> следующие изменения:</w:t>
      </w:r>
    </w:p>
    <w:p w:rsidR="0024369C" w:rsidRDefault="004876DD" w:rsidP="00714C43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1)</w:t>
      </w:r>
      <w:r w:rsidRPr="004876DD">
        <w:rPr>
          <w:bCs/>
          <w:color w:val="000000"/>
          <w:sz w:val="28"/>
          <w:szCs w:val="28"/>
        </w:rPr>
        <w:tab/>
      </w:r>
      <w:r w:rsidR="009F292F">
        <w:rPr>
          <w:bCs/>
          <w:color w:val="000000"/>
          <w:sz w:val="28"/>
          <w:szCs w:val="28"/>
        </w:rPr>
        <w:t xml:space="preserve">исключить из </w:t>
      </w:r>
      <w:r w:rsidR="0024369C">
        <w:rPr>
          <w:bCs/>
          <w:color w:val="000000"/>
          <w:sz w:val="28"/>
          <w:szCs w:val="28"/>
        </w:rPr>
        <w:t>пункт</w:t>
      </w:r>
      <w:r w:rsidR="009F292F">
        <w:rPr>
          <w:bCs/>
          <w:color w:val="000000"/>
          <w:sz w:val="28"/>
          <w:szCs w:val="28"/>
        </w:rPr>
        <w:t>а</w:t>
      </w:r>
      <w:r w:rsidR="0024369C">
        <w:rPr>
          <w:bCs/>
          <w:color w:val="000000"/>
          <w:sz w:val="28"/>
          <w:szCs w:val="28"/>
        </w:rPr>
        <w:t xml:space="preserve"> </w:t>
      </w:r>
      <w:r w:rsidR="009F292F">
        <w:rPr>
          <w:bCs/>
          <w:color w:val="000000"/>
          <w:sz w:val="28"/>
          <w:szCs w:val="28"/>
        </w:rPr>
        <w:t>4</w:t>
      </w:r>
      <w:r w:rsidR="0024369C">
        <w:rPr>
          <w:bCs/>
          <w:color w:val="000000"/>
          <w:sz w:val="28"/>
          <w:szCs w:val="28"/>
        </w:rPr>
        <w:t xml:space="preserve"> Административного регламента</w:t>
      </w:r>
      <w:r w:rsidR="00742249">
        <w:rPr>
          <w:bCs/>
          <w:color w:val="000000"/>
          <w:sz w:val="28"/>
          <w:szCs w:val="28"/>
        </w:rPr>
        <w:t xml:space="preserve"> абзацы 12 и 13</w:t>
      </w:r>
      <w:r w:rsidR="004B5D01" w:rsidRPr="004B5D01">
        <w:rPr>
          <w:bCs/>
          <w:color w:val="000000"/>
          <w:sz w:val="28"/>
          <w:szCs w:val="28"/>
        </w:rPr>
        <w:t>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3. </w:t>
      </w:r>
      <w:proofErr w:type="gramStart"/>
      <w:r w:rsidRPr="003A149E">
        <w:rPr>
          <w:bCs/>
          <w:color w:val="000000"/>
          <w:sz w:val="28"/>
          <w:szCs w:val="28"/>
        </w:rPr>
        <w:t xml:space="preserve">Отделу </w:t>
      </w:r>
      <w:r w:rsidR="003A149E" w:rsidRPr="003A149E">
        <w:rPr>
          <w:bCs/>
          <w:color w:val="000000"/>
          <w:sz w:val="28"/>
          <w:szCs w:val="28"/>
        </w:rPr>
        <w:t xml:space="preserve">обеспечения бюджетного процесса и деятельности государственной инспекции по охране объектов культурного наследия Новосибирской области (А.В. Виненко) </w:t>
      </w:r>
      <w:r w:rsidRPr="004876DD">
        <w:rPr>
          <w:bCs/>
          <w:color w:val="000000"/>
          <w:sz w:val="28"/>
          <w:szCs w:val="28"/>
        </w:rPr>
        <w:t xml:space="preserve"> 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</w:t>
      </w:r>
      <w:proofErr w:type="gramEnd"/>
      <w:r w:rsidRPr="004876DD">
        <w:rPr>
          <w:bCs/>
          <w:color w:val="000000"/>
          <w:sz w:val="28"/>
          <w:szCs w:val="28"/>
        </w:rPr>
        <w:t>» в разделе «Документы» вкладка «Приказы».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4. </w:t>
      </w:r>
      <w:r w:rsidRPr="003A149E">
        <w:rPr>
          <w:bCs/>
          <w:color w:val="000000"/>
          <w:sz w:val="28"/>
          <w:szCs w:val="28"/>
        </w:rPr>
        <w:t xml:space="preserve">Отделу государственного </w:t>
      </w:r>
      <w:r w:rsidR="003A149E" w:rsidRPr="003A149E">
        <w:rPr>
          <w:bCs/>
          <w:color w:val="000000"/>
          <w:sz w:val="28"/>
          <w:szCs w:val="28"/>
        </w:rPr>
        <w:t xml:space="preserve">надзора и </w:t>
      </w:r>
      <w:r w:rsidRPr="003A149E">
        <w:rPr>
          <w:bCs/>
          <w:color w:val="000000"/>
          <w:sz w:val="28"/>
          <w:szCs w:val="28"/>
        </w:rPr>
        <w:t>контроля государственной инспекции по охране объектов культурного наследия Новосибирской области обеспечить предоставление государственной услуги в соответствии с Административным регламентом.</w:t>
      </w:r>
    </w:p>
    <w:p w:rsidR="0086014A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5. Контроль исполнения настоящего приказа оставляю за собой.</w:t>
      </w: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86014A" w:rsidRDefault="00E44E75" w:rsidP="00E44E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инспекции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Е.Г. Медведева</w:t>
      </w:r>
    </w:p>
    <w:p w:rsidR="00E44E75" w:rsidRDefault="00E44E7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107695" w:rsidRDefault="0010769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B5D01" w:rsidP="00107695"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С.В. </w:t>
      </w:r>
      <w:proofErr w:type="spellStart"/>
      <w:r>
        <w:rPr>
          <w:bCs/>
          <w:color w:val="000000"/>
          <w:sz w:val="20"/>
          <w:szCs w:val="20"/>
        </w:rPr>
        <w:t>Тощенко</w:t>
      </w:r>
      <w:proofErr w:type="spellEnd"/>
    </w:p>
    <w:p w:rsidR="0086014A" w:rsidRPr="0086014A" w:rsidRDefault="0086014A" w:rsidP="00107695">
      <w:pPr>
        <w:jc w:val="both"/>
        <w:rPr>
          <w:bCs/>
          <w:sz w:val="28"/>
          <w:szCs w:val="28"/>
        </w:rPr>
      </w:pPr>
      <w:r w:rsidRPr="0086014A">
        <w:rPr>
          <w:bCs/>
          <w:color w:val="000000"/>
          <w:sz w:val="20"/>
          <w:szCs w:val="20"/>
        </w:rPr>
        <w:t>222 3</w:t>
      </w:r>
      <w:r w:rsidR="004B5D01">
        <w:rPr>
          <w:bCs/>
          <w:color w:val="000000"/>
          <w:sz w:val="20"/>
          <w:szCs w:val="20"/>
        </w:rPr>
        <w:t>8</w:t>
      </w:r>
      <w:r w:rsidRPr="0086014A">
        <w:rPr>
          <w:bCs/>
          <w:color w:val="000000"/>
          <w:sz w:val="20"/>
          <w:szCs w:val="20"/>
        </w:rPr>
        <w:t xml:space="preserve"> </w:t>
      </w:r>
      <w:r w:rsidR="004B5D01">
        <w:rPr>
          <w:bCs/>
          <w:color w:val="000000"/>
          <w:sz w:val="20"/>
          <w:szCs w:val="20"/>
        </w:rPr>
        <w:t>53</w:t>
      </w:r>
    </w:p>
    <w:sectPr w:rsidR="0086014A" w:rsidRPr="0086014A" w:rsidSect="004876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8BD"/>
    <w:multiLevelType w:val="hybridMultilevel"/>
    <w:tmpl w:val="F87C35D8"/>
    <w:lvl w:ilvl="0" w:tplc="40F0B660">
      <w:start w:val="23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F0D09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F0C30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22C0E"/>
    <w:multiLevelType w:val="hybridMultilevel"/>
    <w:tmpl w:val="E27A2396"/>
    <w:lvl w:ilvl="0" w:tplc="426A6D48">
      <w:start w:val="24"/>
      <w:numFmt w:val="decimal"/>
      <w:lvlText w:val="%1)"/>
      <w:lvlJc w:val="left"/>
      <w:pPr>
        <w:ind w:left="19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F532124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933E9C"/>
    <w:multiLevelType w:val="hybridMultilevel"/>
    <w:tmpl w:val="053E8838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954A9"/>
    <w:multiLevelType w:val="hybridMultilevel"/>
    <w:tmpl w:val="0C36B248"/>
    <w:lvl w:ilvl="0" w:tplc="9B7ED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666B5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2F6D9A"/>
    <w:multiLevelType w:val="hybridMultilevel"/>
    <w:tmpl w:val="72BE487C"/>
    <w:lvl w:ilvl="0" w:tplc="0DF27D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2B"/>
    <w:rsid w:val="0000331D"/>
    <w:rsid w:val="00035464"/>
    <w:rsid w:val="00055475"/>
    <w:rsid w:val="00096DAF"/>
    <w:rsid w:val="00097CA4"/>
    <w:rsid w:val="000A1454"/>
    <w:rsid w:val="000C3EAA"/>
    <w:rsid w:val="00107695"/>
    <w:rsid w:val="00121DE4"/>
    <w:rsid w:val="0013152B"/>
    <w:rsid w:val="00173C59"/>
    <w:rsid w:val="001D772B"/>
    <w:rsid w:val="001F0B31"/>
    <w:rsid w:val="001F431F"/>
    <w:rsid w:val="0024369C"/>
    <w:rsid w:val="002467E7"/>
    <w:rsid w:val="00256FFF"/>
    <w:rsid w:val="00277B2B"/>
    <w:rsid w:val="002B05C5"/>
    <w:rsid w:val="002D6671"/>
    <w:rsid w:val="002F1548"/>
    <w:rsid w:val="002F1E62"/>
    <w:rsid w:val="002F279F"/>
    <w:rsid w:val="00303CC3"/>
    <w:rsid w:val="00326928"/>
    <w:rsid w:val="00335CAE"/>
    <w:rsid w:val="00343094"/>
    <w:rsid w:val="00357DE9"/>
    <w:rsid w:val="00371B3A"/>
    <w:rsid w:val="00393257"/>
    <w:rsid w:val="003A149E"/>
    <w:rsid w:val="003B4296"/>
    <w:rsid w:val="00411B8E"/>
    <w:rsid w:val="004214E0"/>
    <w:rsid w:val="00422556"/>
    <w:rsid w:val="0043039F"/>
    <w:rsid w:val="00450917"/>
    <w:rsid w:val="0048032A"/>
    <w:rsid w:val="00483794"/>
    <w:rsid w:val="004876DD"/>
    <w:rsid w:val="004A0C22"/>
    <w:rsid w:val="004B5D01"/>
    <w:rsid w:val="004D2740"/>
    <w:rsid w:val="004D76C3"/>
    <w:rsid w:val="004F7AC0"/>
    <w:rsid w:val="00512C03"/>
    <w:rsid w:val="0055780E"/>
    <w:rsid w:val="0058432D"/>
    <w:rsid w:val="00593AB1"/>
    <w:rsid w:val="005A1DFC"/>
    <w:rsid w:val="005B0746"/>
    <w:rsid w:val="005B389D"/>
    <w:rsid w:val="005D1350"/>
    <w:rsid w:val="006266DE"/>
    <w:rsid w:val="00636B7D"/>
    <w:rsid w:val="00680091"/>
    <w:rsid w:val="006845E6"/>
    <w:rsid w:val="006854AD"/>
    <w:rsid w:val="006A69F3"/>
    <w:rsid w:val="006E178D"/>
    <w:rsid w:val="0070535A"/>
    <w:rsid w:val="00714C43"/>
    <w:rsid w:val="00725975"/>
    <w:rsid w:val="007328A3"/>
    <w:rsid w:val="00734D0A"/>
    <w:rsid w:val="00742249"/>
    <w:rsid w:val="00746BD8"/>
    <w:rsid w:val="00750203"/>
    <w:rsid w:val="00750A26"/>
    <w:rsid w:val="00786CB5"/>
    <w:rsid w:val="007E6937"/>
    <w:rsid w:val="00806307"/>
    <w:rsid w:val="0083197B"/>
    <w:rsid w:val="00834E97"/>
    <w:rsid w:val="0084473F"/>
    <w:rsid w:val="00852ACC"/>
    <w:rsid w:val="0086014A"/>
    <w:rsid w:val="008953A9"/>
    <w:rsid w:val="008C0FA8"/>
    <w:rsid w:val="008E2119"/>
    <w:rsid w:val="008E6E1B"/>
    <w:rsid w:val="008E6F3A"/>
    <w:rsid w:val="008E7C73"/>
    <w:rsid w:val="00920D36"/>
    <w:rsid w:val="0093726D"/>
    <w:rsid w:val="00965B09"/>
    <w:rsid w:val="009B29B7"/>
    <w:rsid w:val="009D0806"/>
    <w:rsid w:val="009E5C79"/>
    <w:rsid w:val="009F292F"/>
    <w:rsid w:val="00A07703"/>
    <w:rsid w:val="00A10A59"/>
    <w:rsid w:val="00A31741"/>
    <w:rsid w:val="00A7229C"/>
    <w:rsid w:val="00A77DA3"/>
    <w:rsid w:val="00A8356A"/>
    <w:rsid w:val="00AD141E"/>
    <w:rsid w:val="00B31C92"/>
    <w:rsid w:val="00B87093"/>
    <w:rsid w:val="00B932E3"/>
    <w:rsid w:val="00BA0CC6"/>
    <w:rsid w:val="00BA5BB6"/>
    <w:rsid w:val="00C10CC6"/>
    <w:rsid w:val="00C11230"/>
    <w:rsid w:val="00C14B54"/>
    <w:rsid w:val="00C5077F"/>
    <w:rsid w:val="00C925FE"/>
    <w:rsid w:val="00CE4670"/>
    <w:rsid w:val="00D1419B"/>
    <w:rsid w:val="00D14A8B"/>
    <w:rsid w:val="00D3139F"/>
    <w:rsid w:val="00D462ED"/>
    <w:rsid w:val="00D46E64"/>
    <w:rsid w:val="00D82D6F"/>
    <w:rsid w:val="00D83CF7"/>
    <w:rsid w:val="00D95423"/>
    <w:rsid w:val="00DA7C53"/>
    <w:rsid w:val="00DB222F"/>
    <w:rsid w:val="00E055BF"/>
    <w:rsid w:val="00E1422D"/>
    <w:rsid w:val="00E31435"/>
    <w:rsid w:val="00E44E75"/>
    <w:rsid w:val="00E54523"/>
    <w:rsid w:val="00E61AB9"/>
    <w:rsid w:val="00E97214"/>
    <w:rsid w:val="00ED1516"/>
    <w:rsid w:val="00ED3E35"/>
    <w:rsid w:val="00EE39E0"/>
    <w:rsid w:val="00EF2981"/>
    <w:rsid w:val="00EF304C"/>
    <w:rsid w:val="00F06286"/>
    <w:rsid w:val="00F10C35"/>
    <w:rsid w:val="00F3420D"/>
    <w:rsid w:val="00F44876"/>
    <w:rsid w:val="00F81EAE"/>
    <w:rsid w:val="00FD4214"/>
    <w:rsid w:val="00FD52F2"/>
    <w:rsid w:val="00FF38C9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51EC-5E48-45B1-9F2E-7163F62F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ugookn</cp:lastModifiedBy>
  <cp:revision>3</cp:revision>
  <cp:lastPrinted>2019-08-08T05:37:00Z</cp:lastPrinted>
  <dcterms:created xsi:type="dcterms:W3CDTF">2020-02-14T04:09:00Z</dcterms:created>
  <dcterms:modified xsi:type="dcterms:W3CDTF">2020-02-14T08:56:00Z</dcterms:modified>
</cp:coreProperties>
</file>