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ЖИЛИЩНО-КОММУНАЛЬНОГО ХОЗЯЙСТВА</w:t>
      </w:r>
      <w:r>
        <w:rPr>
          <w:b/>
          <w:bCs/>
          <w:sz w:val="28"/>
          <w:szCs w:val="28"/>
        </w:rPr>
      </w:r>
    </w:p>
    <w:p>
      <w:pPr>
        <w:pStyle w:val="6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ЭНЕРГЕТИКИ </w:t>
      </w: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</w:p>
    <w:p>
      <w:pPr>
        <w:pStyle w:val="633"/>
      </w:pPr>
      <w:r/>
      <w:r/>
    </w:p>
    <w:p>
      <w:pPr>
        <w:pStyle w:val="6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</w:p>
    <w:p>
      <w:pPr>
        <w:pStyle w:val="6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33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установлении особого противопожарного режима на территории Новосибирской области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ind w:left="142" w:right="-5"/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ind w:left="142" w:right="-5"/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ind w:right="-5"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 Новосибирской области «</w:t>
      </w:r>
      <w:r>
        <w:rPr>
          <w:bCs/>
          <w:sz w:val="28"/>
          <w:szCs w:val="28"/>
        </w:rPr>
        <w:t xml:space="preserve">Об установлении особого противопожарного режима на территории Новосибирской области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разработан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соответствии со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статьей 3 Закона Новосибирской области от 14.05.2005 №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294-ОЗ «О противопожарной службе Новосибирской области и обеспечении пожарной безопасности в Новосибирской области»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а также в целях предупреждения чрезвычайных ситуаций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обусловленных переходо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ландшафтных пожаров на населенные пункты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633"/>
        <w:ind w:right="-5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Необходимость у</w:t>
      </w:r>
      <w:r>
        <w:rPr>
          <w:sz w:val="28"/>
          <w:szCs w:val="28"/>
        </w:rPr>
        <w:t xml:space="preserve">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особого противопожарного режима на территории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обусловлено </w:t>
      </w:r>
      <w:r>
        <w:rPr>
          <w:sz w:val="28"/>
          <w:szCs w:val="28"/>
        </w:rPr>
        <w:t xml:space="preserve">установлением на территории Новосибирской области с 22.04.2023 теплой, сухой и ветряной погоды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что способствует быстрому распространению лесных и ландшафтных пожаров и может привести к </w:t>
      </w:r>
      <w:r>
        <w:rPr>
          <w:sz w:val="28"/>
          <w:szCs w:val="28"/>
        </w:rPr>
        <w:t xml:space="preserve">переход</w:t>
      </w:r>
      <w:r>
        <w:rPr>
          <w:sz w:val="28"/>
          <w:szCs w:val="28"/>
        </w:rPr>
        <w:t xml:space="preserve">у пожаров</w:t>
      </w:r>
      <w:r>
        <w:rPr>
          <w:sz w:val="28"/>
          <w:szCs w:val="28"/>
        </w:rPr>
        <w:t xml:space="preserve"> на населенные пункты, расположенные на территории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</w:p>
    <w:p>
      <w:pPr>
        <w:ind w:right="-5"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При этом, с учетом прогноза погоды, дата установления </w:t>
      </w:r>
      <w:r>
        <w:rPr>
          <w:bCs/>
          <w:sz w:val="28"/>
          <w:szCs w:val="28"/>
        </w:rPr>
        <w:t xml:space="preserve">противопожарного режима на территории Новосибирской области</w:t>
      </w:r>
      <w:r>
        <w:rPr>
          <w:sz w:val="28"/>
          <w:szCs w:val="28"/>
        </w:rPr>
        <w:t xml:space="preserve"> может быть скорректирована. 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(далее – НПА НСО) обязанности для с</w:t>
      </w:r>
      <w:r>
        <w:rPr>
          <w:sz w:val="28"/>
          <w:szCs w:val="28"/>
        </w:rPr>
        <w:t xml:space="preserve">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деятельности.</w:t>
      </w:r>
      <w:r>
        <w:rPr>
          <w:sz w:val="28"/>
          <w:szCs w:val="28"/>
        </w:rPr>
      </w:r>
    </w:p>
    <w:p>
      <w:pPr>
        <w:pStyle w:val="633"/>
        <w:ind w:right="-5" w:firstLine="72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Реализация постановления не потребует дополнительного финансирования из областного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ind w:left="142" w:right="-5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ind w:left="142" w:right="-5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ind w:left="142" w:right="-5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rPr>
          <w:sz w:val="28"/>
          <w:szCs w:val="28"/>
        </w:rPr>
      </w:pPr>
      <w:r>
        <w:rPr>
          <w:sz w:val="28"/>
          <w:szCs w:val="28"/>
        </w:rPr>
        <w:t xml:space="preserve">И.о. м</w:t>
      </w:r>
      <w:r>
        <w:rPr>
          <w:sz w:val="28"/>
          <w:szCs w:val="28"/>
        </w:rPr>
        <w:t xml:space="preserve">инистра жилищно-коммунального хозяйства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э</w:t>
      </w:r>
      <w:r>
        <w:rPr>
          <w:sz w:val="28"/>
          <w:szCs w:val="28"/>
        </w:rPr>
        <w:t xml:space="preserve">нергетики Новосибирской области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Е.Г. Назаров</w:t>
      </w:r>
      <w:r/>
      <w:r>
        <w:rPr>
          <w:sz w:val="28"/>
          <w:szCs w:val="28"/>
        </w:rPr>
      </w:r>
    </w:p>
    <w:p>
      <w:pPr>
        <w:pStyle w:val="633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3"/>
      </w:pPr>
      <w:r/>
      <w:r/>
    </w:p>
    <w:p>
      <w:pPr>
        <w:pStyle w:val="633"/>
      </w:pPr>
      <w:r/>
      <w:r/>
    </w:p>
    <w:p>
      <w:pPr>
        <w:pStyle w:val="633"/>
      </w:pPr>
      <w:r/>
      <w:r/>
    </w:p>
    <w:p>
      <w:r/>
      <w:r/>
    </w:p>
    <w:p>
      <w:pPr>
        <w:pStyle w:val="633"/>
      </w:pPr>
      <w:r/>
      <w:r/>
    </w:p>
    <w:p>
      <w:pPr>
        <w:pStyle w:val="633"/>
        <w:rPr>
          <w:sz w:val="20"/>
          <w:szCs w:val="20"/>
        </w:rPr>
      </w:pPr>
      <w:r>
        <w:rPr>
          <w:sz w:val="20"/>
          <w:szCs w:val="20"/>
        </w:rPr>
        <w:t xml:space="preserve">О.А. Дударик</w:t>
      </w:r>
      <w:r>
        <w:rPr>
          <w:sz w:val="20"/>
          <w:szCs w:val="20"/>
        </w:rPr>
      </w:r>
    </w:p>
    <w:p>
      <w:pPr>
        <w:pStyle w:val="633"/>
        <w:rPr>
          <w:sz w:val="20"/>
          <w:szCs w:val="20"/>
        </w:rPr>
      </w:pPr>
      <w:r>
        <w:rPr>
          <w:sz w:val="20"/>
          <w:szCs w:val="20"/>
        </w:rPr>
        <w:t xml:space="preserve">227 05 66</w:t>
      </w:r>
      <w:r>
        <w:rPr>
          <w:sz w:val="20"/>
          <w:szCs w:val="20"/>
        </w:rPr>
      </w:r>
    </w:p>
    <w:sectPr>
      <w:headerReference w:type="even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7"/>
      <w:rPr>
        <w:rStyle w:val="638"/>
      </w:rPr>
      <w:framePr w:wrap="around" w:vAnchor="text" w:hAnchor="margin" w:xAlign="center" w:y="1"/>
    </w:pPr>
    <w:r>
      <w:rPr>
        <w:rStyle w:val="638"/>
      </w:rPr>
      <w:fldChar w:fldCharType="begin"/>
    </w:r>
    <w:r>
      <w:rPr>
        <w:rStyle w:val="638"/>
      </w:rPr>
      <w:instrText xml:space="preserve">PAGE  </w:instrText>
    </w:r>
    <w:r>
      <w:rPr>
        <w:rStyle w:val="638"/>
      </w:rPr>
      <w:fldChar w:fldCharType="end"/>
    </w:r>
    <w:r>
      <w:rPr>
        <w:rStyle w:val="638"/>
      </w:rPr>
    </w:r>
    <w:r>
      <w:rPr>
        <w:rStyle w:val="638"/>
      </w:rPr>
    </w:r>
  </w:p>
  <w:p>
    <w:pPr>
      <w:pStyle w:val="63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3"/>
    <w:next w:val="6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next w:val="633"/>
    <w:link w:val="633"/>
    <w:qFormat/>
    <w:rPr>
      <w:sz w:val="24"/>
      <w:szCs w:val="24"/>
      <w:lang w:val="ru-RU" w:eastAsia="ru-RU" w:bidi="ar-SA"/>
    </w:rPr>
  </w:style>
  <w:style w:type="character" w:styleId="634">
    <w:name w:val="Основной шрифт абзаца"/>
    <w:next w:val="634"/>
    <w:link w:val="633"/>
    <w:semiHidden/>
  </w:style>
  <w:style w:type="table" w:styleId="635">
    <w:name w:val="Обычная таблица"/>
    <w:next w:val="635"/>
    <w:link w:val="633"/>
    <w:semiHidden/>
    <w:tblPr/>
  </w:style>
  <w:style w:type="numbering" w:styleId="636">
    <w:name w:val="Нет списка"/>
    <w:next w:val="636"/>
    <w:link w:val="633"/>
    <w:semiHidden/>
  </w:style>
  <w:style w:type="paragraph" w:styleId="637">
    <w:name w:val="Верхний колонтитул"/>
    <w:basedOn w:val="633"/>
    <w:next w:val="637"/>
    <w:link w:val="633"/>
    <w:pPr>
      <w:tabs>
        <w:tab w:val="center" w:pos="4677" w:leader="none"/>
        <w:tab w:val="right" w:pos="9355" w:leader="none"/>
      </w:tabs>
    </w:pPr>
  </w:style>
  <w:style w:type="character" w:styleId="638">
    <w:name w:val="Номер страницы"/>
    <w:basedOn w:val="634"/>
    <w:next w:val="638"/>
    <w:link w:val="633"/>
  </w:style>
  <w:style w:type="paragraph" w:styleId="639">
    <w:name w:val="Знак Знак1 Знак"/>
    <w:basedOn w:val="633"/>
    <w:next w:val="639"/>
    <w:link w:val="63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640">
    <w:name w:val=" Знак2"/>
    <w:basedOn w:val="633"/>
    <w:next w:val="640"/>
    <w:link w:val="63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641">
    <w:name w:val=" Знак Знак Знак"/>
    <w:basedOn w:val="633"/>
    <w:next w:val="641"/>
    <w:link w:val="634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character" w:styleId="797" w:default="1">
    <w:name w:val="Default Paragraph Font"/>
    <w:uiPriority w:val="1"/>
    <w:semiHidden/>
    <w:unhideWhenUsed/>
  </w:style>
  <w:style w:type="numbering" w:styleId="798" w:default="1">
    <w:name w:val="No List"/>
    <w:uiPriority w:val="99"/>
    <w:semiHidden/>
    <w:unhideWhenUsed/>
  </w:style>
  <w:style w:type="table" w:styleId="7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dc:title>
  <dc:creator>Urist</dc:creator>
  <cp:revision>6</cp:revision>
  <dcterms:created xsi:type="dcterms:W3CDTF">2023-04-07T03:36:00Z</dcterms:created>
  <dcterms:modified xsi:type="dcterms:W3CDTF">2024-03-26T02:53:10Z</dcterms:modified>
  <cp:version>1048576</cp:version>
</cp:coreProperties>
</file>