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280" w:type="dxa"/>
        <w:tblLook w:val="04A0" w:firstRow="1" w:lastRow="0" w:firstColumn="1" w:lastColumn="0" w:noHBand="0" w:noVBand="1"/>
      </w:tblPr>
      <w:tblGrid>
        <w:gridCol w:w="5495"/>
        <w:gridCol w:w="4785"/>
      </w:tblGrid>
      <w:tr w:rsidR="00464768" w:rsidRPr="00464768" w:rsidTr="00374D3C">
        <w:trPr>
          <w:trHeight w:val="1133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464768" w:rsidRPr="00464768" w:rsidRDefault="00464768" w:rsidP="00464768">
            <w:pPr>
              <w:autoSpaceDE/>
              <w:autoSpaceDN/>
              <w:adjustRightInd/>
              <w:spacing w:before="24" w:line="288" w:lineRule="auto"/>
              <w:ind w:firstLine="0"/>
              <w:jc w:val="center"/>
              <w:rPr>
                <w:b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64768" w:rsidRPr="00374D3C" w:rsidRDefault="00374D3C" w:rsidP="00374D3C">
            <w:pPr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374D3C">
              <w:rPr>
                <w:rFonts w:eastAsia="Calibri"/>
                <w:lang w:eastAsia="en-US"/>
              </w:rPr>
              <w:t>УТВЕРЖДЕНЫ</w:t>
            </w:r>
          </w:p>
          <w:p w:rsidR="00464768" w:rsidRPr="00374D3C" w:rsidRDefault="00374D3C" w:rsidP="00374D3C">
            <w:pPr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374D3C">
              <w:rPr>
                <w:rFonts w:eastAsia="Calibri"/>
                <w:lang w:eastAsia="en-US"/>
              </w:rPr>
              <w:t>п</w:t>
            </w:r>
            <w:r w:rsidR="00464768" w:rsidRPr="00374D3C">
              <w:rPr>
                <w:rFonts w:eastAsia="Calibri"/>
                <w:lang w:eastAsia="en-US"/>
              </w:rPr>
              <w:t>риказ</w:t>
            </w:r>
            <w:r w:rsidRPr="00374D3C">
              <w:rPr>
                <w:rFonts w:eastAsia="Calibri"/>
                <w:lang w:eastAsia="en-US"/>
              </w:rPr>
              <w:t>ом министерства экономического развития Новосибирской области</w:t>
            </w:r>
          </w:p>
          <w:p w:rsidR="009E6E9C" w:rsidRPr="00374D3C" w:rsidRDefault="009E6E9C" w:rsidP="00374D3C">
            <w:pPr>
              <w:autoSpaceDE/>
              <w:autoSpaceDN/>
              <w:adjustRightInd/>
              <w:spacing w:before="24" w:line="288" w:lineRule="auto"/>
              <w:ind w:firstLine="0"/>
              <w:jc w:val="center"/>
              <w:rPr>
                <w:rFonts w:eastAsia="Calibri"/>
                <w:u w:val="single"/>
                <w:lang w:eastAsia="en-US"/>
              </w:rPr>
            </w:pPr>
            <w:r w:rsidRPr="00374D3C">
              <w:rPr>
                <w:rFonts w:eastAsia="Calibri"/>
                <w:lang w:eastAsia="en-US"/>
              </w:rPr>
              <w:t xml:space="preserve">от </w:t>
            </w:r>
            <w:r w:rsidRPr="00374D3C">
              <w:rPr>
                <w:rFonts w:eastAsia="Calibri"/>
                <w:u w:val="single"/>
                <w:lang w:eastAsia="en-US"/>
              </w:rPr>
              <w:t xml:space="preserve">                 </w:t>
            </w:r>
            <w:r w:rsidRPr="00374D3C">
              <w:rPr>
                <w:rFonts w:eastAsia="Calibri"/>
                <w:lang w:eastAsia="en-US"/>
              </w:rPr>
              <w:t>№</w:t>
            </w:r>
            <w:r w:rsidR="00374D3C">
              <w:rPr>
                <w:rFonts w:eastAsia="Calibri"/>
                <w:lang w:eastAsia="en-US"/>
              </w:rPr>
              <w:t>________</w:t>
            </w:r>
          </w:p>
          <w:p w:rsidR="00464768" w:rsidRPr="00464768" w:rsidRDefault="00464768" w:rsidP="00374D3C">
            <w:pPr>
              <w:autoSpaceDE/>
              <w:autoSpaceDN/>
              <w:adjustRightInd/>
              <w:spacing w:before="24" w:line="288" w:lineRule="auto"/>
              <w:ind w:firstLine="0"/>
              <w:jc w:val="right"/>
              <w:rPr>
                <w:b/>
              </w:rPr>
            </w:pPr>
          </w:p>
        </w:tc>
      </w:tr>
    </w:tbl>
    <w:p w:rsidR="00473F1A" w:rsidRDefault="00473F1A" w:rsidP="008D5684">
      <w:pPr>
        <w:keepNext/>
        <w:keepLines/>
        <w:autoSpaceDE/>
        <w:autoSpaceDN/>
        <w:adjustRightInd/>
        <w:spacing w:line="240" w:lineRule="atLeast"/>
        <w:ind w:firstLine="0"/>
        <w:jc w:val="center"/>
        <w:outlineLvl w:val="0"/>
        <w:rPr>
          <w:b/>
          <w:kern w:val="28"/>
        </w:rPr>
      </w:pPr>
    </w:p>
    <w:p w:rsidR="00464768" w:rsidRPr="00464768" w:rsidRDefault="00464768" w:rsidP="008D5684">
      <w:pPr>
        <w:keepNext/>
        <w:keepLines/>
        <w:autoSpaceDE/>
        <w:autoSpaceDN/>
        <w:adjustRightInd/>
        <w:spacing w:line="240" w:lineRule="atLeast"/>
        <w:ind w:firstLine="0"/>
        <w:jc w:val="center"/>
        <w:outlineLvl w:val="0"/>
        <w:rPr>
          <w:b/>
          <w:kern w:val="28"/>
        </w:rPr>
      </w:pPr>
      <w:bookmarkStart w:id="0" w:name="_GoBack"/>
      <w:bookmarkEnd w:id="0"/>
      <w:r w:rsidRPr="00464768">
        <w:rPr>
          <w:b/>
          <w:kern w:val="28"/>
        </w:rPr>
        <w:t xml:space="preserve">НОРМАТИВЫ </w:t>
      </w:r>
    </w:p>
    <w:p w:rsidR="00464768" w:rsidRPr="00464768" w:rsidRDefault="00464768" w:rsidP="008D5684">
      <w:pPr>
        <w:autoSpaceDE/>
        <w:autoSpaceDN/>
        <w:adjustRightInd/>
        <w:spacing w:line="240" w:lineRule="atLeast"/>
        <w:ind w:firstLine="0"/>
        <w:jc w:val="center"/>
        <w:rPr>
          <w:b/>
          <w:kern w:val="28"/>
        </w:rPr>
      </w:pPr>
      <w:r w:rsidRPr="00464768">
        <w:rPr>
          <w:b/>
          <w:kern w:val="28"/>
        </w:rPr>
        <w:t>для определения размера субвенций, предоставляемых</w:t>
      </w:r>
      <w:r w:rsidR="0041062C">
        <w:rPr>
          <w:b/>
          <w:kern w:val="28"/>
        </w:rPr>
        <w:t xml:space="preserve"> </w:t>
      </w:r>
    </w:p>
    <w:p w:rsidR="00464768" w:rsidRDefault="008D5684" w:rsidP="008D5684">
      <w:pPr>
        <w:autoSpaceDE/>
        <w:autoSpaceDN/>
        <w:adjustRightInd/>
        <w:spacing w:line="240" w:lineRule="atLeast"/>
        <w:ind w:firstLine="0"/>
        <w:jc w:val="center"/>
        <w:rPr>
          <w:b/>
          <w:kern w:val="28"/>
        </w:rPr>
      </w:pPr>
      <w:r w:rsidRPr="008D5684">
        <w:rPr>
          <w:b/>
          <w:kern w:val="28"/>
        </w:rPr>
        <w:t xml:space="preserve">из областного бюджета Новосибирской области местным бюджетам на осуществление переданных полномочий Российской Федерации по подготовке и проведению Всероссийской переписи населения </w:t>
      </w:r>
      <w:r w:rsidR="003410F4">
        <w:rPr>
          <w:b/>
          <w:kern w:val="28"/>
        </w:rPr>
        <w:t>2020 года</w:t>
      </w:r>
      <w:r w:rsidR="00292C91">
        <w:rPr>
          <w:b/>
          <w:kern w:val="28"/>
        </w:rPr>
        <w:t xml:space="preserve"> </w:t>
      </w:r>
      <w:r w:rsidR="00292C91" w:rsidRPr="00A44CCA">
        <w:rPr>
          <w:b/>
          <w:kern w:val="28"/>
        </w:rPr>
        <w:t>(размер</w:t>
      </w:r>
      <w:r w:rsidR="00292C91">
        <w:rPr>
          <w:b/>
          <w:kern w:val="28"/>
        </w:rPr>
        <w:t>а</w:t>
      </w:r>
      <w:r w:rsidR="00292C91" w:rsidRPr="00A44CCA">
        <w:rPr>
          <w:b/>
          <w:kern w:val="28"/>
        </w:rPr>
        <w:t xml:space="preserve"> базовой ставки арендной платы и значения количественных показателей)</w:t>
      </w:r>
      <w:r w:rsidR="003410F4">
        <w:rPr>
          <w:b/>
          <w:kern w:val="28"/>
        </w:rPr>
        <w:t>, а также их предельная стоимость</w:t>
      </w:r>
      <w:r w:rsidR="00A44CCA" w:rsidRPr="00A44CCA">
        <w:rPr>
          <w:b/>
          <w:kern w:val="28"/>
        </w:rPr>
        <w:t xml:space="preserve"> </w:t>
      </w:r>
    </w:p>
    <w:p w:rsidR="008D5684" w:rsidRPr="00464768" w:rsidRDefault="008D5684" w:rsidP="008D5684">
      <w:pPr>
        <w:autoSpaceDE/>
        <w:autoSpaceDN/>
        <w:adjustRightInd/>
        <w:ind w:firstLine="0"/>
        <w:jc w:val="center"/>
        <w:rPr>
          <w:b/>
        </w:rPr>
      </w:pPr>
    </w:p>
    <w:tbl>
      <w:tblPr>
        <w:tblW w:w="103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6"/>
        <w:gridCol w:w="8"/>
        <w:gridCol w:w="1551"/>
        <w:gridCol w:w="8"/>
        <w:gridCol w:w="1835"/>
        <w:gridCol w:w="8"/>
        <w:gridCol w:w="8"/>
        <w:gridCol w:w="6"/>
      </w:tblGrid>
      <w:tr w:rsidR="00CE4DEB" w:rsidRPr="00770E8B" w:rsidTr="00A2511D">
        <w:trPr>
          <w:gridAfter w:val="2"/>
          <w:wAfter w:w="14" w:type="dxa"/>
          <w:trHeight w:val="581"/>
        </w:trPr>
        <w:tc>
          <w:tcPr>
            <w:tcW w:w="710" w:type="dxa"/>
          </w:tcPr>
          <w:p w:rsidR="00CF7392" w:rsidRPr="00770E8B" w:rsidRDefault="00CF7392" w:rsidP="003939D0">
            <w:pPr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70E8B">
              <w:rPr>
                <w:b/>
                <w:sz w:val="24"/>
                <w:szCs w:val="24"/>
              </w:rPr>
              <w:t>№</w:t>
            </w:r>
          </w:p>
          <w:p w:rsidR="00CE4DEB" w:rsidRPr="00770E8B" w:rsidRDefault="00CF7392" w:rsidP="003939D0">
            <w:pPr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70E8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244" w:type="dxa"/>
            <w:gridSpan w:val="2"/>
            <w:shd w:val="clear" w:color="auto" w:fill="auto"/>
          </w:tcPr>
          <w:p w:rsidR="00CE4DEB" w:rsidRPr="00770E8B" w:rsidRDefault="00CE4DEB" w:rsidP="003939D0">
            <w:pPr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70E8B">
              <w:rPr>
                <w:b/>
                <w:sz w:val="24"/>
                <w:szCs w:val="24"/>
              </w:rPr>
              <w:t>Наименование норматива</w:t>
            </w:r>
          </w:p>
        </w:tc>
        <w:tc>
          <w:tcPr>
            <w:tcW w:w="1559" w:type="dxa"/>
            <w:gridSpan w:val="2"/>
          </w:tcPr>
          <w:p w:rsidR="00CE4DEB" w:rsidRPr="00770E8B" w:rsidRDefault="00CE4DEB" w:rsidP="003939D0">
            <w:pPr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70E8B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E4DEB" w:rsidRDefault="00CE4DEB" w:rsidP="003939D0">
            <w:pPr>
              <w:tabs>
                <w:tab w:val="center" w:pos="1512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70E8B">
              <w:rPr>
                <w:b/>
                <w:sz w:val="24"/>
                <w:szCs w:val="24"/>
              </w:rPr>
              <w:t>Размер норматива/</w:t>
            </w:r>
            <w:r w:rsidR="00770E8B" w:rsidRPr="00770E8B">
              <w:rPr>
                <w:b/>
                <w:sz w:val="24"/>
                <w:szCs w:val="24"/>
              </w:rPr>
              <w:t xml:space="preserve"> </w:t>
            </w:r>
            <w:r w:rsidRPr="00770E8B">
              <w:rPr>
                <w:b/>
                <w:sz w:val="24"/>
                <w:szCs w:val="24"/>
              </w:rPr>
              <w:t>предельная стоимость</w:t>
            </w:r>
          </w:p>
          <w:p w:rsidR="004D048D" w:rsidRPr="00770E8B" w:rsidRDefault="004D048D" w:rsidP="003939D0">
            <w:pPr>
              <w:tabs>
                <w:tab w:val="center" w:pos="1512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норматива</w:t>
            </w:r>
          </w:p>
        </w:tc>
      </w:tr>
      <w:tr w:rsidR="00CF2EF6" w:rsidRPr="00770E8B" w:rsidTr="00A2511D">
        <w:tc>
          <w:tcPr>
            <w:tcW w:w="710" w:type="dxa"/>
          </w:tcPr>
          <w:p w:rsidR="00CF2EF6" w:rsidRPr="00770E8B" w:rsidRDefault="00C4464A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60" w:type="dxa"/>
            <w:gridSpan w:val="8"/>
            <w:shd w:val="clear" w:color="auto" w:fill="auto"/>
          </w:tcPr>
          <w:p w:rsidR="00CF2EF6" w:rsidRPr="00770E8B" w:rsidRDefault="00CF2EF6" w:rsidP="00851F96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Нормативы для расчета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размера затрат на обеспечение помещениями, охраняемыми, оборудованными мебелью, средствами связи и пригодными для обучения </w:t>
            </w:r>
            <w:r w:rsidR="00B964C3">
              <w:rPr>
                <w:rFonts w:eastAsiaTheme="minorHAnsi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 работы лиц, привлекаемых к сбору сведений о населении, в i-м </w:t>
            </w:r>
            <w:r w:rsidR="00851F96">
              <w:rPr>
                <w:rFonts w:eastAsiaTheme="minorHAnsi"/>
                <w:sz w:val="24"/>
                <w:szCs w:val="24"/>
                <w:lang w:eastAsia="en-US"/>
              </w:rPr>
              <w:t>муниципальном образовании</w:t>
            </w:r>
          </w:p>
        </w:tc>
      </w:tr>
      <w:tr w:rsidR="00CF2EF6" w:rsidRPr="00770E8B" w:rsidTr="00A2511D">
        <w:trPr>
          <w:gridAfter w:val="2"/>
          <w:wAfter w:w="14" w:type="dxa"/>
        </w:trPr>
        <w:tc>
          <w:tcPr>
            <w:tcW w:w="710" w:type="dxa"/>
          </w:tcPr>
          <w:p w:rsidR="00CF2EF6" w:rsidRPr="00770E8B" w:rsidRDefault="00CF2EF6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244" w:type="dxa"/>
            <w:gridSpan w:val="2"/>
            <w:shd w:val="clear" w:color="auto" w:fill="auto"/>
          </w:tcPr>
          <w:p w:rsidR="00CF2EF6" w:rsidRPr="00E85563" w:rsidRDefault="00CF2EF6" w:rsidP="008A6A41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Норматив, определяющий затраты на содержание помещений для бюджетных учреждений (включая эксплуатационные расходы) за 1 кв. метр в i-м </w:t>
            </w:r>
            <w:r w:rsidR="00603B2A" w:rsidRPr="00603B2A">
              <w:rPr>
                <w:rFonts w:eastAsiaTheme="minorHAnsi"/>
                <w:sz w:val="24"/>
                <w:szCs w:val="24"/>
                <w:lang w:eastAsia="en-US"/>
              </w:rPr>
              <w:t>муниципальном образовании</w:t>
            </w:r>
          </w:p>
        </w:tc>
        <w:tc>
          <w:tcPr>
            <w:tcW w:w="1559" w:type="dxa"/>
            <w:gridSpan w:val="2"/>
            <w:vAlign w:val="center"/>
          </w:tcPr>
          <w:p w:rsidR="00CF2EF6" w:rsidRPr="00770E8B" w:rsidRDefault="002700D4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 xml:space="preserve">тыс. рублей </w:t>
            </w:r>
            <w:r w:rsidRPr="00770E8B">
              <w:rPr>
                <w:sz w:val="24"/>
                <w:szCs w:val="24"/>
              </w:rPr>
              <w:br/>
              <w:t>в сутки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700D4" w:rsidRDefault="002700D4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CF2EF6" w:rsidRPr="00770E8B" w:rsidRDefault="002700D4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0,0116</w:t>
            </w:r>
          </w:p>
        </w:tc>
      </w:tr>
      <w:tr w:rsidR="00CE4DEB" w:rsidRPr="00770E8B" w:rsidTr="00A2511D">
        <w:trPr>
          <w:gridAfter w:val="2"/>
          <w:wAfter w:w="14" w:type="dxa"/>
        </w:trPr>
        <w:tc>
          <w:tcPr>
            <w:tcW w:w="710" w:type="dxa"/>
          </w:tcPr>
          <w:p w:rsidR="00CE4DEB" w:rsidRPr="00770E8B" w:rsidRDefault="009C42F4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66A30" w:rsidRPr="00770E8B">
              <w:rPr>
                <w:sz w:val="24"/>
                <w:szCs w:val="24"/>
              </w:rPr>
              <w:t>2</w:t>
            </w:r>
          </w:p>
        </w:tc>
        <w:tc>
          <w:tcPr>
            <w:tcW w:w="6244" w:type="dxa"/>
            <w:gridSpan w:val="2"/>
            <w:shd w:val="clear" w:color="auto" w:fill="auto"/>
          </w:tcPr>
          <w:p w:rsidR="00CE4DEB" w:rsidRDefault="00770E8B" w:rsidP="00B656B3">
            <w:pPr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</w:t>
            </w:r>
            <w:r w:rsidR="00CE4DEB" w:rsidRPr="00770E8B">
              <w:rPr>
                <w:sz w:val="24"/>
                <w:szCs w:val="24"/>
              </w:rPr>
              <w:t>орматив, определяющий площадь помещения</w:t>
            </w:r>
          </w:p>
          <w:p w:rsidR="008C7E7F" w:rsidRPr="00770E8B" w:rsidRDefault="008C7E7F" w:rsidP="00B656B3">
            <w:pPr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E4DEB" w:rsidRPr="00770E8B" w:rsidRDefault="00CE4DEB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кв. метры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656B3" w:rsidRPr="00B656B3" w:rsidRDefault="00B656B3" w:rsidP="00B656B3">
            <w:pPr>
              <w:ind w:firstLine="0"/>
              <w:rPr>
                <w:sz w:val="10"/>
                <w:szCs w:val="24"/>
              </w:rPr>
            </w:pPr>
          </w:p>
          <w:p w:rsidR="00CE4DEB" w:rsidRPr="00770E8B" w:rsidRDefault="00CE4DEB" w:rsidP="00B656B3">
            <w:pPr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не более 20</w:t>
            </w:r>
          </w:p>
        </w:tc>
      </w:tr>
      <w:tr w:rsidR="00CE4DEB" w:rsidRPr="00770E8B" w:rsidTr="00A2511D">
        <w:trPr>
          <w:gridAfter w:val="2"/>
          <w:wAfter w:w="14" w:type="dxa"/>
        </w:trPr>
        <w:tc>
          <w:tcPr>
            <w:tcW w:w="710" w:type="dxa"/>
          </w:tcPr>
          <w:p w:rsidR="00CE4DEB" w:rsidRPr="00770E8B" w:rsidRDefault="009C42F4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66A30" w:rsidRPr="00770E8B">
              <w:rPr>
                <w:sz w:val="24"/>
                <w:szCs w:val="24"/>
              </w:rPr>
              <w:t>3</w:t>
            </w:r>
          </w:p>
        </w:tc>
        <w:tc>
          <w:tcPr>
            <w:tcW w:w="6244" w:type="dxa"/>
            <w:gridSpan w:val="2"/>
            <w:shd w:val="clear" w:color="auto" w:fill="auto"/>
          </w:tcPr>
          <w:p w:rsidR="00CE4DEB" w:rsidRPr="00770E8B" w:rsidRDefault="00770E8B" w:rsidP="00B656B3">
            <w:pPr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</w:t>
            </w:r>
            <w:r w:rsidR="00CE4DEB" w:rsidRPr="00770E8B">
              <w:rPr>
                <w:sz w:val="24"/>
                <w:szCs w:val="24"/>
              </w:rPr>
              <w:t xml:space="preserve">орматив, определяющий период использования помещения </w:t>
            </w:r>
          </w:p>
        </w:tc>
        <w:tc>
          <w:tcPr>
            <w:tcW w:w="1559" w:type="dxa"/>
            <w:gridSpan w:val="2"/>
            <w:vAlign w:val="center"/>
          </w:tcPr>
          <w:p w:rsidR="00CE4DEB" w:rsidRPr="00770E8B" w:rsidRDefault="00CE4DEB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A40C0" w:rsidRPr="00032C01" w:rsidRDefault="005A40C0" w:rsidP="00B656B3">
            <w:pPr>
              <w:ind w:firstLine="0"/>
              <w:rPr>
                <w:sz w:val="12"/>
                <w:szCs w:val="24"/>
              </w:rPr>
            </w:pPr>
          </w:p>
          <w:p w:rsidR="00CE4DEB" w:rsidRPr="00770E8B" w:rsidRDefault="00CE4DEB" w:rsidP="00B656B3">
            <w:pPr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не более 58</w:t>
            </w:r>
          </w:p>
        </w:tc>
      </w:tr>
      <w:tr w:rsidR="003939D0" w:rsidRPr="00770E8B" w:rsidTr="00A2511D">
        <w:tc>
          <w:tcPr>
            <w:tcW w:w="710" w:type="dxa"/>
          </w:tcPr>
          <w:p w:rsidR="003939D0" w:rsidRDefault="003939D0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60" w:type="dxa"/>
            <w:gridSpan w:val="8"/>
            <w:shd w:val="clear" w:color="auto" w:fill="auto"/>
          </w:tcPr>
          <w:p w:rsidR="003939D0" w:rsidRPr="003939D0" w:rsidRDefault="003939D0" w:rsidP="00B656B3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Нормативы для расчета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размера затрат на обеспечение охраняемыми помещениями для хранения переписных листов и иных документов Всероссийской переписи населения 2020 года в i-м </w:t>
            </w:r>
            <w:r w:rsidR="00603B2A" w:rsidRPr="00603B2A">
              <w:rPr>
                <w:rFonts w:eastAsiaTheme="minorHAnsi"/>
                <w:sz w:val="24"/>
                <w:szCs w:val="24"/>
                <w:lang w:eastAsia="en-US"/>
              </w:rPr>
              <w:t>муниципальном образовании</w:t>
            </w:r>
          </w:p>
        </w:tc>
      </w:tr>
      <w:tr w:rsidR="00CE4DEB" w:rsidRPr="00770E8B" w:rsidTr="00A2511D">
        <w:trPr>
          <w:gridAfter w:val="2"/>
          <w:wAfter w:w="14" w:type="dxa"/>
          <w:trHeight w:val="1088"/>
        </w:trPr>
        <w:tc>
          <w:tcPr>
            <w:tcW w:w="710" w:type="dxa"/>
          </w:tcPr>
          <w:p w:rsidR="00CE4DEB" w:rsidRPr="00770E8B" w:rsidRDefault="000F3004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244" w:type="dxa"/>
            <w:gridSpan w:val="2"/>
            <w:shd w:val="clear" w:color="auto" w:fill="auto"/>
          </w:tcPr>
          <w:p w:rsidR="00CE4DEB" w:rsidRPr="00770E8B" w:rsidRDefault="00CE4DEB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 xml:space="preserve">Норматив, определяющий стоимость обеспечения охраняемыми помещениями </w:t>
            </w:r>
            <w:r w:rsidR="00ED36ED">
              <w:rPr>
                <w:sz w:val="24"/>
                <w:szCs w:val="24"/>
              </w:rPr>
              <w:t>для хранения переписных листов</w:t>
            </w:r>
            <w:r w:rsidRPr="00770E8B">
              <w:rPr>
                <w:sz w:val="24"/>
                <w:szCs w:val="24"/>
              </w:rPr>
              <w:t xml:space="preserve"> и иных документов</w:t>
            </w:r>
            <w:r w:rsidR="00ED36ED">
              <w:rPr>
                <w:sz w:val="24"/>
                <w:szCs w:val="24"/>
              </w:rPr>
              <w:t xml:space="preserve"> </w:t>
            </w:r>
            <w:r w:rsidRPr="00770E8B">
              <w:rPr>
                <w:sz w:val="24"/>
                <w:szCs w:val="24"/>
              </w:rPr>
              <w:t xml:space="preserve">Всероссийской переписи населения 2020 года </w:t>
            </w:r>
            <w:r w:rsidR="00463DE7">
              <w:rPr>
                <w:sz w:val="24"/>
                <w:szCs w:val="24"/>
              </w:rPr>
              <w:br/>
            </w:r>
            <w:r w:rsidRPr="00770E8B">
              <w:rPr>
                <w:sz w:val="24"/>
                <w:szCs w:val="24"/>
              </w:rPr>
              <w:t>при круглосуточном режиме работы</w:t>
            </w:r>
          </w:p>
        </w:tc>
        <w:tc>
          <w:tcPr>
            <w:tcW w:w="1559" w:type="dxa"/>
            <w:gridSpan w:val="2"/>
            <w:vAlign w:val="center"/>
          </w:tcPr>
          <w:p w:rsidR="00CE4DEB" w:rsidRPr="00770E8B" w:rsidRDefault="00CE4DEB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 xml:space="preserve">тыс. рублей </w:t>
            </w:r>
            <w:r w:rsidRPr="00770E8B">
              <w:rPr>
                <w:sz w:val="24"/>
                <w:szCs w:val="24"/>
              </w:rPr>
              <w:br/>
              <w:t>в сутки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276D5" w:rsidRDefault="00A276D5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A276D5" w:rsidRDefault="00A276D5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CE4DEB" w:rsidRPr="00770E8B" w:rsidRDefault="00CE4DEB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0,0116</w:t>
            </w:r>
          </w:p>
          <w:p w:rsidR="00CE4DEB" w:rsidRPr="00770E8B" w:rsidRDefault="00CE4DEB" w:rsidP="00B656B3">
            <w:pPr>
              <w:rPr>
                <w:sz w:val="24"/>
                <w:szCs w:val="24"/>
              </w:rPr>
            </w:pPr>
          </w:p>
        </w:tc>
      </w:tr>
      <w:tr w:rsidR="00CE4DEB" w:rsidRPr="00770E8B" w:rsidTr="00A2511D">
        <w:trPr>
          <w:gridAfter w:val="2"/>
          <w:wAfter w:w="14" w:type="dxa"/>
          <w:trHeight w:val="511"/>
        </w:trPr>
        <w:tc>
          <w:tcPr>
            <w:tcW w:w="710" w:type="dxa"/>
          </w:tcPr>
          <w:p w:rsidR="00CE4DEB" w:rsidRPr="00770E8B" w:rsidRDefault="000F3004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244" w:type="dxa"/>
            <w:gridSpan w:val="2"/>
            <w:shd w:val="clear" w:color="auto" w:fill="auto"/>
          </w:tcPr>
          <w:p w:rsidR="00CE4DEB" w:rsidRPr="00770E8B" w:rsidRDefault="00770E8B" w:rsidP="00B656B3">
            <w:pPr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</w:t>
            </w:r>
            <w:r w:rsidR="00CE4DEB" w:rsidRPr="00770E8B">
              <w:rPr>
                <w:sz w:val="24"/>
                <w:szCs w:val="24"/>
              </w:rPr>
              <w:t xml:space="preserve">орматив, определяющий площадь охраняемых помещений для хранения переписных листов </w:t>
            </w:r>
            <w:r w:rsidR="00CE4DEB" w:rsidRPr="00770E8B">
              <w:rPr>
                <w:sz w:val="24"/>
                <w:szCs w:val="24"/>
              </w:rPr>
              <w:br/>
              <w:t>и иных документов Всероссийской переписи населения 2020 года</w:t>
            </w:r>
          </w:p>
        </w:tc>
        <w:tc>
          <w:tcPr>
            <w:tcW w:w="1559" w:type="dxa"/>
            <w:gridSpan w:val="2"/>
            <w:vAlign w:val="center"/>
          </w:tcPr>
          <w:p w:rsidR="00CE4DEB" w:rsidRPr="00770E8B" w:rsidRDefault="00CE4DEB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кв. метры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B1BBD" w:rsidRPr="00090BA9" w:rsidRDefault="00FB1BBD" w:rsidP="00B656B3">
            <w:pPr>
              <w:ind w:firstLine="0"/>
              <w:rPr>
                <w:sz w:val="35"/>
                <w:szCs w:val="35"/>
              </w:rPr>
            </w:pPr>
          </w:p>
          <w:p w:rsidR="00CE4DEB" w:rsidRPr="00770E8B" w:rsidRDefault="00CE4DEB" w:rsidP="00B656B3">
            <w:pPr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не более 8</w:t>
            </w:r>
          </w:p>
        </w:tc>
      </w:tr>
      <w:tr w:rsidR="0046063B" w:rsidRPr="00770E8B" w:rsidTr="00A2511D">
        <w:trPr>
          <w:gridAfter w:val="2"/>
          <w:wAfter w:w="14" w:type="dxa"/>
          <w:trHeight w:val="511"/>
        </w:trPr>
        <w:tc>
          <w:tcPr>
            <w:tcW w:w="710" w:type="dxa"/>
          </w:tcPr>
          <w:p w:rsidR="0046063B" w:rsidRDefault="0046063B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244" w:type="dxa"/>
            <w:gridSpan w:val="2"/>
            <w:shd w:val="clear" w:color="auto" w:fill="auto"/>
          </w:tcPr>
          <w:p w:rsidR="0046063B" w:rsidRPr="00770E8B" w:rsidRDefault="0046063B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Норматив, определяющий период обеспечения охраняемыми помещениями для хранения переписных листов и иных документов Всероссийской переписи населения 2020 года</w:t>
            </w:r>
          </w:p>
        </w:tc>
        <w:tc>
          <w:tcPr>
            <w:tcW w:w="1559" w:type="dxa"/>
            <w:gridSpan w:val="2"/>
            <w:vAlign w:val="center"/>
          </w:tcPr>
          <w:p w:rsidR="0046063B" w:rsidRPr="00770E8B" w:rsidRDefault="0046063B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273B0" w:rsidRDefault="00D273B0" w:rsidP="00B656B3">
            <w:pPr>
              <w:ind w:firstLine="0"/>
              <w:rPr>
                <w:sz w:val="24"/>
                <w:szCs w:val="24"/>
              </w:rPr>
            </w:pPr>
          </w:p>
          <w:p w:rsidR="00D273B0" w:rsidRPr="00E42F08" w:rsidRDefault="00D273B0" w:rsidP="00B656B3">
            <w:pPr>
              <w:ind w:firstLine="0"/>
              <w:rPr>
                <w:sz w:val="12"/>
                <w:szCs w:val="24"/>
              </w:rPr>
            </w:pPr>
          </w:p>
          <w:p w:rsidR="0046063B" w:rsidRDefault="0046063B" w:rsidP="00B656B3">
            <w:pPr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не более 71</w:t>
            </w:r>
          </w:p>
        </w:tc>
      </w:tr>
      <w:tr w:rsidR="002F3685" w:rsidRPr="00770E8B" w:rsidTr="00A2511D">
        <w:trPr>
          <w:trHeight w:val="511"/>
        </w:trPr>
        <w:tc>
          <w:tcPr>
            <w:tcW w:w="710" w:type="dxa"/>
          </w:tcPr>
          <w:p w:rsidR="002F3685" w:rsidRDefault="002F3685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60" w:type="dxa"/>
            <w:gridSpan w:val="8"/>
            <w:shd w:val="clear" w:color="auto" w:fill="auto"/>
          </w:tcPr>
          <w:p w:rsidR="002F3685" w:rsidRPr="00770E8B" w:rsidRDefault="002F3685" w:rsidP="00B656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Нормативы для расчета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размера затрат на предоставление нео</w:t>
            </w:r>
            <w:r w:rsidR="009655AE">
              <w:rPr>
                <w:rFonts w:eastAsiaTheme="minorHAnsi"/>
                <w:sz w:val="24"/>
                <w:szCs w:val="24"/>
                <w:lang w:eastAsia="en-US"/>
              </w:rPr>
              <w:t xml:space="preserve">бходимых транспортных средств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 i-м </w:t>
            </w:r>
            <w:r w:rsidR="00603B2A" w:rsidRPr="00603B2A">
              <w:rPr>
                <w:rFonts w:eastAsiaTheme="minorHAnsi"/>
                <w:sz w:val="24"/>
                <w:szCs w:val="24"/>
                <w:lang w:eastAsia="en-US"/>
              </w:rPr>
              <w:t>муниципальном образовании</w:t>
            </w:r>
          </w:p>
        </w:tc>
      </w:tr>
      <w:tr w:rsidR="00F648D6" w:rsidRPr="00770E8B" w:rsidTr="00A2511D">
        <w:trPr>
          <w:gridAfter w:val="2"/>
          <w:wAfter w:w="14" w:type="dxa"/>
          <w:cantSplit/>
        </w:trPr>
        <w:tc>
          <w:tcPr>
            <w:tcW w:w="710" w:type="dxa"/>
          </w:tcPr>
          <w:p w:rsidR="00F648D6" w:rsidRPr="00770E8B" w:rsidRDefault="009D7945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6244" w:type="dxa"/>
            <w:gridSpan w:val="2"/>
            <w:shd w:val="clear" w:color="auto" w:fill="auto"/>
          </w:tcPr>
          <w:p w:rsidR="00F648D6" w:rsidRPr="00770E8B" w:rsidRDefault="00770E8B" w:rsidP="00B656B3">
            <w:pPr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</w:t>
            </w:r>
            <w:r w:rsidR="00F648D6" w:rsidRPr="00770E8B">
              <w:rPr>
                <w:sz w:val="24"/>
                <w:szCs w:val="24"/>
              </w:rPr>
              <w:t>орматив, определяющий стоимость транспортных услуг</w:t>
            </w:r>
          </w:p>
        </w:tc>
        <w:tc>
          <w:tcPr>
            <w:tcW w:w="1559" w:type="dxa"/>
            <w:gridSpan w:val="2"/>
            <w:vAlign w:val="center"/>
          </w:tcPr>
          <w:p w:rsidR="00F648D6" w:rsidRPr="00770E8B" w:rsidRDefault="00F648D6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 xml:space="preserve">тыс. рублей </w:t>
            </w:r>
            <w:r w:rsidRPr="00770E8B">
              <w:rPr>
                <w:sz w:val="24"/>
                <w:szCs w:val="24"/>
              </w:rPr>
              <w:br/>
              <w:t>в сутки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66F40" w:rsidRPr="00B656B3" w:rsidRDefault="00166F40" w:rsidP="00B656B3">
            <w:pPr>
              <w:autoSpaceDE/>
              <w:autoSpaceDN/>
              <w:adjustRightInd/>
              <w:ind w:firstLine="0"/>
              <w:rPr>
                <w:sz w:val="12"/>
                <w:szCs w:val="24"/>
              </w:rPr>
            </w:pPr>
          </w:p>
          <w:p w:rsidR="00F648D6" w:rsidRPr="00770E8B" w:rsidRDefault="00F648D6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1,46</w:t>
            </w:r>
          </w:p>
        </w:tc>
      </w:tr>
      <w:tr w:rsidR="00F648D6" w:rsidRPr="00770E8B" w:rsidTr="00A2511D">
        <w:trPr>
          <w:gridAfter w:val="3"/>
          <w:wAfter w:w="22" w:type="dxa"/>
          <w:cantSplit/>
        </w:trPr>
        <w:tc>
          <w:tcPr>
            <w:tcW w:w="710" w:type="dxa"/>
          </w:tcPr>
          <w:p w:rsidR="00F648D6" w:rsidRPr="00770E8B" w:rsidRDefault="00606E88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br w:type="page"/>
            </w:r>
            <w:r w:rsidR="00AC0EB6">
              <w:rPr>
                <w:sz w:val="24"/>
                <w:szCs w:val="24"/>
              </w:rPr>
              <w:t>3.2</w:t>
            </w:r>
          </w:p>
        </w:tc>
        <w:tc>
          <w:tcPr>
            <w:tcW w:w="6236" w:type="dxa"/>
            <w:shd w:val="clear" w:color="auto" w:fill="auto"/>
          </w:tcPr>
          <w:p w:rsidR="00F648D6" w:rsidRPr="00770E8B" w:rsidRDefault="00770E8B" w:rsidP="00B656B3">
            <w:pPr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</w:t>
            </w:r>
            <w:r w:rsidR="00F648D6" w:rsidRPr="00770E8B">
              <w:rPr>
                <w:sz w:val="24"/>
                <w:szCs w:val="24"/>
              </w:rPr>
              <w:t>орматив, определяющий период предоставления транспортных услуг</w:t>
            </w:r>
          </w:p>
        </w:tc>
        <w:tc>
          <w:tcPr>
            <w:tcW w:w="1559" w:type="dxa"/>
            <w:gridSpan w:val="2"/>
            <w:vAlign w:val="center"/>
          </w:tcPr>
          <w:p w:rsidR="00F648D6" w:rsidRPr="00770E8B" w:rsidRDefault="00F648D6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66F40" w:rsidRPr="00B656B3" w:rsidRDefault="00166F40" w:rsidP="00B656B3">
            <w:pPr>
              <w:ind w:firstLine="0"/>
              <w:rPr>
                <w:sz w:val="14"/>
                <w:szCs w:val="24"/>
              </w:rPr>
            </w:pPr>
          </w:p>
          <w:p w:rsidR="00F648D6" w:rsidRPr="00770E8B" w:rsidRDefault="00F648D6" w:rsidP="00B656B3">
            <w:pPr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5</w:t>
            </w:r>
          </w:p>
        </w:tc>
      </w:tr>
      <w:tr w:rsidR="009655AE" w:rsidRPr="00770E8B" w:rsidTr="00A2511D">
        <w:trPr>
          <w:gridAfter w:val="1"/>
          <w:wAfter w:w="6" w:type="dxa"/>
          <w:cantSplit/>
        </w:trPr>
        <w:tc>
          <w:tcPr>
            <w:tcW w:w="710" w:type="dxa"/>
          </w:tcPr>
          <w:p w:rsidR="009655AE" w:rsidRDefault="009655AE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54" w:type="dxa"/>
            <w:gridSpan w:val="7"/>
            <w:shd w:val="clear" w:color="auto" w:fill="auto"/>
          </w:tcPr>
          <w:p w:rsidR="009655AE" w:rsidRDefault="009655AE" w:rsidP="00B656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Нормативы для расчета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размера затрат на предоставление необходимых средств связи в i-м </w:t>
            </w:r>
            <w:r w:rsidR="00603B2A" w:rsidRPr="00603B2A">
              <w:rPr>
                <w:rFonts w:eastAsiaTheme="minorHAnsi"/>
                <w:sz w:val="24"/>
                <w:szCs w:val="24"/>
                <w:lang w:eastAsia="en-US"/>
              </w:rPr>
              <w:t>муниципальном образовании</w:t>
            </w:r>
          </w:p>
        </w:tc>
      </w:tr>
      <w:tr w:rsidR="00F648D6" w:rsidRPr="00770E8B" w:rsidTr="00A2511D">
        <w:trPr>
          <w:gridAfter w:val="3"/>
          <w:wAfter w:w="22" w:type="dxa"/>
          <w:cantSplit/>
        </w:trPr>
        <w:tc>
          <w:tcPr>
            <w:tcW w:w="710" w:type="dxa"/>
          </w:tcPr>
          <w:p w:rsidR="00F648D6" w:rsidRPr="00770E8B" w:rsidRDefault="009655AE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236" w:type="dxa"/>
            <w:shd w:val="clear" w:color="auto" w:fill="auto"/>
          </w:tcPr>
          <w:p w:rsidR="00F648D6" w:rsidRPr="00770E8B" w:rsidRDefault="00770E8B" w:rsidP="00B656B3">
            <w:pPr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</w:t>
            </w:r>
            <w:r w:rsidR="00F648D6" w:rsidRPr="00770E8B">
              <w:rPr>
                <w:sz w:val="24"/>
                <w:szCs w:val="24"/>
              </w:rPr>
              <w:t>орматив, определяющий стоимость средств связи</w:t>
            </w:r>
          </w:p>
        </w:tc>
        <w:tc>
          <w:tcPr>
            <w:tcW w:w="1559" w:type="dxa"/>
            <w:gridSpan w:val="2"/>
            <w:vAlign w:val="center"/>
          </w:tcPr>
          <w:p w:rsidR="00F648D6" w:rsidRPr="00770E8B" w:rsidRDefault="00F648D6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 xml:space="preserve">тыс. рублей </w:t>
            </w:r>
            <w:r w:rsidRPr="00770E8B">
              <w:rPr>
                <w:sz w:val="24"/>
                <w:szCs w:val="24"/>
              </w:rPr>
              <w:br/>
              <w:t>в сутки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6018C" w:rsidRPr="0056018C" w:rsidRDefault="0056018C" w:rsidP="00B656B3">
            <w:pPr>
              <w:ind w:firstLine="0"/>
              <w:rPr>
                <w:sz w:val="12"/>
                <w:szCs w:val="24"/>
              </w:rPr>
            </w:pPr>
          </w:p>
          <w:p w:rsidR="00F648D6" w:rsidRPr="00770E8B" w:rsidRDefault="00F648D6" w:rsidP="00B656B3">
            <w:pPr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0,04</w:t>
            </w:r>
          </w:p>
        </w:tc>
      </w:tr>
      <w:tr w:rsidR="00F648D6" w:rsidRPr="00770E8B" w:rsidTr="00A2511D">
        <w:trPr>
          <w:gridAfter w:val="3"/>
          <w:wAfter w:w="22" w:type="dxa"/>
          <w:cantSplit/>
        </w:trPr>
        <w:tc>
          <w:tcPr>
            <w:tcW w:w="710" w:type="dxa"/>
          </w:tcPr>
          <w:p w:rsidR="00F648D6" w:rsidRPr="00770E8B" w:rsidRDefault="009655AE" w:rsidP="00B656B3">
            <w:pPr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236" w:type="dxa"/>
            <w:shd w:val="clear" w:color="auto" w:fill="auto"/>
          </w:tcPr>
          <w:p w:rsidR="00F648D6" w:rsidRPr="00770E8B" w:rsidRDefault="00770E8B" w:rsidP="00B656B3">
            <w:pPr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</w:t>
            </w:r>
            <w:r w:rsidR="00F648D6" w:rsidRPr="00770E8B">
              <w:rPr>
                <w:sz w:val="24"/>
                <w:szCs w:val="24"/>
              </w:rPr>
              <w:t>орматив, определяющий период предоставления средств связи</w:t>
            </w:r>
          </w:p>
        </w:tc>
        <w:tc>
          <w:tcPr>
            <w:tcW w:w="1559" w:type="dxa"/>
            <w:gridSpan w:val="2"/>
            <w:vAlign w:val="center"/>
          </w:tcPr>
          <w:p w:rsidR="00F648D6" w:rsidRPr="00770E8B" w:rsidRDefault="00F648D6" w:rsidP="00B656B3">
            <w:pPr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сутки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6018C" w:rsidRPr="0056018C" w:rsidRDefault="0056018C" w:rsidP="00B656B3">
            <w:pPr>
              <w:ind w:firstLine="0"/>
              <w:rPr>
                <w:sz w:val="12"/>
                <w:szCs w:val="24"/>
              </w:rPr>
            </w:pPr>
          </w:p>
          <w:p w:rsidR="00F648D6" w:rsidRPr="00770E8B" w:rsidRDefault="00F648D6" w:rsidP="00B656B3">
            <w:pPr>
              <w:ind w:firstLine="0"/>
              <w:rPr>
                <w:sz w:val="24"/>
                <w:szCs w:val="24"/>
              </w:rPr>
            </w:pPr>
            <w:r w:rsidRPr="00770E8B">
              <w:rPr>
                <w:sz w:val="24"/>
                <w:szCs w:val="24"/>
              </w:rPr>
              <w:t>не более 58</w:t>
            </w:r>
          </w:p>
        </w:tc>
      </w:tr>
    </w:tbl>
    <w:p w:rsidR="00A159DE" w:rsidRDefault="00A159DE" w:rsidP="00B656B3">
      <w:pPr>
        <w:autoSpaceDE/>
        <w:autoSpaceDN/>
        <w:adjustRightInd/>
        <w:ind w:firstLine="0"/>
      </w:pPr>
    </w:p>
    <w:p w:rsidR="0005371A" w:rsidRDefault="0005371A" w:rsidP="00B656B3">
      <w:pPr>
        <w:autoSpaceDE/>
        <w:autoSpaceDN/>
        <w:adjustRightInd/>
        <w:ind w:firstLine="0"/>
      </w:pPr>
    </w:p>
    <w:p w:rsidR="0005371A" w:rsidRPr="00E75D8D" w:rsidRDefault="0005371A" w:rsidP="0005371A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D43">
        <w:rPr>
          <w:rFonts w:ascii="Times New Roman" w:hAnsi="Times New Roman" w:cs="Times New Roman"/>
          <w:sz w:val="28"/>
          <w:szCs w:val="28"/>
        </w:rPr>
        <w:t>____________</w:t>
      </w:r>
    </w:p>
    <w:p w:rsidR="0005371A" w:rsidRDefault="0005371A" w:rsidP="00B656B3">
      <w:pPr>
        <w:autoSpaceDE/>
        <w:autoSpaceDN/>
        <w:adjustRightInd/>
        <w:ind w:firstLine="0"/>
      </w:pPr>
    </w:p>
    <w:sectPr w:rsidR="0005371A" w:rsidSect="00A8741D">
      <w:headerReference w:type="first" r:id="rId7"/>
      <w:footnotePr>
        <w:numFmt w:val="chicago"/>
      </w:footnotePr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48A" w:rsidRDefault="00A3448A">
      <w:r>
        <w:separator/>
      </w:r>
    </w:p>
  </w:endnote>
  <w:endnote w:type="continuationSeparator" w:id="0">
    <w:p w:rsidR="00A3448A" w:rsidRDefault="00A3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48A" w:rsidRDefault="00A3448A">
      <w:r>
        <w:separator/>
      </w:r>
    </w:p>
  </w:footnote>
  <w:footnote w:type="continuationSeparator" w:id="0">
    <w:p w:rsidR="00A3448A" w:rsidRDefault="00A34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71" w:rsidRPr="00A8741D" w:rsidRDefault="00CE3A71" w:rsidP="00A874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38"/>
    <w:rsid w:val="00032C01"/>
    <w:rsid w:val="0003793E"/>
    <w:rsid w:val="00047E9A"/>
    <w:rsid w:val="0005371A"/>
    <w:rsid w:val="00054268"/>
    <w:rsid w:val="000662E9"/>
    <w:rsid w:val="00066326"/>
    <w:rsid w:val="000726D2"/>
    <w:rsid w:val="00077C01"/>
    <w:rsid w:val="00090BA9"/>
    <w:rsid w:val="000910A5"/>
    <w:rsid w:val="000A6343"/>
    <w:rsid w:val="000D4166"/>
    <w:rsid w:val="000E4625"/>
    <w:rsid w:val="000F3004"/>
    <w:rsid w:val="001079A2"/>
    <w:rsid w:val="00110F9D"/>
    <w:rsid w:val="001179E7"/>
    <w:rsid w:val="00130A51"/>
    <w:rsid w:val="00142181"/>
    <w:rsid w:val="0015533E"/>
    <w:rsid w:val="00166F40"/>
    <w:rsid w:val="001702B6"/>
    <w:rsid w:val="00186991"/>
    <w:rsid w:val="00187DDC"/>
    <w:rsid w:val="001C49D5"/>
    <w:rsid w:val="001C7C5F"/>
    <w:rsid w:val="001D3BCA"/>
    <w:rsid w:val="001D4118"/>
    <w:rsid w:val="00204CF9"/>
    <w:rsid w:val="002059DB"/>
    <w:rsid w:val="002204C9"/>
    <w:rsid w:val="002210FC"/>
    <w:rsid w:val="0023429E"/>
    <w:rsid w:val="00253987"/>
    <w:rsid w:val="002700D4"/>
    <w:rsid w:val="00285BA3"/>
    <w:rsid w:val="00292C91"/>
    <w:rsid w:val="002D5E5D"/>
    <w:rsid w:val="002F3685"/>
    <w:rsid w:val="00300E09"/>
    <w:rsid w:val="0031474E"/>
    <w:rsid w:val="003410F4"/>
    <w:rsid w:val="00350A22"/>
    <w:rsid w:val="00355A03"/>
    <w:rsid w:val="00365E74"/>
    <w:rsid w:val="003674D5"/>
    <w:rsid w:val="00374D3C"/>
    <w:rsid w:val="003939D0"/>
    <w:rsid w:val="003C2743"/>
    <w:rsid w:val="003D2291"/>
    <w:rsid w:val="003E1BF4"/>
    <w:rsid w:val="003F01D6"/>
    <w:rsid w:val="003F03A6"/>
    <w:rsid w:val="0041062C"/>
    <w:rsid w:val="00431395"/>
    <w:rsid w:val="004317EA"/>
    <w:rsid w:val="0046063B"/>
    <w:rsid w:val="00463DE7"/>
    <w:rsid w:val="00464768"/>
    <w:rsid w:val="00473F1A"/>
    <w:rsid w:val="0047720B"/>
    <w:rsid w:val="00495934"/>
    <w:rsid w:val="004A7ACA"/>
    <w:rsid w:val="004B014D"/>
    <w:rsid w:val="004C4224"/>
    <w:rsid w:val="004D048D"/>
    <w:rsid w:val="004E0296"/>
    <w:rsid w:val="004F5582"/>
    <w:rsid w:val="005004B7"/>
    <w:rsid w:val="00502C62"/>
    <w:rsid w:val="00511A1A"/>
    <w:rsid w:val="00523600"/>
    <w:rsid w:val="00526143"/>
    <w:rsid w:val="005269BB"/>
    <w:rsid w:val="0052773D"/>
    <w:rsid w:val="0056018C"/>
    <w:rsid w:val="00562395"/>
    <w:rsid w:val="00563146"/>
    <w:rsid w:val="00570406"/>
    <w:rsid w:val="00573C38"/>
    <w:rsid w:val="0059448D"/>
    <w:rsid w:val="005A0A11"/>
    <w:rsid w:val="005A40C0"/>
    <w:rsid w:val="005A5CDC"/>
    <w:rsid w:val="005C564F"/>
    <w:rsid w:val="005D7EDB"/>
    <w:rsid w:val="005E578E"/>
    <w:rsid w:val="005F6B41"/>
    <w:rsid w:val="00603B2A"/>
    <w:rsid w:val="00606E88"/>
    <w:rsid w:val="006077F0"/>
    <w:rsid w:val="0064751D"/>
    <w:rsid w:val="00664AA8"/>
    <w:rsid w:val="006D5B23"/>
    <w:rsid w:val="006E74C8"/>
    <w:rsid w:val="006F2D80"/>
    <w:rsid w:val="006F6740"/>
    <w:rsid w:val="00721B4E"/>
    <w:rsid w:val="00743C2C"/>
    <w:rsid w:val="007529EF"/>
    <w:rsid w:val="00770E8B"/>
    <w:rsid w:val="00771C80"/>
    <w:rsid w:val="007B0164"/>
    <w:rsid w:val="007C3B6F"/>
    <w:rsid w:val="007C4D4B"/>
    <w:rsid w:val="00802244"/>
    <w:rsid w:val="0080375D"/>
    <w:rsid w:val="00851F96"/>
    <w:rsid w:val="00853404"/>
    <w:rsid w:val="00880B27"/>
    <w:rsid w:val="0088549A"/>
    <w:rsid w:val="00893FE7"/>
    <w:rsid w:val="008A6A41"/>
    <w:rsid w:val="008C2523"/>
    <w:rsid w:val="008C7E7F"/>
    <w:rsid w:val="008D0247"/>
    <w:rsid w:val="008D5684"/>
    <w:rsid w:val="0090031C"/>
    <w:rsid w:val="0091650E"/>
    <w:rsid w:val="00924C95"/>
    <w:rsid w:val="009274CD"/>
    <w:rsid w:val="00943C20"/>
    <w:rsid w:val="009655AE"/>
    <w:rsid w:val="00981979"/>
    <w:rsid w:val="00994328"/>
    <w:rsid w:val="009B426E"/>
    <w:rsid w:val="009B6220"/>
    <w:rsid w:val="009B6C87"/>
    <w:rsid w:val="009C42F4"/>
    <w:rsid w:val="009D7945"/>
    <w:rsid w:val="009E2A51"/>
    <w:rsid w:val="009E6E9C"/>
    <w:rsid w:val="009F287A"/>
    <w:rsid w:val="009F4274"/>
    <w:rsid w:val="009F51CF"/>
    <w:rsid w:val="009F6EFD"/>
    <w:rsid w:val="00A159DE"/>
    <w:rsid w:val="00A2511D"/>
    <w:rsid w:val="00A276D5"/>
    <w:rsid w:val="00A3448A"/>
    <w:rsid w:val="00A44CCA"/>
    <w:rsid w:val="00A47D34"/>
    <w:rsid w:val="00A7058E"/>
    <w:rsid w:val="00A70660"/>
    <w:rsid w:val="00A72897"/>
    <w:rsid w:val="00A8741D"/>
    <w:rsid w:val="00A90CE3"/>
    <w:rsid w:val="00A96EB4"/>
    <w:rsid w:val="00AA0E2B"/>
    <w:rsid w:val="00AA7451"/>
    <w:rsid w:val="00AA7E0D"/>
    <w:rsid w:val="00AC0EB6"/>
    <w:rsid w:val="00AC2EF0"/>
    <w:rsid w:val="00AE0084"/>
    <w:rsid w:val="00B24077"/>
    <w:rsid w:val="00B648CE"/>
    <w:rsid w:val="00B656B3"/>
    <w:rsid w:val="00B66A30"/>
    <w:rsid w:val="00B821A5"/>
    <w:rsid w:val="00B964C3"/>
    <w:rsid w:val="00BA785E"/>
    <w:rsid w:val="00BC3AB7"/>
    <w:rsid w:val="00C3320F"/>
    <w:rsid w:val="00C33E6E"/>
    <w:rsid w:val="00C40582"/>
    <w:rsid w:val="00C437D9"/>
    <w:rsid w:val="00C4464A"/>
    <w:rsid w:val="00C5636B"/>
    <w:rsid w:val="00C934CA"/>
    <w:rsid w:val="00C9527B"/>
    <w:rsid w:val="00C978C9"/>
    <w:rsid w:val="00CA212C"/>
    <w:rsid w:val="00CC1889"/>
    <w:rsid w:val="00CE3A71"/>
    <w:rsid w:val="00CE4DEB"/>
    <w:rsid w:val="00CF2EF6"/>
    <w:rsid w:val="00CF7392"/>
    <w:rsid w:val="00D261D7"/>
    <w:rsid w:val="00D273B0"/>
    <w:rsid w:val="00D318AC"/>
    <w:rsid w:val="00D56CB4"/>
    <w:rsid w:val="00D6570B"/>
    <w:rsid w:val="00D72317"/>
    <w:rsid w:val="00D83A21"/>
    <w:rsid w:val="00D9250E"/>
    <w:rsid w:val="00DB3EA6"/>
    <w:rsid w:val="00DC6B9D"/>
    <w:rsid w:val="00DD2335"/>
    <w:rsid w:val="00DD3BBA"/>
    <w:rsid w:val="00E01A56"/>
    <w:rsid w:val="00E034A7"/>
    <w:rsid w:val="00E20D33"/>
    <w:rsid w:val="00E24CA4"/>
    <w:rsid w:val="00E260E2"/>
    <w:rsid w:val="00E33DF1"/>
    <w:rsid w:val="00E42F08"/>
    <w:rsid w:val="00E67FA5"/>
    <w:rsid w:val="00E85563"/>
    <w:rsid w:val="00EA2941"/>
    <w:rsid w:val="00ED36ED"/>
    <w:rsid w:val="00EE3E20"/>
    <w:rsid w:val="00EF5ED2"/>
    <w:rsid w:val="00EF7528"/>
    <w:rsid w:val="00F1067B"/>
    <w:rsid w:val="00F12C86"/>
    <w:rsid w:val="00F312D8"/>
    <w:rsid w:val="00F422B6"/>
    <w:rsid w:val="00F6016C"/>
    <w:rsid w:val="00F602ED"/>
    <w:rsid w:val="00F648D6"/>
    <w:rsid w:val="00F66462"/>
    <w:rsid w:val="00FB1892"/>
    <w:rsid w:val="00FB1BBD"/>
    <w:rsid w:val="00FB4B2C"/>
    <w:rsid w:val="00FE2721"/>
    <w:rsid w:val="00FF016F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71E4"/>
  <w15:docId w15:val="{706C2E8F-A05E-43B4-B4B1-559BC53B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C3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uiPriority w:val="99"/>
    <w:rsid w:val="00573C38"/>
    <w:pPr>
      <w:widowControl w:val="0"/>
      <w:spacing w:after="0" w:line="278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39"/>
    <w:rsid w:val="0057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73C3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73C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C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A159DE"/>
    <w:pPr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bCs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159DE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styleId="a9">
    <w:name w:val="page number"/>
    <w:basedOn w:val="a0"/>
    <w:rsid w:val="00A159DE"/>
  </w:style>
  <w:style w:type="paragraph" w:customStyle="1" w:styleId="Normal1">
    <w:name w:val="Normal1"/>
    <w:rsid w:val="002210FC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9B6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20D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0D3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rsid w:val="0046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53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2E12-21DE-43D8-88EA-5EF16C33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Семикин Александр Романович</dc:creator>
  <cp:lastModifiedBy>Парыгина Марина Владиславовна</cp:lastModifiedBy>
  <cp:revision>18</cp:revision>
  <cp:lastPrinted>2020-03-25T08:06:00Z</cp:lastPrinted>
  <dcterms:created xsi:type="dcterms:W3CDTF">2020-03-05T11:58:00Z</dcterms:created>
  <dcterms:modified xsi:type="dcterms:W3CDTF">2020-03-25T08:59:00Z</dcterms:modified>
</cp:coreProperties>
</file>