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8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  <w:r w:rsidRPr="0006666A">
        <w:rPr>
          <w:rFonts w:ascii="Times New Roman" w:hAnsi="Times New Roman" w:cs="Times New Roman"/>
          <w:sz w:val="28"/>
          <w:szCs w:val="28"/>
        </w:rPr>
        <w:t>Проект распоряжения Правительства Новосибирской области</w:t>
      </w: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8"/>
          <w:szCs w:val="28"/>
        </w:rPr>
      </w:pPr>
    </w:p>
    <w:p w:rsidR="0006666A" w:rsidRDefault="0006666A" w:rsidP="0006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Правительства Новосибирской области </w:t>
      </w:r>
      <w:r w:rsidRPr="0006666A">
        <w:rPr>
          <w:rFonts w:ascii="Times New Roman" w:hAnsi="Times New Roman" w:cs="Times New Roman"/>
          <w:sz w:val="28"/>
          <w:szCs w:val="28"/>
        </w:rPr>
        <w:t>от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 w:rsidRPr="0006666A">
        <w:rPr>
          <w:rFonts w:ascii="Times New Roman" w:hAnsi="Times New Roman" w:cs="Times New Roman"/>
          <w:sz w:val="28"/>
          <w:szCs w:val="28"/>
        </w:rPr>
        <w:t>27.02.2024 № 85-рп</w:t>
      </w:r>
    </w:p>
    <w:p w:rsidR="0006666A" w:rsidRDefault="0006666A" w:rsidP="0006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F2F" w:rsidRDefault="0006666A" w:rsidP="0006666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29.12.2012 № 273-ФЗ «Об образовании в Российской Федерации», Законом Новосибирской области от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05.07.2013 № 361-ОЗ «О регулировании отношений в сфере образования в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Новосибирской области», постановлением Правительства Новосибирской области от 14.10.2013 № 426-п «Об установлении организациям, осуществляющим образовательную деятельность, контрольных цифр приема по профессиям, специальностям и  направлениям подготовки и (или) укрупненным группам профессий, специальностей и направлений подготовки для обучения по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и высшего образования за счет бюджетных ассигнований областного бюджета Новосибирской области», и  с  учетом предложений совета по развитию профессионального образования и  поддержке системы профессиональных квалификаций при Губернаторе Новосибирской области (протокол от 1</w:t>
      </w:r>
      <w:r w:rsidR="002A0F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.07.2024 № </w:t>
      </w:r>
      <w:r w:rsidR="002A0F2F">
        <w:rPr>
          <w:rFonts w:ascii="Times New Roman" w:hAnsi="Times New Roman" w:cs="Times New Roman"/>
          <w:sz w:val="28"/>
          <w:szCs w:val="28"/>
        </w:rPr>
        <w:t>39):</w:t>
      </w:r>
    </w:p>
    <w:p w:rsidR="0006666A" w:rsidRDefault="0006666A" w:rsidP="002A0F2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Новосибирской области </w:t>
      </w:r>
      <w:r w:rsidR="002A0F2F" w:rsidRPr="0006666A">
        <w:rPr>
          <w:rFonts w:ascii="Times New Roman" w:hAnsi="Times New Roman" w:cs="Times New Roman"/>
          <w:sz w:val="28"/>
          <w:szCs w:val="28"/>
        </w:rPr>
        <w:t>от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 w:rsidR="002A0F2F">
        <w:rPr>
          <w:rFonts w:ascii="Times New Roman" w:hAnsi="Times New Roman" w:cs="Times New Roman"/>
          <w:sz w:val="28"/>
          <w:szCs w:val="28"/>
        </w:rPr>
        <w:t>27.02.2024 № </w:t>
      </w:r>
      <w:r w:rsidR="002A0F2F" w:rsidRPr="0006666A">
        <w:rPr>
          <w:rFonts w:ascii="Times New Roman" w:hAnsi="Times New Roman" w:cs="Times New Roman"/>
          <w:sz w:val="28"/>
          <w:szCs w:val="28"/>
        </w:rPr>
        <w:t>85-рп</w:t>
      </w:r>
      <w:r w:rsidR="002A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0F2F" w:rsidRPr="002A0F2F">
        <w:rPr>
          <w:rFonts w:ascii="Times New Roman" w:hAnsi="Times New Roman" w:cs="Times New Roman"/>
          <w:sz w:val="28"/>
          <w:szCs w:val="28"/>
        </w:rPr>
        <w:t>Об установлении общих объемов контрольных цифр приема</w:t>
      </w:r>
      <w:r w:rsidR="002A0F2F">
        <w:rPr>
          <w:rFonts w:ascii="Times New Roman" w:hAnsi="Times New Roman" w:cs="Times New Roman"/>
          <w:sz w:val="28"/>
          <w:szCs w:val="28"/>
        </w:rPr>
        <w:t xml:space="preserve"> </w:t>
      </w:r>
      <w:r w:rsidR="002A0F2F" w:rsidRPr="002A0F2F">
        <w:rPr>
          <w:rFonts w:ascii="Times New Roman" w:hAnsi="Times New Roman" w:cs="Times New Roman"/>
          <w:sz w:val="28"/>
          <w:szCs w:val="28"/>
        </w:rPr>
        <w:t>по</w:t>
      </w:r>
      <w:r w:rsidR="002A0F2F">
        <w:rPr>
          <w:rFonts w:ascii="Times New Roman" w:hAnsi="Times New Roman" w:cs="Times New Roman"/>
          <w:sz w:val="28"/>
          <w:szCs w:val="28"/>
        </w:rPr>
        <w:t> </w:t>
      </w:r>
      <w:r w:rsidR="002A0F2F" w:rsidRPr="002A0F2F">
        <w:rPr>
          <w:rFonts w:ascii="Times New Roman" w:hAnsi="Times New Roman" w:cs="Times New Roman"/>
          <w:sz w:val="28"/>
          <w:szCs w:val="28"/>
        </w:rPr>
        <w:t>укрупненным группам профессий, специальностей и направлений подготовки для обучения в 2024/2025 учебном году организациям, осуществляющим образовательную деятельность по образовательным программам среднего профессионального и высшего образования, за счет бюджетных ассигнований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6666A" w:rsidRDefault="002A0F2F" w:rsidP="002A0F2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66A">
        <w:rPr>
          <w:rFonts w:ascii="Times New Roman" w:hAnsi="Times New Roman" w:cs="Times New Roman"/>
          <w:sz w:val="28"/>
          <w:szCs w:val="28"/>
        </w:rPr>
        <w:t xml:space="preserve"> приложении № 1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F2F">
        <w:rPr>
          <w:rFonts w:ascii="Times New Roman" w:hAnsi="Times New Roman" w:cs="Times New Roman"/>
          <w:sz w:val="28"/>
          <w:szCs w:val="28"/>
        </w:rPr>
        <w:t>бщие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2F">
        <w:rPr>
          <w:rFonts w:ascii="Times New Roman" w:hAnsi="Times New Roman" w:cs="Times New Roman"/>
          <w:sz w:val="28"/>
          <w:szCs w:val="28"/>
        </w:rPr>
        <w:t>контрольных цифр приема организациям,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2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2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2F">
        <w:rPr>
          <w:rFonts w:ascii="Times New Roman" w:hAnsi="Times New Roman" w:cs="Times New Roman"/>
          <w:sz w:val="28"/>
          <w:szCs w:val="28"/>
        </w:rPr>
        <w:t>в 2024/2025 учебном году за счет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2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0F2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06666A">
        <w:rPr>
          <w:rFonts w:ascii="Times New Roman" w:hAnsi="Times New Roman" w:cs="Times New Roman"/>
          <w:sz w:val="28"/>
          <w:szCs w:val="28"/>
        </w:rPr>
        <w:t>»:</w:t>
      </w:r>
    </w:p>
    <w:p w:rsidR="0006666A" w:rsidRDefault="0006666A" w:rsidP="0006666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строке «</w:t>
      </w:r>
      <w:r w:rsidR="002A0F2F">
        <w:rPr>
          <w:rFonts w:ascii="Times New Roman" w:hAnsi="Times New Roman" w:cs="Times New Roman"/>
          <w:sz w:val="28"/>
          <w:szCs w:val="28"/>
        </w:rPr>
        <w:t>Н</w:t>
      </w:r>
      <w:r w:rsidR="002A0F2F" w:rsidRPr="002A0F2F">
        <w:rPr>
          <w:rFonts w:ascii="Times New Roman" w:hAnsi="Times New Roman" w:cs="Times New Roman"/>
          <w:sz w:val="28"/>
          <w:szCs w:val="28"/>
        </w:rPr>
        <w:t>ауки об обществе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2A0F2F">
        <w:rPr>
          <w:rFonts w:ascii="Times New Roman" w:hAnsi="Times New Roman" w:cs="Times New Roman"/>
          <w:sz w:val="28"/>
          <w:szCs w:val="28"/>
        </w:rPr>
        <w:t>1425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A0F2F">
        <w:rPr>
          <w:rFonts w:ascii="Times New Roman" w:hAnsi="Times New Roman" w:cs="Times New Roman"/>
          <w:sz w:val="28"/>
          <w:szCs w:val="28"/>
        </w:rPr>
        <w:t>1475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666A" w:rsidRDefault="0006666A" w:rsidP="000666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строке «</w:t>
      </w:r>
      <w:r w:rsidR="002A0F2F">
        <w:rPr>
          <w:sz w:val="28"/>
          <w:szCs w:val="28"/>
        </w:rPr>
        <w:t>40</w:t>
      </w:r>
      <w:r>
        <w:rPr>
          <w:sz w:val="28"/>
          <w:szCs w:val="28"/>
        </w:rPr>
        <w:t xml:space="preserve">.00.00 </w:t>
      </w:r>
      <w:r w:rsidR="002A0F2F">
        <w:rPr>
          <w:rFonts w:ascii="Times New Roman" w:hAnsi="Times New Roman" w:cs="Times New Roman"/>
          <w:sz w:val="28"/>
          <w:szCs w:val="28"/>
        </w:rPr>
        <w:t>Ю</w:t>
      </w:r>
      <w:r w:rsidR="002A0F2F" w:rsidRPr="002A0F2F">
        <w:rPr>
          <w:rFonts w:ascii="Times New Roman" w:hAnsi="Times New Roman" w:cs="Times New Roman"/>
          <w:sz w:val="28"/>
          <w:szCs w:val="28"/>
        </w:rPr>
        <w:t>риспруденция</w:t>
      </w:r>
      <w:r>
        <w:rPr>
          <w:sz w:val="28"/>
          <w:szCs w:val="28"/>
        </w:rPr>
        <w:t>» цифры «</w:t>
      </w:r>
      <w:r w:rsidR="002A0F2F">
        <w:rPr>
          <w:sz w:val="28"/>
          <w:szCs w:val="28"/>
        </w:rPr>
        <w:t>25</w:t>
      </w:r>
      <w:r>
        <w:rPr>
          <w:sz w:val="28"/>
          <w:szCs w:val="28"/>
        </w:rPr>
        <w:t>» заменить цифрами «</w:t>
      </w:r>
      <w:r w:rsidR="002A0F2F">
        <w:rPr>
          <w:sz w:val="28"/>
          <w:szCs w:val="28"/>
        </w:rPr>
        <w:t>75</w:t>
      </w:r>
      <w:r>
        <w:rPr>
          <w:sz w:val="28"/>
          <w:szCs w:val="28"/>
        </w:rPr>
        <w:t>».</w:t>
      </w:r>
    </w:p>
    <w:p w:rsidR="0006666A" w:rsidRDefault="0006666A" w:rsidP="000666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строке «ИТОГО» цифры «</w:t>
      </w:r>
      <w:r w:rsidR="002A0F2F" w:rsidRPr="002A0F2F">
        <w:rPr>
          <w:sz w:val="28"/>
          <w:szCs w:val="28"/>
        </w:rPr>
        <w:t>11696</w:t>
      </w:r>
      <w:r>
        <w:rPr>
          <w:sz w:val="28"/>
          <w:szCs w:val="28"/>
        </w:rPr>
        <w:t>» заменить цифрами «</w:t>
      </w:r>
      <w:r w:rsidR="002A0F2F">
        <w:rPr>
          <w:sz w:val="28"/>
          <w:szCs w:val="28"/>
        </w:rPr>
        <w:t>11746</w:t>
      </w:r>
      <w:r>
        <w:rPr>
          <w:sz w:val="28"/>
          <w:szCs w:val="28"/>
        </w:rPr>
        <w:t>».</w:t>
      </w:r>
    </w:p>
    <w:p w:rsidR="0006666A" w:rsidRDefault="0006666A" w:rsidP="0006666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666A" w:rsidRDefault="0006666A" w:rsidP="0006666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666A" w:rsidRDefault="0006666A" w:rsidP="002A0F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 Новосибирской области </w:t>
      </w:r>
      <w:r w:rsidR="002A0F2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0F2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0F2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0F2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0F2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01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А.А. Травников</w:t>
      </w:r>
    </w:p>
    <w:p w:rsidR="002A0F2F" w:rsidRDefault="002A0F2F" w:rsidP="002A0F2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0F2F" w:rsidRPr="002A0F2F" w:rsidRDefault="002A0F2F" w:rsidP="002A0F2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2A0F2F">
        <w:rPr>
          <w:rFonts w:ascii="Times New Roman" w:hAnsi="Times New Roman" w:cs="Times New Roman"/>
          <w:color w:val="auto"/>
          <w:sz w:val="20"/>
          <w:szCs w:val="28"/>
        </w:rPr>
        <w:t>М.Н. Жафярова</w:t>
      </w:r>
    </w:p>
    <w:p w:rsidR="002A0F2F" w:rsidRPr="002A0F2F" w:rsidRDefault="002A0F2F" w:rsidP="002A0F2F">
      <w:pPr>
        <w:pStyle w:val="Default"/>
        <w:jc w:val="both"/>
        <w:rPr>
          <w:rFonts w:ascii="Times New Roman" w:hAnsi="Times New Roman" w:cs="Times New Roman"/>
          <w:sz w:val="20"/>
          <w:szCs w:val="28"/>
        </w:rPr>
      </w:pPr>
      <w:r w:rsidRPr="002A0F2F">
        <w:rPr>
          <w:rFonts w:ascii="Times New Roman" w:hAnsi="Times New Roman" w:cs="Times New Roman"/>
          <w:color w:val="auto"/>
          <w:sz w:val="20"/>
          <w:szCs w:val="28"/>
        </w:rPr>
        <w:t>238 73 20</w:t>
      </w:r>
    </w:p>
    <w:p w:rsidR="0006666A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23"/>
        <w:gridCol w:w="4698"/>
      </w:tblGrid>
      <w:tr w:rsidR="002A0F2F" w:rsidTr="008427EA">
        <w:trPr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заместитель Губернатора  Новосибирской области 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Ю.Ф. Петухов</w:t>
            </w:r>
          </w:p>
          <w:p w:rsidR="002A0F2F" w:rsidRDefault="002A0F2F" w:rsidP="008427EA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 »________________ 2024 г.</w:t>
            </w:r>
          </w:p>
        </w:tc>
      </w:tr>
      <w:tr w:rsidR="002A0F2F" w:rsidTr="008427EA">
        <w:trPr>
          <w:trHeight w:val="241"/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F2F" w:rsidTr="008427EA">
        <w:trPr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Губернатора</w:t>
            </w:r>
          </w:p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  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Нелюбов</w:t>
            </w:r>
          </w:p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 »________________ 2024 г.</w:t>
            </w:r>
          </w:p>
        </w:tc>
      </w:tr>
      <w:tr w:rsidR="002A0F2F" w:rsidTr="008427EA">
        <w:trPr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tabs>
                <w:tab w:val="left" w:pos="4677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F2F" w:rsidTr="008427EA">
        <w:trPr>
          <w:trHeight w:val="260"/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- министр финансов и налоговой политики Новосибирской области</w:t>
            </w:r>
          </w:p>
          <w:p w:rsidR="002A0F2F" w:rsidRDefault="002A0F2F" w:rsidP="008427EA">
            <w:pPr>
              <w:tabs>
                <w:tab w:val="left" w:pos="4677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 Голубенко</w:t>
            </w:r>
          </w:p>
          <w:p w:rsidR="002A0F2F" w:rsidRDefault="002A0F2F" w:rsidP="0084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«___»________________ 2024 г.</w:t>
            </w:r>
          </w:p>
        </w:tc>
      </w:tr>
      <w:tr w:rsidR="002A0F2F" w:rsidTr="008427EA">
        <w:trPr>
          <w:trHeight w:val="1277"/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М.Н. Жафярова</w:t>
            </w:r>
          </w:p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«____»____________2024 г.</w:t>
            </w:r>
          </w:p>
        </w:tc>
      </w:tr>
      <w:tr w:rsidR="002A0F2F" w:rsidTr="008427EA">
        <w:trPr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0F2F" w:rsidTr="008427EA">
        <w:trPr>
          <w:trHeight w:val="1381"/>
          <w:tblCellSpacing w:w="0" w:type="dxa"/>
        </w:trPr>
        <w:tc>
          <w:tcPr>
            <w:tcW w:w="53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2A0F2F" w:rsidRDefault="002A0F2F" w:rsidP="008427EA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A0F2F" w:rsidRDefault="002A0F2F" w:rsidP="008427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Т.Н.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2A0F2F" w:rsidRDefault="002A0F2F" w:rsidP="008427E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F2F" w:rsidRDefault="002A0F2F" w:rsidP="008427EA">
            <w:pPr>
              <w:spacing w:after="200" w:line="273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«____»____________2024 г.</w:t>
            </w:r>
          </w:p>
        </w:tc>
      </w:tr>
    </w:tbl>
    <w:p w:rsidR="002A0F2F" w:rsidRDefault="002A0F2F" w:rsidP="002A0F2F">
      <w:pPr>
        <w:pStyle w:val="a4"/>
        <w:widowControl w:val="0"/>
        <w:tabs>
          <w:tab w:val="left" w:pos="95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A0F2F" w:rsidRDefault="002A0F2F" w:rsidP="002A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2F" w:rsidRDefault="002A0F2F" w:rsidP="002A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2F" w:rsidRDefault="002A0F2F" w:rsidP="002A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112"/>
      </w:tblGrid>
      <w:tr w:rsidR="002A0F2F" w:rsidTr="008427EA">
        <w:tc>
          <w:tcPr>
            <w:tcW w:w="6799" w:type="dxa"/>
          </w:tcPr>
          <w:p w:rsidR="002A0F2F" w:rsidRDefault="002A0F2F" w:rsidP="0084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– начальник управления профессионального образования и подготовки трудовых ресурсов министерства образования Новосибирской области</w:t>
            </w:r>
          </w:p>
          <w:p w:rsidR="002A0F2F" w:rsidRDefault="002A0F2F" w:rsidP="0084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Головнин </w:t>
            </w:r>
          </w:p>
        </w:tc>
      </w:tr>
      <w:tr w:rsidR="002A0F2F" w:rsidTr="008427EA">
        <w:tc>
          <w:tcPr>
            <w:tcW w:w="6799" w:type="dxa"/>
          </w:tcPr>
          <w:p w:rsidR="002A0F2F" w:rsidRDefault="002A0F2F" w:rsidP="00842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бюджетного процесса министерства образования Новосибирской области</w:t>
            </w:r>
          </w:p>
        </w:tc>
        <w:tc>
          <w:tcPr>
            <w:tcW w:w="3112" w:type="dxa"/>
          </w:tcPr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Шварцкопп</w:t>
            </w:r>
          </w:p>
          <w:p w:rsidR="002A0F2F" w:rsidRDefault="002A0F2F" w:rsidP="008427E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F2F" w:rsidTr="002A0F2F">
        <w:tc>
          <w:tcPr>
            <w:tcW w:w="6799" w:type="dxa"/>
          </w:tcPr>
          <w:p w:rsidR="002A0F2F" w:rsidRPr="00334967" w:rsidRDefault="002A0F2F" w:rsidP="002A0F2F">
            <w:r w:rsidRPr="002A0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правового сопровождения организационно-правового управления министерства образования Новосибирской области</w:t>
            </w:r>
          </w:p>
        </w:tc>
        <w:tc>
          <w:tcPr>
            <w:tcW w:w="3112" w:type="dxa"/>
            <w:vAlign w:val="bottom"/>
          </w:tcPr>
          <w:p w:rsidR="002A0F2F" w:rsidRPr="00334967" w:rsidRDefault="002A0F2F" w:rsidP="002A0F2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Гольдман</w:t>
            </w:r>
          </w:p>
        </w:tc>
      </w:tr>
    </w:tbl>
    <w:p w:rsidR="002A0F2F" w:rsidRDefault="002A0F2F" w:rsidP="002A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A0F2F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А.Ю. Мангер</w:t>
      </w:r>
    </w:p>
    <w:p w:rsidR="002A0F2F" w:rsidRPr="0006666A" w:rsidRDefault="002A0F2F" w:rsidP="002A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238 74 24</w:t>
      </w:r>
    </w:p>
    <w:sectPr w:rsidR="002A0F2F" w:rsidRPr="0006666A" w:rsidSect="002A0F2F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D5"/>
    <w:rsid w:val="0006666A"/>
    <w:rsid w:val="001C10D5"/>
    <w:rsid w:val="002A0F2F"/>
    <w:rsid w:val="009C01F5"/>
    <w:rsid w:val="00E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F8B1"/>
  <w15:chartTrackingRefBased/>
  <w15:docId w15:val="{932B6C9B-9572-4798-89D0-00AE7F0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6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666A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2A0F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2A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Мангер Анастасия Юрьевна</dc:creator>
  <cp:keywords/>
  <dc:description/>
  <cp:lastModifiedBy>Мангер Анастасия Юрьевна</cp:lastModifiedBy>
  <cp:revision>3</cp:revision>
  <dcterms:created xsi:type="dcterms:W3CDTF">2024-07-15T10:53:00Z</dcterms:created>
  <dcterms:modified xsi:type="dcterms:W3CDTF">2024-07-18T01:55:00Z</dcterms:modified>
</cp:coreProperties>
</file>