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color w:val="000000"/>
          <w:sz w:val="28"/>
          <w:szCs w:val="28"/>
        </w:rPr>
        <w:t xml:space="preserve">Проект </w:t>
      </w:r>
      <w:r/>
    </w:p>
    <w:p>
      <w:pPr>
        <w:jc w:val="right"/>
      </w:pPr>
      <w:r>
        <w:rPr>
          <w:color w:val="000000"/>
          <w:sz w:val="28"/>
          <w:szCs w:val="28"/>
        </w:rPr>
        <w:t xml:space="preserve">постановления Правительства</w:t>
      </w:r>
      <w:r/>
    </w:p>
    <w:p>
      <w:pPr>
        <w:jc w:val="right"/>
      </w:pPr>
      <w:r>
        <w:rPr>
          <w:color w:val="000000"/>
          <w:sz w:val="28"/>
          <w:szCs w:val="28"/>
        </w:rPr>
        <w:t xml:space="preserve">Новосибирской области</w:t>
      </w:r>
      <w:r/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О внесении изменения в постановление Правительства Новосибирской области от 27.09.2016 № 302-п </w:t>
      </w:r>
      <w:r>
        <w:rPr>
          <w:sz w:val="28"/>
          <w:szCs w:val="28"/>
          <w:lang w:eastAsia="ru-RU"/>
        </w:rPr>
      </w:r>
    </w:p>
    <w:p>
      <w:pPr>
        <w:pStyle w:val="94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39"/>
        <w:ind w:firstLine="709"/>
        <w:jc w:val="both"/>
      </w:pPr>
      <w:r>
        <w:rPr>
          <w:color w:val="000000"/>
        </w:rPr>
        <w:t xml:space="preserve">Правительство Новосибирской области </w:t>
      </w:r>
      <w:r>
        <w:rPr>
          <w:b/>
          <w:color w:val="000000"/>
        </w:rPr>
        <w:t xml:space="preserve">п о с т а н о в л я е т</w:t>
      </w:r>
      <w:r>
        <w:rPr>
          <w:color w:val="000000"/>
        </w:rPr>
        <w:t xml:space="preserve">:</w:t>
      </w:r>
      <w:r/>
    </w:p>
    <w:p>
      <w:pPr>
        <w:pStyle w:val="939"/>
        <w:ind w:left="0" w:right="0" w:firstLine="709"/>
        <w:jc w:val="both"/>
        <w:rPr>
          <w:highlight w:val="none"/>
        </w:rPr>
      </w:pPr>
      <w:r>
        <w:t xml:space="preserve">Внести в постановление Правительства Новосибирской области от 27.09.2016 № 302-п «Об утверждении Положения об управлении информационных проектов Новосибирской области» следующее изменение:</w:t>
      </w:r>
      <w:r>
        <w:rPr>
          <w:highlight w:val="none"/>
        </w:rPr>
      </w:r>
    </w:p>
    <w:p>
      <w:pPr>
        <w:pStyle w:val="939"/>
        <w:ind w:left="0" w:right="0" w:firstLine="709"/>
        <w:jc w:val="both"/>
        <w:rPr>
          <w:highlight w:val="none"/>
        </w:rPr>
      </w:pPr>
      <w:r>
        <w:rPr>
          <w:highlight w:val="none"/>
        </w:rPr>
        <w:t xml:space="preserve">в подпункте 2 пункта 8 </w:t>
      </w:r>
      <w:r>
        <w:rPr>
          <w:highlight w:val="none"/>
        </w:rPr>
        <w:t xml:space="preserve">Положения об управлении информационных проектов Новосибирской области</w:t>
      </w:r>
      <w:r>
        <w:rPr>
          <w:highlight w:val="none"/>
        </w:rPr>
        <w:t xml:space="preserve"> слова «и ведомственные целевые» исключить.</w:t>
      </w:r>
      <w:r>
        <w:rPr>
          <w:highlight w:val="none"/>
        </w:rPr>
      </w:r>
    </w:p>
    <w:p>
      <w:pPr>
        <w:pStyle w:val="939"/>
        <w:ind w:left="709"/>
        <w:jc w:val="both"/>
        <w:tabs>
          <w:tab w:val="left" w:pos="709" w:leader="none"/>
        </w:tabs>
      </w:pPr>
      <w:r/>
      <w:r/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</w:pPr>
      <w:r>
        <w:rPr>
          <w:color w:val="000000"/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/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С.Е. Матвиенко</w:t>
      </w:r>
      <w:r>
        <w:rPr>
          <w:color w:val="000000"/>
          <w:sz w:val="20"/>
          <w:szCs w:val="20"/>
        </w:rPr>
      </w:r>
    </w:p>
    <w:p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238 61 36</w:t>
      </w:r>
      <w:r>
        <w:rPr>
          <w:color w:val="000000"/>
          <w:sz w:val="20"/>
          <w:szCs w:val="20"/>
        </w:rPr>
      </w:r>
    </w:p>
    <w:p>
      <w:r>
        <w:rPr>
          <w:b/>
          <w:sz w:val="28"/>
          <w:szCs w:val="28"/>
        </w:rPr>
        <w:t xml:space="preserve"> СОГЛАСОВАНО:</w:t>
      </w:r>
      <w:r>
        <w:rPr>
          <w:b/>
          <w:sz w:val="28"/>
          <w:szCs w:val="28"/>
        </w:rPr>
      </w:r>
      <w:r/>
    </w:p>
    <w:p>
      <w:pPr>
        <w:jc w:val="center"/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99"/>
        <w:gridCol w:w="1979"/>
        <w:gridCol w:w="3158"/>
      </w:tblGrid>
      <w:tr>
        <w:trPr>
          <w:trHeight w:val="101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9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Первый заместитель Губернатора Новосибирской области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79" w:type="dxa"/>
            <w:textDirection w:val="lrTb"/>
            <w:noWrap w:val="false"/>
          </w:tcPr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58" w:type="dxa"/>
            <w:textDirection w:val="lrTb"/>
            <w:noWrap w:val="false"/>
          </w:tcPr>
          <w:p>
            <w:pPr>
              <w:jc w:val="right"/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Ю.Ф. Петухов</w:t>
            </w:r>
            <w:r>
              <w:rPr>
                <w:sz w:val="28"/>
                <w:szCs w:val="28"/>
              </w:rPr>
            </w:r>
            <w:r/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ind w:left="0" w:right="-34" w:firstLine="0"/>
              <w:jc w:val="both"/>
              <w:rPr>
                <w:highlight w:val="none"/>
              </w:rPr>
            </w:pPr>
            <w:r>
              <w:rPr>
                <w:sz w:val="28"/>
                <w:szCs w:val="28"/>
              </w:rPr>
              <w:t xml:space="preserve">  «___»__________ 2024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9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sz w:val="28"/>
                <w:szCs w:val="28"/>
                <w:shd w:val="clear" w:color="auto" w:fill="ffffff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79" w:type="dxa"/>
            <w:textDirection w:val="lrTb"/>
            <w:noWrap w:val="false"/>
          </w:tcPr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58" w:type="dxa"/>
            <w:textDirection w:val="lrTb"/>
            <w:noWrap w:val="false"/>
          </w:tcPr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right"/>
            </w:pPr>
            <w:r>
              <w:rPr>
                <w:sz w:val="28"/>
                <w:szCs w:val="28"/>
              </w:rPr>
              <w:t xml:space="preserve">Т.Н Деркач</w:t>
            </w:r>
            <w:r>
              <w:rPr>
                <w:sz w:val="28"/>
                <w:szCs w:val="28"/>
              </w:rPr>
            </w:r>
            <w:r/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both"/>
            </w:pPr>
            <w:r>
              <w:rPr>
                <w:sz w:val="28"/>
                <w:szCs w:val="28"/>
                <w:lang w:val="en-US"/>
              </w:rPr>
              <w:t xml:space="preserve">   </w:t>
            </w:r>
            <w:r>
              <w:rPr>
                <w:sz w:val="28"/>
                <w:szCs w:val="28"/>
              </w:rPr>
              <w:t xml:space="preserve">«___» ____</w:t>
            </w:r>
            <w:r>
              <w:rPr>
                <w:sz w:val="28"/>
                <w:szCs w:val="28"/>
                <w:lang w:val="en-US"/>
              </w:rPr>
              <w:t xml:space="preserve">_</w:t>
            </w:r>
            <w:r>
              <w:rPr>
                <w:sz w:val="28"/>
                <w:szCs w:val="28"/>
              </w:rPr>
              <w:t xml:space="preserve">_____2024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298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9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Первый заместитель руководителя администрации -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79" w:type="dxa"/>
            <w:textDirection w:val="lrTb"/>
            <w:noWrap w:val="false"/>
          </w:tcPr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58" w:type="dxa"/>
            <w:textDirection w:val="lrTb"/>
            <w:noWrap w:val="false"/>
          </w:tcPr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right"/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В.А. Дудникова</w:t>
            </w:r>
            <w:r>
              <w:rPr>
                <w:sz w:val="28"/>
                <w:szCs w:val="28"/>
              </w:rPr>
            </w:r>
            <w:r/>
          </w:p>
          <w:p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r>
              <w:rPr>
                <w:sz w:val="28"/>
                <w:szCs w:val="28"/>
              </w:rPr>
              <w:t xml:space="preserve">   «___» _____</w:t>
            </w:r>
            <w:r>
              <w:rPr>
                <w:sz w:val="28"/>
                <w:szCs w:val="28"/>
                <w:lang w:val="en-US"/>
              </w:rPr>
              <w:t xml:space="preserve">_</w:t>
            </w:r>
            <w:r>
              <w:rPr>
                <w:sz w:val="28"/>
                <w:szCs w:val="28"/>
              </w:rPr>
              <w:t xml:space="preserve">_</w:t>
            </w:r>
            <w:r>
              <w:rPr>
                <w:sz w:val="28"/>
                <w:szCs w:val="28"/>
              </w:rPr>
              <w:t xml:space="preserve">___2024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9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Заместитель руководителя администрации - руководитель департамента информационной политики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администрации Губернатора Новосибирской области и Правительства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Новосибирской области</w:t>
            </w:r>
            <w:r>
              <w:rPr>
                <w:color w:val="000000"/>
                <w:sz w:val="28"/>
                <w:szCs w:val="28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79" w:type="dxa"/>
            <w:textDirection w:val="lrTb"/>
            <w:noWrap w:val="false"/>
          </w:tcPr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58" w:type="dxa"/>
            <w:textDirection w:val="lrTb"/>
            <w:noWrap w:val="false"/>
          </w:tcPr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right"/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С.И. Нешумов</w:t>
            </w:r>
            <w:r>
              <w:rPr>
                <w:sz w:val="28"/>
                <w:szCs w:val="28"/>
              </w:rPr>
            </w:r>
            <w:r/>
          </w:p>
          <w:p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r>
              <w:rPr>
                <w:sz w:val="28"/>
                <w:szCs w:val="28"/>
              </w:rPr>
              <w:t xml:space="preserve">     «___» ____</w:t>
            </w:r>
            <w:r>
              <w:rPr>
                <w:sz w:val="28"/>
                <w:szCs w:val="28"/>
              </w:rPr>
              <w:t xml:space="preserve">_____2024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6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9" w:type="dxa"/>
            <w:textDirection w:val="lrTb"/>
            <w:noWrap w:val="false"/>
          </w:tcPr>
          <w:p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/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Начальник управления информационных проектов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79" w:type="dxa"/>
            <w:textDirection w:val="lrTb"/>
            <w:noWrap w:val="false"/>
          </w:tcPr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58" w:type="dxa"/>
            <w:textDirection w:val="lrTb"/>
            <w:noWrap w:val="false"/>
          </w:tcPr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right"/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С.Е. Матвиенко</w:t>
            </w:r>
            <w:r>
              <w:rPr>
                <w:sz w:val="28"/>
                <w:szCs w:val="28"/>
              </w:rPr>
            </w:r>
            <w:r/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r>
              <w:rPr>
                <w:sz w:val="28"/>
                <w:szCs w:val="28"/>
                <w:lang w:val="en-US"/>
              </w:rPr>
              <w:t xml:space="preserve">    </w:t>
            </w:r>
            <w:r>
              <w:rPr>
                <w:sz w:val="28"/>
                <w:szCs w:val="28"/>
              </w:rPr>
              <w:t xml:space="preserve">«___»_________</w:t>
            </w:r>
            <w:r>
              <w:rPr>
                <w:sz w:val="28"/>
                <w:szCs w:val="28"/>
              </w:rPr>
              <w:t xml:space="preserve">_2024</w:t>
            </w:r>
            <w:r>
              <w:rPr>
                <w:sz w:val="28"/>
                <w:szCs w:val="28"/>
              </w:rPr>
            </w:r>
            <w:r/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rPr>
          <w:sz w:val="20"/>
          <w:szCs w:val="20"/>
        </w:rPr>
        <w:t xml:space="preserve">Начальник  отдела правового, организационного</w:t>
      </w:r>
      <w:r>
        <w:rPr>
          <w:sz w:val="20"/>
          <w:szCs w:val="20"/>
        </w:rPr>
      </w:r>
      <w:r/>
    </w:p>
    <w:p>
      <w:pPr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и кадрового обеспечения    УИП НСО</w:t>
      </w:r>
      <w:r>
        <w:rPr>
          <w:sz w:val="20"/>
          <w:szCs w:val="20"/>
        </w:rPr>
        <w:t xml:space="preserve">                                                                                                  Антошихина Т.Н.</w:t>
      </w:r>
      <w:r>
        <w:rPr>
          <w:sz w:val="20"/>
          <w:szCs w:val="20"/>
          <w:highlight w:val="none"/>
        </w:rPr>
      </w:r>
    </w:p>
    <w:p>
      <w:r/>
      <w:r/>
    </w:p>
    <w:p>
      <w:r/>
      <w:r/>
    </w:p>
    <w:p>
      <w:r>
        <w:rPr>
          <w:sz w:val="20"/>
          <w:szCs w:val="20"/>
        </w:rPr>
        <w:t xml:space="preserve">Рудько</w:t>
      </w:r>
      <w:r>
        <w:rPr>
          <w:sz w:val="20"/>
          <w:szCs w:val="20"/>
        </w:rPr>
        <w:t xml:space="preserve"> К.В.</w:t>
      </w:r>
      <w:r/>
    </w:p>
    <w:p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238-61-43</w:t>
      </w:r>
      <w:r>
        <w:rPr>
          <w:sz w:val="20"/>
          <w:szCs w:val="20"/>
        </w:rPr>
      </w:r>
      <w:r>
        <w:rPr>
          <w:b/>
          <w:bCs/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Liberation Sans">
    <w:panose1 w:val="020B0604020202020204"/>
  </w:font>
  <w:font w:name="Microsoft YaHei">
    <w:panose1 w:val="020B05030202030202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  <w:p>
    <w:pPr>
      <w:pStyle w:val="725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 w:default="1">
    <w:name w:val="Normal"/>
    <w:qFormat/>
    <w:rPr>
      <w:sz w:val="24"/>
      <w:szCs w:val="24"/>
    </w:rPr>
  </w:style>
  <w:style w:type="paragraph" w:styleId="677">
    <w:name w:val="Heading 1"/>
    <w:basedOn w:val="676"/>
    <w:next w:val="676"/>
    <w:link w:val="7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8">
    <w:name w:val="Heading 2"/>
    <w:basedOn w:val="676"/>
    <w:next w:val="676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9">
    <w:name w:val="Heading 3"/>
    <w:basedOn w:val="676"/>
    <w:next w:val="676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0">
    <w:name w:val="Heading 4"/>
    <w:basedOn w:val="676"/>
    <w:next w:val="676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676"/>
    <w:next w:val="676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2">
    <w:name w:val="Heading 6"/>
    <w:basedOn w:val="676"/>
    <w:next w:val="676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3">
    <w:name w:val="Heading 7"/>
    <w:basedOn w:val="676"/>
    <w:next w:val="676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676"/>
    <w:next w:val="676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676"/>
    <w:next w:val="676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character" w:styleId="689" w:customStyle="1">
    <w:name w:val="Heading 1 Char"/>
    <w:basedOn w:val="686"/>
    <w:uiPriority w:val="9"/>
    <w:rPr>
      <w:rFonts w:ascii="Arial" w:hAnsi="Arial" w:eastAsia="Arial" w:cs="Arial"/>
      <w:sz w:val="40"/>
      <w:szCs w:val="40"/>
    </w:rPr>
  </w:style>
  <w:style w:type="character" w:styleId="690" w:customStyle="1">
    <w:name w:val="Heading 2 Char"/>
    <w:basedOn w:val="686"/>
    <w:uiPriority w:val="9"/>
    <w:rPr>
      <w:rFonts w:ascii="Arial" w:hAnsi="Arial" w:eastAsia="Arial" w:cs="Arial"/>
      <w:sz w:val="34"/>
    </w:rPr>
  </w:style>
  <w:style w:type="character" w:styleId="691" w:customStyle="1">
    <w:name w:val="Heading 3 Char"/>
    <w:basedOn w:val="686"/>
    <w:uiPriority w:val="9"/>
    <w:rPr>
      <w:rFonts w:ascii="Arial" w:hAnsi="Arial" w:eastAsia="Arial" w:cs="Arial"/>
      <w:sz w:val="30"/>
      <w:szCs w:val="30"/>
    </w:rPr>
  </w:style>
  <w:style w:type="character" w:styleId="692" w:customStyle="1">
    <w:name w:val="Heading 4 Char"/>
    <w:basedOn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693" w:customStyle="1">
    <w:name w:val="Heading 5 Char"/>
    <w:basedOn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694" w:customStyle="1">
    <w:name w:val="Heading 6 Char"/>
    <w:basedOn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695" w:customStyle="1">
    <w:name w:val="Heading 7 Char"/>
    <w:basedOn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6" w:customStyle="1">
    <w:name w:val="Heading 8 Char"/>
    <w:basedOn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697" w:customStyle="1">
    <w:name w:val="Heading 9 Char"/>
    <w:basedOn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98" w:customStyle="1">
    <w:name w:val="Title Char"/>
    <w:basedOn w:val="686"/>
    <w:uiPriority w:val="10"/>
    <w:rPr>
      <w:sz w:val="48"/>
      <w:szCs w:val="48"/>
    </w:rPr>
  </w:style>
  <w:style w:type="character" w:styleId="699" w:customStyle="1">
    <w:name w:val="Subtitle Char"/>
    <w:basedOn w:val="686"/>
    <w:uiPriority w:val="11"/>
    <w:rPr>
      <w:sz w:val="24"/>
      <w:szCs w:val="24"/>
    </w:rPr>
  </w:style>
  <w:style w:type="character" w:styleId="700" w:customStyle="1">
    <w:name w:val="Quote Char"/>
    <w:uiPriority w:val="29"/>
    <w:rPr>
      <w:i/>
    </w:rPr>
  </w:style>
  <w:style w:type="character" w:styleId="701" w:customStyle="1">
    <w:name w:val="Intense Quote Char"/>
    <w:uiPriority w:val="30"/>
    <w:rPr>
      <w:i/>
    </w:rPr>
  </w:style>
  <w:style w:type="character" w:styleId="702" w:customStyle="1">
    <w:name w:val="Header Char"/>
    <w:basedOn w:val="686"/>
    <w:uiPriority w:val="99"/>
  </w:style>
  <w:style w:type="character" w:styleId="703" w:customStyle="1">
    <w:name w:val="Caption Char"/>
    <w:uiPriority w:val="99"/>
  </w:style>
  <w:style w:type="character" w:styleId="704" w:customStyle="1">
    <w:name w:val="Footnote Text Char"/>
    <w:uiPriority w:val="99"/>
    <w:rPr>
      <w:sz w:val="18"/>
    </w:rPr>
  </w:style>
  <w:style w:type="character" w:styleId="705" w:customStyle="1">
    <w:name w:val="Endnote Text Char"/>
    <w:uiPriority w:val="99"/>
    <w:rPr>
      <w:sz w:val="20"/>
    </w:rPr>
  </w:style>
  <w:style w:type="character" w:styleId="706" w:customStyle="1">
    <w:name w:val="Заголовок 1 Знак"/>
    <w:link w:val="677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Заголовок 2 Знак"/>
    <w:link w:val="678"/>
    <w:uiPriority w:val="9"/>
    <w:rPr>
      <w:rFonts w:ascii="Arial" w:hAnsi="Arial" w:eastAsia="Arial" w:cs="Arial"/>
      <w:sz w:val="34"/>
    </w:rPr>
  </w:style>
  <w:style w:type="character" w:styleId="708" w:customStyle="1">
    <w:name w:val="Заголовок 3 Знак"/>
    <w:link w:val="679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Заголовок 4 Знак"/>
    <w:link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Заголовок 5 Знак"/>
    <w:link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Заголовок 6 Знак"/>
    <w:link w:val="682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Заголовок 7 Знак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Заголовок 8 Знак"/>
    <w:link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Заголовок 9 Знак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676"/>
    <w:uiPriority w:val="34"/>
    <w:qFormat/>
    <w:pPr>
      <w:contextualSpacing/>
      <w:ind w:left="720"/>
    </w:pPr>
  </w:style>
  <w:style w:type="paragraph" w:styleId="716">
    <w:name w:val="No Spacing"/>
    <w:uiPriority w:val="1"/>
    <w:qFormat/>
  </w:style>
  <w:style w:type="paragraph" w:styleId="717">
    <w:name w:val="Title"/>
    <w:basedOn w:val="676"/>
    <w:next w:val="676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 w:customStyle="1">
    <w:name w:val="Заголовок Знак"/>
    <w:link w:val="717"/>
    <w:uiPriority w:val="10"/>
    <w:rPr>
      <w:sz w:val="48"/>
      <w:szCs w:val="48"/>
    </w:rPr>
  </w:style>
  <w:style w:type="paragraph" w:styleId="719">
    <w:name w:val="Subtitle"/>
    <w:basedOn w:val="676"/>
    <w:next w:val="676"/>
    <w:link w:val="720"/>
    <w:uiPriority w:val="11"/>
    <w:qFormat/>
    <w:pPr>
      <w:spacing w:before="200" w:after="200"/>
    </w:pPr>
  </w:style>
  <w:style w:type="character" w:styleId="720" w:customStyle="1">
    <w:name w:val="Подзаголовок Знак"/>
    <w:link w:val="719"/>
    <w:uiPriority w:val="11"/>
    <w:rPr>
      <w:sz w:val="24"/>
      <w:szCs w:val="24"/>
    </w:rPr>
  </w:style>
  <w:style w:type="paragraph" w:styleId="721">
    <w:name w:val="Quote"/>
    <w:basedOn w:val="676"/>
    <w:next w:val="676"/>
    <w:link w:val="722"/>
    <w:uiPriority w:val="29"/>
    <w:qFormat/>
    <w:pPr>
      <w:ind w:left="720" w:right="720"/>
    </w:pPr>
    <w:rPr>
      <w:i/>
    </w:rPr>
  </w:style>
  <w:style w:type="character" w:styleId="722" w:customStyle="1">
    <w:name w:val="Цитата 2 Знак"/>
    <w:link w:val="721"/>
    <w:uiPriority w:val="29"/>
    <w:rPr>
      <w:i/>
    </w:rPr>
  </w:style>
  <w:style w:type="paragraph" w:styleId="723">
    <w:name w:val="Intense Quote"/>
    <w:basedOn w:val="676"/>
    <w:next w:val="676"/>
    <w:link w:val="7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 w:customStyle="1">
    <w:name w:val="Выделенная цитата Знак"/>
    <w:link w:val="723"/>
    <w:uiPriority w:val="30"/>
    <w:rPr>
      <w:i/>
    </w:rPr>
  </w:style>
  <w:style w:type="paragraph" w:styleId="725">
    <w:name w:val="Header"/>
    <w:basedOn w:val="676"/>
    <w:link w:val="726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26" w:customStyle="1">
    <w:name w:val="Верхний колонтитул Знак1"/>
    <w:link w:val="725"/>
    <w:uiPriority w:val="99"/>
  </w:style>
  <w:style w:type="paragraph" w:styleId="727">
    <w:name w:val="Footer"/>
    <w:basedOn w:val="676"/>
    <w:link w:val="730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28" w:customStyle="1">
    <w:name w:val="Footer Char"/>
    <w:uiPriority w:val="99"/>
  </w:style>
  <w:style w:type="paragraph" w:styleId="729">
    <w:name w:val="Caption"/>
    <w:basedOn w:val="676"/>
    <w:qFormat/>
    <w:pPr>
      <w:spacing w:before="120" w:after="120"/>
      <w:suppressLineNumbers/>
    </w:pPr>
    <w:rPr>
      <w:rFonts w:cs="Arial"/>
      <w:i/>
      <w:iCs/>
    </w:rPr>
  </w:style>
  <w:style w:type="character" w:styleId="730" w:customStyle="1">
    <w:name w:val="Нижний колонтитул Знак1"/>
    <w:link w:val="727"/>
    <w:uiPriority w:val="99"/>
  </w:style>
  <w:style w:type="table" w:styleId="731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7">
    <w:name w:val="Hyperlink"/>
    <w:rPr>
      <w:color w:val="0000ff"/>
      <w:u w:val="single"/>
    </w:rPr>
  </w:style>
  <w:style w:type="paragraph" w:styleId="858">
    <w:name w:val="footnote text"/>
    <w:basedOn w:val="676"/>
    <w:link w:val="859"/>
    <w:uiPriority w:val="99"/>
    <w:semiHidden/>
    <w:unhideWhenUsed/>
    <w:pPr>
      <w:spacing w:after="40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uiPriority w:val="99"/>
    <w:unhideWhenUsed/>
    <w:rPr>
      <w:vertAlign w:val="superscript"/>
    </w:rPr>
  </w:style>
  <w:style w:type="paragraph" w:styleId="861">
    <w:name w:val="endnote text"/>
    <w:basedOn w:val="676"/>
    <w:link w:val="862"/>
    <w:uiPriority w:val="99"/>
    <w:semiHidden/>
    <w:unhideWhenUsed/>
    <w:rPr>
      <w:sz w:val="20"/>
    </w:rPr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uiPriority w:val="99"/>
    <w:semiHidden/>
    <w:unhideWhenUsed/>
    <w:rPr>
      <w:vertAlign w:val="superscript"/>
    </w:rPr>
  </w:style>
  <w:style w:type="paragraph" w:styleId="864">
    <w:name w:val="toc 1"/>
    <w:basedOn w:val="676"/>
    <w:next w:val="676"/>
    <w:uiPriority w:val="39"/>
    <w:unhideWhenUsed/>
    <w:pPr>
      <w:spacing w:after="57"/>
    </w:pPr>
  </w:style>
  <w:style w:type="paragraph" w:styleId="865">
    <w:name w:val="toc 2"/>
    <w:basedOn w:val="676"/>
    <w:next w:val="676"/>
    <w:uiPriority w:val="39"/>
    <w:unhideWhenUsed/>
    <w:pPr>
      <w:ind w:left="283"/>
      <w:spacing w:after="57"/>
    </w:pPr>
  </w:style>
  <w:style w:type="paragraph" w:styleId="866">
    <w:name w:val="toc 3"/>
    <w:basedOn w:val="676"/>
    <w:next w:val="676"/>
    <w:uiPriority w:val="39"/>
    <w:unhideWhenUsed/>
    <w:pPr>
      <w:ind w:left="567"/>
      <w:spacing w:after="57"/>
    </w:pPr>
  </w:style>
  <w:style w:type="paragraph" w:styleId="867">
    <w:name w:val="toc 4"/>
    <w:basedOn w:val="676"/>
    <w:next w:val="676"/>
    <w:uiPriority w:val="39"/>
    <w:unhideWhenUsed/>
    <w:pPr>
      <w:ind w:left="850"/>
      <w:spacing w:after="57"/>
    </w:pPr>
  </w:style>
  <w:style w:type="paragraph" w:styleId="868">
    <w:name w:val="toc 5"/>
    <w:basedOn w:val="676"/>
    <w:next w:val="676"/>
    <w:uiPriority w:val="39"/>
    <w:unhideWhenUsed/>
    <w:pPr>
      <w:ind w:left="1134"/>
      <w:spacing w:after="57"/>
    </w:pPr>
  </w:style>
  <w:style w:type="paragraph" w:styleId="869">
    <w:name w:val="toc 6"/>
    <w:basedOn w:val="676"/>
    <w:next w:val="676"/>
    <w:uiPriority w:val="39"/>
    <w:unhideWhenUsed/>
    <w:pPr>
      <w:ind w:left="1417"/>
      <w:spacing w:after="57"/>
    </w:pPr>
  </w:style>
  <w:style w:type="paragraph" w:styleId="870">
    <w:name w:val="toc 7"/>
    <w:basedOn w:val="676"/>
    <w:next w:val="676"/>
    <w:uiPriority w:val="39"/>
    <w:unhideWhenUsed/>
    <w:pPr>
      <w:ind w:left="1701"/>
      <w:spacing w:after="57"/>
    </w:pPr>
  </w:style>
  <w:style w:type="paragraph" w:styleId="871">
    <w:name w:val="toc 8"/>
    <w:basedOn w:val="676"/>
    <w:next w:val="676"/>
    <w:uiPriority w:val="39"/>
    <w:unhideWhenUsed/>
    <w:pPr>
      <w:ind w:left="1984"/>
      <w:spacing w:after="57"/>
    </w:pPr>
  </w:style>
  <w:style w:type="paragraph" w:styleId="872">
    <w:name w:val="toc 9"/>
    <w:basedOn w:val="676"/>
    <w:next w:val="676"/>
    <w:uiPriority w:val="39"/>
    <w:unhideWhenUsed/>
    <w:pPr>
      <w:ind w:left="2268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76"/>
    <w:next w:val="676"/>
    <w:uiPriority w:val="99"/>
    <w:unhideWhenUsed/>
  </w:style>
  <w:style w:type="character" w:styleId="875" w:customStyle="1">
    <w:name w:val="Основной шрифт абзаца3"/>
  </w:style>
  <w:style w:type="character" w:styleId="876" w:customStyle="1">
    <w:name w:val="Основной шрифт абзаца2"/>
  </w:style>
  <w:style w:type="character" w:styleId="877" w:customStyle="1">
    <w:name w:val="WW8Num1z0"/>
  </w:style>
  <w:style w:type="character" w:styleId="878" w:customStyle="1">
    <w:name w:val="WW8Num1z1"/>
  </w:style>
  <w:style w:type="character" w:styleId="879" w:customStyle="1">
    <w:name w:val="WW8Num1z2"/>
  </w:style>
  <w:style w:type="character" w:styleId="880" w:customStyle="1">
    <w:name w:val="WW8Num1z3"/>
  </w:style>
  <w:style w:type="character" w:styleId="881" w:customStyle="1">
    <w:name w:val="WW8Num1z4"/>
  </w:style>
  <w:style w:type="character" w:styleId="882" w:customStyle="1">
    <w:name w:val="WW8Num1z5"/>
  </w:style>
  <w:style w:type="character" w:styleId="883" w:customStyle="1">
    <w:name w:val="WW8Num1z6"/>
  </w:style>
  <w:style w:type="character" w:styleId="884" w:customStyle="1">
    <w:name w:val="WW8Num1z7"/>
  </w:style>
  <w:style w:type="character" w:styleId="885" w:customStyle="1">
    <w:name w:val="WW8Num1z8"/>
  </w:style>
  <w:style w:type="character" w:styleId="886" w:customStyle="1">
    <w:name w:val="WW8Num2z0"/>
  </w:style>
  <w:style w:type="character" w:styleId="887" w:customStyle="1">
    <w:name w:val="WW8Num2z1"/>
  </w:style>
  <w:style w:type="character" w:styleId="888" w:customStyle="1">
    <w:name w:val="WW8Num2z2"/>
  </w:style>
  <w:style w:type="character" w:styleId="889" w:customStyle="1">
    <w:name w:val="WW8Num2z3"/>
  </w:style>
  <w:style w:type="character" w:styleId="890" w:customStyle="1">
    <w:name w:val="WW8Num2z4"/>
  </w:style>
  <w:style w:type="character" w:styleId="891" w:customStyle="1">
    <w:name w:val="WW8Num2z5"/>
  </w:style>
  <w:style w:type="character" w:styleId="892" w:customStyle="1">
    <w:name w:val="WW8Num2z6"/>
  </w:style>
  <w:style w:type="character" w:styleId="893" w:customStyle="1">
    <w:name w:val="WW8Num2z7"/>
  </w:style>
  <w:style w:type="character" w:styleId="894" w:customStyle="1">
    <w:name w:val="WW8Num2z8"/>
  </w:style>
  <w:style w:type="character" w:styleId="895" w:customStyle="1">
    <w:name w:val="WW8Num3z0"/>
  </w:style>
  <w:style w:type="character" w:styleId="896" w:customStyle="1">
    <w:name w:val="WW8Num3z1"/>
  </w:style>
  <w:style w:type="character" w:styleId="897" w:customStyle="1">
    <w:name w:val="WW8Num3z2"/>
  </w:style>
  <w:style w:type="character" w:styleId="898" w:customStyle="1">
    <w:name w:val="WW8Num3z3"/>
  </w:style>
  <w:style w:type="character" w:styleId="899" w:customStyle="1">
    <w:name w:val="WW8Num3z4"/>
  </w:style>
  <w:style w:type="character" w:styleId="900" w:customStyle="1">
    <w:name w:val="WW8Num3z5"/>
  </w:style>
  <w:style w:type="character" w:styleId="901" w:customStyle="1">
    <w:name w:val="WW8Num3z6"/>
  </w:style>
  <w:style w:type="character" w:styleId="902" w:customStyle="1">
    <w:name w:val="WW8Num3z7"/>
  </w:style>
  <w:style w:type="character" w:styleId="903" w:customStyle="1">
    <w:name w:val="WW8Num3z8"/>
  </w:style>
  <w:style w:type="character" w:styleId="904" w:customStyle="1">
    <w:name w:val="WW8Num4z0"/>
  </w:style>
  <w:style w:type="character" w:styleId="905" w:customStyle="1">
    <w:name w:val="WW8Num4z1"/>
  </w:style>
  <w:style w:type="character" w:styleId="906" w:customStyle="1">
    <w:name w:val="WW8Num4z2"/>
  </w:style>
  <w:style w:type="character" w:styleId="907" w:customStyle="1">
    <w:name w:val="WW8Num4z3"/>
  </w:style>
  <w:style w:type="character" w:styleId="908" w:customStyle="1">
    <w:name w:val="WW8Num4z4"/>
  </w:style>
  <w:style w:type="character" w:styleId="909" w:customStyle="1">
    <w:name w:val="WW8Num4z5"/>
  </w:style>
  <w:style w:type="character" w:styleId="910" w:customStyle="1">
    <w:name w:val="WW8Num4z6"/>
  </w:style>
  <w:style w:type="character" w:styleId="911" w:customStyle="1">
    <w:name w:val="WW8Num4z7"/>
  </w:style>
  <w:style w:type="character" w:styleId="912" w:customStyle="1">
    <w:name w:val="WW8Num4z8"/>
  </w:style>
  <w:style w:type="character" w:styleId="913" w:customStyle="1">
    <w:name w:val="WW8Num5z0"/>
  </w:style>
  <w:style w:type="character" w:styleId="914" w:customStyle="1">
    <w:name w:val="WW8Num5z1"/>
  </w:style>
  <w:style w:type="character" w:styleId="915" w:customStyle="1">
    <w:name w:val="WW8Num5z2"/>
  </w:style>
  <w:style w:type="character" w:styleId="916" w:customStyle="1">
    <w:name w:val="WW8Num5z3"/>
  </w:style>
  <w:style w:type="character" w:styleId="917" w:customStyle="1">
    <w:name w:val="WW8Num5z4"/>
  </w:style>
  <w:style w:type="character" w:styleId="918" w:customStyle="1">
    <w:name w:val="WW8Num5z5"/>
  </w:style>
  <w:style w:type="character" w:styleId="919" w:customStyle="1">
    <w:name w:val="WW8Num5z6"/>
  </w:style>
  <w:style w:type="character" w:styleId="920" w:customStyle="1">
    <w:name w:val="WW8Num5z7"/>
  </w:style>
  <w:style w:type="character" w:styleId="921" w:customStyle="1">
    <w:name w:val="WW8Num5z8"/>
  </w:style>
  <w:style w:type="character" w:styleId="922" w:customStyle="1">
    <w:name w:val="Основной шрифт абзаца1"/>
  </w:style>
  <w:style w:type="character" w:styleId="923" w:customStyle="1">
    <w:name w:val="Текст выноски Знак"/>
    <w:rPr>
      <w:rFonts w:ascii="Segoe UI" w:hAnsi="Segoe UI" w:eastAsia="Times New Roman" w:cs="Segoe UI"/>
      <w:sz w:val="18"/>
      <w:szCs w:val="18"/>
    </w:rPr>
  </w:style>
  <w:style w:type="character" w:styleId="924" w:customStyle="1">
    <w:name w:val="Знак примечания1"/>
    <w:rPr>
      <w:sz w:val="16"/>
      <w:szCs w:val="16"/>
    </w:rPr>
  </w:style>
  <w:style w:type="character" w:styleId="925" w:customStyle="1">
    <w:name w:val="Текст примечания Знак"/>
    <w:rPr>
      <w:rFonts w:ascii="Times New Roman" w:hAnsi="Times New Roman" w:eastAsia="Times New Roman" w:cs="Times New Roman"/>
    </w:rPr>
  </w:style>
  <w:style w:type="character" w:styleId="926" w:customStyle="1">
    <w:name w:val="Тема примечания Знак"/>
    <w:rPr>
      <w:rFonts w:ascii="Times New Roman" w:hAnsi="Times New Roman" w:eastAsia="Times New Roman" w:cs="Times New Roman"/>
      <w:b/>
      <w:bCs/>
    </w:rPr>
  </w:style>
  <w:style w:type="character" w:styleId="927" w:customStyle="1">
    <w:name w:val="Верхний колонтитул Знак"/>
    <w:rPr>
      <w:rFonts w:ascii="Times New Roman" w:hAnsi="Times New Roman" w:eastAsia="Times New Roman" w:cs="Times New Roman"/>
      <w:sz w:val="24"/>
      <w:szCs w:val="24"/>
    </w:rPr>
  </w:style>
  <w:style w:type="character" w:styleId="928" w:customStyle="1">
    <w:name w:val="Нижний колонтитул Знак"/>
    <w:rPr>
      <w:rFonts w:ascii="Times New Roman" w:hAnsi="Times New Roman" w:eastAsia="Times New Roman" w:cs="Times New Roman"/>
      <w:sz w:val="24"/>
      <w:szCs w:val="24"/>
    </w:rPr>
  </w:style>
  <w:style w:type="paragraph" w:styleId="929" w:customStyle="1">
    <w:name w:val="Заголовок2"/>
    <w:basedOn w:val="676"/>
    <w:next w:val="93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30">
    <w:name w:val="Body Text"/>
    <w:basedOn w:val="676"/>
    <w:pPr>
      <w:spacing w:after="140" w:line="276" w:lineRule="auto"/>
    </w:pPr>
  </w:style>
  <w:style w:type="paragraph" w:styleId="931">
    <w:name w:val="List"/>
    <w:basedOn w:val="930"/>
    <w:rPr>
      <w:rFonts w:cs="Arial"/>
    </w:rPr>
  </w:style>
  <w:style w:type="paragraph" w:styleId="932" w:customStyle="1">
    <w:name w:val="Указатель3"/>
    <w:basedOn w:val="676"/>
    <w:pPr>
      <w:suppressLineNumbers/>
    </w:pPr>
    <w:rPr>
      <w:rFonts w:cs="Arial"/>
    </w:rPr>
  </w:style>
  <w:style w:type="paragraph" w:styleId="933" w:customStyle="1">
    <w:name w:val="Заголовок1"/>
    <w:basedOn w:val="676"/>
    <w:next w:val="93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34" w:customStyle="1">
    <w:name w:val="Название объекта2"/>
    <w:basedOn w:val="676"/>
    <w:pPr>
      <w:spacing w:before="120" w:after="120"/>
      <w:suppressLineNumbers/>
    </w:pPr>
    <w:rPr>
      <w:rFonts w:cs="Arial"/>
      <w:i/>
      <w:iCs/>
    </w:rPr>
  </w:style>
  <w:style w:type="paragraph" w:styleId="935" w:customStyle="1">
    <w:name w:val="Указатель2"/>
    <w:basedOn w:val="676"/>
    <w:pPr>
      <w:suppressLineNumbers/>
    </w:pPr>
    <w:rPr>
      <w:rFonts w:cs="Arial"/>
    </w:rPr>
  </w:style>
  <w:style w:type="paragraph" w:styleId="936" w:customStyle="1">
    <w:name w:val="Название объекта1"/>
    <w:basedOn w:val="676"/>
    <w:pPr>
      <w:spacing w:before="120" w:after="120"/>
      <w:suppressLineNumbers/>
    </w:pPr>
    <w:rPr>
      <w:rFonts w:cs="Arial"/>
      <w:i/>
      <w:iCs/>
    </w:rPr>
  </w:style>
  <w:style w:type="paragraph" w:styleId="937" w:customStyle="1">
    <w:name w:val="Указатель1"/>
    <w:basedOn w:val="676"/>
    <w:pPr>
      <w:suppressLineNumbers/>
    </w:pPr>
    <w:rPr>
      <w:rFonts w:cs="Arial"/>
    </w:rPr>
  </w:style>
  <w:style w:type="paragraph" w:styleId="938">
    <w:name w:val="Balloon Text"/>
    <w:basedOn w:val="676"/>
    <w:rPr>
      <w:rFonts w:ascii="Segoe UI" w:hAnsi="Segoe UI" w:cs="Segoe UI"/>
      <w:sz w:val="18"/>
      <w:szCs w:val="18"/>
      <w:lang w:val="en-US"/>
    </w:rPr>
  </w:style>
  <w:style w:type="paragraph" w:styleId="939" w:customStyle="1">
    <w:name w:val="ConsPlusNormal"/>
    <w:rPr>
      <w:rFonts w:eastAsia="Calibri"/>
      <w:sz w:val="28"/>
      <w:szCs w:val="28"/>
    </w:rPr>
  </w:style>
  <w:style w:type="paragraph" w:styleId="940" w:customStyle="1">
    <w:name w:val="Текст примечания1"/>
    <w:basedOn w:val="676"/>
    <w:rPr>
      <w:sz w:val="20"/>
      <w:szCs w:val="20"/>
      <w:lang w:val="en-US"/>
    </w:rPr>
  </w:style>
  <w:style w:type="paragraph" w:styleId="941">
    <w:name w:val="annotation subject"/>
    <w:basedOn w:val="940"/>
    <w:next w:val="940"/>
    <w:rPr>
      <w:b/>
      <w:bCs/>
    </w:rPr>
  </w:style>
  <w:style w:type="paragraph" w:styleId="942" w:customStyle="1">
    <w:name w:val="Верхний и нижний колонтитулы"/>
    <w:basedOn w:val="676"/>
    <w:pPr>
      <w:tabs>
        <w:tab w:val="center" w:pos="4819" w:leader="none"/>
        <w:tab w:val="right" w:pos="9638" w:leader="none"/>
      </w:tabs>
      <w:suppressLineNumbers/>
    </w:pPr>
  </w:style>
  <w:style w:type="paragraph" w:styleId="943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944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45" w:customStyle="1">
    <w:name w:val="Содержимое таблицы"/>
    <w:basedOn w:val="676"/>
    <w:pPr>
      <w:suppressLineNumbers/>
    </w:pPr>
  </w:style>
  <w:style w:type="paragraph" w:styleId="946" w:customStyle="1">
    <w:name w:val="Заголовок таблицы"/>
    <w:basedOn w:val="945"/>
    <w:pPr>
      <w:jc w:val="center"/>
    </w:pPr>
    <w:rPr>
      <w:b/>
      <w:bCs/>
    </w:rPr>
  </w:style>
  <w:style w:type="paragraph" w:styleId="947" w:customStyle="1">
    <w:name w:val="Left"/>
    <w:pPr>
      <w:widowControl w:val="off"/>
    </w:pPr>
    <w:rPr>
      <w:sz w:val="24"/>
      <w:szCs w:val="24"/>
      <w:lang w:eastAsia="ru-RU"/>
    </w:rPr>
  </w:style>
  <w:style w:type="character" w:styleId="948" w:customStyle="1">
    <w:name w:val="docdata;docy;v5;1574;bqiaagaaeyqcaaagiaiaaaoeawaabzidaaaaaaaaaaaaaaaaaaaaaaaaaaaaaaaaaaaaaaaaaaaaaaaaaaaaaaaaaaaaaaaaaaaaaaaaaaaaaaaaaaaaaaaaaaaaaaaaaaaaaaaaaaaaaaaaaaaaaaaaaaaaaaaaaaaaaaaaaaaaaaaaaaaaaaaaaaaaaaaaaaaaaaaaaaaaaaaaaaaaaaaaaaaaaaaaaaaaaaa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koian@nso.ru</dc:creator>
  <cp:revision>8</cp:revision>
  <dcterms:created xsi:type="dcterms:W3CDTF">2023-09-04T08:49:00Z</dcterms:created>
  <dcterms:modified xsi:type="dcterms:W3CDTF">2024-02-27T07:30:51Z</dcterms:modified>
  <cp:version>1048576</cp:version>
</cp:coreProperties>
</file>