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4302D4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Областного перинатального центра г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AA10D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Новосибирская областная клиническая больница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4302D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AA10D1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бюджетного учреждения здравоохранения Новосибирской области «Государственная Новосибирская областная клиническая больница»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(далее –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Pr="00B01A2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B01A2A">
        <w:rPr>
          <w:rFonts w:ascii="Times New Roman" w:eastAsia="Times New Roman" w:hAnsi="Times New Roman"/>
          <w:sz w:val="28"/>
          <w:szCs w:val="28"/>
          <w:lang w:eastAsia="ru-RU"/>
        </w:rPr>
        <w:t>НОКБ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AA10D1">
        <w:rPr>
          <w:rFonts w:ascii="Times New Roman" w:eastAsia="Times New Roman" w:hAnsi="Times New Roman"/>
          <w:sz w:val="28"/>
          <w:szCs w:val="28"/>
          <w:lang w:eastAsia="ru-RU"/>
        </w:rPr>
        <w:t>ГНОКБ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Юданову </w:t>
      </w:r>
      <w:r w:rsidR="00AA10D1"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52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перинатального центра ГБУЗ НСО «ГНОКБ» </w:t>
      </w:r>
      <w:r w:rsidR="004302D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акушерский стационар) </w:t>
      </w:r>
      <w:bookmarkStart w:id="0" w:name="_GoBack"/>
      <w:bookmarkEnd w:id="0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0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</w:t>
      </w:r>
      <w:r w:rsidR="000E4B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</w:t>
      </w:r>
      <w:r w:rsidR="00AA10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0E4BD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.2022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AA10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4B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E4B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На период закрытия акушерского стационара: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Маршрутный лист </w:t>
      </w:r>
      <w:r w:rsidR="00587525">
        <w:rPr>
          <w:rFonts w:ascii="Times New Roman" w:eastAsia="Times New Roman" w:hAnsi="Times New Roman"/>
          <w:sz w:val="28"/>
          <w:szCs w:val="28"/>
          <w:lang w:eastAsia="ru-RU"/>
        </w:rPr>
        <w:t xml:space="preserve">№ 1 </w:t>
      </w:r>
      <w:r w:rsidR="0082048F" w:rsidRPr="0082048F">
        <w:rPr>
          <w:rFonts w:ascii="Times New Roman" w:eastAsia="Times New Roman" w:hAnsi="Times New Roman"/>
          <w:sz w:val="28"/>
          <w:szCs w:val="28"/>
          <w:lang w:eastAsia="ru-RU"/>
        </w:rPr>
        <w:t>пациенток акушерско-гинекологического (акушерского) профиля из городских округов и муниципальных образований Новосибирской обла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>сти (кроме города Новосибирска)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маршрутизации пациенток Новосибирской области акушерско-гинекологического профиля, утвержденной приказом министерства здравоохранения Новоси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от 09.02.2021 №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245 «О маршрутизации пациенток акушерско-гинекологического профиля на территории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– приказ № 245)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к настоящему приказу;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1B34F2" w:rsidRPr="001B34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5C00"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 w:rsidR="001B34F2" w:rsidRPr="001B34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>7-9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аршрутного листа </w:t>
      </w:r>
      <w:r w:rsidR="00587525">
        <w:rPr>
          <w:rFonts w:ascii="Times New Roman" w:eastAsia="Times New Roman" w:hAnsi="Times New Roman"/>
          <w:sz w:val="28"/>
          <w:szCs w:val="28"/>
          <w:lang w:eastAsia="ru-RU"/>
        </w:rPr>
        <w:t xml:space="preserve">№ 2 </w:t>
      </w:r>
      <w:r w:rsidR="0082048F" w:rsidRPr="0082048F">
        <w:rPr>
          <w:rFonts w:ascii="Times New Roman" w:eastAsia="Times New Roman" w:hAnsi="Times New Roman"/>
          <w:sz w:val="28"/>
          <w:szCs w:val="28"/>
          <w:lang w:eastAsia="ru-RU"/>
        </w:rPr>
        <w:t>пациенток акушерско-гинекологического (акушерского) профиля города Новосибирска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маршрутизацию </w:t>
      </w:r>
      <w:r w:rsidR="0082048F" w:rsidRPr="0082048F">
        <w:rPr>
          <w:rFonts w:ascii="Times New Roman" w:eastAsia="Times New Roman" w:hAnsi="Times New Roman"/>
          <w:sz w:val="28"/>
          <w:szCs w:val="28"/>
          <w:lang w:eastAsia="ru-RU"/>
        </w:rPr>
        <w:t>в медицинские организации III А группы акушерского профиля в зависимости от профиля патологии пациенток на территории Новосибирской области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245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2 к настоящему приказу;</w:t>
      </w:r>
    </w:p>
    <w:p w:rsidR="00587525" w:rsidRDefault="00587525" w:rsidP="007A4C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</w:t>
      </w:r>
      <w:r w:rsidRPr="007A4C0F">
        <w:rPr>
          <w:rFonts w:ascii="Times New Roman" w:eastAsia="Times New Roman" w:hAnsi="Times New Roman"/>
          <w:sz w:val="28"/>
          <w:szCs w:val="28"/>
          <w:lang w:eastAsia="ru-RU"/>
        </w:rPr>
        <w:t>Маршрутн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A4C0F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4C0F">
        <w:rPr>
          <w:rFonts w:ascii="Times New Roman" w:eastAsia="Times New Roman" w:hAnsi="Times New Roman"/>
          <w:sz w:val="28"/>
          <w:szCs w:val="28"/>
          <w:lang w:eastAsia="ru-RU"/>
        </w:rPr>
        <w:t xml:space="preserve"> № 3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C0F" w:rsidRPr="007A4C0F">
        <w:rPr>
          <w:rFonts w:ascii="Times New Roman" w:eastAsia="Times New Roman" w:hAnsi="Times New Roman"/>
          <w:sz w:val="28"/>
          <w:szCs w:val="28"/>
          <w:lang w:eastAsia="ru-RU"/>
        </w:rPr>
        <w:t>беременных, рожениц, родильниц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инфекционными заболеваниями </w:t>
      </w:r>
      <w:r w:rsidR="007A4C0F" w:rsidRPr="007A4C0F">
        <w:rPr>
          <w:rFonts w:ascii="Times New Roman" w:eastAsia="Times New Roman" w:hAnsi="Times New Roman"/>
          <w:sz w:val="28"/>
          <w:szCs w:val="28"/>
          <w:lang w:eastAsia="ru-RU"/>
        </w:rPr>
        <w:t>на территории Новосибирской области</w:t>
      </w:r>
      <w:r w:rsidR="007A4C0F" w:rsidRPr="007A4C0F">
        <w:t xml:space="preserve"> </w:t>
      </w:r>
      <w:r w:rsidR="007A4C0F" w:rsidRPr="007A4C0F">
        <w:rPr>
          <w:rFonts w:ascii="Times New Roman" w:eastAsia="Times New Roman" w:hAnsi="Times New Roman"/>
          <w:sz w:val="28"/>
          <w:szCs w:val="28"/>
          <w:lang w:eastAsia="ru-RU"/>
        </w:rPr>
        <w:t>приказа № 245 изложить в редакции согласно приложению 2 к настоящему приказу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459D" w:rsidRDefault="00587525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Маршрутный 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 4 </w:t>
      </w:r>
      <w:r w:rsidR="0082048F" w:rsidRPr="0082048F">
        <w:rPr>
          <w:rFonts w:ascii="Times New Roman" w:eastAsia="Times New Roman" w:hAnsi="Times New Roman"/>
          <w:sz w:val="28"/>
          <w:szCs w:val="28"/>
          <w:lang w:eastAsia="ru-RU"/>
        </w:rPr>
        <w:t>беременных, рожениц, родильниц, пребывающих в медицинских организациях города Новосибирска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048F" w:rsidRPr="0082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медицинской помощи» 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Балабушевичу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Pr="00F90EF1" w:rsidRDefault="00E45AA6" w:rsidP="00F90E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4. 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BD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бюджетных учреждений здравоохранения Новосибирской области</w:t>
      </w:r>
      <w:r w:rsidR="0054459D"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A6BDF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» Позднякову </w:t>
      </w:r>
      <w:r w:rsidR="0054459D" w:rsidRPr="00A43323">
        <w:rPr>
          <w:rFonts w:ascii="Times New Roman" w:eastAsia="Times New Roman" w:hAnsi="Times New Roman"/>
          <w:sz w:val="28"/>
          <w:szCs w:val="28"/>
          <w:lang w:eastAsia="ru-RU"/>
        </w:rPr>
        <w:t>И.М.,</w:t>
      </w:r>
      <w:r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НСО «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Клинический родильный дом</w:t>
      </w:r>
      <w:r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6» Геворкян </w:t>
      </w:r>
      <w:r w:rsidR="0054459D" w:rsidRPr="00A43323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DA1209"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34F2" w:rsidRPr="00A43323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Родильный дом</w:t>
      </w:r>
      <w:r w:rsid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7» Грефу </w:t>
      </w:r>
      <w:r w:rsidR="001B34F2"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В.В., </w:t>
      </w:r>
      <w:r w:rsidR="00DA1209" w:rsidRPr="00A43323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Городская клиническая</w:t>
      </w:r>
      <w:r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больница </w:t>
      </w:r>
      <w:r w:rsidRPr="00A43323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1B34F2" w:rsidRPr="00A433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Бравве </w:t>
      </w:r>
      <w:r w:rsidR="00A43323" w:rsidRPr="00A43323">
        <w:rPr>
          <w:rFonts w:ascii="Times New Roman" w:eastAsia="Times New Roman" w:hAnsi="Times New Roman"/>
          <w:sz w:val="28"/>
          <w:szCs w:val="28"/>
          <w:lang w:eastAsia="ru-RU"/>
        </w:rPr>
        <w:t>Ю.И.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, ГБУЗ НСО «Клинический центр охраны здоровья семьи и репродукции» Вятчининой 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="00F90EF1">
        <w:rPr>
          <w:rFonts w:ascii="Times New Roman" w:eastAsia="Times New Roman" w:hAnsi="Times New Roman"/>
          <w:sz w:val="28"/>
          <w:szCs w:val="28"/>
          <w:lang w:eastAsia="ru-RU"/>
        </w:rPr>
        <w:t xml:space="preserve">, ГБУЗ НСО </w:t>
      </w:r>
      <w:r w:rsidR="00F90EF1" w:rsidRPr="00F90E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Бердская центральная городская больница</w:t>
      </w:r>
      <w:r w:rsidR="00F90EF1" w:rsidRPr="00F90E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Тоцкой </w:t>
      </w:r>
      <w:r w:rsidR="00F90EF1">
        <w:rPr>
          <w:rFonts w:ascii="Times New Roman" w:eastAsia="Times New Roman" w:hAnsi="Times New Roman"/>
          <w:sz w:val="28"/>
          <w:szCs w:val="28"/>
          <w:lang w:eastAsia="ru-RU"/>
        </w:rPr>
        <w:t xml:space="preserve">Е.Г.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BA373A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>инистра здравоохранения Анохину </w:t>
      </w:r>
      <w:r w:rsidR="007A4C0F">
        <w:rPr>
          <w:rFonts w:ascii="Times New Roman" w:eastAsia="Times New Roman" w:hAnsi="Times New Roman"/>
          <w:sz w:val="28"/>
          <w:szCs w:val="28"/>
          <w:lang w:eastAsia="ru-RU"/>
        </w:rPr>
        <w:t>Т.Ю.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CC0F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К.В. 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0C4E52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E45AA6">
        <w:tc>
          <w:tcPr>
            <w:tcW w:w="4853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E45AA6" w:rsidRDefault="00E45AA6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E3211D" w:rsidRDefault="00E3211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CB13B2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E3211D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</w:t>
      </w:r>
    </w:p>
    <w:p w:rsidR="0054459D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Pr="003906DD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8"/>
        <w:gridCol w:w="2195"/>
        <w:gridCol w:w="2163"/>
        <w:gridCol w:w="2828"/>
        <w:gridCol w:w="3204"/>
      </w:tblGrid>
      <w:tr w:rsidR="00A43323" w:rsidRPr="001C4ACE" w:rsidTr="00A43323">
        <w:trPr>
          <w:trHeight w:val="4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B1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</w:t>
            </w:r>
            <w:r w:rsidR="00E01011" w:rsidRPr="00E01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B13B2" w:rsidRDefault="00A43323" w:rsidP="00CB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IIIA</w:t>
            </w:r>
            <w:r w:rsidRPr="00CB1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группы</w:t>
            </w: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="00E01011" w:rsidRPr="00E0101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CB13B2" w:rsidRPr="00CB13B2" w:rsidRDefault="00CB13B2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vertAlign w:val="superscript"/>
                <w:lang w:eastAsia="ru-RU"/>
              </w:rPr>
            </w:pPr>
            <w:r w:rsidRPr="00CB13B2">
              <w:rPr>
                <w:rFonts w:ascii="Times New Roman" w:eastAsia="Times New Roman" w:hAnsi="Times New Roman"/>
                <w:b/>
                <w:sz w:val="52"/>
                <w:szCs w:val="52"/>
                <w:vertAlign w:val="superscript"/>
                <w:lang w:eastAsia="ru-RU"/>
              </w:rPr>
              <w:t>!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</w:t>
            </w: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**</w:t>
            </w:r>
            <w:r w:rsidR="00E01011" w:rsidRPr="00E0101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A43323" w:rsidRPr="001C4ACE" w:rsidTr="00A43323">
        <w:trPr>
          <w:trHeight w:val="12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Бердск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«БЦГБ»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«БЦГБ»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нед. 0 дн.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нед.</w:t>
            </w: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дн.,</w:t>
            </w:r>
          </w:p>
          <w:p w:rsid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 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A43323" w:rsidRPr="001C4ACE" w:rsidRDefault="00A43323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нед. 0 дн. – 3</w:t>
            </w:r>
            <w:r w:rsid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01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нед. 6 дн.</w:t>
            </w:r>
          </w:p>
        </w:tc>
      </w:tr>
      <w:tr w:rsidR="00A43323" w:rsidRPr="001C4ACE" w:rsidTr="00A43323">
        <w:trPr>
          <w:trHeight w:val="4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Искитимский район, р.п. Линево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«ИЦГБ»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Default="00A43323" w:rsidP="00E01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E01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БЦГБ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01011" w:rsidRDefault="00E01011" w:rsidP="00E01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11" w:rsidRDefault="00E01011" w:rsidP="00E01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15.08.2022</w:t>
            </w:r>
          </w:p>
          <w:p w:rsidR="00E01011" w:rsidRPr="001C4ACE" w:rsidRDefault="00E01011" w:rsidP="00E01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«ЦКБ»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  <w:p w:rsidR="00E01011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4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Искитим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Баганский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«Баганская ЦРБ»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«Карасукская ЦРБ»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23" w:rsidRDefault="00A43323" w:rsidP="00E01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587525"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0 дн. – 36 нед. 6 дн.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Кочковский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«Кочковская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Краснозерский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«Краснозерская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Карасукский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«Карасукская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Купинский район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«Купинская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«Барабинская ЦРБ»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«Куйбышевская ЦРБ»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КРД № 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Здвинский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«Здвинская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Каргатский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«Каргатская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«Куйбышевская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Кыштовский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«Кыштовская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«Северная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Убинский район 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«Убинская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 р.п.</w:t>
            </w:r>
            <w:r w:rsidR="00FF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Краснообск, Верх-Тулинская, Ярковская, Боровская, Кудряшовская, Мичуринская, Криводановская, Морской, Толмачёвский сельский совет)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 №6»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 №</w:t>
            </w:r>
            <w:r w:rsidR="00BA2A58"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6»</w:t>
            </w:r>
          </w:p>
          <w:p w:rsidR="00784FCF" w:rsidRDefault="00784FCF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4FCF" w:rsidRP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784FCF" w:rsidRPr="001C4ACE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КРД № 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Ордынский район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«Ордынская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Колыванский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«Колыванская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Обь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«НКЦРБ»,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период работы инфекционного госпиталя – 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 №6»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«Венгеровская ЦРБ»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Куйбышевская ЦРБ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КРД № 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«Татарская ЦРБ им. 70-лет. НСО»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Усть-Таркский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«Усть-Таркская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Чановский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«Чановская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Чистоозерный район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«Чистоозерная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</w:t>
            </w:r>
            <w:r w:rsid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Барышевская, Березовская, Новолуговская, р.п. Кольцово)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 7»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</w:p>
          <w:p w:rsidR="00775706" w:rsidRDefault="00775706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4FCF" w:rsidRP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15.08.2022</w:t>
            </w:r>
          </w:p>
          <w:p w:rsidR="00775706" w:rsidRPr="001C4ACE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«ЦКБ»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58" w:rsidRPr="00BA2A58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D9064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87525"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1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</w:t>
            </w:r>
            <w:r w:rsid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Плотниковская, Раздольненская, Мочищенская)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«НГКПЦ»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«НГКПЦ»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58" w:rsidRPr="00BA2A58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D9064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87525"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 нед. 0 дн. – 36 нед. 6 дн.</w:t>
            </w:r>
          </w:p>
        </w:tc>
      </w:tr>
      <w:tr w:rsidR="00A43323" w:rsidRPr="001C4ACE" w:rsidTr="00A43323">
        <w:trPr>
          <w:trHeight w:val="16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Тогучинский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«Тогучинская ЦРБ»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</w:t>
            </w:r>
            <w:r w:rsid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Кубовинская, Каменская, Станционная)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CC0FFB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 </w:t>
            </w:r>
            <w:r w:rsidR="00A43323"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3</w:t>
            </w:r>
            <w:r w:rsid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нед. 6 дн.;</w:t>
            </w:r>
          </w:p>
          <w:p w:rsidR="00587525" w:rsidRPr="001C4ACE" w:rsidRDefault="00587525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323" w:rsidRPr="001C4ACE" w:rsidRDefault="00CC0FFB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A43323"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1»:</w:t>
            </w:r>
          </w:p>
          <w:p w:rsidR="00A43323" w:rsidRPr="001C4ACE" w:rsidRDefault="00A43323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нед. и более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«Болотнинская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«Мошковская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Маслянинский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«Маслянинская ЦРБ»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FCF" w:rsidRP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«БЦГБ»</w:t>
            </w:r>
          </w:p>
          <w:p w:rsidR="00784FCF" w:rsidRP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4FCF" w:rsidRP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15.08.2022</w:t>
            </w:r>
          </w:p>
          <w:p w:rsidR="00A43323" w:rsidRPr="001C4ACE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«ЦКБ»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A58" w:rsidRPr="00BA2A58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«РД № </w:t>
            </w: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«Сузунская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0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«Черепановская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Коченевский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C055DE" w:rsidRPr="00C0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6»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Default="00C055DE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6»</w:t>
            </w:r>
          </w:p>
          <w:p w:rsidR="00784FCF" w:rsidRDefault="00784FCF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4FCF" w:rsidRPr="00784FCF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784FCF" w:rsidRPr="001C4ACE" w:rsidRDefault="00784FCF" w:rsidP="0078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A58" w:rsidRPr="00BA2A58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A43323" w:rsidRPr="001C4ACE" w:rsidRDefault="00BA2A58" w:rsidP="00BA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  <w:tc>
          <w:tcPr>
            <w:tcW w:w="3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87525" w:rsidRPr="00587525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525" w:rsidRPr="00587525" w:rsidRDefault="00A85C6E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87525"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A43323" w:rsidRPr="001C4ACE" w:rsidRDefault="00587525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«Чулымская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Доволенский район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«Доволенская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:rsidTr="00A43323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образования и городские округа Новосибирской области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6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КРД № </w:t>
            </w:r>
            <w:r w:rsidR="0058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15.08.2022</w:t>
            </w:r>
          </w:p>
          <w:p w:rsidR="00A43323" w:rsidRPr="001C4ACE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«ЦКБ»</w:t>
            </w:r>
          </w:p>
        </w:tc>
      </w:tr>
    </w:tbl>
    <w:p w:rsidR="000C4E52" w:rsidRDefault="000C4E52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01011" w:rsidRPr="00E01011" w:rsidRDefault="00E01011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lastRenderedPageBreak/>
        <w:t>* беременные при сроке беременности от 12 нед. до 21 нед. 6 дней, при наличии показаний для госпитализации в связи с патологией беременности, госпитализируются в акушерские стационары по маршрутизации МО II группы за исключением показаний для маршрутизации на МО IIIА группы.</w:t>
      </w:r>
    </w:p>
    <w:p w:rsidR="00E01011" w:rsidRPr="00E01011" w:rsidRDefault="00E01011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>Пациентки в сроке с 12 недель 0 дней до 21 недели 6 дней, требующие диагностики или коррекции истмико-цервикальной недостаточности, пациентки с привычным невынашиванием беременности направляются в ГБУЗ НСО «КЦОЗСиР»;</w:t>
      </w:r>
    </w:p>
    <w:p w:rsidR="00E01011" w:rsidRPr="00E01011" w:rsidRDefault="00E01011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>** беременные, роженицы и родильницы с подозрением на ТЭЛА, ОНМК госпитализируются в РСЦ №1 ГБУЗ НСО «ГКБ №1» при сроке беременности 34 нед. и более (Тогучинский, Болотинский, Мошковский, Новосибирский районы правого берега), в РСЦ №2 ГБУЗ НСО «ГНОКБ» все остальные районы Новосибирской области и Тогучинский, Болотинский, Мошковский, Новосибирский районы правого берега с ТЭЛА, ОНМК при сроке беременности до 34 нед.</w:t>
      </w:r>
    </w:p>
    <w:p w:rsidR="00E01011" w:rsidRPr="00E01011" w:rsidRDefault="00E01011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>*** маршрутизация преждевременных родов при отсутствии сопутствующей патологии.</w:t>
      </w:r>
    </w:p>
    <w:p w:rsidR="00B2127A" w:rsidRDefault="00E01011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>Все беременные с преждевременными родами и наличием декомпенсированной экстрагенитальной патологии, эклампсии</w:t>
      </w:r>
      <w:r w:rsidR="00A85C6E" w:rsidRPr="00A85C6E">
        <w:t xml:space="preserve"> </w:t>
      </w:r>
      <w:r w:rsidR="00A85C6E" w:rsidRPr="00A85C6E">
        <w:rPr>
          <w:rFonts w:ascii="Times New Roman" w:hAnsi="Times New Roman"/>
          <w:sz w:val="24"/>
          <w:szCs w:val="24"/>
          <w:lang w:val="x-none" w:eastAsia="x-none"/>
        </w:rPr>
        <w:t>направляются в ГБУЗ НСО «</w:t>
      </w:r>
      <w:r w:rsidR="00A85C6E">
        <w:rPr>
          <w:rFonts w:ascii="Times New Roman" w:hAnsi="Times New Roman"/>
          <w:sz w:val="24"/>
          <w:szCs w:val="24"/>
          <w:lang w:eastAsia="x-none"/>
        </w:rPr>
        <w:t>ГКБ № 1</w:t>
      </w:r>
      <w:r w:rsidR="00A85C6E" w:rsidRPr="00A85C6E">
        <w:rPr>
          <w:rFonts w:ascii="Times New Roman" w:hAnsi="Times New Roman"/>
          <w:sz w:val="24"/>
          <w:szCs w:val="24"/>
          <w:lang w:val="x-none" w:eastAsia="x-none"/>
        </w:rPr>
        <w:t>»,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D9064B">
        <w:rPr>
          <w:rFonts w:ascii="Times New Roman" w:hAnsi="Times New Roman"/>
          <w:sz w:val="24"/>
          <w:szCs w:val="24"/>
          <w:lang w:eastAsia="x-none"/>
        </w:rPr>
        <w:t xml:space="preserve">пациентки с наличием </w:t>
      </w:r>
      <w:r w:rsidR="00D9064B" w:rsidRPr="00D9064B">
        <w:rPr>
          <w:rFonts w:ascii="Times New Roman" w:hAnsi="Times New Roman"/>
          <w:sz w:val="24"/>
          <w:szCs w:val="24"/>
          <w:lang w:val="x-none" w:eastAsia="x-none"/>
        </w:rPr>
        <w:t>преэклампсии,</w:t>
      </w:r>
      <w:r w:rsidR="00D9064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 из районов Новосибирской области, требующие интенсивной терапии и/или хирургического лечения после рождения</w:t>
      </w:r>
      <w:r w:rsidR="005B5C00">
        <w:rPr>
          <w:rFonts w:ascii="Times New Roman" w:hAnsi="Times New Roman"/>
          <w:sz w:val="24"/>
          <w:szCs w:val="24"/>
          <w:lang w:eastAsia="x-none"/>
        </w:rPr>
        <w:t>,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направляются в ГБУЗ НСО «</w:t>
      </w:r>
      <w:r w:rsidR="00A85C6E">
        <w:rPr>
          <w:rFonts w:ascii="Times New Roman" w:hAnsi="Times New Roman"/>
          <w:sz w:val="24"/>
          <w:szCs w:val="24"/>
          <w:lang w:eastAsia="x-none"/>
        </w:rPr>
        <w:t>НГКПЦ</w:t>
      </w:r>
      <w:r w:rsidR="00A85C6E">
        <w:rPr>
          <w:rFonts w:ascii="Times New Roman" w:hAnsi="Times New Roman"/>
          <w:sz w:val="24"/>
          <w:szCs w:val="24"/>
          <w:lang w:val="x-none" w:eastAsia="x-none"/>
        </w:rPr>
        <w:t>»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CB13B2" w:rsidRDefault="00CB13B2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13B2">
        <w:rPr>
          <w:rFonts w:ascii="Times New Roman" w:hAnsi="Times New Roman"/>
          <w:b/>
          <w:sz w:val="28"/>
          <w:szCs w:val="28"/>
          <w:lang w:val="x-none"/>
        </w:rPr>
        <w:t>!</w:t>
      </w:r>
      <w:r w:rsidRPr="00CB13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выбор медицинской организации - согласно </w:t>
      </w:r>
      <w:r w:rsidRPr="00CB13B2">
        <w:rPr>
          <w:rFonts w:ascii="Times New Roman" w:hAnsi="Times New Roman"/>
          <w:sz w:val="24"/>
          <w:szCs w:val="24"/>
        </w:rPr>
        <w:t>Маршрутизаци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B13B2">
        <w:rPr>
          <w:rFonts w:ascii="Times New Roman" w:hAnsi="Times New Roman"/>
          <w:sz w:val="24"/>
          <w:szCs w:val="24"/>
        </w:rPr>
        <w:t>в медицинские организации III А группы акушерского профиля в зависимости от профиля патологии пациенток на территории Новосибирской области</w:t>
      </w:r>
    </w:p>
    <w:p w:rsidR="00B2127A" w:rsidRDefault="00B2127A" w:rsidP="00E0101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B2127A" w:rsidSect="000C4E52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E45AA6">
        <w:tc>
          <w:tcPr>
            <w:tcW w:w="4853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45AA6" w:rsidRDefault="0054459D" w:rsidP="00E45AA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54459D" w:rsidRPr="00897F1F" w:rsidRDefault="00E45AA6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45AA6" w:rsidRDefault="00E45AA6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от____________№__________</w:t>
            </w:r>
          </w:p>
        </w:tc>
      </w:tr>
    </w:tbl>
    <w:p w:rsidR="00E45AA6" w:rsidRDefault="00E45AA6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1CF" w:rsidRDefault="00B651CF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82E" w:rsidRDefault="007C182E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B2127A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E3211D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«Маршрутный лист пациенток акушерско-гинекологического (акушерского) профиля города Новосибирска»</w:t>
      </w:r>
    </w:p>
    <w:p w:rsidR="00E3211D" w:rsidRDefault="00E3211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51CF" w:rsidRDefault="00B651CF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409"/>
        <w:gridCol w:w="2693"/>
        <w:gridCol w:w="2835"/>
        <w:gridCol w:w="3496"/>
      </w:tblGrid>
      <w:tr w:rsidR="00341009" w:rsidRPr="00D66E62" w:rsidTr="00B651CF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9" w:rsidRPr="004054D7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341009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IIIA группы</w:t>
            </w: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A85C6E" w:rsidRPr="001C4ACE" w:rsidRDefault="00A85C6E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B13B2">
              <w:rPr>
                <w:rFonts w:ascii="Times New Roman" w:eastAsia="Times New Roman" w:hAnsi="Times New Roman"/>
                <w:b/>
                <w:sz w:val="52"/>
                <w:szCs w:val="52"/>
                <w:vertAlign w:val="superscript"/>
                <w:lang w:eastAsia="ru-RU"/>
              </w:rPr>
              <w:t>!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341009" w:rsidRPr="001C4ACE" w:rsidRDefault="00341009" w:rsidP="0034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</w:t>
            </w:r>
            <w:r w:rsidRPr="004671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C055DE" w:rsidRPr="00D66E62" w:rsidTr="00B651CF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DE" w:rsidRPr="001C4ACE" w:rsidRDefault="00C055DE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DE" w:rsidRPr="001C4ACE" w:rsidRDefault="00C055DE" w:rsidP="000E4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DE" w:rsidRDefault="00C055DE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055DE" w:rsidRPr="001C4ACE" w:rsidRDefault="00C055DE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</w:t>
            </w:r>
            <w:r w:rsid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DE" w:rsidRDefault="00C055DE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  <w:p w:rsidR="00775706" w:rsidRDefault="00775706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775706" w:rsidRPr="001C4ACE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DE" w:rsidRPr="001C4ACE" w:rsidRDefault="00C055DE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055DE" w:rsidRPr="00C055DE" w:rsidRDefault="00C055DE" w:rsidP="00C0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C00" w:rsidRPr="005B5C00" w:rsidRDefault="00CC0FFB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5B5C00"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7»:</w:t>
            </w:r>
          </w:p>
          <w:p w:rsidR="00C055DE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5B5C00" w:rsidRPr="00D66E62" w:rsidTr="00B651CF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0E4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Default="005B5C00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B5C00" w:rsidRPr="001C4ACE" w:rsidRDefault="005B5C00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нед. 0 дн. – 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нед. 6 дн.,</w:t>
            </w:r>
          </w:p>
        </w:tc>
      </w:tr>
      <w:tr w:rsidR="00775706" w:rsidRPr="00D66E62" w:rsidTr="0058752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6" w:rsidRPr="001C4ACE" w:rsidRDefault="00775706" w:rsidP="000E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6" w:rsidRPr="001C4ACE" w:rsidRDefault="00775706" w:rsidP="000E4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6" w:rsidRDefault="009C7E9E" w:rsidP="009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</w:t>
            </w:r>
            <w:r w:rsidR="00775706"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6»</w:t>
            </w:r>
          </w:p>
          <w:p w:rsid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6" w:rsidRPr="00775706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775706" w:rsidRPr="001C4ACE" w:rsidRDefault="00775706" w:rsidP="00775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C00" w:rsidRP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КРД № 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775706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5B5C00" w:rsidRPr="00D66E62" w:rsidTr="003A6BDF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5B5C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6»</w:t>
            </w:r>
          </w:p>
          <w:p w:rsid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C00" w:rsidRPr="00775706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5B5C00" w:rsidRPr="00EF5451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4B" w:rsidRPr="005B5C00" w:rsidRDefault="00D9064B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D9064B" w:rsidRPr="005B5C00" w:rsidRDefault="00D9064B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27 нед. 6 дн.,</w:t>
            </w:r>
          </w:p>
          <w:p w:rsidR="00D9064B" w:rsidRPr="005B5C00" w:rsidRDefault="00D9064B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64B" w:rsidRPr="005B5C00" w:rsidRDefault="00D9064B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КРД 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5B5C00" w:rsidRPr="005051CD" w:rsidRDefault="00D9064B" w:rsidP="00D9064B">
            <w:pPr>
              <w:jc w:val="center"/>
            </w:pPr>
            <w:r w:rsidRP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нед. 0 дн. – 36 нед. 6 дн.</w:t>
            </w:r>
          </w:p>
        </w:tc>
      </w:tr>
      <w:tr w:rsidR="005B5C00" w:rsidRPr="00D66E62" w:rsidTr="003A6BDF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5B5C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:rsidR="005B5C00" w:rsidRPr="001C4ACE" w:rsidRDefault="005B5C00" w:rsidP="005B5C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6»</w:t>
            </w:r>
          </w:p>
          <w:p w:rsidR="005B5C00" w:rsidRPr="009C7E9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C00" w:rsidRPr="009C7E9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:rsidR="005B5C00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  <w:p w:rsidR="005B5C00" w:rsidRPr="009C7E9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15.08.2022</w:t>
            </w:r>
          </w:p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«ЦКБ»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00" w:rsidRPr="001C4ACE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5B5C00" w:rsidRPr="00EF5451" w:rsidRDefault="005B5C00" w:rsidP="005B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0" w:rsidRPr="00CC0FFB" w:rsidRDefault="005B5C00" w:rsidP="00CC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FB">
              <w:rPr>
                <w:rFonts w:ascii="Times New Roman" w:hAnsi="Times New Roman"/>
                <w:sz w:val="24"/>
                <w:szCs w:val="24"/>
              </w:rPr>
              <w:t>22 нед. 0 дн. – 27 нед. 6 дн.,</w:t>
            </w:r>
          </w:p>
        </w:tc>
      </w:tr>
    </w:tbl>
    <w:p w:rsidR="00341009" w:rsidRPr="00341009" w:rsidRDefault="00341009" w:rsidP="00341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нед. до 21 нед.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34100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34100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А группы.</w:t>
      </w:r>
    </w:p>
    <w:p w:rsidR="00341009" w:rsidRPr="00341009" w:rsidRDefault="00341009" w:rsidP="00341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пациентки в сроке с 12 недель 0 дней до 21 недели 6 дней, требующие диагностики или коррекции истмико-цервикальной недостаточности, пациентки с привычным невынашиванием беременности направляются в ГБУЗ НСО «КЦОЗСиР»;</w:t>
      </w:r>
    </w:p>
    <w:p w:rsidR="00341009" w:rsidRPr="00341009" w:rsidRDefault="00341009" w:rsidP="00341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0"/>
          <w:szCs w:val="20"/>
          <w:lang w:eastAsia="ru-RU"/>
        </w:rPr>
        <w:t xml:space="preserve">** </w:t>
      </w: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профиля патологии</w:t>
      </w:r>
    </w:p>
    <w:p w:rsidR="00341009" w:rsidRPr="00341009" w:rsidRDefault="00341009" w:rsidP="00341009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341009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341009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341009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341009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341009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341009">
        <w:rPr>
          <w:rFonts w:ascii="Times New Roman" w:hAnsi="Times New Roman"/>
          <w:color w:val="0D0D0D"/>
          <w:sz w:val="24"/>
          <w:szCs w:val="24"/>
          <w:lang w:val="en-US" w:eastAsia="x-none"/>
        </w:rPr>
        <w:t>III</w:t>
      </w:r>
      <w:r w:rsidRPr="00341009">
        <w:rPr>
          <w:rFonts w:ascii="Times New Roman" w:hAnsi="Times New Roman"/>
          <w:color w:val="0D0D0D"/>
          <w:sz w:val="24"/>
          <w:szCs w:val="24"/>
          <w:lang w:eastAsia="x-none"/>
        </w:rPr>
        <w:t>А уровень.</w:t>
      </w:r>
    </w:p>
    <w:p w:rsidR="00D9064B" w:rsidRDefault="005B5C00" w:rsidP="0054459D">
      <w:pPr>
        <w:spacing w:after="0" w:line="240" w:lineRule="auto"/>
        <w:contextualSpacing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Все беременные с преждевременными родами и наличием декомпенсированной экстрагенитальной патологии, эклампсии направляются в ГБУЗ НСО «ГКБ № 1», </w:t>
      </w:r>
      <w:r w:rsidR="00D9064B" w:rsidRPr="00D9064B">
        <w:rPr>
          <w:rFonts w:ascii="Times New Roman" w:hAnsi="Times New Roman"/>
          <w:color w:val="0D0D0D"/>
          <w:sz w:val="24"/>
          <w:szCs w:val="24"/>
          <w:lang w:eastAsia="x-none"/>
        </w:rPr>
        <w:t>пациентки с наличием преэклампсии</w:t>
      </w:r>
      <w:r w:rsidR="00D9064B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, </w:t>
      </w: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>пациентки с врожденными пороками развития плода, требующие интенсивной терапии и/или хирургического лечения после рождения</w:t>
      </w:r>
      <w:r>
        <w:rPr>
          <w:rFonts w:ascii="Times New Roman" w:hAnsi="Times New Roman"/>
          <w:color w:val="0D0D0D"/>
          <w:sz w:val="24"/>
          <w:szCs w:val="24"/>
          <w:lang w:eastAsia="x-none"/>
        </w:rPr>
        <w:t>,</w:t>
      </w: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 направляются в ГБУЗ НСО «НГКПЦ».</w:t>
      </w:r>
    </w:p>
    <w:p w:rsidR="00C055DE" w:rsidRPr="00D9064B" w:rsidRDefault="00A85C6E" w:rsidP="0054459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064B">
        <w:rPr>
          <w:rFonts w:ascii="Times New Roman" w:hAnsi="Times New Roman"/>
          <w:sz w:val="24"/>
          <w:szCs w:val="24"/>
        </w:rPr>
        <w:t>!-выбор медицинской организации - согласно Маршрутизации в медицинские организации III А группы акушерского профиля в зависимости от профиля патологии пациенток на территории Новосибирской области</w:t>
      </w:r>
    </w:p>
    <w:p w:rsidR="005B5C00" w:rsidRDefault="005B5C00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5C00" w:rsidRDefault="005B5C00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4459D" w:rsidRPr="00E45AA6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Маршрутизация</w:t>
      </w:r>
    </w:p>
    <w:p w:rsidR="0054459D" w:rsidRPr="00E45AA6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медицинские организации </w:t>
      </w:r>
      <w:r w:rsidR="006D274B" w:rsidRPr="00E45AA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6D274B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группы </w:t>
      </w: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акушерского профиля в зависимости от профиля патологии</w:t>
      </w:r>
      <w:r w:rsidR="006D274B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пациенток </w:t>
      </w:r>
      <w:r w:rsidR="00A43323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Новосибирской области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D236EB" w:rsidRPr="00EF01A9" w:rsidTr="00587525">
        <w:trPr>
          <w:trHeight w:val="145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</w:tr>
      <w:tr w:rsidR="00D236EB" w:rsidRPr="00EF01A9" w:rsidTr="00587525">
        <w:trPr>
          <w:trHeight w:val="145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Экстрагенитальная патология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беременной женщины до 18 лет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 № </w:t>
            </w:r>
            <w:r w:rsidRPr="00D2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Хроническая артериальная гипертензия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Тромбозы, тромбоэмболии и тромбофлебиты в анамнезе и при настоящей беременности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почек, сопровождающиеся почечной недостаточностью или артериальной гипертензией, гломерулонефрит, состояния, требующих диализной терапии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 (за исключением почечной недостаточности) в стадии обострения, аномалии развития мочевыводящих путей, беременность после нефрэктомиии, апостематозный нефрит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печени (токсический гепатит, острые и хронические гепатиты, цирроз печени),</w:t>
            </w:r>
          </w:p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холестаз, гепатоз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B5C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Эндокринные заболевания (</w:t>
            </w:r>
            <w:r w:rsid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исключением 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гестационного </w:t>
            </w:r>
            <w:r w:rsidR="005B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сахарного диабета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диетотерапии</w:t>
            </w:r>
            <w:r w:rsid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заболевания щитовидной железы с клиническими признаками гипо- или гиперфункции, хроническая надпочечниковая недостаточность)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AC6A11" w:rsidP="00AC6A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гестационн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сахарн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диабет</w:t>
            </w:r>
            <w:r w:rsidRP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диетотерапии</w:t>
            </w:r>
            <w:r w:rsidRPr="00AC6A1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AC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нервной системы (эпилепсия, рассеяный склероз, и др.)</w:t>
            </w:r>
          </w:p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Миастения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AC6A11" w:rsidRPr="00EF01A9" w:rsidTr="00587525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мозгового кровообращения, в т.ч. подозрения, состояния после перенесенных ишемических и геморрагических инсультов), сосудистые мальформации, аневризмы сосудов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EF01A9" w:rsidTr="00587525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  <w:r w:rsidR="00AC6A11"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C6A11" w:rsidRPr="00EF01A9" w:rsidRDefault="00AC6A11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отделения,</w:t>
            </w:r>
            <w:r>
              <w:t xml:space="preserve"> </w:t>
            </w:r>
            <w:r w:rsidRP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РСЦ № 1</w:t>
            </w:r>
          </w:p>
          <w:p w:rsidR="00AC6A11" w:rsidRPr="00EF01A9" w:rsidRDefault="00AC6A11" w:rsidP="00AC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EF01A9" w:rsidTr="00587525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EF01A9" w:rsidTr="003A6BDF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11" w:rsidRPr="00EF01A9" w:rsidRDefault="00AC6A11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</w:t>
            </w:r>
            <w:r w:rsid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ГНОКБ» РСЦ № 2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Злокачественные новообразования в анамнезе, либо выявленные при настоящей беременности вне зависимости от локализации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Перенесенные в анамнезе черепно-мозговые травмы (без эпилепсии), травмы позвоночника с неврологическими расстройствами таза*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крови (тромбоцитопения, тромбоцитопатия, гемолитическая и апластическая анемии, тяжелая железодефицитная анемия, гемобластозы, болезнь Виллебранда, наследственные коагулопатии), в т.ч. для дообследования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Декомпенсированные экстрагенитальные заболевания, состояния, требующие хирургического лечения, не указанные в настоящей маршрутизации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«ГКБ № 1» </w:t>
            </w:r>
            <w:r w:rsidR="00D236EB"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(профильные отделения)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беременности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HELP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-синдром, острый жировой гепатоз беременных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Умеренная и тяжелая преэклампсия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ближайший акушерский стационар, предпочтительнее </w:t>
            </w:r>
          </w:p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Кесарево сечение в анамнезе при наличии признаков несостоятельности рубца; беременность после реконструктивно-пластических операций на половых органах, разрывов промежности III-IV степени при предыдущих родах, рубец на матке после консервативной миомэктомии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Пациентки с предлежанием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AC6A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ский, Калининский, Центральный, Советский (правый берег)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районы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Новосибирска и районы Новосибирской области, прилежащие к правому берегу г. Новосибирска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C6A11">
              <w:t xml:space="preserve"> </w:t>
            </w:r>
            <w:r w:rsidR="00AC6A11" w:rsidRP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Железнодорожный, Дзержинский, Октябрьский, Первомайский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районы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Новосибирска и районы Новосибирской области со стороны левого берега г. Новосибирска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49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фето-фетальный трансфузионный синдром, диссоциированное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плода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роста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Метаболические заболевания плода (требующие лечения сразу после рождения)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Водянка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Поперечное и косое положение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Изолированные врожденные пороки сердца плода, требующие экстренной кардиохирургической коррекции после рождения, пребывания в ОРиИТ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Изоиммунизация при беременности, в том числе для проведения операции внутриутробного заменого переливания крови плоду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525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 (кроме изолированных ВПС), хромосомные аномалии плода, объемные образования плода, требующие интенсивной терапии и/или хирургического лечения после рождения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525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плода, не требующие экстренной или неотложной помощи после рождения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организации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по месту прикрепления</w:t>
            </w:r>
          </w:p>
        </w:tc>
      </w:tr>
      <w:tr w:rsidR="00D236EB" w:rsidRPr="00EF01A9" w:rsidTr="00587525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показания для госпитализации в стационары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6EB" w:rsidRPr="00EF01A9" w:rsidTr="00587525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Дзержинский, Железнодорожный, Заельцовский,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:rsidR="00D236EB" w:rsidRPr="00EF01A9" w:rsidRDefault="00CC0FFB" w:rsidP="00CC0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822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 женщины, требующие проведения внутриматочных вмешательств и фетальной хирургии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540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изолированными врожденными пороками </w:t>
            </w: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9082D" w:rsidRPr="00490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36EB" w:rsidRPr="00EF01A9" w:rsidTr="00587525">
        <w:trPr>
          <w:trHeight w:val="467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декомпенсированной экстрагенитальной патологией и с изолированными врожденными пороками </w:t>
            </w: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D236EB" w:rsidRPr="00EF01A9" w:rsidRDefault="00CC0FFB" w:rsidP="00587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D236EB" w:rsidRPr="00EF01A9" w:rsidTr="00587525">
        <w:trPr>
          <w:trHeight w:val="467"/>
          <w:jc w:val="center"/>
        </w:trPr>
        <w:tc>
          <w:tcPr>
            <w:tcW w:w="756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1645" w:type="dxa"/>
            <w:vAlign w:val="center"/>
          </w:tcPr>
          <w:p w:rsidR="00D236EB" w:rsidRPr="00EF01A9" w:rsidRDefault="00D236EB" w:rsidP="005875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2940" w:type="dxa"/>
            <w:vAlign w:val="center"/>
          </w:tcPr>
          <w:p w:rsidR="00D236EB" w:rsidRPr="00D236EB" w:rsidRDefault="00D236EB" w:rsidP="00D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236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:rsidR="00D236EB" w:rsidRDefault="00D236EB" w:rsidP="00D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236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</w:t>
            </w:r>
            <w:r w:rsidR="00AC6A11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</w:t>
            </w:r>
            <w:r w:rsidR="00CC0FF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РД № </w:t>
            </w:r>
            <w:r w:rsidR="00AC6A11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</w:t>
            </w:r>
            <w:r w:rsidRPr="00D236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»</w:t>
            </w:r>
          </w:p>
          <w:p w:rsidR="00D236EB" w:rsidRDefault="00D236EB" w:rsidP="00D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D236EB" w:rsidRPr="00D236EB" w:rsidRDefault="00D236EB" w:rsidP="00D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236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 15.08.2022</w:t>
            </w:r>
          </w:p>
          <w:p w:rsidR="00D236EB" w:rsidRPr="00EF01A9" w:rsidRDefault="00D236EB" w:rsidP="00D2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D236E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ГБУЗ НСО «ЦКБ»</w:t>
            </w:r>
          </w:p>
        </w:tc>
      </w:tr>
    </w:tbl>
    <w:p w:rsidR="00D236EB" w:rsidRPr="00EF01A9" w:rsidRDefault="00D236EB" w:rsidP="00D23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6EB" w:rsidRPr="00EF01A9" w:rsidRDefault="00D236EB" w:rsidP="00D23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1A9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 w:rsidRPr="00EF01A9">
        <w:rPr>
          <w:rFonts w:ascii="Times New Roman" w:eastAsia="Times New Roman" w:hAnsi="Times New Roman"/>
          <w:sz w:val="24"/>
          <w:szCs w:val="24"/>
          <w:lang w:eastAsia="ru-RU"/>
        </w:rPr>
        <w:t>независимо от срока беременности</w:t>
      </w:r>
    </w:p>
    <w:p w:rsidR="006D274B" w:rsidRDefault="00D236EB" w:rsidP="00490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1A9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EF01A9">
        <w:rPr>
          <w:rFonts w:ascii="Times New Roman" w:eastAsia="Times New Roman" w:hAnsi="Times New Roman"/>
          <w:sz w:val="24"/>
          <w:szCs w:val="24"/>
          <w:lang w:eastAsia="ru-RU"/>
        </w:rPr>
        <w:t xml:space="preserve"> с 12 недель 0 дней</w:t>
      </w:r>
    </w:p>
    <w:p w:rsidR="0049082D" w:rsidRPr="0049082D" w:rsidRDefault="0049082D" w:rsidP="00490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74B" w:rsidRDefault="006D274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74B" w:rsidRDefault="000C4E52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AC6A11" w:rsidRDefault="00AC6A11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AC6A11" w:rsidSect="000C4E52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64073E">
        <w:tc>
          <w:tcPr>
            <w:tcW w:w="4853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64073E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64073E" w:rsidRDefault="0064073E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59D" w:rsidRPr="00897F1F" w:rsidRDefault="0054459D" w:rsidP="00A433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1B0FD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54459D" w:rsidRDefault="0054459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182E" w:rsidRDefault="007C182E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073E" w:rsidRDefault="0064073E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4C0F" w:rsidRPr="007A4C0F" w:rsidRDefault="007A4C0F" w:rsidP="007A4C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 Маршрутный лист беременных, рожениц, родильниц с </w:t>
      </w:r>
      <w:r w:rsidRPr="007A4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инфекционными заболеваниями</w:t>
      </w:r>
      <w:r w:rsidRPr="007A4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4C0F" w:rsidRPr="007A4C0F" w:rsidRDefault="007A4C0F" w:rsidP="007A4C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Новосибирской области</w:t>
      </w:r>
    </w:p>
    <w:p w:rsidR="007A4C0F" w:rsidRPr="007A4C0F" w:rsidRDefault="007A4C0F" w:rsidP="007A4C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C0F" w:rsidRPr="007A4C0F" w:rsidRDefault="007A4C0F" w:rsidP="007A4C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439"/>
        <w:gridCol w:w="4020"/>
      </w:tblGrid>
      <w:tr w:rsidR="00D9064B" w:rsidRPr="007A4C0F" w:rsidTr="003A6BDF">
        <w:trPr>
          <w:trHeight w:val="719"/>
          <w:jc w:val="center"/>
        </w:trPr>
        <w:tc>
          <w:tcPr>
            <w:tcW w:w="617" w:type="dxa"/>
            <w:vMerge w:val="restart"/>
            <w:vAlign w:val="center"/>
          </w:tcPr>
          <w:p w:rsidR="00D9064B" w:rsidRPr="007A4C0F" w:rsidRDefault="00D9064B" w:rsidP="007A4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39" w:type="dxa"/>
            <w:vAlign w:val="center"/>
          </w:tcPr>
          <w:p w:rsidR="00D9064B" w:rsidRPr="007A4C0F" w:rsidRDefault="00D9064B" w:rsidP="007A4C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районы города Новосибирска и Новосибирской области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пациентки при наличии </w:t>
            </w: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показаний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госпитализации в отделение патологии беременности или родильное отделение:</w:t>
            </w:r>
          </w:p>
          <w:p w:rsidR="00D9064B" w:rsidRPr="007A4C0F" w:rsidRDefault="00D9064B" w:rsidP="00D906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высококонтагиозными и особо опасными инфекционными заболеваниями (ветряная оспа, краснуха, корь, туберкулез с бактериовыделением и прочие),</w:t>
            </w: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пациентки с инфекционными заболеваниями (независимо от этиологии),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имеющие показания для госпитализации в акушерский стационар 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группы;</w:t>
            </w:r>
          </w:p>
        </w:tc>
        <w:tc>
          <w:tcPr>
            <w:tcW w:w="4020" w:type="dxa"/>
            <w:vAlign w:val="center"/>
          </w:tcPr>
          <w:p w:rsidR="00D9064B" w:rsidRDefault="00D9064B" w:rsidP="007A4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акушерской маршрутизации </w:t>
            </w:r>
          </w:p>
          <w:p w:rsidR="00D9064B" w:rsidRPr="007A4C0F" w:rsidRDefault="00D9064B" w:rsidP="007A4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зависимости от акушерской ситуации)</w:t>
            </w:r>
          </w:p>
        </w:tc>
      </w:tr>
      <w:tr w:rsidR="00D9064B" w:rsidRPr="007A4C0F" w:rsidTr="003A6BDF">
        <w:trPr>
          <w:trHeight w:val="719"/>
          <w:jc w:val="center"/>
        </w:trPr>
        <w:tc>
          <w:tcPr>
            <w:tcW w:w="617" w:type="dxa"/>
            <w:vMerge/>
            <w:vAlign w:val="center"/>
          </w:tcPr>
          <w:p w:rsidR="00D9064B" w:rsidRPr="007A4C0F" w:rsidRDefault="00D9064B" w:rsidP="007A4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9" w:type="dxa"/>
            <w:vAlign w:val="center"/>
          </w:tcPr>
          <w:p w:rsidR="00D9064B" w:rsidRPr="00D9064B" w:rsidRDefault="00D9064B" w:rsidP="00D906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0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 признаками ОРВИ,</w:t>
            </w:r>
          </w:p>
          <w:p w:rsidR="00D9064B" w:rsidRDefault="00D9064B" w:rsidP="00D906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0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 новой коронавирусной инфекциией, в т.ч. контактные;</w:t>
            </w:r>
          </w:p>
          <w:p w:rsidR="00D9064B" w:rsidRPr="007A4C0F" w:rsidRDefault="00D9064B" w:rsidP="00D906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0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 пневмонией и\или с дыхательной недостаточностью любой степени тяжести.</w:t>
            </w:r>
          </w:p>
        </w:tc>
        <w:tc>
          <w:tcPr>
            <w:tcW w:w="4020" w:type="dxa"/>
            <w:vAlign w:val="center"/>
          </w:tcPr>
          <w:p w:rsidR="00D9064B" w:rsidRPr="007A4C0F" w:rsidRDefault="00D9064B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D90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A4C0F" w:rsidRDefault="007A4C0F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C0F" w:rsidRDefault="007A4C0F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4419" w:rsidRDefault="00634419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AC6A11" w:rsidRDefault="00AC6A11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AC6A11" w:rsidSect="000C4E52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docGrid w:linePitch="360"/>
        </w:sectPr>
      </w:pPr>
    </w:p>
    <w:p w:rsidR="00AC6A11" w:rsidRP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AC6A11" w:rsidRPr="00AC6A11" w:rsidTr="003A6BDF">
        <w:tc>
          <w:tcPr>
            <w:tcW w:w="4853" w:type="dxa"/>
            <w:shd w:val="clear" w:color="auto" w:fill="auto"/>
          </w:tcPr>
          <w:p w:rsidR="00AC6A11" w:rsidRPr="00AC6A11" w:rsidRDefault="00AC6A11" w:rsidP="00AC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AC6A11" w:rsidRPr="00AC6A11" w:rsidRDefault="00AC6A11" w:rsidP="00AC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AC6A11" w:rsidRPr="00AC6A11" w:rsidRDefault="00AC6A11" w:rsidP="007A4C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A1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6A11" w:rsidRPr="00AC6A11" w:rsidRDefault="00AC6A11" w:rsidP="007A4C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A11">
              <w:rPr>
                <w:rFonts w:ascii="Times New Roman" w:hAnsi="Times New Roman"/>
                <w:sz w:val="28"/>
                <w:szCs w:val="28"/>
              </w:rPr>
              <w:t>к приказу министерства здравоохранения Новосибирской области</w:t>
            </w:r>
          </w:p>
          <w:p w:rsidR="00AC6A11" w:rsidRPr="00AC6A11" w:rsidRDefault="00AC6A11" w:rsidP="007A4C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6A11" w:rsidRPr="00AC6A11" w:rsidRDefault="00AC6A11" w:rsidP="007A4C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A11">
              <w:rPr>
                <w:rFonts w:ascii="Times New Roman" w:hAnsi="Times New Roman"/>
                <w:sz w:val="28"/>
                <w:szCs w:val="28"/>
              </w:rPr>
              <w:t>от____________№__________</w:t>
            </w:r>
          </w:p>
        </w:tc>
      </w:tr>
    </w:tbl>
    <w:p w:rsidR="00AC6A11" w:rsidRP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A11" w:rsidRP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A11" w:rsidRP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A11" w:rsidRP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6A11">
        <w:rPr>
          <w:rFonts w:ascii="Times New Roman" w:hAnsi="Times New Roman"/>
          <w:b/>
          <w:sz w:val="28"/>
          <w:szCs w:val="28"/>
        </w:rPr>
        <w:t>4. «Маршрутный лист беременных, рожениц, родильниц, пребывающих в медицинских организациях города Новосибирска»</w:t>
      </w:r>
    </w:p>
    <w:p w:rsidR="00AC6A11" w:rsidRP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780"/>
        <w:gridCol w:w="4536"/>
      </w:tblGrid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Патологические состояния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Перевод в медицинскую организацию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Тяжелая преэклампсия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HELLP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-синдром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Острый жировой гепатоз беременных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ДВС-синдром, другие декомпенсированные нарушения гемостаза; анемия тяжелой степени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Сепсис и другие тяжелые гнойно-септические состояния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ВПС с декомпенсацией, миокардиодистрофия с нарушениями кровообращения и сердечного ритма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CC0FFB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Сахарный диабет с труднокоррегируемым уровнем сахара в крови и склонностью к кетоацидозу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CC0FFB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Острые нарушения мозгового кровообращения, кровоизлияния в мозг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CC0FFB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1»</w:t>
            </w:r>
            <w:r w:rsidR="00AC6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РСЦ № 1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Тяжелая эпилепсия, миастении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Состояния, сопровождающиеся полиорганными нарушениями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ТЭЛА, тромбозы, эмболии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РСЦ № 1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ОПН, ХПН, требующие диализной терапии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Состояния, требующие хирургического лечения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A11" w:rsidRPr="001C4ACE" w:rsidTr="00D9064B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Умеренные и выраженные пороки клапанов сердца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C6A11" w:rsidRDefault="00AC6A11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A11" w:rsidRDefault="00AC6A11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A11" w:rsidRDefault="00AC6A11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A11" w:rsidRPr="001C4ACE" w:rsidRDefault="00AC6A11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</w:t>
            </w:r>
            <w:r w:rsidRPr="00EF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 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:rsidR="00AC6A11" w:rsidRPr="001C4ACE" w:rsidRDefault="00AC6A11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A11" w:rsidRPr="001C4ACE" w:rsidRDefault="00AC6A11" w:rsidP="00D9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ФГБУ «НМИЦ им. ак.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(обязательна предварительная консультация в стационаре или телемедицинская консультация)</w:t>
            </w: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Пациентки, перенесшие ранее оперативные вмешательства на открытом сердце и принимающие в связи с этим антикоагулянты на постоянной основе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Пациентки, ранее перенесшие оперативные вмешательства на сердце, имеющие риск кардиальных осложнений во время беременности и родов (протезирование биологическими протезами, коррекция сложных врожденных пороков сердца)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ардиомиопатия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Стойкие нарушения ритма или проводимости (частая желудочковая экстрасистолия, фибрилляция предсердий, синдром МЭС и другие)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Патология крупных магистральных сосудов (аневризма аорты, тромбоэмболия легочных артерий)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Ишемическая болезнь сердца, верифицированная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Пороки, обусловленные нарушением развития перегородок сердца с развитием крупных, гемодинамически значимых дефектов; хроническая сердечная недостаточность</w:t>
            </w:r>
          </w:p>
        </w:tc>
        <w:tc>
          <w:tcPr>
            <w:tcW w:w="4536" w:type="dxa"/>
            <w:vMerge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A11" w:rsidRPr="001C4ACE" w:rsidTr="003A6BDF">
        <w:tc>
          <w:tcPr>
            <w:tcW w:w="534" w:type="dxa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780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состояния, не указанные в данном маршрутном листе</w:t>
            </w:r>
          </w:p>
        </w:tc>
        <w:tc>
          <w:tcPr>
            <w:tcW w:w="4536" w:type="dxa"/>
            <w:shd w:val="clear" w:color="auto" w:fill="auto"/>
          </w:tcPr>
          <w:p w:rsidR="00AC6A11" w:rsidRPr="001C4ACE" w:rsidRDefault="00AC6A11" w:rsidP="003A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интересах пациентки, по решению специалистов акушерского дистанционного консультативного центра ГБУЗ НСО «ГНОКБ», по согласованию с главным внештатным специалистом акушером-гинекологом Минздрава НСО</w:t>
            </w:r>
          </w:p>
        </w:tc>
      </w:tr>
    </w:tbl>
    <w:p w:rsid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A11" w:rsidRDefault="00AC6A11" w:rsidP="00AC6A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6A11" w:rsidRDefault="00AC6A11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AC6A11" w:rsidSect="000C4E52">
      <w:pgSz w:w="16838" w:h="11906" w:orient="landscape" w:code="9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75" w:rsidRDefault="00BD4E75" w:rsidP="000C4E52">
      <w:pPr>
        <w:spacing w:after="0" w:line="240" w:lineRule="auto"/>
      </w:pPr>
      <w:r>
        <w:separator/>
      </w:r>
    </w:p>
  </w:endnote>
  <w:endnote w:type="continuationSeparator" w:id="0">
    <w:p w:rsidR="00BD4E75" w:rsidRDefault="00BD4E75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75" w:rsidRDefault="00BD4E75" w:rsidP="000C4E52">
      <w:pPr>
        <w:spacing w:after="0" w:line="240" w:lineRule="auto"/>
      </w:pPr>
      <w:r>
        <w:separator/>
      </w:r>
    </w:p>
  </w:footnote>
  <w:footnote w:type="continuationSeparator" w:id="0">
    <w:p w:rsidR="00BD4E75" w:rsidRDefault="00BD4E75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483"/>
      <w:docPartObj>
        <w:docPartGallery w:val="Page Numbers (Top of Page)"/>
        <w:docPartUnique/>
      </w:docPartObj>
    </w:sdtPr>
    <w:sdtEndPr/>
    <w:sdtContent>
      <w:p w:rsidR="003A6BDF" w:rsidRDefault="003A6B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D4">
          <w:rPr>
            <w:noProof/>
          </w:rPr>
          <w:t>2</w:t>
        </w:r>
        <w:r>
          <w:fldChar w:fldCharType="end"/>
        </w:r>
      </w:p>
    </w:sdtContent>
  </w:sdt>
  <w:p w:rsidR="003A6BDF" w:rsidRDefault="003A6B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4275D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4BD1"/>
    <w:rsid w:val="000F31ED"/>
    <w:rsid w:val="00120C05"/>
    <w:rsid w:val="001256D8"/>
    <w:rsid w:val="00137862"/>
    <w:rsid w:val="001502C1"/>
    <w:rsid w:val="001536A3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7226E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1009"/>
    <w:rsid w:val="0034642A"/>
    <w:rsid w:val="003832D9"/>
    <w:rsid w:val="00385079"/>
    <w:rsid w:val="003A32C9"/>
    <w:rsid w:val="003A6337"/>
    <w:rsid w:val="003A6BDF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D2B"/>
    <w:rsid w:val="00422541"/>
    <w:rsid w:val="00422745"/>
    <w:rsid w:val="00422FE4"/>
    <w:rsid w:val="004302D4"/>
    <w:rsid w:val="004365B0"/>
    <w:rsid w:val="004417E6"/>
    <w:rsid w:val="00441C45"/>
    <w:rsid w:val="0045322D"/>
    <w:rsid w:val="00462A5C"/>
    <w:rsid w:val="00463C58"/>
    <w:rsid w:val="00477F40"/>
    <w:rsid w:val="0049082D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87525"/>
    <w:rsid w:val="00594088"/>
    <w:rsid w:val="00597F95"/>
    <w:rsid w:val="005A1922"/>
    <w:rsid w:val="005A5B62"/>
    <w:rsid w:val="005B5C00"/>
    <w:rsid w:val="005B7E1E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5706"/>
    <w:rsid w:val="007764BB"/>
    <w:rsid w:val="00784FCF"/>
    <w:rsid w:val="007935BC"/>
    <w:rsid w:val="007947DD"/>
    <w:rsid w:val="00794E97"/>
    <w:rsid w:val="007A4385"/>
    <w:rsid w:val="007A48EC"/>
    <w:rsid w:val="007A4C0F"/>
    <w:rsid w:val="007B2B06"/>
    <w:rsid w:val="007C182E"/>
    <w:rsid w:val="007C4337"/>
    <w:rsid w:val="007C478E"/>
    <w:rsid w:val="007D2C8B"/>
    <w:rsid w:val="007D3CEA"/>
    <w:rsid w:val="008037C3"/>
    <w:rsid w:val="00813B1D"/>
    <w:rsid w:val="0082048F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C7E9E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64AA3"/>
    <w:rsid w:val="00A8471A"/>
    <w:rsid w:val="00A8574E"/>
    <w:rsid w:val="00A85C6E"/>
    <w:rsid w:val="00A86256"/>
    <w:rsid w:val="00A936D1"/>
    <w:rsid w:val="00A956E6"/>
    <w:rsid w:val="00AA10D1"/>
    <w:rsid w:val="00AA66D6"/>
    <w:rsid w:val="00AB5521"/>
    <w:rsid w:val="00AC101B"/>
    <w:rsid w:val="00AC5739"/>
    <w:rsid w:val="00AC6A11"/>
    <w:rsid w:val="00AD7FBD"/>
    <w:rsid w:val="00AF0AA9"/>
    <w:rsid w:val="00B01A2A"/>
    <w:rsid w:val="00B02A96"/>
    <w:rsid w:val="00B2127A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D4E75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77BF"/>
    <w:rsid w:val="00CB13B2"/>
    <w:rsid w:val="00CC0FFB"/>
    <w:rsid w:val="00CD0D43"/>
    <w:rsid w:val="00CE513C"/>
    <w:rsid w:val="00CF4EC2"/>
    <w:rsid w:val="00CF5347"/>
    <w:rsid w:val="00D1303C"/>
    <w:rsid w:val="00D1465E"/>
    <w:rsid w:val="00D2221C"/>
    <w:rsid w:val="00D236EB"/>
    <w:rsid w:val="00D32182"/>
    <w:rsid w:val="00D43172"/>
    <w:rsid w:val="00D5341F"/>
    <w:rsid w:val="00D55EA5"/>
    <w:rsid w:val="00D55FB0"/>
    <w:rsid w:val="00D60313"/>
    <w:rsid w:val="00D752E6"/>
    <w:rsid w:val="00D9064B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1011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0EF1"/>
    <w:rsid w:val="00F9364D"/>
    <w:rsid w:val="00F94898"/>
    <w:rsid w:val="00FB55E6"/>
    <w:rsid w:val="00FB76BB"/>
    <w:rsid w:val="00FC44D9"/>
    <w:rsid w:val="00FD111E"/>
    <w:rsid w:val="00FD7F3E"/>
    <w:rsid w:val="00FE3A00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33AC"/>
  <w15:docId w15:val="{5550AAEA-ED21-4968-9EBC-6F058FA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306D-CB9F-494D-A0FE-4914A07D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17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16</cp:revision>
  <cp:lastPrinted>2021-06-11T10:10:00Z</cp:lastPrinted>
  <dcterms:created xsi:type="dcterms:W3CDTF">2022-01-20T04:10:00Z</dcterms:created>
  <dcterms:modified xsi:type="dcterms:W3CDTF">2022-08-03T07:43:00Z</dcterms:modified>
</cp:coreProperties>
</file>