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F6" w:rsidRPr="00F34B1F" w:rsidRDefault="00BF6DF6" w:rsidP="00BF6D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647700"/>
            <wp:effectExtent l="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F6" w:rsidRPr="00F34B1F" w:rsidRDefault="00BF6DF6" w:rsidP="00BF6D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>МИНИСТЕРСТВО ТРУДА И СОЦИАЛЬНОГО РАЗВИТИЯ</w:t>
      </w:r>
    </w:p>
    <w:p w:rsidR="00BF6DF6" w:rsidRPr="00F34B1F" w:rsidRDefault="00BF6DF6" w:rsidP="00BF6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BF6DF6" w:rsidRPr="00F34B1F" w:rsidRDefault="00BF6DF6" w:rsidP="00BF6DF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F6DF6" w:rsidRPr="00F34B1F" w:rsidRDefault="00BF6DF6" w:rsidP="00BF6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>ПРИКАЗ</w:t>
      </w:r>
    </w:p>
    <w:p w:rsidR="00BF6DF6" w:rsidRPr="00F34B1F" w:rsidRDefault="00BF6DF6" w:rsidP="00BF6DF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BF6DF6" w:rsidRPr="00F34B1F" w:rsidTr="00D33E87"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DF6" w:rsidRPr="00F34B1F" w:rsidRDefault="00BF6DF6" w:rsidP="00D33E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BF6DF6" w:rsidRPr="00F34B1F" w:rsidRDefault="00BF6DF6" w:rsidP="00D33E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BF6DF6" w:rsidRPr="00F34B1F" w:rsidRDefault="00BF6DF6" w:rsidP="00D33E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B1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DF6" w:rsidRPr="00F34B1F" w:rsidRDefault="00BF6DF6" w:rsidP="00D33E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rPr>
          <w:trHeight w:val="347"/>
        </w:trPr>
        <w:tc>
          <w:tcPr>
            <w:tcW w:w="9468" w:type="dxa"/>
            <w:gridSpan w:val="4"/>
          </w:tcPr>
          <w:p w:rsidR="00BF6DF6" w:rsidRPr="00F34B1F" w:rsidRDefault="00BF6DF6" w:rsidP="00D33E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6DF6" w:rsidRPr="00F34B1F" w:rsidRDefault="00BF6DF6" w:rsidP="00D33E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B1F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BF6DF6" w:rsidRPr="00F34B1F" w:rsidRDefault="00BF6DF6" w:rsidP="00BF6DF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tabs>
          <w:tab w:val="center" w:pos="4960"/>
          <w:tab w:val="left" w:pos="85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</w:t>
      </w:r>
      <w:r w:rsidRPr="00F34B1F">
        <w:rPr>
          <w:rFonts w:ascii="Times New Roman" w:hAnsi="Times New Roman"/>
          <w:sz w:val="28"/>
          <w:szCs w:val="28"/>
        </w:rPr>
        <w:t>Административного регламента предоставления государственной услуги по предоставлению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tabs>
          <w:tab w:val="center" w:pos="4960"/>
          <w:tab w:val="left" w:pos="855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Новосибирской области от 18.10.2010</w:t>
      </w:r>
      <w:r w:rsidRPr="00F34B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34B1F">
        <w:rPr>
          <w:rFonts w:ascii="Times New Roman" w:hAnsi="Times New Roman" w:cs="Times New Roman"/>
          <w:sz w:val="28"/>
          <w:szCs w:val="28"/>
        </w:rPr>
        <w:t xml:space="preserve">№ 176-п «Об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услуг» </w:t>
      </w:r>
    </w:p>
    <w:p w:rsidR="00BF6DF6" w:rsidRPr="00F34B1F" w:rsidRDefault="00BF6DF6" w:rsidP="00BF6DF6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  <w:r w:rsidRPr="00F34B1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1. Утвердить прилагаемый Административный регламент предоставления государственной услуги по предоставлению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 (далее – Административный регламент).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2. Управлению организации социального обслуживания и реабилитации инвалидов (Кравченко Ю.В.) обеспечить предоставление государственной услуги в соответствии с Административным регламентом.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3. Контроль за исполнением приказа оставляю за собой.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Я.А. Фролов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01754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spacing w:after="0" w:line="240" w:lineRule="auto"/>
        <w:ind w:firstLine="538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34B1F">
        <w:rPr>
          <w:rFonts w:ascii="Times New Roman" w:hAnsi="Times New Roman"/>
          <w:bCs/>
          <w:color w:val="000000"/>
          <w:sz w:val="28"/>
          <w:szCs w:val="28"/>
        </w:rPr>
        <w:t>УТВЕРЖДЕН</w:t>
      </w:r>
    </w:p>
    <w:p w:rsidR="00BF6DF6" w:rsidRPr="00F34B1F" w:rsidRDefault="00BF6DF6" w:rsidP="00BF6DF6">
      <w:pPr>
        <w:spacing w:after="0" w:line="240" w:lineRule="auto"/>
        <w:ind w:firstLine="538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34B1F">
        <w:rPr>
          <w:rFonts w:ascii="Times New Roman" w:hAnsi="Times New Roman"/>
          <w:bCs/>
          <w:color w:val="000000"/>
          <w:sz w:val="28"/>
          <w:szCs w:val="28"/>
        </w:rPr>
        <w:t>приказом министерства труда и</w:t>
      </w:r>
    </w:p>
    <w:p w:rsidR="00BF6DF6" w:rsidRPr="00F34B1F" w:rsidRDefault="00BF6DF6" w:rsidP="00BF6DF6">
      <w:pPr>
        <w:spacing w:after="0" w:line="240" w:lineRule="auto"/>
        <w:ind w:firstLine="538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34B1F">
        <w:rPr>
          <w:rFonts w:ascii="Times New Roman" w:hAnsi="Times New Roman"/>
          <w:bCs/>
          <w:color w:val="000000"/>
          <w:sz w:val="28"/>
          <w:szCs w:val="28"/>
        </w:rPr>
        <w:t>социального развития</w:t>
      </w:r>
    </w:p>
    <w:p w:rsidR="00BF6DF6" w:rsidRPr="00F34B1F" w:rsidRDefault="00BF6DF6" w:rsidP="00BF6DF6">
      <w:pPr>
        <w:spacing w:after="0" w:line="240" w:lineRule="auto"/>
        <w:ind w:firstLine="538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34B1F">
        <w:rPr>
          <w:rFonts w:ascii="Times New Roman" w:hAnsi="Times New Roman"/>
          <w:bCs/>
          <w:color w:val="000000"/>
          <w:sz w:val="28"/>
          <w:szCs w:val="28"/>
        </w:rPr>
        <w:t>Новосибирской области</w:t>
      </w:r>
    </w:p>
    <w:p w:rsidR="00BF6DF6" w:rsidRPr="00F34B1F" w:rsidRDefault="00BF6DF6" w:rsidP="00BF6DF6">
      <w:pPr>
        <w:spacing w:after="0" w:line="240" w:lineRule="auto"/>
        <w:ind w:firstLine="538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34B1F">
        <w:rPr>
          <w:rFonts w:ascii="Times New Roman" w:hAnsi="Times New Roman"/>
          <w:bCs/>
          <w:color w:val="000000"/>
          <w:sz w:val="28"/>
          <w:szCs w:val="28"/>
        </w:rPr>
        <w:t>от ________ № ____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7"/>
      <w:bookmarkEnd w:id="0"/>
      <w:r w:rsidRPr="00F34B1F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по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предоставлению единовременной денежной выплаты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I. Общие положения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Основные понятия, используемые в Административном регламенте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1. В Административном регламенте используется следующее понятие государственной услуги: деятельность по реализации функций областного исполнительного органа государственной власти Новосибирской области при осуществлении отдельных государственных полномочий, которая осуществляется по запросам заявителей в пределах полномочий министерства труда и социального развития Новосибирской области, установленных нормативными правовыми актами Российской Федерации и нормативными правовыми актами Новосибирской области.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Описание заявителей и лиц, имеющих право выступать от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их имени при предоставлении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2. Заявителями и лицами, имеющими право выступать от их имени при предоставлении государственной услуги (далее - заявители), являются:</w:t>
      </w:r>
    </w:p>
    <w:p w:rsidR="00D33E87" w:rsidRPr="00F34B1F" w:rsidRDefault="00D33E87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од</w:t>
      </w:r>
      <w:r w:rsidR="00017544" w:rsidRPr="00F34B1F">
        <w:rPr>
          <w:rFonts w:ascii="Times New Roman" w:hAnsi="Times New Roman" w:cs="Times New Roman"/>
          <w:sz w:val="28"/>
          <w:szCs w:val="28"/>
        </w:rPr>
        <w:t>ин</w:t>
      </w:r>
      <w:r w:rsidRPr="00F34B1F">
        <w:rPr>
          <w:rFonts w:ascii="Times New Roman" w:hAnsi="Times New Roman" w:cs="Times New Roman"/>
          <w:sz w:val="28"/>
          <w:szCs w:val="28"/>
        </w:rPr>
        <w:t xml:space="preserve"> и</w:t>
      </w:r>
      <w:r w:rsidR="003562AF">
        <w:rPr>
          <w:rFonts w:ascii="Times New Roman" w:hAnsi="Times New Roman" w:cs="Times New Roman"/>
          <w:sz w:val="28"/>
          <w:szCs w:val="28"/>
        </w:rPr>
        <w:t>з близких родственников (супруг (супруга</w:t>
      </w:r>
      <w:r w:rsidRPr="00F34B1F">
        <w:rPr>
          <w:rFonts w:ascii="Times New Roman" w:hAnsi="Times New Roman" w:cs="Times New Roman"/>
          <w:sz w:val="28"/>
          <w:szCs w:val="28"/>
        </w:rPr>
        <w:t>), не вступивш</w:t>
      </w:r>
      <w:r w:rsidR="003562AF">
        <w:rPr>
          <w:rFonts w:ascii="Times New Roman" w:hAnsi="Times New Roman" w:cs="Times New Roman"/>
          <w:sz w:val="28"/>
          <w:szCs w:val="28"/>
        </w:rPr>
        <w:t>ий</w:t>
      </w:r>
      <w:r w:rsidRPr="00F34B1F">
        <w:rPr>
          <w:rFonts w:ascii="Times New Roman" w:hAnsi="Times New Roman" w:cs="Times New Roman"/>
          <w:sz w:val="28"/>
          <w:szCs w:val="28"/>
        </w:rPr>
        <w:t xml:space="preserve"> (не вступивш</w:t>
      </w:r>
      <w:r w:rsidR="003562AF">
        <w:rPr>
          <w:rFonts w:ascii="Times New Roman" w:hAnsi="Times New Roman" w:cs="Times New Roman"/>
          <w:sz w:val="28"/>
          <w:szCs w:val="28"/>
        </w:rPr>
        <w:t>ая) в повторный брак, брат, сестра, сын, дочь</w:t>
      </w:r>
      <w:r w:rsidRPr="00F34B1F">
        <w:rPr>
          <w:rFonts w:ascii="Times New Roman" w:hAnsi="Times New Roman" w:cs="Times New Roman"/>
          <w:sz w:val="28"/>
          <w:szCs w:val="28"/>
        </w:rPr>
        <w:t>) участника Великой Отечественной войны 1941 - 1945 годов, умершего до 12 июня 1990 года, проживающ</w:t>
      </w:r>
      <w:r w:rsidR="003562AF">
        <w:rPr>
          <w:rFonts w:ascii="Times New Roman" w:hAnsi="Times New Roman" w:cs="Times New Roman"/>
          <w:sz w:val="28"/>
          <w:szCs w:val="28"/>
        </w:rPr>
        <w:t>ий</w:t>
      </w:r>
      <w:r w:rsidRPr="00F34B1F"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области; 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законные представители или доверенные лица вышеуказанных лиц (далее – представитель).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Порядок информирования о правилах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3. Справочная информация: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место нахождения министерства труда и социального развития Новосибирской области (далее - министерство): 630007, г. Новосибирск, ул. Серебренниковская, д. 6. Телефон 8-383-238-75-10, телефон горячей линии министерства: 8-800-100-00-82;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адрес электронной почты (e-</w:t>
      </w:r>
      <w:proofErr w:type="spellStart"/>
      <w:r w:rsidRPr="00F34B1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34B1F">
        <w:rPr>
          <w:rFonts w:ascii="Times New Roman" w:hAnsi="Times New Roman" w:cs="Times New Roman"/>
          <w:sz w:val="28"/>
          <w:szCs w:val="28"/>
        </w:rPr>
        <w:t>) министерства - uszn@nso.ru;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график работы министерства: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понедельник - с 9.00 до 18.00, перерыв с 13.00 до 13.48;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вторник - с 9.00 до 18.00, перерыв с 13.00 до 13.48;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среда - с 9.00 до 18.00, перерыв с 13.00 до 13.48;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четверг - с 9.00 до 18.00, перерыв с 13.00 до 13.48;</w:t>
      </w:r>
    </w:p>
    <w:p w:rsidR="00BF6DF6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пятница - с 9.00 до 17.00, перерыв с 13.00 до 13.48.</w:t>
      </w:r>
    </w:p>
    <w:p w:rsidR="003E52B9" w:rsidRPr="006E5040" w:rsidRDefault="003E52B9" w:rsidP="003E52B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6E5040">
        <w:rPr>
          <w:rFonts w:ascii="Times New Roman" w:hAnsi="Times New Roman" w:cs="Times New Roman"/>
          <w:sz w:val="28"/>
          <w:szCs w:val="28"/>
          <w:highlight w:val="cyan"/>
        </w:rPr>
        <w:t>Часы приема заявителей специалистом министерства, ответственным за предоставление государственной услуги:</w:t>
      </w:r>
      <w:r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6E5040">
        <w:rPr>
          <w:rFonts w:ascii="Times New Roman" w:hAnsi="Times New Roman" w:cs="Times New Roman"/>
          <w:sz w:val="28"/>
          <w:szCs w:val="28"/>
          <w:highlight w:val="cyan"/>
        </w:rPr>
        <w:t xml:space="preserve">понедельник - пятница с 10.00 - 12.00. </w:t>
      </w:r>
    </w:p>
    <w:p w:rsidR="003E52B9" w:rsidRPr="006E5040" w:rsidRDefault="003E52B9" w:rsidP="003E52B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6E5040">
        <w:rPr>
          <w:rFonts w:ascii="Times New Roman" w:hAnsi="Times New Roman" w:cs="Times New Roman"/>
          <w:sz w:val="28"/>
          <w:szCs w:val="28"/>
          <w:highlight w:val="cyan"/>
        </w:rPr>
        <w:t>Часы консультаций специалистом министерства, ответственным за предоставление государственной услуги:</w:t>
      </w:r>
    </w:p>
    <w:p w:rsidR="003E52B9" w:rsidRPr="00F34B1F" w:rsidRDefault="003E52B9" w:rsidP="003E52B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040">
        <w:rPr>
          <w:rFonts w:ascii="Times New Roman" w:hAnsi="Times New Roman" w:cs="Times New Roman"/>
          <w:sz w:val="28"/>
          <w:szCs w:val="28"/>
          <w:highlight w:val="cyan"/>
        </w:rPr>
        <w:t xml:space="preserve">понедельник - пятница с 14.00 - 16.00 по телефонам 8-383-238-77-69; </w:t>
      </w:r>
      <w:r>
        <w:rPr>
          <w:rFonts w:ascii="Times New Roman" w:hAnsi="Times New Roman" w:cs="Times New Roman"/>
          <w:sz w:val="28"/>
          <w:szCs w:val="28"/>
          <w:highlight w:val="cyan"/>
        </w:rPr>
        <w:br/>
      </w:r>
      <w:r w:rsidRPr="006E5040">
        <w:rPr>
          <w:rFonts w:ascii="Times New Roman" w:hAnsi="Times New Roman" w:cs="Times New Roman"/>
          <w:sz w:val="28"/>
          <w:szCs w:val="28"/>
          <w:highlight w:val="cyan"/>
        </w:rPr>
        <w:t>8-383-238-77-70, 8-383-238-77-30.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Справочная информация, приведенная в Административном регламенте, о месте нахождения, графике работы, контактных телефонах и адресе электронной почты министерства размещается на официальном интернет-сайте министерства http://www.mtsr.nso.ru, в федеральной государственной информационной системе «Федеральный реестр государственных и муниципальных услуг (функций)» (далее - федеральный реестр), в федеральной государственной информационной системе «Единый портал государственных и муниципальных услуг (функций)» (далее - ЕПГУ) - http://www.gosuslugi.ru.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Кроме того, сведения о месте нахождения, графике работы, контактных телефонах, официальном интернет-сайте и адресе электронной почты министерства размещается на информационных стендах министерства, обновляется по мере изменения действующего законодательства.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Информация, размещаемая на официальном интернет-сайте министерства и на информационных стендах министерства, в соответствующем разделе федерального реестра обновляется по мере изменения действующего законодательства.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 базе многофункциональных центров предоставления государственных и муниципальных услуг справочная информация не предоставляется.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4. Сведения о графике (режиме) работы министерства сообщаются по телефону, а также размещаются: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 официальном интернет-сайте министерства - (http://www.mtsr.nso.ru);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 входе и на информационных стендах министерства;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федеральном реестре;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 ЕПГУ.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5. Информация о правилах предоставления государственной услуги, порядке получения информации по вопросам предоставления государственной услуги размещается: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 информационных стендах министерства;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в информационно-телекоммуникационных сетях общего пользования (в том числе на интернет-сайте министерства http://www.mtsr.nso.ru), в средствах массовой информации путем распространения информационных материалов (брошюр, буклетов);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 ЕПГУ - www.gosuslugi.ru.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6. Информация о предоставлении государственной услуги на ЕПГУ.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 ЕПГУ размещается следующая информация: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1) 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2) круг заявителей;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3) срок предоставления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5) исчерпывающий перечень оснований для приостановления или отказа в предоставлении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6)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7) формы заявлений (уведомлений, сообщений), используемые при предоставлении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Информация на ЕПГУ о порядке и сроках предоставления государственной услуги на основании сведений, содержащихся в федеральном реестре, предоставляется заявителю бесплатно.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F34B1F">
        <w:rPr>
          <w:rFonts w:ascii="Times New Roman" w:hAnsi="Times New Roman" w:cs="Times New Roman"/>
          <w:sz w:val="28"/>
          <w:szCs w:val="28"/>
        </w:rPr>
        <w:t>заявителя</w:t>
      </w:r>
      <w:proofErr w:type="gramEnd"/>
      <w:r w:rsidRPr="00F34B1F">
        <w:rPr>
          <w:rFonts w:ascii="Times New Roman" w:hAnsi="Times New Roman" w:cs="Times New Roman"/>
          <w:sz w:val="28"/>
          <w:szCs w:val="28"/>
        </w:rPr>
        <w:t xml:space="preserve"> или предоставление им персональных данных.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7. Информация по вопросам предоставления государственной услуги, в том числе о ходе предоставления государственной услуги, предоставляется в устной (лично и (или) по телефону) и (или) письменной форме. При обращении заявителя лично, содержание устного обращения заносится в карточку личного приема заявителя.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 устном обращении заявителей (лично или по телефону) специалист министерства, ответственный за предоставление государственной услуги (далее - специалист), дает, с согласия заявителя, устный ответ, о чем делает запись в карточку личного приема заявителя (в случае, если заявитель обратился лично). В остальных случаях дается письменный ответ по существу поставленных в обращении вопросов.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При письменном обращении ответ направляется заявителю в течение 30 дней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со дня регистрации письменного обращения. Ответ подписывается министром труда и социального развития Новосибирской области (далее - министр), либо по его поручению заместителем министра, иным уполномоченным должностным лицом министерства, содержит фамилию, инициалы и номер телефона исполнителя. 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исключительных случаях, а также в случае направления запроса в другие государственные органы, органы местного самоуправления или должностному лицу, министр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Услуги, включенные в перечень услуг, которые являются необходимыми и обязательными для предоставления государственной услуги, не предусмотрены.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8. Наименование государственной услуги: предоставление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</w:t>
      </w:r>
      <w:r w:rsidR="00D33E87" w:rsidRPr="00F34B1F">
        <w:rPr>
          <w:rFonts w:ascii="Times New Roman" w:hAnsi="Times New Roman" w:cs="Times New Roman"/>
          <w:sz w:val="28"/>
          <w:szCs w:val="28"/>
        </w:rPr>
        <w:t xml:space="preserve"> (далее – участник войны)</w:t>
      </w:r>
      <w:r w:rsidRPr="00F34B1F">
        <w:rPr>
          <w:rFonts w:ascii="Times New Roman" w:hAnsi="Times New Roman" w:cs="Times New Roman"/>
          <w:sz w:val="28"/>
          <w:szCs w:val="28"/>
        </w:rPr>
        <w:t>, на приобретение надгробных памятников (далее – государственная услуга).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Наименование областного исполнительного органа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государственной власти Новосибирской области, 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9. Государственная услуга предоставляется министерством.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Органы и (или) организации, обращение в которые необходимо для предоставления государственной услуги:</w:t>
      </w:r>
    </w:p>
    <w:p w:rsidR="00BF6DF6" w:rsidRDefault="003E52B9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кредитные организации;</w:t>
      </w:r>
    </w:p>
    <w:p w:rsidR="003E52B9" w:rsidRPr="003562AF" w:rsidRDefault="003E52B9" w:rsidP="00356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3E52B9">
        <w:rPr>
          <w:rFonts w:ascii="Times New Roman" w:hAnsi="Times New Roman"/>
          <w:sz w:val="28"/>
          <w:szCs w:val="28"/>
          <w:highlight w:val="cyan"/>
        </w:rPr>
        <w:t>военный комиссариат или Центральный архив Министерства обороны Российской Федерации, Архив военно-медицинских документов Военно-медицинского музея Министерства обороны Российской Федерации, Центральный военно-морской архив, Центральный пограничный архив ФСБ России, Российский государственный военный архив, Центральный архив Внутренних войск МВД России</w:t>
      </w:r>
      <w:r w:rsidR="003562AF">
        <w:rPr>
          <w:rFonts w:ascii="Times New Roman" w:hAnsi="Times New Roman"/>
          <w:sz w:val="28"/>
          <w:szCs w:val="28"/>
          <w:highlight w:val="cyan"/>
        </w:rPr>
        <w:t xml:space="preserve"> (</w:t>
      </w:r>
      <w:r w:rsidR="003562AF" w:rsidRPr="003562AF">
        <w:rPr>
          <w:rFonts w:ascii="Times New Roman" w:eastAsiaTheme="minorHAnsi" w:hAnsi="Times New Roman"/>
          <w:sz w:val="28"/>
          <w:szCs w:val="28"/>
          <w:highlight w:val="cyan"/>
        </w:rPr>
        <w:t xml:space="preserve">если сведения об участии в Великой Отечественной войне в период с 22.06.1941 по 09.05.1945 не размещены в информационно-телекоммуникационной сети «Интернет» на сайтах, созданных Министерством обороны Российской Федерации (https://pamyat-naroda.ru, https://podvignaroda.ru, https://obd-memorial.ru) </w:t>
      </w:r>
      <w:r w:rsidR="003562AF" w:rsidRPr="003562AF">
        <w:rPr>
          <w:rFonts w:ascii="Times New Roman" w:eastAsiaTheme="minorHAnsi" w:hAnsi="Times New Roman"/>
          <w:sz w:val="28"/>
          <w:szCs w:val="28"/>
          <w:highlight w:val="cyan"/>
        </w:rPr>
        <w:lastRenderedPageBreak/>
        <w:t>(далее - интернет-портал Минобороны России), за исключением вкладок интернет-портала Минобороны России «Книги Памяти»).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Новосибирской области.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Описание результата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10. Конечным результатом предоставления государственной услуги является предоставление или отказ в предоставлении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11. Срок предоставления государственной услуги устанавливается со дня подачи заявления и документов, необходимых для предоставления государственной услуги, и внесения соответствующей записи в день подачи заявления и документов, необходимых для предоставления государственной услуги, в </w:t>
      </w:r>
      <w:r w:rsidR="003E52B9" w:rsidRPr="00936581">
        <w:rPr>
          <w:rFonts w:ascii="Times New Roman" w:hAnsi="Times New Roman" w:cs="Times New Roman"/>
          <w:sz w:val="28"/>
          <w:szCs w:val="28"/>
          <w:highlight w:val="cyan"/>
        </w:rPr>
        <w:t>журнал регистрации заявлений</w:t>
      </w:r>
      <w:r w:rsidR="003E52B9" w:rsidRPr="00936581">
        <w:rPr>
          <w:rFonts w:ascii="Times New Roman" w:hAnsi="Times New Roman"/>
          <w:sz w:val="28"/>
          <w:szCs w:val="28"/>
          <w:highlight w:val="cyan"/>
        </w:rPr>
        <w:t>, поступивших по вопросам предоставления единовременных денежных выплат на приобретение надгробных памятников для участников Великой Отечественной войны 1941-1945 годов, умерших до 12 июня 1990 года</w:t>
      </w:r>
      <w:r w:rsidR="003E52B9">
        <w:rPr>
          <w:rFonts w:ascii="Times New Roman" w:hAnsi="Times New Roman"/>
          <w:sz w:val="28"/>
          <w:szCs w:val="28"/>
          <w:highlight w:val="cyan"/>
        </w:rPr>
        <w:t>,</w:t>
      </w:r>
      <w:r w:rsidR="003E52B9" w:rsidRPr="00936581">
        <w:rPr>
          <w:rFonts w:ascii="Times New Roman" w:hAnsi="Times New Roman"/>
          <w:sz w:val="28"/>
          <w:szCs w:val="28"/>
          <w:highlight w:val="cyan"/>
        </w:rPr>
        <w:t xml:space="preserve"> на организацию поездок к местам боевых действий участникам Великой Отечественной войны 1941-1945 годов и к местам захоронения погибших участников Великой Отечественной войны 1941-1945 годов их близким родственникам </w:t>
      </w:r>
      <w:r w:rsidR="003E52B9" w:rsidRPr="00C435F5">
        <w:rPr>
          <w:rFonts w:ascii="Times New Roman" w:hAnsi="Times New Roman"/>
          <w:sz w:val="28"/>
          <w:szCs w:val="28"/>
          <w:highlight w:val="lightGray"/>
        </w:rPr>
        <w:t>(далее – журнал регистрации заявлений)</w:t>
      </w:r>
      <w:r w:rsidRPr="00F34B1F">
        <w:rPr>
          <w:rFonts w:ascii="Times New Roman" w:hAnsi="Times New Roman"/>
          <w:sz w:val="28"/>
          <w:szCs w:val="28"/>
        </w:rPr>
        <w:t xml:space="preserve">, </w:t>
      </w:r>
      <w:r w:rsidRPr="00F34B1F">
        <w:rPr>
          <w:rFonts w:ascii="Times New Roman" w:hAnsi="Times New Roman" w:cs="Times New Roman"/>
          <w:sz w:val="28"/>
          <w:szCs w:val="28"/>
        </w:rPr>
        <w:t>до дня передачи платежного поручения и реестров заявителей в кредитные организации для предоставления заявителю денежной выплаты и составляет не более 45 дней.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Суммарная длительность административной процедуры принятия решения о включении либо об отказе во включении заявителя в список заявителей на получение 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 </w:t>
      </w:r>
      <w:r w:rsidRPr="00F34B1F">
        <w:rPr>
          <w:rFonts w:ascii="Times New Roman" w:hAnsi="Times New Roman"/>
          <w:sz w:val="28"/>
          <w:szCs w:val="28"/>
        </w:rPr>
        <w:t>(далее - список) составляет не более 15 календарных дней с даты регистрации документов.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Уведомление о включении заявителя в список либо уведомление об отказе в предоставлении государственной услуги направляется заявителю не позднее 5 рабочих дней со дня принятия соответствующего решения. </w:t>
      </w:r>
      <w:r w:rsidRPr="00F34B1F">
        <w:rPr>
          <w:rFonts w:ascii="Times New Roman" w:hAnsi="Times New Roman"/>
          <w:sz w:val="28"/>
          <w:szCs w:val="28"/>
        </w:rPr>
        <w:t>В уведомлении об отказе в предоставлении государственной услуги указываются причины отказа и порядок его обжалования.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 предоставление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12.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федеральном реестре и на ЕПГУ.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услуги, подлежащих 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представлению заявителем, способы их получения заявителем,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7"/>
      <w:bookmarkEnd w:id="1"/>
      <w:r w:rsidRPr="00F34B1F">
        <w:rPr>
          <w:rFonts w:ascii="Times New Roman" w:hAnsi="Times New Roman" w:cs="Times New Roman"/>
          <w:sz w:val="28"/>
          <w:szCs w:val="28"/>
        </w:rPr>
        <w:t>13. Для получения государственной услуги по выбору заявителя лично либо по почте представляются: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1) заявление о предоставлении государственной услуги по форме согласно приложению № 1 к Административному регламенту (бланк заявления предоставляется заявителю лично по его требованию в министерстве, а также размещается в электронной форме на официальном интернет-сайте министерства, на ЕПГУ);</w:t>
      </w:r>
    </w:p>
    <w:p w:rsidR="00BF6DF6" w:rsidRPr="00F34B1F" w:rsidRDefault="00BF6DF6" w:rsidP="00BF6D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2) паспорт или иной документ, удостоверяющий личность заявителя;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3) документ, подтверждающий место жительства (место пребывания) заявителя на территории Новосибирской области, если таким документом является решение суда об установлении юридического факта проживания заявителя по определенному адресу;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4) документы подтверждающие, что заявитель является близким родственником участника </w:t>
      </w:r>
      <w:r w:rsidR="00C57FDE" w:rsidRPr="00F34B1F">
        <w:rPr>
          <w:rFonts w:ascii="Times New Roman" w:eastAsia="Times New Roman" w:hAnsi="Times New Roman"/>
          <w:sz w:val="28"/>
          <w:szCs w:val="28"/>
          <w:lang w:eastAsia="ru-RU"/>
        </w:rPr>
        <w:t>войны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свидетельство о заключении брака и его нотариально удостоверенный перевод на русский язык </w:t>
      </w: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(если свидетельство о заключении брака выдано компетентным органом иностранного государства)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свидетельство о рождении</w:t>
      </w:r>
      <w:r w:rsidRPr="00F34B1F">
        <w:rPr>
          <w:rFonts w:eastAsia="Times New Roman" w:cs="Calibri"/>
          <w:szCs w:val="20"/>
          <w:lang w:eastAsia="ru-RU"/>
        </w:rPr>
        <w:t xml:space="preserve"> 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и его нотариально удостоверенный перевод на русский язык </w:t>
      </w: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(если свидетельство о рождении выдано компетентным органом иностранного государства)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5) документы, подтверждающие изменение фамилии, имени, отчества (последнее - при наличии) заявителя, при наличии такого обстоятельства: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копия свидетельства о перемене имени и его нотариально удостоверенный перевод на русский язык </w:t>
      </w: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(если свидетельство о перемене имени выдано компетентным органом иностранного государства);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копия свидетельства о заключении брака и его нотариально удостоверенный перевод на русский язык </w:t>
      </w: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(если свидетельство о заключении брака выдано компетентным органом иностранного государства);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копия свидетельства о расторжении брака и его нотариально удостоверенный перевод на русский язык </w:t>
      </w: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(если свидетельство о расторжении брака выдано </w:t>
      </w: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компетентным органом иностранного государства);</w:t>
      </w:r>
    </w:p>
    <w:p w:rsidR="00C57FDE" w:rsidRPr="00F34B1F" w:rsidRDefault="00C57FDE" w:rsidP="00C57F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6) копия свидетельства о смерти участника войны 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и его нотариально удостоверенный перевод на русский язык </w:t>
      </w: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(если свидетельство о смерти выдано компетентным органом иностранного государства);</w:t>
      </w:r>
    </w:p>
    <w:p w:rsidR="00680804" w:rsidRDefault="00C57FDE" w:rsidP="00C57F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7) </w:t>
      </w:r>
      <w:r w:rsidR="00680804">
        <w:rPr>
          <w:rFonts w:ascii="Times New Roman" w:eastAsia="Times New Roman" w:hAnsi="Times New Roman" w:cs="Calibri"/>
          <w:sz w:val="28"/>
          <w:szCs w:val="28"/>
          <w:lang w:eastAsia="ru-RU"/>
        </w:rPr>
        <w:t>один из следующих документов, подтверждающих статус участника войны (</w:t>
      </w:r>
      <w:r w:rsidR="00680804" w:rsidRPr="00680804">
        <w:rPr>
          <w:rFonts w:ascii="Times New Roman" w:eastAsia="Times New Roman" w:hAnsi="Times New Roman" w:cs="Calibri"/>
          <w:sz w:val="28"/>
          <w:szCs w:val="28"/>
          <w:lang w:eastAsia="ru-RU"/>
        </w:rPr>
        <w:t>если сведения об участии в Великой Отечественной войне в период с 22.06.1941 по 09.05.1945</w:t>
      </w:r>
      <w:r w:rsidR="0068080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не</w:t>
      </w:r>
      <w:r w:rsidR="00680804" w:rsidRPr="0068080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размещены в информаци</w:t>
      </w:r>
      <w:r w:rsidR="00680804">
        <w:rPr>
          <w:rFonts w:ascii="Times New Roman" w:eastAsia="Times New Roman" w:hAnsi="Times New Roman" w:cs="Calibri"/>
          <w:sz w:val="28"/>
          <w:szCs w:val="28"/>
          <w:lang w:eastAsia="ru-RU"/>
        </w:rPr>
        <w:t>онно-телекоммуникационной сети «Интернет»</w:t>
      </w:r>
      <w:r w:rsidR="00680804" w:rsidRPr="0068080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 сайтах, созданных Министерством обороны Российской Федерации (https://pamyat-naroda.ru, https://podvignaroda.ru, https://obd-memorial.ru) (далее - интернет-портал Минобороны России), за исключением вкладок инте</w:t>
      </w:r>
      <w:r w:rsidR="00680804">
        <w:rPr>
          <w:rFonts w:ascii="Times New Roman" w:eastAsia="Times New Roman" w:hAnsi="Times New Roman" w:cs="Calibri"/>
          <w:sz w:val="28"/>
          <w:szCs w:val="28"/>
          <w:lang w:eastAsia="ru-RU"/>
        </w:rPr>
        <w:t>рнет-портала Минобороны России «Книги Памяти»):</w:t>
      </w:r>
    </w:p>
    <w:p w:rsidR="00C57FDE" w:rsidRPr="00F34B1F" w:rsidRDefault="00C57FDE" w:rsidP="00C57F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а) военный билет, содержащий сведения об участии в Великой Отечественной войне в период с 22.06.1941 по 09.05.1945;</w:t>
      </w:r>
    </w:p>
    <w:p w:rsidR="00C57FDE" w:rsidRPr="00F34B1F" w:rsidRDefault="00C57FDE" w:rsidP="00C57F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б) учетно-послужная карточка к военному билету, содержащая сведения об участии в Великой Отечественной войне в период с 22.06.1941 по 09.05.1945, заверенная военным комиссариатом;</w:t>
      </w:r>
    </w:p>
    <w:p w:rsidR="00C57FDE" w:rsidRPr="00F34B1F" w:rsidRDefault="00C57FDE" w:rsidP="000175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в) архивная справка, содержащая сведения об участии в Великой Отечественной войне в период с 22.06.1941 по 09.05.1945, выданная военным комиссариатом или Центральным архивом Министерства обороны Российской Федерации, Архивом военно-медицинских документов Военно-медицинского музея Министерства обороны Российской Федерации, Центрального военно-морского архива, Центрального пограничного архива ФСБ России, Российского государственного военного архива, Центрального архи</w:t>
      </w:r>
      <w:r w:rsidR="00017544" w:rsidRPr="00F34B1F">
        <w:rPr>
          <w:rFonts w:ascii="Times New Roman" w:eastAsia="Times New Roman" w:hAnsi="Times New Roman" w:cs="Calibri"/>
          <w:sz w:val="28"/>
          <w:szCs w:val="28"/>
          <w:lang w:eastAsia="ru-RU"/>
        </w:rPr>
        <w:t>ва Внутренних войск МВД России.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В случае представления документов представителем дополнительно представляются документы, подтверждающие его личность и полномочия.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для получения выплаты необходима обработка персональных данных лица, не являющегося заявителем, </w:t>
      </w:r>
      <w:proofErr w:type="gramStart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в соответствии с Федеральным законом от 27.07.2006 № 152-ФЗ «О персональных данных»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В случае направления заявления и прилагаемых документов по почте прилагаются копии документов, верность которых заверена в установленном законодательством Российской Федерации порядке.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В случае представления копий документов, не заверенных в установленном законодательном порядке, заявителем одновременно представляются и их оригиналы, которые после заверения соответствующих копий возвращаются заявителю.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которые находятся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в распоряжении иных областных исполнительных органов государственной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власти Новосибирской области, федеральных органов исполнительной власти, органов государственных внебюджетных фондов, органов местного самоуправления и подведомственных этим органам организаций и которые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заявитель вправе представить, а также способы их получения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заявителями, в том числе в электронной форме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2"/>
      <w:bookmarkEnd w:id="2"/>
      <w:r w:rsidRPr="00F34B1F">
        <w:rPr>
          <w:rFonts w:ascii="Times New Roman" w:hAnsi="Times New Roman" w:cs="Times New Roman"/>
          <w:sz w:val="28"/>
          <w:szCs w:val="28"/>
        </w:rPr>
        <w:t>14. Заявитель вправе представить по собственной инициативе:</w:t>
      </w:r>
    </w:p>
    <w:p w:rsidR="00BF6DF6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sz w:val="28"/>
          <w:szCs w:val="28"/>
          <w:lang w:eastAsia="en-US"/>
        </w:rPr>
        <w:t>1) документ, подтверждающий место жительства (место пребывания) заявителя на территории Новосибирской области (свидетельство о регистрации по месту пребывания либо паспорт с отметкой о регистрации по месту жительства (если он не представлялся в качестве документа, удостоверяющего личность);</w:t>
      </w:r>
    </w:p>
    <w:p w:rsidR="003562AF" w:rsidRPr="00F34B1F" w:rsidRDefault="003562AF" w:rsidP="003562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34B1F">
        <w:rPr>
          <w:rFonts w:ascii="Times New Roman" w:hAnsi="Times New Roman"/>
          <w:sz w:val="28"/>
          <w:szCs w:val="28"/>
        </w:rPr>
        <w:t>) </w:t>
      </w:r>
      <w:r w:rsidRPr="00F34B1F">
        <w:rPr>
          <w:rFonts w:ascii="Times New Roman" w:hAnsi="Times New Roman" w:cs="Times New Roman"/>
          <w:sz w:val="28"/>
          <w:szCs w:val="28"/>
        </w:rPr>
        <w:t>документы, подтверждающие, что заявитель является близким родственником участника войны:</w:t>
      </w:r>
    </w:p>
    <w:p w:rsidR="003562AF" w:rsidRPr="00F34B1F" w:rsidRDefault="003562AF" w:rsidP="00356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копию свидетельства о заключении брака (за исключением свидетельства о заключении брака, выданного компетентным органом иностранного государства);</w:t>
      </w:r>
    </w:p>
    <w:p w:rsidR="003562AF" w:rsidRPr="00F34B1F" w:rsidRDefault="003562AF" w:rsidP="00356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копию свидетельства о рождении (за исключением свидетельства о рождении, выданного компетентным органом иностранного государства);</w:t>
      </w:r>
    </w:p>
    <w:p w:rsidR="00BF6DF6" w:rsidRPr="00F34B1F" w:rsidRDefault="003562AF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6DF6" w:rsidRPr="00F34B1F">
        <w:rPr>
          <w:rFonts w:ascii="Times New Roman" w:hAnsi="Times New Roman"/>
          <w:sz w:val="28"/>
          <w:szCs w:val="28"/>
        </w:rPr>
        <w:t>) </w:t>
      </w:r>
      <w:r w:rsidR="00BF6DF6" w:rsidRPr="00F34B1F">
        <w:rPr>
          <w:rFonts w:ascii="Times New Roman" w:hAnsi="Times New Roman" w:cs="Times New Roman"/>
          <w:sz w:val="28"/>
          <w:szCs w:val="28"/>
        </w:rPr>
        <w:t>документы, подтверждающие изменение фамилии, имени, отчества (последнее - при наличии) заявителя, при наличии такого обстоятельства: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копия свидетельства о перемене имени (за исключением свидетельства о перемене имени, выданного компетентным органом иностранного государства);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копия свидетельства о заключении брака (за исключением свидетельства о заключении брака, выданного компетентным органом иностранного государства);</w:t>
      </w:r>
    </w:p>
    <w:p w:rsidR="00BF6DF6" w:rsidRDefault="00BF6DF6" w:rsidP="00BF6DF6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копия свидетельства о расторжении брака </w:t>
      </w:r>
      <w:r w:rsidRPr="00F34B1F">
        <w:rPr>
          <w:rFonts w:ascii="Times New Roman" w:hAnsi="Times New Roman"/>
          <w:sz w:val="28"/>
          <w:szCs w:val="28"/>
        </w:rPr>
        <w:t xml:space="preserve">(за исключением свидетельства о </w:t>
      </w:r>
      <w:r w:rsidRPr="00F34B1F">
        <w:rPr>
          <w:rFonts w:ascii="Times New Roman" w:hAnsi="Times New Roman" w:cs="Times New Roman"/>
          <w:sz w:val="28"/>
          <w:szCs w:val="28"/>
        </w:rPr>
        <w:t>расторжении брака</w:t>
      </w:r>
      <w:r w:rsidRPr="00F34B1F">
        <w:rPr>
          <w:rFonts w:ascii="Times New Roman" w:hAnsi="Times New Roman"/>
          <w:sz w:val="28"/>
          <w:szCs w:val="28"/>
        </w:rPr>
        <w:t>, выданного компетентным ор</w:t>
      </w:r>
      <w:r w:rsidR="00017544" w:rsidRPr="00F34B1F">
        <w:rPr>
          <w:rFonts w:ascii="Times New Roman" w:hAnsi="Times New Roman"/>
          <w:sz w:val="28"/>
          <w:szCs w:val="28"/>
        </w:rPr>
        <w:t>ганом иностранного государства);</w:t>
      </w:r>
    </w:p>
    <w:p w:rsidR="002E7CF9" w:rsidRPr="00F34B1F" w:rsidRDefault="003562AF" w:rsidP="002E7CF9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E7CF9">
        <w:rPr>
          <w:rFonts w:ascii="Times New Roman" w:hAnsi="Times New Roman"/>
          <w:sz w:val="28"/>
          <w:szCs w:val="28"/>
        </w:rPr>
        <w:t>) </w:t>
      </w:r>
      <w:r w:rsidR="002E7CF9">
        <w:rPr>
          <w:rFonts w:ascii="Times New Roman" w:hAnsi="Times New Roman" w:cs="Times New Roman"/>
          <w:sz w:val="28"/>
          <w:szCs w:val="28"/>
        </w:rPr>
        <w:t>копию</w:t>
      </w:r>
      <w:r w:rsidR="002E7CF9" w:rsidRPr="00F34B1F">
        <w:rPr>
          <w:rFonts w:ascii="Times New Roman" w:hAnsi="Times New Roman" w:cs="Times New Roman"/>
          <w:sz w:val="28"/>
          <w:szCs w:val="28"/>
        </w:rPr>
        <w:t xml:space="preserve"> свидетельства о </w:t>
      </w:r>
      <w:r w:rsidR="002E7CF9">
        <w:rPr>
          <w:rFonts w:ascii="Times New Roman" w:hAnsi="Times New Roman" w:cs="Times New Roman"/>
          <w:sz w:val="28"/>
          <w:szCs w:val="28"/>
        </w:rPr>
        <w:t>смерти</w:t>
      </w:r>
      <w:r w:rsidR="002E7CF9" w:rsidRPr="00F34B1F">
        <w:rPr>
          <w:rFonts w:ascii="Times New Roman" w:hAnsi="Times New Roman" w:cs="Times New Roman"/>
          <w:sz w:val="28"/>
          <w:szCs w:val="28"/>
        </w:rPr>
        <w:t xml:space="preserve"> </w:t>
      </w:r>
      <w:r w:rsidR="002E7CF9" w:rsidRPr="00F34B1F">
        <w:rPr>
          <w:rFonts w:ascii="Times New Roman" w:hAnsi="Times New Roman"/>
          <w:sz w:val="28"/>
          <w:szCs w:val="28"/>
        </w:rPr>
        <w:t xml:space="preserve">(за исключением свидетельства о </w:t>
      </w:r>
      <w:r w:rsidR="002E7CF9">
        <w:rPr>
          <w:rFonts w:ascii="Times New Roman" w:hAnsi="Times New Roman" w:cs="Times New Roman"/>
          <w:sz w:val="28"/>
          <w:szCs w:val="28"/>
        </w:rPr>
        <w:t>смерти</w:t>
      </w:r>
      <w:r w:rsidR="002E7CF9" w:rsidRPr="00F34B1F">
        <w:rPr>
          <w:rFonts w:ascii="Times New Roman" w:hAnsi="Times New Roman"/>
          <w:sz w:val="28"/>
          <w:szCs w:val="28"/>
        </w:rPr>
        <w:t>, выданного компетентным органом иностранного государства);</w:t>
      </w:r>
    </w:p>
    <w:p w:rsidR="00017544" w:rsidRPr="00F34B1F" w:rsidRDefault="003562AF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17544" w:rsidRPr="00F34B1F">
        <w:rPr>
          <w:rFonts w:ascii="Times New Roman" w:hAnsi="Times New Roman"/>
          <w:sz w:val="28"/>
          <w:szCs w:val="28"/>
        </w:rPr>
        <w:t>) </w:t>
      </w:r>
      <w:r>
        <w:rPr>
          <w:rFonts w:ascii="Times New Roman" w:hAnsi="Times New Roman"/>
          <w:sz w:val="28"/>
          <w:szCs w:val="28"/>
        </w:rPr>
        <w:t>копию удостоверения участника войны</w:t>
      </w:r>
      <w:r w:rsidR="00680804">
        <w:rPr>
          <w:rFonts w:ascii="Times New Roman" w:hAnsi="Times New Roman"/>
          <w:sz w:val="28"/>
          <w:szCs w:val="28"/>
        </w:rPr>
        <w:t xml:space="preserve"> удостоверения инвалида Отечественной войны (</w:t>
      </w:r>
      <w:r w:rsidR="00680804" w:rsidRPr="00680804">
        <w:rPr>
          <w:rFonts w:ascii="Times New Roman" w:hAnsi="Times New Roman"/>
          <w:sz w:val="28"/>
          <w:szCs w:val="28"/>
        </w:rPr>
        <w:t>если сведения об участии в Великой Отечественной войне в период с 22.06.1941 по 09.05.1945</w:t>
      </w:r>
      <w:r w:rsidR="00680804">
        <w:rPr>
          <w:rFonts w:ascii="Times New Roman" w:hAnsi="Times New Roman"/>
          <w:sz w:val="28"/>
          <w:szCs w:val="28"/>
        </w:rPr>
        <w:t xml:space="preserve"> не</w:t>
      </w:r>
      <w:r w:rsidR="00680804" w:rsidRPr="00680804">
        <w:rPr>
          <w:rFonts w:ascii="Times New Roman" w:hAnsi="Times New Roman"/>
          <w:sz w:val="28"/>
          <w:szCs w:val="28"/>
        </w:rPr>
        <w:t xml:space="preserve"> размещены в информаци</w:t>
      </w:r>
      <w:r w:rsidR="00680804">
        <w:rPr>
          <w:rFonts w:ascii="Times New Roman" w:hAnsi="Times New Roman"/>
          <w:sz w:val="28"/>
          <w:szCs w:val="28"/>
        </w:rPr>
        <w:t>онно-телекоммуникационной сети «Интернет»</w:t>
      </w:r>
      <w:r w:rsidR="00680804" w:rsidRPr="00680804">
        <w:rPr>
          <w:rFonts w:ascii="Times New Roman" w:hAnsi="Times New Roman"/>
          <w:sz w:val="28"/>
          <w:szCs w:val="28"/>
        </w:rPr>
        <w:t xml:space="preserve"> на сайтах, созданных Министерством обороны Российской Федерации (https://pamyat-naroda.ru, https://podvignaroda.ru, https://obd-memorial.ru) (далее - интернет-портал Минобороны России), за исключением вкладок инте</w:t>
      </w:r>
      <w:r w:rsidR="00680804">
        <w:rPr>
          <w:rFonts w:ascii="Times New Roman" w:hAnsi="Times New Roman"/>
          <w:sz w:val="28"/>
          <w:szCs w:val="28"/>
        </w:rPr>
        <w:t>рнет-портала Минобороны России «Книги Памяти»).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Указание на запрет требовать от заявителя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15. При предоставлении государственной услуги запрещается требовать от заявителя: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правовыми актами Новосибирской области и муниципальными правовыми актами находятся в распоряжении исполнительных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 210-ФЗ «Об организации предоставления государственных и муниципальных услуг», если иное не предусмотрено нормативными правовыми актами, определяющими порядок предоставления государственных и муниципальных услуг;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а) 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б) 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в) 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г) выявление документально подтвержденного факта (признаков) ошибочного или противоправного действия (бездействия) должностного лица, государственного служащего министерства,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министра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16. Основания для отказа в приеме документов, необходимых для предоставления государственной услуги, отсутствуют.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17. Заявителю отказывается в предоставлении государственной услуги по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следующим основаниям: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1) отсутствие у заявителя права на получение государственной услуги в соответствии с постановлением Правительства Новосибирской области от 15.07.2014 № 278-п «О Порядке предоставления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памятников» (далее – постановление № 278-п);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2) непредставление или представление не в полном объеме документов, необходимых для предоставления государственной услуги, </w:t>
      </w:r>
      <w:hyperlink r:id="rId9" w:anchor="P177" w:history="1">
        <w:r w:rsidRPr="00F34B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указанных в пункте 13</w:t>
        </w:r>
      </w:hyperlink>
      <w:r w:rsidRPr="00F34B1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34B1F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3) наличие в представленных документах повреждений, исправлений, которые не позволяют однозначно истолковать их содержание;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4) недостоверность сведений, содержащихся в представленных документах.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обязательными для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18. Услуги, включенные в перечень услуг, которые являются необходимыми и обязательными для предоставления государственной услуги, отсутствуют.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19. Предоставление государственной услуги является бесплатным для заявителей.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20. Время ожидания заявителя в очереди при подаче документов, необходимых для предоставления государственной услуги, составляет не более 15 минут.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 получением результата предоставления государственной услуги заявитель не обращается.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21. В случае представления заявления заявителем лично, заявление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регистрируется в день его представления.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случае направления заявления по почте, оно регистрируется датой, соответствующей дате его поступления в министерство.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электронной форме заявление не принимается.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34B1F">
        <w:rPr>
          <w:rFonts w:ascii="Times New Roman" w:hAnsi="Times New Roman"/>
          <w:sz w:val="28"/>
          <w:szCs w:val="28"/>
          <w:lang w:eastAsia="ru-RU"/>
        </w:rPr>
        <w:t xml:space="preserve">Требования к помещениям, в которых предоставляется 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34B1F">
        <w:rPr>
          <w:rFonts w:ascii="Times New Roman" w:hAnsi="Times New Roman"/>
          <w:sz w:val="28"/>
          <w:szCs w:val="28"/>
          <w:lang w:eastAsia="ru-RU"/>
        </w:rPr>
        <w:t>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включая инвалидов, использующих кресла-коляски и собак-проводников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22. Требования к помещениям министерства.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министерстве обеспечивается: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осуществление приема заявителей в специально выделенных для этих целей помещениях (присутственных местах), которые включают в себя залы ожидания, места для заполнения запросов о предоставлении государственной услуги, информирования, получения информации и заполнения необходимых документов, приема заявителей;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соответствие помещений министерства санитарно-эпидемиологическим правилам и нормативам, а также правилам противопожарной безопасности;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оборудование присутственных мест доступными местами общего пользования (туалетами) и системой кондиционирования воздуха либо вентиляторами;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беспрепятственный доступ для маломобильных групп населения, в том числе инвалидов,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Присутственные места оборудуются: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стендами с информацией для заявителей об услугах, предоставляемых министерством;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вывесками с наименованием помещений у входа в каждое из помещений;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23. Требования к залу ожидания, местам для заполнения запросов о предоставлении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Залы ожидания, места для заполнения запросов о предоставлении государственной услуги должны соответствовать комфортным условиям для заявителей.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Залы ожидания, места для заполнения запросов о предоставлении государственной услуги оборудуются стульями (кресельными секциями) и (или) скамьями. Количество мест ожидания и мест для заполнения запросов о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предоставлении государственной услуги определяется исходя из фактической нагрузки и возможностей для их размещения в здании, но не менее 2 мест на каждого специалиста, ведущего прием.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Залы ожидания, места для заполнения запросов о предоставлении государственной услуги должны находиться в холле или ином специально приспособленном помещении.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Для создания комфортных условий ожидания на столах (стойках) для письма размещаются газеты, журналы, печатная продукция (брошюры, буклеты) по вопросам предоставления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24. Требования к оформлению входа в здание.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Центральный вход в здание министерства оборудуется вывеской, содержащей следующую информацию: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место нахождения;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телефонный номер для справок.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25. Требования к размещению и оформлению визуальной, текстовой и мультимедийной информации о порядке предоставления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Визуальная текстовая информация,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Информационные стенды, столы (стойки) размещаются в местах, обеспечивающих свободный доступ к ним. При изготовлении информационных материалов для стендов используется шрифт </w:t>
      </w:r>
      <w:proofErr w:type="spellStart"/>
      <w:r w:rsidRPr="00F34B1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34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B1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34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B1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34B1F">
        <w:rPr>
          <w:rFonts w:ascii="Times New Roman" w:hAnsi="Times New Roman" w:cs="Times New Roman"/>
          <w:sz w:val="28"/>
          <w:szCs w:val="28"/>
        </w:rPr>
        <w:t xml:space="preserve"> размером не менее 14.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Размещение мультимедийной информации о порядке предоставления государственной услуги осуществляется исходя из финансовых возможностей бюджетов бюджетной системы Российской Федерации, министерства.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26. Требования к местам для приема заявителей.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министерстве выделяются помещения для приема заявителей.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 нахождении двух специалистов, ведущих прием, в одном помещении, рабочее место каждого специалиста отделяется перегородками.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Кабинеты для приема заявителей оборудуются вывесками с указанием: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номера кабинета;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фамилии, имени, отчества (последнее – при наличии) и должности специалиста;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времени перерыва на обед.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Рабочее место специалиста оборудуется персональным компьютером с печатающим устройством.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Специалисты обеспечиваются личными и (или) настольными идентификационными карточками.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Места для приема заявителей оборудуются стульями и столами для возможности оформления документов.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В целях обеспечения конфиденциальности сведений одновременное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консультирование и (или) прием двух и более посетителей, обратившихся по разным вопросам, одним специалистом не допускается.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Показатели доступности и качества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27. Показателем доступности государственной услуги является обеспечение следующих условий: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пешеходная доступность от остановок общественного транспорта до здания министерства (далее - место предоставления государственной услуги);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беспрепятственный доступ к месту предоставления государственной услуги для маломобильных групп граждан (входы в помещения оборудуются пандусами, расширенными проходами, позволяющими обеспечить беспрепятственный доступ маломобильных групп граждан, включая инвалидов, использующих кресла-коляски, собак-проводников, </w:t>
      </w:r>
      <w:proofErr w:type="spellStart"/>
      <w:r w:rsidRPr="00F34B1F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34B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34B1F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34B1F">
        <w:rPr>
          <w:rFonts w:ascii="Times New Roman" w:hAnsi="Times New Roman" w:cs="Times New Roman"/>
          <w:sz w:val="28"/>
          <w:szCs w:val="28"/>
        </w:rPr>
        <w:t>);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в месте предоставления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информационные таблички (вывески) размещаются рядом со входом либо на двери входа так, чтобы они были хорошо видны заявителям, дополнительно для заявителей с ограниченными физическими возможностями предусматривается дублирование необходимой звуковой и зрительной информации;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оказание работниками министерства помощи инвалидам в преодолении барьеров, мешающих получению ими государственных услуг наравне с другими лицами;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оборудование соответствующими информационными указателями пути следования от остановок общественного транспорта до места предоставления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размещение присутственных мест на нижних этажах зданий (строений) для удобства заявителей;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выделение не менее 10 процентов мест (но не менее одного места) на территории, прилегающей к месту предоставления государственной услуги,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данная норма распространяется в порядке, определенном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размещение информации об услуге в месте предоставления государственной услуги, на ЕПГУ;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обеспечение возможности для заявителей получения уведомления об отсутствии оснований для получения государственной услуги с указанием причин.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заявитель взаимодействует со специалистом 1 раз при подаче заявления лично, продолжительность взаимодействия составляет не более 45 минут.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28. Показателями качества государственной услуги являются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своевременность и полнота предоставления государственной услуги.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Предоставление государственной услуги по экстерриториальному принципу не предусматривается.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F34B1F">
        <w:rPr>
          <w:rFonts w:ascii="Times New Roman" w:hAnsi="Times New Roman"/>
          <w:sz w:val="28"/>
          <w:szCs w:val="28"/>
        </w:rPr>
        <w:t xml:space="preserve">предоставления государственной услуги </w:t>
      </w:r>
      <w:r w:rsidRPr="00F34B1F">
        <w:rPr>
          <w:rFonts w:ascii="Times New Roman" w:hAnsi="Times New Roman"/>
          <w:bCs/>
          <w:sz w:val="28"/>
          <w:szCs w:val="28"/>
          <w:lang w:eastAsia="ru-RU"/>
        </w:rPr>
        <w:t>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29. На базе многофункциональных центров предоставления государственных и муниципальных услуг (далее - МФЦ) предоставление данной государственной услуги не предусмотрено.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электронной форме государственная услуга не предоставляется.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форме, а также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в МФЦ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Прием документов, необходимых для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30. Основанием для начала административной процедуры является представление заявителем (лично или по почте) заявления и прилагаемых к нему документов.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 принятии документов специалист проверяет: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1) наличие документов, необходимых для предоставления государственной услуги, и правильность оформления заявления;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2) соответствие представленных документов следующим требованиям: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документы, в установленных законодательством случаях, удостоверены уполномоченными на то органами, должностными лицами, скреплены печатями (при наличии);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фамилия, имя и отчество (последнее - при наличии) заявителя, адрес места жительства написаны полностью;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документах заполнены все необходимые реквизиты, нет подчисток, приписок, зачеркнутых слов и иных неоговоренных исправлений;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 принятии документов, представленных заявителем лично, специалист: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1) сверяет оригиналы и копии документов, если их верность не засвидетельствована в установленном законодательством Российской Федерации порядке, заверяет копии документов своей подписью, расшифровкой подписи и печатью министерства, оригиналы документов возвращает заявителю;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2) в случае представления оригиналов документов специалист снимает с них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копии, которые заверяет своей подписью, расшифровкой подписи и печатью министерства, оригиналы документов возвращает заявителю;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3) оказывает помощь заявителю в оформлении нового заявления, в случае его неправильного оформления;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color w:val="000000"/>
          <w:sz w:val="28"/>
          <w:szCs w:val="28"/>
        </w:rPr>
        <w:t xml:space="preserve">4) заполняет расписку о приеме заявления (далее - расписка) в двух экземплярах по форме согласно приложению № 2 к Административному регламенту. Один экземпляр расписки передает заявителю (представителю заявителя). Второй экземпляр расписки приобщает к документам, необходимым для предоставления государственной услуги, и формирует личное дело заявителя, которое подлежит хранению в течение трех лет со дня прекращения предоставления государственной услуги. </w:t>
      </w:r>
      <w:r w:rsidRPr="00F34B1F">
        <w:rPr>
          <w:rFonts w:ascii="Times New Roman" w:hAnsi="Times New Roman" w:cs="Times New Roman"/>
          <w:sz w:val="28"/>
          <w:szCs w:val="28"/>
        </w:rPr>
        <w:t>В случае представления документов представителем специалист проверяет документы, удостоверяющие его личность и полномочия.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1F">
        <w:rPr>
          <w:rFonts w:ascii="Times New Roman" w:hAnsi="Times New Roman"/>
          <w:sz w:val="28"/>
          <w:szCs w:val="28"/>
          <w:lang w:eastAsia="ru-RU"/>
        </w:rPr>
        <w:t>В случае представления документов представителем специалист проверяет документы, удостоверяющие личность и полномочия представителя.</w:t>
      </w:r>
    </w:p>
    <w:p w:rsidR="00BF6DF6" w:rsidRPr="00F34B1F" w:rsidRDefault="00BF6DF6" w:rsidP="00BF6DF6">
      <w:pPr>
        <w:tabs>
          <w:tab w:val="center" w:pos="4960"/>
          <w:tab w:val="left" w:pos="85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прием документов, необходимых для предоставления государственной услуги, и внесение соответствующей записи в журнал регистрации заявлений по форме согласно приложению № 3 к Административному регламенту в день приема заявления и документов, необходимых для предоставления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Суммарная длительность административной процедуры приема документов, необходимых для предоставления государственной услуги, составляет не более 45 минут.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о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предоставлении документов и (или) информации, необходимых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31. Основанием для начала административной процедуры является поступление личного дела заявителя специалисту, ответственному за направление межведомственных запросов о предоставлении документов и (или) информации, необходимых для предоставления государственной услуги (далее </w:t>
      </w:r>
      <w:r w:rsidRPr="00F34B1F">
        <w:rPr>
          <w:rFonts w:ascii="Times New Roman" w:hAnsi="Times New Roman" w:cs="Times New Roman"/>
          <w:sz w:val="28"/>
          <w:szCs w:val="28"/>
        </w:rPr>
        <w:softHyphen/>
        <w:t> специалист, ответственный за направление межведомственных запросов).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 предоставлении документов и (или) информации, необходимых для предоставления государственной услуги, указанных в пункте 14 Административного регламента, осуществляется в рамках межведомственного информационного взаимодействия в случае, если такие документы не были представлены заявителем по собственной инициативе.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Специалист, ответственный за направление межведомственных запросов: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hAnsi="Times New Roman"/>
          <w:sz w:val="28"/>
          <w:szCs w:val="28"/>
        </w:rPr>
        <w:t xml:space="preserve">а) формирует, подписывает электронной подписью и направляет межведомственные запросы о предоставлении документов и (или) информации, указанных в пункте 14 Административного регламента 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(запрос должен содержать сведения, содержащиеся в </w:t>
      </w:r>
      <w:hyperlink r:id="rId10" w:history="1">
        <w:r w:rsidRPr="00F34B1F">
          <w:rPr>
            <w:rFonts w:ascii="Times New Roman" w:eastAsia="Times New Roman" w:hAnsi="Times New Roman"/>
            <w:sz w:val="28"/>
            <w:szCs w:val="28"/>
            <w:lang w:eastAsia="ru-RU"/>
          </w:rPr>
          <w:t>статье 7.2</w:t>
        </w:r>
      </w:hyperlink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27.07.2010 № 210-ФЗ «Об организации предоставления государственных и муниципальных услуг»);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б) после поступления в министерство в рамках межведомственного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информационного взаимодействия документов и (или) информации, необходимых для предоставления государственной услуги, изготавливает их на бумажном носителе и помещает в личное дело заявителя.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направление межведомственных запросов о предоставлении документов и (или) информации, необходимых для предоставления государственной услуги (в рамках межведомственного информационного взаимодействия).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формирования и направления межведомственных запросов о предоставлении документов и (или) информации, необходимой для предоставления государственной услуги, составляет 1 рабочий день.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Срок подготовки и направления ответа на межведомственный запрос определяется </w:t>
      </w:r>
      <w:hyperlink r:id="rId11" w:history="1">
        <w:r w:rsidRPr="00F34B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7.2</w:t>
        </w:r>
      </w:hyperlink>
      <w:r w:rsidRPr="00F34B1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 210-ФЗ «Об организации предоставления государственных и муниципальных услуг».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 включении либо об отказе во включении заявителя в список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32. Основанием для начала административной процедуры является прием специалистом заявления и документов, необходимых для предоставления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В течение 15 </w:t>
      </w:r>
      <w:r w:rsidR="003562AF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F34B1F">
        <w:rPr>
          <w:rFonts w:ascii="Times New Roman" w:hAnsi="Times New Roman" w:cs="Times New Roman"/>
          <w:sz w:val="28"/>
          <w:szCs w:val="28"/>
        </w:rPr>
        <w:t>дней со дня поступления заявления и документов специалист: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1) проверяет достоверность содержащихся в документах (их копиях) сведений;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2) готовит и подписывает у </w:t>
      </w:r>
      <w:r w:rsidRPr="00F34B1F">
        <w:rPr>
          <w:rFonts w:ascii="Times New Roman" w:hAnsi="Times New Roman"/>
          <w:sz w:val="28"/>
          <w:szCs w:val="28"/>
        </w:rPr>
        <w:t xml:space="preserve">должностного лица министерства, имеющего право подписи ответов на обращение граждан по предоставлению мер социальной поддержки (далее – должностное лицо) решение </w:t>
      </w:r>
      <w:r w:rsidRPr="00F34B1F">
        <w:rPr>
          <w:rFonts w:ascii="Times New Roman" w:hAnsi="Times New Roman" w:cs="Times New Roman"/>
          <w:sz w:val="28"/>
          <w:szCs w:val="28"/>
        </w:rPr>
        <w:t>о включении либо об отказе во включении заявителя в список</w:t>
      </w:r>
      <w:r w:rsidRPr="00F34B1F">
        <w:rPr>
          <w:rFonts w:ascii="Times New Roman" w:hAnsi="Times New Roman"/>
          <w:sz w:val="28"/>
          <w:szCs w:val="28"/>
        </w:rPr>
        <w:t>;</w:t>
      </w:r>
    </w:p>
    <w:p w:rsidR="00BF6DF6" w:rsidRPr="00F34B1F" w:rsidRDefault="00BF6DF6" w:rsidP="00BF6DF6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3) вносит в список заявителя, в отношении которого принято решение </w:t>
      </w:r>
      <w:r w:rsidRPr="00F34B1F">
        <w:rPr>
          <w:rFonts w:ascii="Times New Roman" w:hAnsi="Times New Roman" w:cs="Times New Roman"/>
          <w:sz w:val="28"/>
          <w:szCs w:val="28"/>
        </w:rPr>
        <w:t>о включении в список. Список формируется по форме согласно приложению № 4 к Административному регламенту.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Если заявитель имеет право на получение государственной услуги в соответствии с постановлением № 278-п, заявителем представлены в полном объеме документы, указанные в пункте 13 Административного регламента, в представленных документах отсутствуют повреждения, исправления, которые не позволяют однозначно истолковать их содержание, представленные документы не содержат недостоверные сведения, результатом выполнения административной процедуры является проставление должностным лицом в бланке заявления отметки «Включить в список», которая заверяется подписью и печатью министерства.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Если у заявителя отсутствует право на получение заявителем государственной услуги в соответствии с постановлением № 278-п, заявителем не представлены или представлены не в полном объеме документы, указанные в пункте 13 Административного регламента, либо в представленных документах имеются повреждения, исправления, которые не позволяют однозначно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истолковать их содержание, либо представленные документы содержат недостоверные сведения, результатом выполнения административной процедуры является проставление должностным лицом в бланке заявления отметки «Отказать во включении в список», которая заверяется подписью и печатью министерства.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Суммарная длительность административной процедуры о включении либо об отказе во включении заявителя в список составляет не более 15</w:t>
      </w:r>
      <w:r w:rsidR="003562AF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Pr="00F34B1F">
        <w:rPr>
          <w:rFonts w:ascii="Times New Roman" w:hAnsi="Times New Roman" w:cs="Times New Roman"/>
          <w:sz w:val="28"/>
          <w:szCs w:val="28"/>
        </w:rPr>
        <w:t xml:space="preserve"> дней со дня регистрации документов.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Уведомление о включении заявителя в список по форме согласно приложению № 5 к Административному регламенту либо уведомление об отказе в предоставлении государственной услуги по форме согласно приложению № 6 к Административному регламенту направляется заявителю не позднее 5 рабочих дней со дня принятия соответствующего решения. 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Перечисление заявителю денежной выплаты</w:t>
      </w:r>
    </w:p>
    <w:p w:rsidR="00BF6DF6" w:rsidRPr="00F34B1F" w:rsidRDefault="00BF6DF6" w:rsidP="00BF6DF6">
      <w:pPr>
        <w:pStyle w:val="ConsPlusNormal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33. Основанием для начала административной процедуры является принятие решения о включении заявителя в список.</w:t>
      </w:r>
    </w:p>
    <w:p w:rsidR="00BF6DF6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Специалист в течение 30 дней со дня принятия решения о включении заявителя в список обеспечивает издание приказа о предоставлении денежной выплаты заявителю, в отношении которого принято решение о включении в список.</w:t>
      </w:r>
    </w:p>
    <w:p w:rsidR="003E52B9" w:rsidRPr="00F34B1F" w:rsidRDefault="003E52B9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2B9">
        <w:rPr>
          <w:rFonts w:ascii="Times New Roman" w:hAnsi="Times New Roman" w:cs="Times New Roman"/>
          <w:sz w:val="28"/>
          <w:szCs w:val="28"/>
          <w:highlight w:val="cyan"/>
        </w:rPr>
        <w:t>Денежная выплата предоставляется в размере 10000 рублей.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передача в кредитные организации или организации почтовой связи платежных поручений и списков заявителей, в отношении которых принято решение о включении в список, для производства выплаты.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Заявителю, в отношении которого установлены опека или попечительство, выплата подлежит зачислению на отдельный номинальный счет, открываемый опекуном или попечителем в соответствии со статьей 37 и главой 45 Гражданского кодекса Российской Федерации.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Суммарная длительность административной процедуры перечисления заявителю денежной выплаты составляет не более 30 дней со дня принятия решения о включении заявителя в список.</w:t>
      </w:r>
    </w:p>
    <w:p w:rsidR="00BF6DF6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Уведомление о перечислении </w:t>
      </w:r>
      <w:r w:rsidRPr="00F34B1F">
        <w:rPr>
          <w:rFonts w:ascii="Times New Roman" w:hAnsi="Times New Roman"/>
          <w:sz w:val="28"/>
          <w:szCs w:val="28"/>
          <w:lang w:eastAsia="ru-RU"/>
        </w:rPr>
        <w:t xml:space="preserve">денежной выплаты </w:t>
      </w:r>
      <w:r w:rsidRPr="00F34B1F">
        <w:rPr>
          <w:rFonts w:ascii="Times New Roman" w:hAnsi="Times New Roman"/>
          <w:sz w:val="28"/>
          <w:szCs w:val="28"/>
        </w:rPr>
        <w:t>по форме согласно приложению № 7 к Административному регламенту направляется заявителю не позднее 5 рабочих дней со дня перечисления.</w:t>
      </w:r>
    </w:p>
    <w:p w:rsidR="003E52B9" w:rsidRDefault="003E52B9" w:rsidP="003E52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1440">
        <w:rPr>
          <w:rFonts w:ascii="Times New Roman" w:hAnsi="Times New Roman"/>
          <w:sz w:val="28"/>
          <w:szCs w:val="28"/>
          <w:highlight w:val="cyan"/>
          <w:lang w:eastAsia="ru-RU"/>
        </w:rPr>
        <w:t xml:space="preserve">Финансирование расходов на предоставление </w:t>
      </w:r>
      <w:r>
        <w:rPr>
          <w:rFonts w:ascii="Times New Roman" w:hAnsi="Times New Roman"/>
          <w:sz w:val="28"/>
          <w:szCs w:val="28"/>
          <w:highlight w:val="cyan"/>
          <w:lang w:eastAsia="ru-RU"/>
        </w:rPr>
        <w:t xml:space="preserve">денежной </w:t>
      </w:r>
      <w:r w:rsidRPr="00F01440">
        <w:rPr>
          <w:rFonts w:ascii="Times New Roman" w:hAnsi="Times New Roman"/>
          <w:sz w:val="28"/>
          <w:szCs w:val="28"/>
          <w:highlight w:val="cyan"/>
          <w:lang w:eastAsia="ru-RU"/>
        </w:rPr>
        <w:t>выплаты осуществляется в соответствии со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министерству на текущий финансовый год.</w:t>
      </w:r>
    </w:p>
    <w:p w:rsidR="003E52B9" w:rsidRPr="00F34B1F" w:rsidRDefault="003E52B9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процедур в электронной форме, в том числе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с использованием ЕПГУ, а также в МФЦ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34. С использованием личного кабинета ЕПГУ заявителям обеспечивается возможность: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1) получения информации о порядке и сроках предоставления государственной услуги;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2) досудебного (внесудебного) обжалования решений и действий (бездействия) министерства, должностного лица либо государственного служащего министерства.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На базе МФЦ предоставление государственной услуги не осуществляется.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</w:t>
      </w:r>
    </w:p>
    <w:p w:rsidR="00BF6DF6" w:rsidRPr="00F34B1F" w:rsidRDefault="00BF6DF6" w:rsidP="00BF6DF6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ошибок в выданных в результате предоставления</w:t>
      </w:r>
    </w:p>
    <w:p w:rsidR="00BF6DF6" w:rsidRPr="00F34B1F" w:rsidRDefault="00BF6DF6" w:rsidP="00BF6DF6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государственной услуги документах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35. Основанием для исправления допущенных опечаток и ошибок в выданных в результате предоставления государственной услуги документах является получение министерством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Запись о получении заявления об исправлении ошибок вносится в журнал регистрации заявлений об исправлении ошибок по форме согласно приложению № 8 к Административному регламенту в день приема заявления об исправлении ошибок.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Заявление об исправлении ошибок представляется в министерство в произвольной форме.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Заявление об исправлении ошибок рассматривается в министерстве в течение 3 рабочих дней с даты его регистрации.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государственной услуги документах министерство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выданных в результате предоставления государственной услуги документах министерство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 исполнением ответственными должностными лицами,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государственными гражданскими служащими положений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 и принятием решений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ответственными должностными лицами, государственными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гражданскими служащими</w:t>
      </w:r>
    </w:p>
    <w:p w:rsidR="00BF6DF6" w:rsidRPr="00F34B1F" w:rsidRDefault="00BF6DF6" w:rsidP="00BF6DF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36. Текущий контроль за соблюдением последовательности административных действий, определенных Административным регламентом, осуществляется начальником управления организации социального обслуживания и реабилитации инвалидов министерства.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37. Текущий контроль осуществляется путем проведения ежедневных проверок соблюдения и исполнения специалистами нормативных правовых актов Российской Федерации и нормативных правовых актов Новосибирской области, положений настоящего Административного регламента, устанавливающих требования к предоставлению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результатам проведения текущего контроля, в случае выявления нарушений последовательности административных действий, определенных Административным регламентом, и принятия в ходе предоставления государственной услуги решений, должностные лица несут ответственность в соответствии с законодательством Российской Федерации.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государственной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и качеством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38. Для осуществления контроля за полнотой и качеством предоставления государственной услуги, выявления и установления нарушений прав заявителей, принятия решений об устранении соответствующих нарушений министерством проводятся плановые и внеплановые проверки предоставления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Для проведения плановых и внеплановых проверок предоставления государственной услуги приказом министерства формируется комиссия, в состав которой включаются специалисты министерства.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 Справка подписывается всеми членами комиссии.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случае проведения внеплановой проверки по конкретному обращению, направленному в письменной форме или поступившему при устном обращении гражданина, по обращению, поступившему в форме электронного документа, в течение 30 дней со дня регистрации обращения в министерстве обратившемуся направляется информация о результатах проверки, проведенной по обращению. Данная информация подписывается министром или уполномоченным на то лицом.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Плановые проверки проводятся не реже одного раза в два года.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Внеплановые проверки осуществляются по конкретному обращению.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Ответственность государственных гражданских служащих министерства и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должностных лиц за решения и действия (бездействие), принимаемые (осуществляемые) в ходе предоставления государственной услуги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39. По результатам проведения проверок полноты и качества предоставления государственной услуги, в случае выявления нарушений прав заявителей, виновные лица привлекаются к ответственности в соответствии с законодательством Российской Федерации.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Ответственность государственных гражданских служащих и иных должностных лиц министерства за несоблюдение и неисполнение нормативных правовых актов Российской Федерации, нормативных правовых актов Новосибирской области, положений настоящего Административного регламента, устанавливающих требования к предоставлению государственной услуги, закрепляется в их должностных регламентах (инструкциях).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 контроля за предоставлением государственной</w:t>
      </w: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40. Граждане вправе обратиться лично (устно), а также направить индивидуальные и коллективные обращения, включая обращения объединений граждан, в том числе юридических лиц, в письменной форме или в форме электронного документа в адрес министерства и его должностных лиц с просьбой о проведении проверки соблюдения и исполнения нормативных правовых актов Российской Федерации, нормативных правовых актов Новосибирской области, положений Административного регламента,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 личном приеме гражданин предъявляет документ, удостоверяющий его личность. Содержание устного обращения заносится в карточку личного приема гражданина.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Гражданин в своем письменном обращении в обязательном порядке указывает либо наименование министерства, либо фамилию, имя, отчество (последнее - при наличии) министра, либо его должность,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 В случае необходимости в подтверждение своих доводов заявитель прилагает к письменной жалобе документы и материалы либо их копии.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В обращении в форме электронного документа гражданин в обязательном </w:t>
      </w:r>
      <w:r w:rsidRPr="00F34B1F">
        <w:rPr>
          <w:rFonts w:ascii="Times New Roman" w:hAnsi="Times New Roman" w:cs="Times New Roman"/>
          <w:sz w:val="28"/>
          <w:szCs w:val="28"/>
        </w:rPr>
        <w:lastRenderedPageBreak/>
        <w:t>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сообщения. Гражданин вправе приложить к такому обращению необходимые документы и материалы в электронной форме.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В течение 30 дней со дня регистрации письменного обращения в министерстве обратившимся направляется по почте информация о результатах проведенной проверки.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форме, в течение 30 дней со дня регистрации обращения.</w:t>
      </w:r>
    </w:p>
    <w:p w:rsidR="00BF6DF6" w:rsidRPr="00F34B1F" w:rsidRDefault="00BF6DF6" w:rsidP="00BF6DF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V. Досудебный (внесудебный) порядок обжалования решений и действий (бездействия) министерства, </w:t>
      </w:r>
      <w:r w:rsidRPr="00F34B1F">
        <w:rPr>
          <w:rFonts w:ascii="Times New Roman" w:hAnsi="Times New Roman"/>
          <w:sz w:val="28"/>
          <w:szCs w:val="28"/>
        </w:rPr>
        <w:t>предоставляющего государственную услугу,</w:t>
      </w: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должностных лиц, </w:t>
      </w:r>
      <w:r w:rsidRPr="00F34B1F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министерства, предоставляющего государственную услугу </w:t>
      </w: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41. Заявитель вправе обжаловать решения, действия (бездействие) министерства, должностного лица либо государственного гражданского служащего министерства, а также принимаемые ими решения при предоставлении государственной услуги во внесудебном или судебном порядке.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42. Предмет досудебного (внесудебного) обжалования заявителем решений и действий (бездействия) министерства, должностного лица министерства либо государственного гражданского служащего.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1) нарушение срока регистрации заявления заявителя о предоставлении государственной услуги;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2) нарушение срока предоставления государственной услуги;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4) отказ в приеме документов, представление которых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услуги, у заявителя;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5) отказ в предоставлении государственной услуги, если основания отказа не предусмотрены федеральными законами и принимаемыми в соответствии с ними нормативными правовыми актами Российской Федерации, нормативными правовыми актами Новосибирской области;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lastRenderedPageBreak/>
        <w:t>6) 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Новосибирской области;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7) отказ министерства, должностного лица либо государственного гражданского служащего министерства в исправлении допущенных опечаток и ошибок в выданных в результате предоставления государственной услуги </w:t>
      </w:r>
      <w:proofErr w:type="gramStart"/>
      <w:r w:rsidRPr="00F34B1F">
        <w:rPr>
          <w:rFonts w:ascii="Times New Roman" w:hAnsi="Times New Roman"/>
          <w:sz w:val="28"/>
          <w:szCs w:val="28"/>
        </w:rPr>
        <w:t>документах</w:t>
      </w:r>
      <w:proofErr w:type="gramEnd"/>
      <w:r w:rsidRPr="00F34B1F">
        <w:rPr>
          <w:rFonts w:ascii="Times New Roman" w:hAnsi="Times New Roman"/>
          <w:sz w:val="28"/>
          <w:szCs w:val="28"/>
        </w:rPr>
        <w:t xml:space="preserve"> либо нарушение установленного срока таких исправлений;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8) нарушение срока или порядка выдачи документов по результатам предоставления государственной услуги;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9) 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области;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10) 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27.07.2010 № 210-ФЗ «Об организации предоставления государственных и муниципальных услуг».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Общие требования к порядку подачи и рассмотрения жалобы</w:t>
      </w: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43. Жалоба подается в письменной форме на бумажном носителе, в электронной форме в министерство. Жалобы на решения, принятые министром, подаются в Правительство Новосибирской области.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44. Жалоба на решения и действия (бездействие) министерства, должностного лица, государственного гражданского служащего министерства может быть направлена по почте, через МФЦ, в электронной форме с использованием информационно-телекоммуникационной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Адрес министерства: Серебренниковская ул., д. 6, г. Новосибирск, 630007. E-</w:t>
      </w:r>
      <w:proofErr w:type="spellStart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mail</w:t>
      </w:r>
      <w:proofErr w:type="spellEnd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: uszn@nso.ru. Телефон: (383) 238-75-10, факс: (383) 238-79-34.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45. Личный прием министра проводится еженедельно по пятницам, начало приема с 14.00.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</w:t>
      </w: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75-18.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46. Жалоба должна содержать: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1) либо наименование министерства, в которое оно направляется, либо фамилию, имя, отчество (последнее – при наличии), либо должность должностного </w:t>
      </w:r>
      <w:proofErr w:type="gramStart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лица</w:t>
      </w:r>
      <w:proofErr w:type="gramEnd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либо государственного гражданского служащего министерства, решения и действия (бездействие) которых обжалуются;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2) фамилию, имя, отчество (последнее - при наличии), сведения о месте жительства (пребывания)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3) сведения об обжалуемых решениях и действиях (бездействии) министерства, должностного лица либо государственного гражданского служащего министерства;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4) доводы, на основании которых заявитель не согласен с решением и действием (бездействием) министерства, должностного лица либо государственного гражданского служащего министерства. Заявителем могут быть представлены документы (при наличии), подтверждающие доводы заявителя, либо их копии.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47. Жалоба, поступившая в министерство или заместителю Губернатора Новосибирской области, координирующему деятельность министерства,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министерства, должностного лица либо государственного гражданского служащего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48. Юридическим фактом для рассмотрения жалобы является поступление и регистрация жалобы в министерстве или в Правительстве Новосибирской области.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49. Порядок рассмотрения жалобы заявителя: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случае если в жалобе не указаны фамилия заявителя, направившего жалобу, или почтовый адрес (адрес электронной почты), по которому должен быть 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жалобу, в которой содержатся нецензурные либо оскорбительные выражения, угрозы жизни, здоровью и имуществу должностных лиц министерства, а также членов их семей, министр или уполномоченное на то лицо вправе оставить без ответа по существу поставленных в ней вопросов и в течение трех рабочих дней со дня регистрации жалобы сообщить письменно заявителю, направившему жалобу, о недопустимости злоупотребления правом;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если текст жалобы не позволяет определить суть жалобы, ответ на обращение </w:t>
      </w:r>
      <w:proofErr w:type="gramStart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не дается</w:t>
      </w:r>
      <w:proofErr w:type="gramEnd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трех рабочих дней со дня регистрации обращения сообщается гражданину, направившему обращение;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если текст жалобы не поддается прочтению, ответ на жалобу </w:t>
      </w:r>
      <w:proofErr w:type="gramStart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не дается</w:t>
      </w:r>
      <w:proofErr w:type="gramEnd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трех рабочих дней со дня регистрации жалобы сообщается заявителю, ее направившему, если его фамилия и почтовый адрес (адрес электронной почты) поддаются прочтению;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если в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министр вправе принимать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государственный орган или одному и тому же должностному лицу. О принятом решении в течение трех рабочих дней со дня регистрации жалобы уведомляется заявитель, направивший жалобу;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в течение трех рабочих дней со дня регистрации жалобы письменно сообщается о невозможности дать ответ по существу поставленного в ней вопроса в связи с недопустимостью разглашения указанных сведений;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министерство или в Правительство Новосибирской области.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Должностное лицо, наделенное полномочиями по рассмотрению жалоб в соответствии с пунктом 43 Административного регламента, сообщает заявителю об оставлении жалобы без ответа в форме, предусмотренной пунктом 50 Административного регламента.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50. По результатам рассмотрения министр или уполномоченное на то лицо принимает одно из следующих решений: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Новосибирской области;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2) в удовлетворении жалобы отказывается.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Не позднее дня, следующего за днем принятия решения, указанного в настоящем пункте Административного регламента, заявителю в письменной форме и, по желанию заявителя, в электронной форме направляется мотивированный </w:t>
      </w: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ответ о результатах рассмотрения жалобы.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случае если жалоба была направлена с использованием системы досудебного обжалования, ответ заявителю направляется посредством данной системы.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случае признания жалобы подлежащей удовлетворению в ответе заявителю, указанному в настоящем пункте Административного регламента, дается информация о действиях, осуществляемых министерством,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случае признания жалобы не подлежащей удовлетворению в ответе заявителю, указанном в настоящем пункте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F6DF6" w:rsidRPr="00F34B1F" w:rsidRDefault="00BF6DF6" w:rsidP="00BF6DF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proofErr w:type="gramStart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министр</w:t>
      </w:r>
      <w:proofErr w:type="gramEnd"/>
      <w:r w:rsidRPr="00F34B1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или должностное лицо, наделенные соответствующими полномочиями, незамедлительно направляют имеющиеся материалы в прокуратуру Новосибирской области.</w:t>
      </w:r>
      <w:r w:rsidRPr="00F34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_________</w:t>
      </w:r>
    </w:p>
    <w:p w:rsidR="00BF6DF6" w:rsidRPr="00F34B1F" w:rsidRDefault="00BF6DF6" w:rsidP="00017544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Default="00BF6DF6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Pr="00F34B1F" w:rsidRDefault="003E52B9" w:rsidP="00BF6DF6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ФОРМА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В министерство труда и социального развития Новосибирской области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от_______________________________________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(фамилия, имя, отчество (при наличии) заявителя)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проживающего(ей) по адресу: 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паспорт   </w:t>
      </w:r>
      <w:proofErr w:type="gramStart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  (</w:t>
      </w:r>
      <w:proofErr w:type="gramEnd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иной   документ,   удостоверяющий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личность): </w:t>
      </w:r>
      <w:proofErr w:type="spellStart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серия________номер</w:t>
      </w:r>
      <w:proofErr w:type="spellEnd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кем выдан________________________________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дата выдачи_______________________________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12"/>
          <w:szCs w:val="12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страховой номер индивидуального</w:t>
      </w:r>
      <w:r w:rsidRPr="00F34B1F">
        <w:rPr>
          <w:rFonts w:ascii="Times New Roman" w:eastAsia="Times New Roman" w:hAnsi="Times New Roman"/>
          <w:sz w:val="12"/>
          <w:szCs w:val="12"/>
          <w:lang w:eastAsia="ru-RU"/>
        </w:rPr>
        <w:t xml:space="preserve"> 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лицевого счета (СНИЛС)____________________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контактный телефон 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b/>
          <w:sz w:val="28"/>
          <w:szCs w:val="28"/>
          <w:lang w:eastAsia="ru-RU"/>
        </w:rPr>
        <w:t>ЗАЯВЛЕНИЕ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>о предоставлении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Законом Новосибирской области от 29.12.2004 № 253-ОЗ «О мерах социальной поддержки отдельных категорий граждан, проживающих в Новосибирской области» я, _____________________________________________,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(фамилия, имя, отчество (при наличии) заявителя)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прошу предоставить единовременную денежную выплату на приобретение надгробного памятника участнику Великой Отечественной войны, умершему до 12 июня 1990 года, ______________________________________________________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(фамилия, имя, отчество (при наличии), дата смерти участника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Великой Отечественной войны, 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умершего до 12 июня 1990 года)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Я являюсь близким родственником указанному лицу (отметить нужное):</w:t>
      </w:r>
    </w:p>
    <w:p w:rsidR="00BF6DF6" w:rsidRPr="00F34B1F" w:rsidRDefault="00BF6DF6" w:rsidP="00BF6DF6">
      <w:pPr>
        <w:widowControl w:val="0"/>
        <w:tabs>
          <w:tab w:val="left" w:pos="183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D99CE" wp14:editId="11323A59">
                <wp:simplePos x="0" y="0"/>
                <wp:positionH relativeFrom="column">
                  <wp:posOffset>445135</wp:posOffset>
                </wp:positionH>
                <wp:positionV relativeFrom="paragraph">
                  <wp:posOffset>19050</wp:posOffset>
                </wp:positionV>
                <wp:extent cx="267335" cy="163830"/>
                <wp:effectExtent l="12065" t="12700" r="6350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A59DD" id="Прямоугольник 7" o:spid="_x0000_s1026" style="position:absolute;margin-left:35.05pt;margin-top:1.5pt;width:21.0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"/>
            </w:pict>
          </mc:Fallback>
        </mc:AlternateContent>
      </w: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супругой (супругом);</w:t>
      </w:r>
    </w:p>
    <w:p w:rsidR="00BF6DF6" w:rsidRPr="00F34B1F" w:rsidRDefault="00BF6DF6" w:rsidP="00BF6DF6">
      <w:pPr>
        <w:widowControl w:val="0"/>
        <w:tabs>
          <w:tab w:val="left" w:pos="1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518E3" wp14:editId="2BC88AEB">
                <wp:simplePos x="0" y="0"/>
                <wp:positionH relativeFrom="column">
                  <wp:posOffset>445135</wp:posOffset>
                </wp:positionH>
                <wp:positionV relativeFrom="paragraph">
                  <wp:posOffset>88900</wp:posOffset>
                </wp:positionV>
                <wp:extent cx="267335" cy="163830"/>
                <wp:effectExtent l="12065" t="10795" r="6350" b="63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6298F" id="Прямоугольник 6" o:spid="_x0000_s1026" style="position:absolute;margin-left:35.05pt;margin-top:7pt;width:21.0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"/>
            </w:pict>
          </mc:Fallback>
        </mc:AlternateConten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ab/>
        <w:t>братом, сестрой;</w:t>
      </w:r>
    </w:p>
    <w:p w:rsidR="00BF6DF6" w:rsidRPr="00F34B1F" w:rsidRDefault="00BF6DF6" w:rsidP="00BF6DF6">
      <w:pPr>
        <w:widowControl w:val="0"/>
        <w:tabs>
          <w:tab w:val="left" w:pos="12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613AA" wp14:editId="7DAD46BB">
                <wp:simplePos x="0" y="0"/>
                <wp:positionH relativeFrom="column">
                  <wp:posOffset>440055</wp:posOffset>
                </wp:positionH>
                <wp:positionV relativeFrom="paragraph">
                  <wp:posOffset>128270</wp:posOffset>
                </wp:positionV>
                <wp:extent cx="267335" cy="163830"/>
                <wp:effectExtent l="6985" t="6985" r="11430" b="101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55A87" id="Прямоугольник 5" o:spid="_x0000_s1026" style="position:absolute;margin-left:34.65pt;margin-top:10.1pt;width:21.0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"/>
            </w:pict>
          </mc:Fallback>
        </mc:AlternateConten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сыном, дочерью.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Прошу денежную выплату предоставить одним из указанных способов: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перечислять в кредитную организацию______________________________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Start"/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>№  лицевого</w:t>
      </w:r>
      <w:proofErr w:type="gramEnd"/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счета и реквизиты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кредитной организации)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доставлять по </w:t>
      </w:r>
      <w:proofErr w:type="gramStart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адресу:_</w:t>
      </w:r>
      <w:proofErr w:type="gramEnd"/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Pr="00F34B1F">
        <w:rPr>
          <w:rFonts w:ascii="Times New Roman" w:eastAsia="Times New Roman" w:hAnsi="Times New Roman"/>
          <w:lang w:eastAsia="ru-RU"/>
        </w:rPr>
        <w:t>(адрес, организация почтовой связи)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 следующие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Об ответственности за достоверность представленных сведений предупрежден(а).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«____» _____________ 20___ г.                                   __________________________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(</w:t>
      </w:r>
      <w:proofErr w:type="gramStart"/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дата)   </w:t>
      </w:r>
      <w:proofErr w:type="gramEnd"/>
      <w:r w:rsidRPr="00F34B1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(подпись заявителя)</w:t>
      </w:r>
    </w:p>
    <w:p w:rsidR="00BF6DF6" w:rsidRPr="00F34B1F" w:rsidRDefault="00BF6DF6" w:rsidP="00BF6DF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:rsidR="00BF6DF6" w:rsidRPr="00F34B1F" w:rsidRDefault="00BF6DF6" w:rsidP="00BF6DF6">
      <w:pPr>
        <w:rPr>
          <w:rFonts w:eastAsia="Times New Roman"/>
          <w:lang w:eastAsia="ru-RU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E52B9" w:rsidRPr="00F34B1F" w:rsidRDefault="003E52B9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pStyle w:val="ConsPlusNormal0"/>
        <w:ind w:left="3686" w:firstLine="540"/>
        <w:jc w:val="center"/>
      </w:pPr>
    </w:p>
    <w:p w:rsidR="00BF6DF6" w:rsidRPr="00F34B1F" w:rsidRDefault="00BF6DF6" w:rsidP="00BF6DF6">
      <w:pPr>
        <w:pStyle w:val="ConsPlusNormal0"/>
        <w:jc w:val="right"/>
      </w:pPr>
    </w:p>
    <w:p w:rsidR="00BF6DF6" w:rsidRPr="00F34B1F" w:rsidRDefault="00BF6DF6" w:rsidP="00BF6DF6">
      <w:pPr>
        <w:pStyle w:val="ConsPlusNormal0"/>
        <w:jc w:val="right"/>
      </w:pP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Расписка о приеме заявления</w:t>
      </w: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4B1F">
        <w:rPr>
          <w:rFonts w:ascii="Times New Roman" w:hAnsi="Times New Roman"/>
          <w:sz w:val="24"/>
          <w:szCs w:val="24"/>
        </w:rPr>
        <w:t>Заявление и документы гр. _________________________________________ принял:</w:t>
      </w: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F34B1F">
        <w:rPr>
          <w:rFonts w:ascii="Times New Roman" w:hAnsi="Times New Roman"/>
          <w:sz w:val="20"/>
          <w:szCs w:val="20"/>
        </w:rPr>
        <w:t>(инициалы, фамилия заявителя)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8504"/>
      </w:tblGrid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B1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B1F">
              <w:rPr>
                <w:rFonts w:ascii="Times New Roman" w:hAnsi="Times New Roman"/>
                <w:sz w:val="28"/>
                <w:szCs w:val="28"/>
              </w:rPr>
              <w:t>Перечень документов, полученных от заявителя</w:t>
            </w:r>
          </w:p>
        </w:tc>
      </w:tr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34B1F">
        <w:rPr>
          <w:rFonts w:ascii="Times New Roman" w:hAnsi="Times New Roman"/>
          <w:sz w:val="20"/>
          <w:szCs w:val="20"/>
        </w:rPr>
        <w:t>«___» ______________ г. _____________________/_____________________________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F34B1F">
        <w:rPr>
          <w:rFonts w:ascii="Times New Roman" w:hAnsi="Times New Roman"/>
        </w:rPr>
        <w:t xml:space="preserve">        (</w:t>
      </w:r>
      <w:proofErr w:type="gramStart"/>
      <w:r w:rsidRPr="00F34B1F">
        <w:rPr>
          <w:rFonts w:ascii="Times New Roman" w:hAnsi="Times New Roman"/>
        </w:rPr>
        <w:t xml:space="preserve">дата)   </w:t>
      </w:r>
      <w:proofErr w:type="gramEnd"/>
      <w:r w:rsidRPr="00F34B1F">
        <w:rPr>
          <w:rFonts w:ascii="Times New Roman" w:hAnsi="Times New Roman"/>
        </w:rPr>
        <w:t xml:space="preserve">                 (подпись специалиста)      (расшифровка подписи)</w:t>
      </w: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F34B1F">
        <w:rPr>
          <w:rFonts w:ascii="Times New Roman" w:hAnsi="Times New Roman"/>
        </w:rPr>
        <w:t>Контактный телефон специалиста:</w:t>
      </w:r>
    </w:p>
    <w:p w:rsidR="00BF6DF6" w:rsidRPr="00F34B1F" w:rsidRDefault="00BF6DF6" w:rsidP="00BF6D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F34B1F">
        <w:rPr>
          <w:rFonts w:ascii="Times New Roman" w:hAnsi="Times New Roman"/>
        </w:rPr>
        <w:t>8 (383)_______________________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0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0"/>
        </w:rPr>
      </w:pPr>
      <w:r w:rsidRPr="00F34B1F">
        <w:rPr>
          <w:rFonts w:ascii="Times New Roman" w:hAnsi="Times New Roman" w:cs="Times New Roman"/>
          <w:sz w:val="20"/>
        </w:rPr>
        <w:t>_________</w:t>
      </w: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BF6DF6" w:rsidRPr="00F34B1F" w:rsidSect="00D33E87">
          <w:headerReference w:type="default" r:id="rId12"/>
          <w:type w:val="continuous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Приложение № 3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денежной выплаты близким родственникам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(супругу (супруге), не вступившему (не вступившей)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 в повторный брак, брату, сестре, сыну, дочери)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 участников Великой Отечественной войны 1941 - 1945 годов,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 умерших до 12 июня 1990 года, на приобретение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 надгробных памятников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B1F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BF6DF6" w:rsidRPr="00F34B1F" w:rsidRDefault="00BF6DF6" w:rsidP="00BF6DF6">
      <w:pPr>
        <w:pStyle w:val="ConsPlusNormal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 w:cs="Times New Roman"/>
          <w:b/>
          <w:sz w:val="28"/>
          <w:szCs w:val="28"/>
        </w:rPr>
        <w:t>регистрации заявлений</w:t>
      </w:r>
      <w:r w:rsidRPr="00F34B1F">
        <w:rPr>
          <w:rFonts w:ascii="Times New Roman" w:hAnsi="Times New Roman"/>
          <w:b/>
          <w:sz w:val="28"/>
          <w:szCs w:val="28"/>
        </w:rPr>
        <w:t xml:space="preserve">, поступивших по вопросам предоставления единовременных денежных выплат </w:t>
      </w:r>
    </w:p>
    <w:p w:rsidR="003E52B9" w:rsidRPr="00936581" w:rsidRDefault="003E52B9" w:rsidP="003E52B9">
      <w:pPr>
        <w:pStyle w:val="ConsPlusNormal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936581">
        <w:rPr>
          <w:rFonts w:ascii="Times New Roman" w:hAnsi="Times New Roman"/>
          <w:b/>
          <w:sz w:val="28"/>
          <w:szCs w:val="28"/>
          <w:highlight w:val="cyan"/>
        </w:rPr>
        <w:t>на приобретение надгробных памятников для участников Великой Отечественной войны 1941-1945 годов, умерших до 12 июня 1990 года, на организацию поездок к местам боевых действий участникам Великой Отечественной войны 1941-1945 годов и к местам захоронения погибших участников Великой Отечественной войны 1941-1945 годов их близким родственникам</w:t>
      </w:r>
    </w:p>
    <w:p w:rsidR="00BF6DF6" w:rsidRPr="00F34B1F" w:rsidRDefault="00BF6DF6" w:rsidP="00BF6DF6">
      <w:pPr>
        <w:pStyle w:val="ConsPlusNormal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552"/>
        <w:gridCol w:w="2410"/>
        <w:gridCol w:w="2693"/>
        <w:gridCol w:w="2551"/>
        <w:gridCol w:w="1985"/>
      </w:tblGrid>
      <w:tr w:rsidR="00BF6DF6" w:rsidRPr="00F34B1F" w:rsidTr="00D33E87">
        <w:tc>
          <w:tcPr>
            <w:tcW w:w="675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2552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>Фамилия, имя, отчество (последнее – при наличии) заявителя</w:t>
            </w:r>
          </w:p>
        </w:tc>
        <w:tc>
          <w:tcPr>
            <w:tcW w:w="2410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>Тема заявления</w:t>
            </w:r>
          </w:p>
        </w:tc>
        <w:tc>
          <w:tcPr>
            <w:tcW w:w="2693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>Адрес заявителя</w:t>
            </w:r>
          </w:p>
        </w:tc>
        <w:tc>
          <w:tcPr>
            <w:tcW w:w="2551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>Результат рассмотрения заявления</w:t>
            </w:r>
          </w:p>
        </w:tc>
        <w:tc>
          <w:tcPr>
            <w:tcW w:w="1985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F6DF6" w:rsidRPr="00F34B1F" w:rsidTr="00D33E87">
        <w:tc>
          <w:tcPr>
            <w:tcW w:w="675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DF6" w:rsidRPr="00F34B1F" w:rsidTr="00D33E87">
        <w:tc>
          <w:tcPr>
            <w:tcW w:w="675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  <w:sectPr w:rsidR="00BF6DF6" w:rsidRPr="00F34B1F" w:rsidSect="003E7B10">
          <w:pgSz w:w="16838" w:h="11906" w:orient="landscape" w:code="9"/>
          <w:pgMar w:top="567" w:right="1134" w:bottom="1418" w:left="1134" w:header="709" w:footer="709" w:gutter="0"/>
          <w:cols w:space="708"/>
          <w:docGrid w:linePitch="360"/>
        </w:sect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Приложение № 4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D33EFD">
      <w:pPr>
        <w:pStyle w:val="ConsPlusNormal0"/>
        <w:ind w:left="3686" w:firstLine="540"/>
        <w:jc w:val="center"/>
        <w:rPr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D33EFD" w:rsidRPr="00F34B1F">
        <w:rPr>
          <w:rFonts w:ascii="Times New Roman" w:hAnsi="Times New Roman" w:cs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pStyle w:val="ConsPlusNormal0"/>
        <w:ind w:firstLine="540"/>
        <w:jc w:val="both"/>
        <w:rPr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1364"/>
      <w:bookmarkEnd w:id="3"/>
      <w:r w:rsidRPr="00F34B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Список 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заявителей на получение единовременной денежной выплаты </w:t>
      </w:r>
      <w:r w:rsidR="00D33EFD" w:rsidRPr="00F34B1F">
        <w:rPr>
          <w:rFonts w:ascii="Times New Roman" w:eastAsia="Times New Roman" w:hAnsi="Times New Roman"/>
          <w:b/>
          <w:sz w:val="28"/>
          <w:szCs w:val="28"/>
          <w:lang w:eastAsia="ru-RU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D33EFD" w:rsidRPr="00F34B1F" w:rsidRDefault="00D33EFD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410"/>
        <w:gridCol w:w="2268"/>
        <w:gridCol w:w="1701"/>
        <w:gridCol w:w="1701"/>
      </w:tblGrid>
      <w:tr w:rsidR="00BF6DF6" w:rsidRPr="00F34B1F" w:rsidTr="00D33E87">
        <w:tc>
          <w:tcPr>
            <w:tcW w:w="675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>№ </w:t>
            </w:r>
          </w:p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  <w:r w:rsidRPr="00F34B1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включения в список </w:t>
            </w:r>
          </w:p>
        </w:tc>
        <w:tc>
          <w:tcPr>
            <w:tcW w:w="2410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(последнее – при наличии) заявителя</w:t>
            </w:r>
          </w:p>
        </w:tc>
        <w:tc>
          <w:tcPr>
            <w:tcW w:w="226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жительства (пребывания)</w:t>
            </w:r>
          </w:p>
        </w:tc>
        <w:tc>
          <w:tcPr>
            <w:tcW w:w="1701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Размер </w:t>
            </w:r>
          </w:p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>денежной выплаты</w:t>
            </w:r>
          </w:p>
        </w:tc>
        <w:tc>
          <w:tcPr>
            <w:tcW w:w="1701" w:type="dxa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B1F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приказа о предоставлении денежной выплаты</w:t>
            </w:r>
          </w:p>
        </w:tc>
      </w:tr>
      <w:tr w:rsidR="00BF6DF6" w:rsidRPr="00F34B1F" w:rsidTr="00D33E87">
        <w:tc>
          <w:tcPr>
            <w:tcW w:w="675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6DF6" w:rsidRPr="00F34B1F" w:rsidTr="00D33E87">
        <w:tc>
          <w:tcPr>
            <w:tcW w:w="675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6DF6" w:rsidRPr="00F34B1F" w:rsidTr="00D33E87">
        <w:tc>
          <w:tcPr>
            <w:tcW w:w="675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DF6" w:rsidRPr="00F34B1F" w:rsidRDefault="00BF6DF6" w:rsidP="00D33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F6DF6" w:rsidRPr="00F34B1F" w:rsidRDefault="00BF6DF6" w:rsidP="00BF6D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pStyle w:val="ConsPlusNormal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34B1F">
        <w:rPr>
          <w:rFonts w:ascii="Times New Roman" w:hAnsi="Times New Roman"/>
          <w:sz w:val="28"/>
          <w:szCs w:val="28"/>
          <w:vertAlign w:val="superscript"/>
        </w:rPr>
        <w:t>* - нумерация в списке каждый год начинается заново</w:t>
      </w:r>
    </w:p>
    <w:p w:rsidR="00BF6DF6" w:rsidRPr="00F34B1F" w:rsidRDefault="00BF6DF6" w:rsidP="00BF6DF6">
      <w:pPr>
        <w:pStyle w:val="ConsPlusNormal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BF6DF6" w:rsidRPr="00F34B1F" w:rsidRDefault="00BF6DF6" w:rsidP="00BF6DF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BF6DF6" w:rsidRPr="00F34B1F" w:rsidRDefault="00BF6DF6" w:rsidP="00BF6D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017544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Приложение № 5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A877A9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A877A9" w:rsidRPr="00F34B1F">
        <w:rPr>
          <w:rFonts w:ascii="Times New Roman" w:hAnsi="Times New Roman" w:cs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4B1F">
        <w:rPr>
          <w:rFonts w:ascii="Times New Roman" w:hAnsi="Times New Roman"/>
          <w:b/>
          <w:sz w:val="28"/>
          <w:szCs w:val="28"/>
        </w:rPr>
        <w:t>Уведомление о включении в список</w:t>
      </w:r>
      <w:r w:rsidRPr="00F34B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заявителей на получение единовременной денежной выплаты </w:t>
      </w:r>
      <w:r w:rsidR="00502104" w:rsidRPr="00F34B1F">
        <w:rPr>
          <w:rFonts w:ascii="Times New Roman" w:eastAsia="Times New Roman" w:hAnsi="Times New Roman"/>
          <w:b/>
          <w:sz w:val="28"/>
          <w:szCs w:val="28"/>
          <w:lang w:eastAsia="ru-RU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502104" w:rsidRPr="00F34B1F" w:rsidRDefault="00502104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Уважаемая(</w:t>
      </w:r>
      <w:proofErr w:type="spellStart"/>
      <w:r w:rsidRPr="00F34B1F">
        <w:rPr>
          <w:rFonts w:ascii="Times New Roman" w:hAnsi="Times New Roman"/>
          <w:sz w:val="28"/>
          <w:szCs w:val="28"/>
        </w:rPr>
        <w:t>ый</w:t>
      </w:r>
      <w:proofErr w:type="spellEnd"/>
      <w:r w:rsidRPr="00F34B1F">
        <w:rPr>
          <w:rFonts w:ascii="Times New Roman" w:hAnsi="Times New Roman"/>
          <w:sz w:val="28"/>
          <w:szCs w:val="28"/>
        </w:rPr>
        <w:t>) _________________________________________________________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                         </w:t>
      </w:r>
      <w:r w:rsidRPr="00F34B1F">
        <w:rPr>
          <w:rFonts w:ascii="Times New Roman" w:hAnsi="Times New Roman"/>
          <w:i/>
          <w:sz w:val="28"/>
          <w:szCs w:val="28"/>
        </w:rPr>
        <w:t>(фамилия, имя, отчество (последнее - при наличии) заявителя)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Доводим до Вашего сведения, что по результату рассмотрения заявления о предоставлении единовременной денежной выплаты </w:t>
      </w:r>
      <w:r w:rsidR="00502104" w:rsidRPr="00F34B1F">
        <w:rPr>
          <w:rFonts w:ascii="Times New Roman" w:hAnsi="Times New Roman"/>
          <w:sz w:val="28"/>
          <w:szCs w:val="28"/>
        </w:rPr>
        <w:t xml:space="preserve"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 </w:t>
      </w:r>
      <w:r w:rsidRPr="00F34B1F">
        <w:rPr>
          <w:rFonts w:ascii="Times New Roman" w:hAnsi="Times New Roman"/>
          <w:sz w:val="28"/>
          <w:szCs w:val="28"/>
        </w:rPr>
        <w:t>(далее – заявление) министерством труда и социального развития Новосибирской области (далее – министерство) Вы включены в список</w:t>
      </w:r>
      <w:r w:rsidRPr="00F34B1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заявителей на получение единовременной денежной выплаты на организацию поездок к местам боевых действий в период Великой Отечественной войны участникам Великой Отечественной войны 1941 - 1945 годов под № ___________ от ____________________.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1F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Правительства Новосибирской области от </w:t>
      </w:r>
      <w:r w:rsidR="00502104" w:rsidRPr="00F34B1F">
        <w:rPr>
          <w:rFonts w:ascii="Times New Roman" w:hAnsi="Times New Roman"/>
          <w:sz w:val="28"/>
          <w:szCs w:val="28"/>
          <w:lang w:eastAsia="ru-RU"/>
        </w:rPr>
        <w:t>15.07.2014</w:t>
      </w:r>
      <w:r w:rsidRPr="00F34B1F">
        <w:rPr>
          <w:rFonts w:ascii="Times New Roman" w:hAnsi="Times New Roman"/>
          <w:sz w:val="28"/>
          <w:szCs w:val="28"/>
          <w:lang w:eastAsia="ru-RU"/>
        </w:rPr>
        <w:t xml:space="preserve"> № 2</w:t>
      </w:r>
      <w:r w:rsidR="00502104" w:rsidRPr="00F34B1F">
        <w:rPr>
          <w:rFonts w:ascii="Times New Roman" w:hAnsi="Times New Roman"/>
          <w:sz w:val="28"/>
          <w:szCs w:val="28"/>
          <w:lang w:eastAsia="ru-RU"/>
        </w:rPr>
        <w:t>78</w:t>
      </w:r>
      <w:r w:rsidRPr="00F34B1F">
        <w:rPr>
          <w:rFonts w:ascii="Times New Roman" w:hAnsi="Times New Roman"/>
          <w:sz w:val="28"/>
          <w:szCs w:val="28"/>
          <w:lang w:eastAsia="ru-RU"/>
        </w:rPr>
        <w:t>-п «</w:t>
      </w:r>
      <w:r w:rsidR="00502104" w:rsidRPr="00F34B1F">
        <w:rPr>
          <w:rFonts w:ascii="Times New Roman" w:hAnsi="Times New Roman"/>
          <w:sz w:val="28"/>
          <w:szCs w:val="28"/>
          <w:lang w:eastAsia="ru-RU"/>
        </w:rPr>
        <w:t>О Порядке предоставления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  <w:r w:rsidRPr="00F34B1F">
        <w:rPr>
          <w:rFonts w:ascii="Times New Roman" w:hAnsi="Times New Roman"/>
          <w:sz w:val="28"/>
          <w:szCs w:val="28"/>
          <w:lang w:eastAsia="ru-RU"/>
        </w:rPr>
        <w:t>» предоставление выплаты осуществляется в пределах бюджетных ассигнований и лимитов бюджетных обязательств, установленных министерству на текущий финансовый год.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Денежная</w:t>
      </w:r>
      <w:r w:rsidRPr="00F34B1F">
        <w:rPr>
          <w:rFonts w:ascii="Times New Roman" w:hAnsi="Times New Roman"/>
          <w:sz w:val="28"/>
          <w:szCs w:val="28"/>
          <w:lang w:eastAsia="ru-RU"/>
        </w:rPr>
        <w:t xml:space="preserve"> выплата в размере ___________________ рублей будет перечислена способом, указанным в заявлении. О перечислении денежной выплаты Вы будете извещены дополнительно письменным уведомлением.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В случае изменения сведений, указанных в заявлении (почтовый адрес, номер </w:t>
      </w:r>
      <w:r w:rsidRPr="00F34B1F">
        <w:rPr>
          <w:rFonts w:ascii="Times New Roman" w:hAnsi="Times New Roman"/>
          <w:sz w:val="28"/>
          <w:szCs w:val="28"/>
        </w:rPr>
        <w:lastRenderedPageBreak/>
        <w:t>телефона, кредитная организация и (или) счет, открытый в кредитной организации), необходимо сообщить об этом по одному из телефонов: 8 (383) 238 77 69, 8(383) 238 77 70.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3E52B9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BF6DF6" w:rsidRPr="00F34B1F">
        <w:rPr>
          <w:rFonts w:ascii="Times New Roman" w:hAnsi="Times New Roman"/>
          <w:sz w:val="28"/>
          <w:szCs w:val="28"/>
        </w:rPr>
        <w:t xml:space="preserve">аместитель 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министра труда и социального развития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Новосибирской </w:t>
      </w:r>
      <w:proofErr w:type="gramStart"/>
      <w:r w:rsidRPr="00F34B1F">
        <w:rPr>
          <w:rFonts w:ascii="Times New Roman" w:hAnsi="Times New Roman"/>
          <w:sz w:val="28"/>
          <w:szCs w:val="28"/>
        </w:rPr>
        <w:t>области  _</w:t>
      </w:r>
      <w:proofErr w:type="gramEnd"/>
      <w:r w:rsidRPr="00F34B1F">
        <w:rPr>
          <w:rFonts w:ascii="Times New Roman" w:hAnsi="Times New Roman"/>
          <w:sz w:val="28"/>
          <w:szCs w:val="28"/>
        </w:rPr>
        <w:t>_____________________               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34B1F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F34B1F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F34B1F"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 w:rsidRPr="00F34B1F"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  <w:r w:rsidR="003E7B10">
        <w:rPr>
          <w:rFonts w:ascii="Times New Roman" w:hAnsi="Times New Roman"/>
          <w:i/>
          <w:sz w:val="24"/>
          <w:szCs w:val="24"/>
        </w:rPr>
        <w:t xml:space="preserve">      </w:t>
      </w:r>
      <w:r w:rsidRPr="00F34B1F">
        <w:rPr>
          <w:rFonts w:ascii="Times New Roman" w:hAnsi="Times New Roman"/>
          <w:i/>
          <w:sz w:val="24"/>
          <w:szCs w:val="24"/>
        </w:rPr>
        <w:t xml:space="preserve">  (фамилия, имя, отчество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34B1F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</w:t>
      </w:r>
      <w:r w:rsidR="003E7B10">
        <w:rPr>
          <w:rFonts w:ascii="Times New Roman" w:hAnsi="Times New Roman"/>
          <w:i/>
          <w:sz w:val="24"/>
          <w:szCs w:val="24"/>
        </w:rPr>
        <w:t xml:space="preserve">   </w:t>
      </w:r>
      <w:r w:rsidRPr="00F34B1F">
        <w:rPr>
          <w:rFonts w:ascii="Times New Roman" w:hAnsi="Times New Roman"/>
          <w:i/>
          <w:sz w:val="24"/>
          <w:szCs w:val="24"/>
        </w:rPr>
        <w:t xml:space="preserve">        (последнее - при наличии))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Исполнитель _________________________________</w:t>
      </w:r>
      <w:proofErr w:type="gramStart"/>
      <w:r w:rsidRPr="00F34B1F">
        <w:rPr>
          <w:rFonts w:ascii="Times New Roman" w:hAnsi="Times New Roman"/>
          <w:sz w:val="28"/>
          <w:szCs w:val="28"/>
        </w:rPr>
        <w:t>_  Тел.</w:t>
      </w:r>
      <w:proofErr w:type="gramEnd"/>
      <w:r w:rsidRPr="00F34B1F">
        <w:rPr>
          <w:rFonts w:ascii="Times New Roman" w:hAnsi="Times New Roman"/>
          <w:sz w:val="28"/>
          <w:szCs w:val="28"/>
        </w:rPr>
        <w:t xml:space="preserve"> ____________________</w:t>
      </w: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_________</w:t>
      </w: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502104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017544" w:rsidRPr="00F34B1F" w:rsidRDefault="00017544" w:rsidP="00502104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Приложение № 6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502104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502104" w:rsidRPr="00F34B1F">
        <w:rPr>
          <w:rFonts w:ascii="Times New Roman" w:hAnsi="Times New Roman" w:cs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502104" w:rsidRPr="00F34B1F" w:rsidRDefault="00502104" w:rsidP="00502104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>Уведомление об отказе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>в предоставлении государственной услуги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Уважаемая(</w:t>
      </w:r>
      <w:proofErr w:type="spellStart"/>
      <w:r w:rsidRPr="00F34B1F">
        <w:rPr>
          <w:rFonts w:ascii="Times New Roman" w:hAnsi="Times New Roman"/>
          <w:sz w:val="28"/>
          <w:szCs w:val="28"/>
        </w:rPr>
        <w:t>ый</w:t>
      </w:r>
      <w:proofErr w:type="spellEnd"/>
      <w:r w:rsidRPr="00F34B1F">
        <w:rPr>
          <w:rFonts w:ascii="Times New Roman" w:hAnsi="Times New Roman"/>
          <w:sz w:val="28"/>
          <w:szCs w:val="28"/>
        </w:rPr>
        <w:t>) 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34B1F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F34B1F">
        <w:rPr>
          <w:rFonts w:ascii="Times New Roman" w:hAnsi="Times New Roman"/>
          <w:i/>
          <w:sz w:val="24"/>
          <w:szCs w:val="24"/>
        </w:rPr>
        <w:t>(фамилия, имя, отчество (последнее - при наличии) заявителя)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Доводим до Вашего сведения, что Вам отказано в предоставлении государственной услуги по единовременной денежной выплаты </w:t>
      </w:r>
      <w:r w:rsidR="00502104" w:rsidRPr="00F34B1F">
        <w:rPr>
          <w:rFonts w:ascii="Times New Roman" w:hAnsi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памятников, по следующим </w:t>
      </w:r>
      <w:r w:rsidRPr="00F34B1F">
        <w:rPr>
          <w:rFonts w:ascii="Times New Roman" w:hAnsi="Times New Roman"/>
          <w:sz w:val="28"/>
          <w:szCs w:val="28"/>
        </w:rPr>
        <w:t>основаниям:</w:t>
      </w:r>
      <w:r w:rsidR="00502104" w:rsidRPr="00F34B1F">
        <w:rPr>
          <w:rFonts w:ascii="Times New Roman" w:hAnsi="Times New Roman"/>
          <w:sz w:val="28"/>
          <w:szCs w:val="28"/>
        </w:rPr>
        <w:t xml:space="preserve"> </w:t>
      </w:r>
      <w:r w:rsidRPr="00F34B1F"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502104" w:rsidRPr="00F34B1F">
        <w:rPr>
          <w:rFonts w:ascii="Times New Roman" w:hAnsi="Times New Roman"/>
          <w:sz w:val="28"/>
          <w:szCs w:val="28"/>
        </w:rPr>
        <w:t>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34B1F">
        <w:rPr>
          <w:rFonts w:ascii="Times New Roman" w:hAnsi="Times New Roman"/>
          <w:i/>
          <w:sz w:val="28"/>
          <w:szCs w:val="28"/>
        </w:rPr>
        <w:t xml:space="preserve"> (основания для отказа в предоставлении государственной услуги)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Данное решение Вы вправе обжаловать путем подачи жалобы министру труда и социального развития Новосибирской области и (или) заявления в федеральный суд общей юрисдикции по месту своего жительства или по месту нахождения министерства труда и социального развития Новосибирской области в течение трех месяцев со дня получения настоящего уведомления.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К уведомлению прилагаются следующие документы: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    1. __________________________________________________________________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    2. __________________________________________________________________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    3. __________________________________________________________________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    4. __________________________________________________________________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F6DF6" w:rsidRPr="00F34B1F" w:rsidRDefault="003E52B9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BF6DF6" w:rsidRPr="00F34B1F">
        <w:rPr>
          <w:rFonts w:ascii="Times New Roman" w:hAnsi="Times New Roman"/>
          <w:sz w:val="28"/>
          <w:szCs w:val="28"/>
        </w:rPr>
        <w:t xml:space="preserve">аместитель 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министра труда и социального развития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Новосибирской </w:t>
      </w:r>
      <w:proofErr w:type="gramStart"/>
      <w:r w:rsidRPr="00F34B1F">
        <w:rPr>
          <w:rFonts w:ascii="Times New Roman" w:hAnsi="Times New Roman"/>
          <w:sz w:val="28"/>
          <w:szCs w:val="28"/>
        </w:rPr>
        <w:t>области  _</w:t>
      </w:r>
      <w:proofErr w:type="gramEnd"/>
      <w:r w:rsidRPr="00F34B1F">
        <w:rPr>
          <w:rFonts w:ascii="Times New Roman" w:hAnsi="Times New Roman"/>
          <w:sz w:val="28"/>
          <w:szCs w:val="28"/>
        </w:rPr>
        <w:t>_________________              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34B1F">
        <w:rPr>
          <w:rFonts w:ascii="Times New Roman" w:hAnsi="Times New Roman"/>
          <w:i/>
          <w:sz w:val="24"/>
          <w:szCs w:val="24"/>
        </w:rPr>
        <w:t xml:space="preserve">                                                       (</w:t>
      </w:r>
      <w:proofErr w:type="gramStart"/>
      <w:r w:rsidRPr="00F34B1F"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 w:rsidRPr="00F34B1F">
        <w:rPr>
          <w:rFonts w:ascii="Times New Roman" w:hAnsi="Times New Roman"/>
          <w:i/>
          <w:sz w:val="24"/>
          <w:szCs w:val="24"/>
        </w:rPr>
        <w:t xml:space="preserve">             </w:t>
      </w:r>
      <w:r w:rsidR="003E7B10">
        <w:rPr>
          <w:rFonts w:ascii="Times New Roman" w:hAnsi="Times New Roman"/>
          <w:i/>
          <w:sz w:val="24"/>
          <w:szCs w:val="24"/>
        </w:rPr>
        <w:t xml:space="preserve">   </w:t>
      </w:r>
      <w:r w:rsidRPr="00F34B1F">
        <w:rPr>
          <w:rFonts w:ascii="Times New Roman" w:hAnsi="Times New Roman"/>
          <w:i/>
          <w:sz w:val="24"/>
          <w:szCs w:val="24"/>
        </w:rPr>
        <w:t xml:space="preserve">       (фамилия, имя, отчество(при наличии))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Исполнитель _________________________________</w:t>
      </w:r>
      <w:proofErr w:type="gramStart"/>
      <w:r w:rsidRPr="00F34B1F">
        <w:rPr>
          <w:rFonts w:ascii="Times New Roman" w:hAnsi="Times New Roman"/>
          <w:sz w:val="28"/>
          <w:szCs w:val="28"/>
        </w:rPr>
        <w:t>_  Тел.</w:t>
      </w:r>
      <w:proofErr w:type="gramEnd"/>
      <w:r w:rsidRPr="00F34B1F">
        <w:rPr>
          <w:rFonts w:ascii="Times New Roman" w:hAnsi="Times New Roman"/>
          <w:sz w:val="28"/>
          <w:szCs w:val="28"/>
        </w:rPr>
        <w:t xml:space="preserve"> _____________</w:t>
      </w: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502104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Приложение № 7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502104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502104" w:rsidRPr="00F34B1F">
        <w:rPr>
          <w:rFonts w:ascii="Times New Roman" w:hAnsi="Times New Roman" w:cs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BF6DF6" w:rsidRPr="00F34B1F" w:rsidRDefault="00BF6DF6" w:rsidP="00BF6DF6">
      <w:pPr>
        <w:pStyle w:val="ConsPlusNormal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 xml:space="preserve">о перечислении </w:t>
      </w:r>
      <w:r w:rsidRPr="00F34B1F">
        <w:rPr>
          <w:rFonts w:ascii="Times New Roman" w:hAnsi="Times New Roman"/>
          <w:b/>
          <w:sz w:val="28"/>
          <w:szCs w:val="28"/>
          <w:lang w:eastAsia="ru-RU"/>
        </w:rPr>
        <w:t>денежной выплаты</w:t>
      </w: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Уважаемая(</w:t>
      </w:r>
      <w:proofErr w:type="spellStart"/>
      <w:r w:rsidRPr="00F34B1F">
        <w:rPr>
          <w:rFonts w:ascii="Times New Roman" w:hAnsi="Times New Roman"/>
          <w:sz w:val="28"/>
          <w:szCs w:val="28"/>
        </w:rPr>
        <w:t>ый</w:t>
      </w:r>
      <w:proofErr w:type="spellEnd"/>
      <w:r w:rsidRPr="00F34B1F">
        <w:rPr>
          <w:rFonts w:ascii="Times New Roman" w:hAnsi="Times New Roman"/>
          <w:sz w:val="28"/>
          <w:szCs w:val="28"/>
        </w:rPr>
        <w:t>) _________________________________________________________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                         </w:t>
      </w:r>
      <w:r w:rsidRPr="00F34B1F">
        <w:rPr>
          <w:rFonts w:ascii="Times New Roman" w:hAnsi="Times New Roman"/>
          <w:i/>
          <w:sz w:val="28"/>
          <w:szCs w:val="28"/>
        </w:rPr>
        <w:t>(фамилия, имя, отчество (последнее - при наличии) заявителя)</w:t>
      </w:r>
    </w:p>
    <w:p w:rsidR="00BF6DF6" w:rsidRPr="00F34B1F" w:rsidRDefault="00BF6DF6" w:rsidP="00BF6D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Доводим до Вашего сведения, что в соответствии с приказом министерства труда и социального развития Новосибирской области от ___________ № ______ «О перечислении денежных средств» на Ваш лицевой счет (адрес) </w:t>
      </w:r>
      <w:r w:rsidRPr="00F34B1F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F34B1F">
        <w:rPr>
          <w:rFonts w:ascii="Times New Roman" w:hAnsi="Times New Roman"/>
          <w:sz w:val="28"/>
          <w:szCs w:val="28"/>
        </w:rPr>
        <w:t xml:space="preserve">, указанный в заявлении о предоставлении единовременной денежной выплаты </w:t>
      </w:r>
      <w:r w:rsidR="00502104" w:rsidRPr="00F34B1F">
        <w:rPr>
          <w:rFonts w:ascii="Times New Roman" w:hAnsi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  <w:r w:rsidRPr="00F34B1F">
        <w:rPr>
          <w:rFonts w:ascii="Times New Roman" w:hAnsi="Times New Roman"/>
          <w:sz w:val="28"/>
          <w:szCs w:val="28"/>
        </w:rPr>
        <w:t>, направлено _______________ рублей.</w:t>
      </w: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804" w:rsidRPr="00F34B1F" w:rsidRDefault="00680804" w:rsidP="00680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34B1F">
        <w:rPr>
          <w:rFonts w:ascii="Times New Roman" w:hAnsi="Times New Roman"/>
          <w:sz w:val="28"/>
          <w:szCs w:val="28"/>
        </w:rPr>
        <w:t xml:space="preserve">аместитель </w:t>
      </w:r>
    </w:p>
    <w:p w:rsidR="00680804" w:rsidRPr="00F34B1F" w:rsidRDefault="00680804" w:rsidP="00680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министра труда и социального развития</w:t>
      </w:r>
    </w:p>
    <w:p w:rsidR="00680804" w:rsidRPr="00F34B1F" w:rsidRDefault="00680804" w:rsidP="00680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 xml:space="preserve">Новосибирской </w:t>
      </w:r>
      <w:proofErr w:type="gramStart"/>
      <w:r w:rsidRPr="00F34B1F">
        <w:rPr>
          <w:rFonts w:ascii="Times New Roman" w:hAnsi="Times New Roman"/>
          <w:sz w:val="28"/>
          <w:szCs w:val="28"/>
        </w:rPr>
        <w:t>области  _</w:t>
      </w:r>
      <w:proofErr w:type="gramEnd"/>
      <w:r w:rsidRPr="00F34B1F">
        <w:rPr>
          <w:rFonts w:ascii="Times New Roman" w:hAnsi="Times New Roman"/>
          <w:sz w:val="28"/>
          <w:szCs w:val="28"/>
        </w:rPr>
        <w:t>_________________              ________________________</w:t>
      </w:r>
    </w:p>
    <w:p w:rsidR="00680804" w:rsidRPr="00F34B1F" w:rsidRDefault="00680804" w:rsidP="00680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34B1F">
        <w:rPr>
          <w:rFonts w:ascii="Times New Roman" w:hAnsi="Times New Roman"/>
          <w:i/>
          <w:sz w:val="24"/>
          <w:szCs w:val="24"/>
        </w:rPr>
        <w:t xml:space="preserve">                                                       (</w:t>
      </w:r>
      <w:proofErr w:type="gramStart"/>
      <w:r w:rsidRPr="00F34B1F"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 w:rsidRPr="00F34B1F">
        <w:rPr>
          <w:rFonts w:ascii="Times New Roman" w:hAnsi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   </w:t>
      </w:r>
      <w:r w:rsidRPr="00F34B1F">
        <w:rPr>
          <w:rFonts w:ascii="Times New Roman" w:hAnsi="Times New Roman"/>
          <w:i/>
          <w:sz w:val="24"/>
          <w:szCs w:val="24"/>
        </w:rPr>
        <w:t xml:space="preserve">       (фамилия, имя, отчество(при наличии))</w:t>
      </w:r>
    </w:p>
    <w:p w:rsidR="00680804" w:rsidRPr="00F34B1F" w:rsidRDefault="00680804" w:rsidP="00680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804" w:rsidRPr="00F34B1F" w:rsidRDefault="00680804" w:rsidP="00680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B1F">
        <w:rPr>
          <w:rFonts w:ascii="Times New Roman" w:hAnsi="Times New Roman"/>
          <w:sz w:val="28"/>
          <w:szCs w:val="28"/>
        </w:rPr>
        <w:t>Исполнитель _________________________________</w:t>
      </w:r>
      <w:proofErr w:type="gramStart"/>
      <w:r w:rsidRPr="00F34B1F">
        <w:rPr>
          <w:rFonts w:ascii="Times New Roman" w:hAnsi="Times New Roman"/>
          <w:sz w:val="28"/>
          <w:szCs w:val="28"/>
        </w:rPr>
        <w:t>_  Тел.</w:t>
      </w:r>
      <w:proofErr w:type="gramEnd"/>
      <w:r w:rsidRPr="00F34B1F">
        <w:rPr>
          <w:rFonts w:ascii="Times New Roman" w:hAnsi="Times New Roman"/>
          <w:sz w:val="28"/>
          <w:szCs w:val="28"/>
        </w:rPr>
        <w:t xml:space="preserve"> _____________</w:t>
      </w: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6DF6" w:rsidRPr="00F34B1F" w:rsidRDefault="00BF6DF6" w:rsidP="00BF6DF6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4B1F">
        <w:rPr>
          <w:rFonts w:ascii="Times New Roman" w:hAnsi="Times New Roman" w:cs="Times New Roman"/>
          <w:sz w:val="24"/>
          <w:szCs w:val="24"/>
        </w:rPr>
        <w:t>_________</w:t>
      </w: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6DF6" w:rsidRPr="00F34B1F" w:rsidRDefault="00BF6DF6" w:rsidP="00502104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BF6DF6" w:rsidRPr="00F34B1F" w:rsidRDefault="00BF6DF6" w:rsidP="00BF6DF6">
      <w:pPr>
        <w:pStyle w:val="ConsPlusNormal0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lastRenderedPageBreak/>
        <w:t>Приложение № 8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DF6" w:rsidRPr="00F34B1F" w:rsidRDefault="00BF6DF6" w:rsidP="00BF6DF6">
      <w:pPr>
        <w:pStyle w:val="ConsPlusNormal0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BF6DF6" w:rsidRPr="00F34B1F" w:rsidRDefault="00BF6DF6" w:rsidP="00BF6DF6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>по предоставлению единовременной</w:t>
      </w:r>
    </w:p>
    <w:p w:rsidR="00BF6DF6" w:rsidRPr="00F34B1F" w:rsidRDefault="00BF6DF6" w:rsidP="00502104">
      <w:pPr>
        <w:pStyle w:val="ConsPlusNormal0"/>
        <w:ind w:left="368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4B1F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502104" w:rsidRPr="00F34B1F">
        <w:rPr>
          <w:rFonts w:ascii="Times New Roman" w:hAnsi="Times New Roman" w:cs="Times New Roman"/>
          <w:sz w:val="28"/>
          <w:szCs w:val="28"/>
        </w:rPr>
        <w:t>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</w:p>
    <w:p w:rsidR="00502104" w:rsidRPr="00F34B1F" w:rsidRDefault="00502104" w:rsidP="00502104">
      <w:pPr>
        <w:pStyle w:val="ConsPlusNormal0"/>
        <w:ind w:left="3686" w:firstLine="540"/>
        <w:jc w:val="center"/>
        <w:rPr>
          <w:b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Calibri"/>
          <w:b/>
          <w:sz w:val="28"/>
          <w:szCs w:val="28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 xml:space="preserve">Журнал 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4B1F">
        <w:rPr>
          <w:rFonts w:ascii="Times New Roman" w:hAnsi="Times New Roman"/>
          <w:b/>
          <w:sz w:val="28"/>
          <w:szCs w:val="28"/>
        </w:rPr>
        <w:t xml:space="preserve">регистрации заявлений об исправлении ошибок </w:t>
      </w: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097"/>
        <w:gridCol w:w="1737"/>
        <w:gridCol w:w="1701"/>
        <w:gridCol w:w="1701"/>
        <w:gridCol w:w="1984"/>
      </w:tblGrid>
      <w:tr w:rsidR="00BF6DF6" w:rsidRPr="00F34B1F" w:rsidTr="00D33E87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- при наличии) заявителя 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 xml:space="preserve">Адрес заявителя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 xml:space="preserve">Дата представления заявления об исправлении ошибок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 xml:space="preserve">Результат рассмотрения заявления об исправлении ошибок </w:t>
            </w:r>
          </w:p>
        </w:tc>
      </w:tr>
      <w:tr w:rsidR="00BF6DF6" w:rsidRPr="00F34B1F" w:rsidTr="00D33E87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 xml:space="preserve">Дата принятия решения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F6" w:rsidRPr="00F34B1F" w:rsidRDefault="00BF6DF6" w:rsidP="00D3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B1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</w:tbl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6DF6" w:rsidRPr="00F34B1F" w:rsidRDefault="00BF6DF6" w:rsidP="00BF6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6DF6" w:rsidRPr="00E1687E" w:rsidRDefault="00BF6DF6" w:rsidP="00BF6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4B1F">
        <w:rPr>
          <w:rFonts w:ascii="Times New Roman" w:hAnsi="Times New Roman"/>
          <w:sz w:val="24"/>
          <w:szCs w:val="24"/>
        </w:rPr>
        <w:t>_________</w:t>
      </w:r>
    </w:p>
    <w:p w:rsidR="00D33E87" w:rsidRDefault="00D33E87"/>
    <w:sectPr w:rsidR="00D33E87" w:rsidSect="003E7B10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8A" w:rsidRDefault="0035538A">
      <w:pPr>
        <w:spacing w:after="0" w:line="240" w:lineRule="auto"/>
      </w:pPr>
      <w:r>
        <w:separator/>
      </w:r>
    </w:p>
  </w:endnote>
  <w:endnote w:type="continuationSeparator" w:id="0">
    <w:p w:rsidR="0035538A" w:rsidRDefault="0035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8A" w:rsidRDefault="0035538A">
      <w:pPr>
        <w:spacing w:after="0" w:line="240" w:lineRule="auto"/>
      </w:pPr>
      <w:r>
        <w:separator/>
      </w:r>
    </w:p>
  </w:footnote>
  <w:footnote w:type="continuationSeparator" w:id="0">
    <w:p w:rsidR="0035538A" w:rsidRDefault="00355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2AF" w:rsidRPr="00012520" w:rsidRDefault="003562AF" w:rsidP="00D33E87">
    <w:pPr>
      <w:pStyle w:val="a7"/>
      <w:jc w:val="center"/>
      <w:rPr>
        <w:rFonts w:ascii="Times New Roman" w:hAnsi="Times New Roman"/>
        <w:sz w:val="20"/>
        <w:szCs w:val="20"/>
      </w:rPr>
    </w:pPr>
    <w:r w:rsidRPr="00012520">
      <w:rPr>
        <w:rFonts w:ascii="Times New Roman" w:hAnsi="Times New Roman"/>
        <w:sz w:val="20"/>
        <w:szCs w:val="20"/>
      </w:rPr>
      <w:fldChar w:fldCharType="begin"/>
    </w:r>
    <w:r w:rsidRPr="00012520">
      <w:rPr>
        <w:rFonts w:ascii="Times New Roman" w:hAnsi="Times New Roman"/>
        <w:sz w:val="20"/>
        <w:szCs w:val="20"/>
      </w:rPr>
      <w:instrText>PAGE   \* MERGEFORMAT</w:instrText>
    </w:r>
    <w:r w:rsidRPr="00012520">
      <w:rPr>
        <w:rFonts w:ascii="Times New Roman" w:hAnsi="Times New Roman"/>
        <w:sz w:val="20"/>
        <w:szCs w:val="20"/>
      </w:rPr>
      <w:fldChar w:fldCharType="separate"/>
    </w:r>
    <w:r w:rsidR="00EE02C3">
      <w:rPr>
        <w:rFonts w:ascii="Times New Roman" w:hAnsi="Times New Roman"/>
        <w:noProof/>
        <w:sz w:val="20"/>
        <w:szCs w:val="20"/>
      </w:rPr>
      <w:t>36</w:t>
    </w:r>
    <w:r w:rsidRPr="00012520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3FB4"/>
    <w:multiLevelType w:val="singleLevel"/>
    <w:tmpl w:val="3D4A8AAC"/>
    <w:lvl w:ilvl="0">
      <w:start w:val="6"/>
      <w:numFmt w:val="decimal"/>
      <w:lvlText w:val="%1)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66876B1"/>
    <w:multiLevelType w:val="hybridMultilevel"/>
    <w:tmpl w:val="FAE24BE2"/>
    <w:lvl w:ilvl="0" w:tplc="A9BAC8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724E26"/>
    <w:multiLevelType w:val="hybridMultilevel"/>
    <w:tmpl w:val="3AB80CE4"/>
    <w:lvl w:ilvl="0" w:tplc="AEC661E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6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17"/>
    <w:rsid w:val="00017544"/>
    <w:rsid w:val="000A4128"/>
    <w:rsid w:val="002069FE"/>
    <w:rsid w:val="002764B5"/>
    <w:rsid w:val="002A35AA"/>
    <w:rsid w:val="002E7CF9"/>
    <w:rsid w:val="0035538A"/>
    <w:rsid w:val="003562AF"/>
    <w:rsid w:val="003E52B9"/>
    <w:rsid w:val="003E7B10"/>
    <w:rsid w:val="00502104"/>
    <w:rsid w:val="0051051F"/>
    <w:rsid w:val="00680804"/>
    <w:rsid w:val="0082564F"/>
    <w:rsid w:val="00925101"/>
    <w:rsid w:val="00A877A9"/>
    <w:rsid w:val="00BF33AE"/>
    <w:rsid w:val="00BF6DF6"/>
    <w:rsid w:val="00C57FDE"/>
    <w:rsid w:val="00C71017"/>
    <w:rsid w:val="00D0477B"/>
    <w:rsid w:val="00D33E87"/>
    <w:rsid w:val="00D33EFD"/>
    <w:rsid w:val="00D47F3D"/>
    <w:rsid w:val="00EE02C3"/>
    <w:rsid w:val="00F3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1B37D-41BD-43A0-91C7-9E05E94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6DF6"/>
    <w:rPr>
      <w:color w:val="0563C1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BF6DF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F6DF6"/>
    <w:rPr>
      <w:rFonts w:ascii="Calibri" w:eastAsia="Calibri" w:hAnsi="Calibri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7"/>
    <w:uiPriority w:val="99"/>
    <w:rsid w:val="00BF6DF6"/>
  </w:style>
  <w:style w:type="paragraph" w:styleId="a7">
    <w:name w:val="header"/>
    <w:basedOn w:val="a"/>
    <w:link w:val="a6"/>
    <w:uiPriority w:val="99"/>
    <w:unhideWhenUsed/>
    <w:rsid w:val="00BF6DF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Верхний колонтитул Знак1"/>
    <w:basedOn w:val="a0"/>
    <w:uiPriority w:val="99"/>
    <w:semiHidden/>
    <w:rsid w:val="00BF6DF6"/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BF6DF6"/>
  </w:style>
  <w:style w:type="paragraph" w:styleId="a9">
    <w:name w:val="footer"/>
    <w:basedOn w:val="a"/>
    <w:link w:val="a8"/>
    <w:uiPriority w:val="99"/>
    <w:unhideWhenUsed/>
    <w:rsid w:val="00BF6DF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0">
    <w:name w:val="Нижний колонтитул Знак1"/>
    <w:basedOn w:val="a0"/>
    <w:uiPriority w:val="99"/>
    <w:semiHidden/>
    <w:rsid w:val="00BF6DF6"/>
    <w:rPr>
      <w:rFonts w:ascii="Calibri" w:eastAsia="Calibri" w:hAnsi="Calibri" w:cs="Times New Roman"/>
    </w:rPr>
  </w:style>
  <w:style w:type="character" w:customStyle="1" w:styleId="aa">
    <w:name w:val="Тема примечания Знак"/>
    <w:link w:val="ab"/>
    <w:uiPriority w:val="99"/>
    <w:semiHidden/>
    <w:rsid w:val="00BF6DF6"/>
    <w:rPr>
      <w:b/>
      <w:bCs/>
      <w:sz w:val="20"/>
      <w:szCs w:val="20"/>
    </w:rPr>
  </w:style>
  <w:style w:type="paragraph" w:styleId="ab">
    <w:name w:val="annotation subject"/>
    <w:basedOn w:val="a4"/>
    <w:next w:val="a4"/>
    <w:link w:val="aa"/>
    <w:uiPriority w:val="99"/>
    <w:semiHidden/>
    <w:unhideWhenUsed/>
    <w:rsid w:val="00BF6DF6"/>
    <w:rPr>
      <w:rFonts w:asciiTheme="minorHAnsi" w:eastAsiaTheme="minorHAnsi" w:hAnsiTheme="minorHAnsi" w:cstheme="minorBidi"/>
      <w:b/>
      <w:bCs/>
    </w:rPr>
  </w:style>
  <w:style w:type="character" w:customStyle="1" w:styleId="11">
    <w:name w:val="Тема примечания Знак1"/>
    <w:basedOn w:val="a5"/>
    <w:uiPriority w:val="99"/>
    <w:semiHidden/>
    <w:rsid w:val="00BF6DF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c">
    <w:name w:val="Текст выноски Знак"/>
    <w:link w:val="ad"/>
    <w:uiPriority w:val="99"/>
    <w:semiHidden/>
    <w:rsid w:val="00BF6DF6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BF6DF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F6DF6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BF6D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BF6DF6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BF6D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6D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F6DF6"/>
    <w:pPr>
      <w:widowControl w:val="0"/>
      <w:autoSpaceDE w:val="0"/>
      <w:autoSpaceDN w:val="0"/>
      <w:adjustRightInd w:val="0"/>
      <w:spacing w:after="0" w:line="451" w:lineRule="exact"/>
      <w:ind w:firstLine="85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6DF6"/>
    <w:pPr>
      <w:widowControl w:val="0"/>
      <w:autoSpaceDE w:val="0"/>
      <w:autoSpaceDN w:val="0"/>
      <w:adjustRightInd w:val="0"/>
      <w:spacing w:after="0" w:line="449" w:lineRule="exact"/>
      <w:ind w:firstLine="8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BF6DF6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uiPriority w:val="99"/>
    <w:rsid w:val="00BF6DF6"/>
    <w:rPr>
      <w:rFonts w:ascii="Times New Roman" w:hAnsi="Times New Roman" w:cs="Times New Roman" w:hint="default"/>
      <w:i/>
      <w:iCs/>
      <w:sz w:val="24"/>
      <w:szCs w:val="24"/>
    </w:rPr>
  </w:style>
  <w:style w:type="character" w:styleId="ae">
    <w:name w:val="annotation reference"/>
    <w:uiPriority w:val="99"/>
    <w:semiHidden/>
    <w:unhideWhenUsed/>
    <w:rsid w:val="00BF6DF6"/>
    <w:rPr>
      <w:sz w:val="16"/>
      <w:szCs w:val="16"/>
    </w:rPr>
  </w:style>
  <w:style w:type="table" w:styleId="af">
    <w:name w:val="Table Grid"/>
    <w:basedOn w:val="a1"/>
    <w:uiPriority w:val="39"/>
    <w:rsid w:val="00BF6D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0FC84FB2F1617F1C1D7EE6BB30818A314D58CB755487F9F897F4ADBB25613C69E20F9EJ4V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ED0AE772654B335F5EC0C1D21CA200458705C38436091B0BBB351936455E326530E59CCE1D3DFBDAE514A3B588640C81826F8427eEE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Q:\&#1055;&#1056;&#1040;&#1042;&#1054;&#1042;&#1054;&#1045;%20&#1059;&#1055;&#1056;&#1040;&#1042;&#1051;&#1045;&#1053;&#1048;&#1045;\&#1044;&#1072;&#1084;&#1084;%20&#1048;.&#1042;\&#1042;&#1057;&#1045;%20&#1044;&#1054;&#1050;&#1059;&#1052;&#1045;&#1053;&#1058;&#1067;%20&#1048;&#1053;&#1053;&#1040;\2019\&#1040;&#1076;&#1084;&#1080;&#1085;.&#1088;&#1077;&#1075;.%20&#1087;&#1086;%20&#1089;&#1086;&#1094;.&#1074;&#1099;&#1087;\&#1040;&#1056;%20&#1087;&#1086;%20&#1074;&#1080;&#1095;.&#1080;&#1085;&#1092;&#1080;&#1094;\&#1040;&#1056;%20&#1087;&#1086;%20&#1042;&#1048;&#1063;-&#1080;&#1085;&#1092;&#1080;&#1094;&#1080;&#1088;%20(&#1086;&#1082;&#1086;&#1085;&#1095;&#1072;&#1090;.&#1074;&#1072;&#1088;&#1080;&#1072;&#1085;&#1090;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E494-0221-47EF-99D4-42F5617A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36</Pages>
  <Words>11671</Words>
  <Characters>66528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Турнаева Екатерина Вадимовна</cp:lastModifiedBy>
  <cp:revision>13</cp:revision>
  <cp:lastPrinted>2021-04-21T09:46:00Z</cp:lastPrinted>
  <dcterms:created xsi:type="dcterms:W3CDTF">2021-04-19T05:06:00Z</dcterms:created>
  <dcterms:modified xsi:type="dcterms:W3CDTF">2021-04-28T07:36:00Z</dcterms:modified>
</cp:coreProperties>
</file>