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auto"/>
        </w:rPr>
      </w:pPr>
      <w:r>
        <w:rPr>
          <w:color w:val="aut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52145"/>
                <wp:effectExtent l="0" t="0" r="3810" b="0"/>
                <wp:docPr id="1" name="Рисунок 2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864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2pt;height:51.3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color w:val="auto"/>
        </w:rPr>
      </w:pPr>
      <w:r>
        <w:rPr>
          <w:color w:val="auto"/>
        </w:rPr>
      </w:r>
      <w:r/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МИНИСТЕРСТВО </w:t>
      </w:r>
      <w:r/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СТРОИТЕЛЬСТВА </w:t>
      </w:r>
      <w:r/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НОВОСИБИРСКОЙ ОБЛАСТИ</w:t>
      </w:r>
      <w:r/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/>
    </w:p>
    <w:p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36"/>
          <w:szCs w:val="36"/>
        </w:rPr>
        <w:t xml:space="preserve">ПРИКАЗ</w:t>
      </w:r>
      <w:r/>
    </w:p>
    <w:p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88"/>
        <w:gridCol w:w="3383"/>
        <w:gridCol w:w="3366"/>
      </w:tblGrid>
      <w:tr>
        <w:trPr>
          <w:trHeight w:val="3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7" w:type="dxa"/>
            <w:vAlign w:val="top"/>
            <w:textDirection w:val="lrTb"/>
            <w:noWrap w:val="false"/>
          </w:tcPr>
          <w:p>
            <w:pPr>
              <w:pStyle w:val="83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9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№ ____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7" w:type="dxa"/>
            <w:vAlign w:val="top"/>
            <w:textDirection w:val="lrTb"/>
            <w:noWrap w:val="false"/>
          </w:tcPr>
          <w:p>
            <w:pPr>
              <w:pStyle w:val="83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г. Новосибирск</w:t>
            </w:r>
            <w:r>
              <w:rPr>
                <w:rFonts w:eastAsia="Calibri"/>
                <w:color w:val="000000"/>
                <w:sz w:val="27"/>
                <w:szCs w:val="27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/>
          </w:p>
        </w:tc>
      </w:tr>
    </w:tbl>
    <w:p>
      <w:pPr>
        <w:ind w:right="-144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</w:r>
      <w:r/>
    </w:p>
    <w:p>
      <w:pPr>
        <w:ind w:right="-144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</w:r>
      <w:r/>
    </w:p>
    <w:p>
      <w:pPr>
        <w:ind w:right="-144"/>
        <w:jc w:val="center"/>
        <w:rPr>
          <w:b/>
          <w:bCs/>
          <w:color w:val="auto"/>
          <w:sz w:val="28"/>
          <w:szCs w:val="28"/>
        </w:rPr>
      </w:pPr>
      <w:r/>
      <w:bookmarkStart w:id="0" w:name="_GoBack"/>
      <w:r>
        <w:rPr>
          <w:b/>
          <w:color w:val="auto"/>
          <w:sz w:val="28"/>
          <w:szCs w:val="28"/>
        </w:rPr>
        <w:t xml:space="preserve">Об установлении стоимости одного квадратного метра </w:t>
      </w:r>
      <w:r>
        <w:rPr>
          <w:b/>
          <w:color w:val="auto"/>
          <w:sz w:val="28"/>
          <w:szCs w:val="28"/>
        </w:rPr>
      </w:r>
    </w:p>
    <w:p>
      <w:pPr>
        <w:ind w:right="-144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общей площади жилого помещения по муниципальным образованиям Новосибирской области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на 202</w:t>
      </w:r>
      <w:r>
        <w:rPr>
          <w:b/>
          <w:color w:val="auto"/>
          <w:sz w:val="28"/>
          <w:szCs w:val="28"/>
        </w:rPr>
        <w:t xml:space="preserve">4 год</w:t>
      </w:r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bookmarkEnd w:id="0"/>
      <w:r/>
      <w:r/>
    </w:p>
    <w:p>
      <w:pPr>
        <w:ind w:right="-144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t xml:space="preserve"> Новосибирской </w:t>
      </w:r>
      <w:r>
        <w:rPr>
          <w:sz w:val="28"/>
          <w:szCs w:val="28"/>
        </w:rPr>
        <w:t xml:space="preserve">области от 10.12.2013 № </w:t>
      </w:r>
      <w:r>
        <w:rPr>
          <w:sz w:val="28"/>
          <w:szCs w:val="28"/>
        </w:rPr>
        <w:t xml:space="preserve">411-ОЗ «</w:t>
      </w:r>
      <w:r>
        <w:rPr>
          <w:sz w:val="28"/>
          <w:szCs w:val="28"/>
        </w:rPr>
        <w:t xml:space="preserve">О наделении орг</w:t>
      </w:r>
      <w:r>
        <w:rPr>
          <w:sz w:val="28"/>
          <w:szCs w:val="28"/>
        </w:rPr>
        <w:t xml:space="preserve">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</w:t>
      </w:r>
      <w:r>
        <w:rPr>
          <w:sz w:val="28"/>
          <w:szCs w:val="28"/>
        </w:rPr>
        <w:t xml:space="preserve">авшихся без попечения родителей»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приказом министерства строительства Новосибирской области от 10.1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.2021 № 711 </w:t>
      </w:r>
      <w:r>
        <w:rPr>
          <w:sz w:val="28"/>
          <w:szCs w:val="28"/>
        </w:rPr>
        <w:t xml:space="preserve">«</w:t>
      </w:r>
      <w:r>
        <w:rPr>
          <w:color w:val="auto"/>
          <w:sz w:val="28"/>
          <w:szCs w:val="28"/>
        </w:rPr>
        <w:t xml:space="preserve">Об </w:t>
      </w:r>
      <w:r>
        <w:rPr>
          <w:color w:val="auto"/>
          <w:sz w:val="28"/>
          <w:szCs w:val="28"/>
        </w:rPr>
        <w:t xml:space="preserve">утверждении Методики </w:t>
      </w:r>
      <w:r>
        <w:rPr>
          <w:color w:val="auto"/>
          <w:sz w:val="28"/>
          <w:szCs w:val="28"/>
        </w:rPr>
        <w:t xml:space="preserve">определени</w:t>
      </w:r>
      <w:r>
        <w:rPr>
          <w:color w:val="auto"/>
          <w:sz w:val="28"/>
          <w:szCs w:val="28"/>
        </w:rPr>
        <w:t xml:space="preserve">я </w:t>
      </w:r>
      <w:r>
        <w:rPr>
          <w:color w:val="auto"/>
          <w:sz w:val="28"/>
          <w:szCs w:val="28"/>
        </w:rPr>
        <w:t xml:space="preserve">стоимости одного квадратного метра общей площади жилого</w:t>
      </w:r>
      <w:r>
        <w:rPr>
          <w:color w:val="auto"/>
          <w:sz w:val="28"/>
          <w:szCs w:val="28"/>
        </w:rPr>
        <w:t xml:space="preserve"> помещения по муниципальным образованиям Новосибирской области</w:t>
      </w:r>
      <w:r>
        <w:rPr>
          <w:color w:val="auto"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р и к а з ы в а ю:</w:t>
      </w:r>
      <w:r/>
    </w:p>
    <w:p>
      <w:pPr>
        <w:pStyle w:val="839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Установить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стоимость одного квадратного метра общей площади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жилого помещения по муниципальным образованиям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году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Конт</w:t>
      </w:r>
      <w:r>
        <w:rPr>
          <w:sz w:val="28"/>
          <w:szCs w:val="28"/>
        </w:rPr>
        <w:t xml:space="preserve">роль за</w:t>
      </w:r>
      <w:r>
        <w:rPr>
          <w:sz w:val="28"/>
          <w:szCs w:val="28"/>
        </w:rPr>
        <w:t xml:space="preserve"> исполнением настоящего п</w:t>
      </w:r>
      <w:r>
        <w:rPr>
          <w:sz w:val="28"/>
          <w:szCs w:val="28"/>
        </w:rPr>
        <w:t xml:space="preserve">риказа оставляю за собой.</w:t>
      </w:r>
      <w:r>
        <w:rPr>
          <w:color w:val="auto"/>
          <w:sz w:val="28"/>
          <w:szCs w:val="28"/>
        </w:rPr>
        <w:t xml:space="preserve"> </w:t>
      </w:r>
      <w:r/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</w:t>
      </w:r>
      <w:r>
        <w:rPr>
          <w:color w:val="auto"/>
          <w:sz w:val="28"/>
          <w:szCs w:val="28"/>
        </w:rPr>
        <w:t xml:space="preserve">инистр</w:t>
        <w:tab/>
        <w:tab/>
      </w:r>
      <w:r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 xml:space="preserve">                             </w:t>
      </w:r>
      <w:r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              </w:t>
      </w: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А. В. Колмаков</w:t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/>
    </w:p>
    <w:p>
      <w:pPr>
        <w:jc w:val="both"/>
        <w:rPr>
          <w:color w:val="auto"/>
          <w:sz w:val="20"/>
          <w:szCs w:val="20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/>
      <w:r/>
    </w:p>
    <w:p>
      <w:pPr>
        <w:pStyle w:val="833"/>
        <w:ind w:left="5102" w:right="0" w:firstLine="0"/>
        <w:jc w:val="center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/>
    </w:p>
    <w:p>
      <w:pPr>
        <w:pStyle w:val="833"/>
        <w:ind w:left="5102" w:right="0" w:firstLine="0"/>
        <w:jc w:val="center"/>
      </w:pPr>
      <w:r>
        <w:rPr>
          <w:sz w:val="28"/>
          <w:szCs w:val="28"/>
        </w:rPr>
        <w:t xml:space="preserve">к приказу министерства</w:t>
      </w:r>
      <w:r>
        <w:rPr>
          <w:sz w:val="28"/>
          <w:szCs w:val="28"/>
        </w:rPr>
      </w:r>
      <w:r/>
    </w:p>
    <w:p>
      <w:pPr>
        <w:pStyle w:val="833"/>
        <w:ind w:left="5102" w:right="0" w:firstLine="0"/>
        <w:jc w:val="center"/>
      </w:pPr>
      <w:r>
        <w:rPr>
          <w:sz w:val="28"/>
          <w:szCs w:val="28"/>
        </w:rPr>
        <w:t xml:space="preserve">строительства Новосибирской области</w:t>
      </w:r>
      <w:r>
        <w:rPr>
          <w:sz w:val="28"/>
          <w:szCs w:val="28"/>
        </w:rPr>
      </w:r>
      <w:r/>
    </w:p>
    <w:p>
      <w:pPr>
        <w:pStyle w:val="833"/>
        <w:ind w:left="5102" w:right="0" w:firstLine="0"/>
        <w:jc w:val="center"/>
      </w:pPr>
      <w:r>
        <w:rPr>
          <w:sz w:val="28"/>
          <w:szCs w:val="28"/>
        </w:rPr>
        <w:t xml:space="preserve">от_____________№ ______________</w:t>
      </w:r>
      <w:r>
        <w:rPr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Стоимость</w:t>
      </w:r>
      <w:r/>
    </w:p>
    <w:p>
      <w:pPr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одного квадратного метра общей площади жилого помещения по муниципальным образован</w:t>
      </w:r>
      <w:r>
        <w:rPr>
          <w:b/>
          <w:color w:val="auto"/>
          <w:sz w:val="28"/>
          <w:szCs w:val="28"/>
        </w:rPr>
        <w:t xml:space="preserve">иям Новосибирской области в 202</w:t>
      </w:r>
      <w:r>
        <w:rPr>
          <w:b/>
          <w:color w:val="auto"/>
          <w:sz w:val="28"/>
          <w:szCs w:val="28"/>
        </w:rPr>
        <w:t xml:space="preserve">4 году </w:t>
      </w:r>
      <w:r/>
    </w:p>
    <w:p>
      <w:pPr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(в рублях)</w:t>
      </w:r>
      <w:r/>
    </w:p>
    <w:p>
      <w:pPr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tbl>
      <w:tblPr>
        <w:tblW w:w="9888" w:type="dxa"/>
        <w:tblInd w:w="-34" w:type="dxa"/>
        <w:tblLook w:val="04A0" w:firstRow="1" w:lastRow="0" w:firstColumn="1" w:lastColumn="0" w:noHBand="0" w:noVBand="1"/>
      </w:tblPr>
      <w:tblGrid>
        <w:gridCol w:w="851"/>
        <w:gridCol w:w="3544"/>
        <w:gridCol w:w="2977"/>
        <w:gridCol w:w="2516"/>
      </w:tblGrid>
      <w:tr>
        <w:trPr>
          <w:trHeight w:val="7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Наименование муниципального образования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Приобретение жилых помещений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Осуществление строительства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Баганский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150 368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Барабинский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146 102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Болотнинский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Венгеровский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151 434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Доволенский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150 368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Здвинский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150 368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Искитимский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Карасукский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150 368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Каргатский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146 102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Колыванский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Коченевский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Кочковский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150 368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Краснозерский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150 368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Куйбышевский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146 102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Купинский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150 368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Кыштовский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151 434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Маслянинский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Мошковский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Новосибирский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127 973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Ордынский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146 102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Северный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151 434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Сузунский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146 102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Татарский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146 102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Тогучинский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Убинский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146 102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Усть</w:t>
            </w:r>
            <w:r>
              <w:rPr>
                <w:color w:val="auto"/>
                <w:sz w:val="28"/>
                <w:szCs w:val="28"/>
              </w:rPr>
              <w:t xml:space="preserve">-Тарский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151 434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Чановский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146 102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Черепановский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Чистоозерный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150 368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Чулымский</w:t>
            </w:r>
            <w:r>
              <w:rPr>
                <w:color w:val="auto"/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106 644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146 102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Бердск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127 973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</w:t>
            </w:r>
            <w:r>
              <w:rPr>
                <w:color w:val="auto"/>
                <w:sz w:val="28"/>
                <w:szCs w:val="28"/>
              </w:rPr>
              <w:t xml:space="preserve"> Искитим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127 973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149 302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 Обь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127 973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bottom"/>
            <w:textDirection w:val="lrTb"/>
            <w:noWrap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р.п</w:t>
            </w:r>
            <w:r>
              <w:rPr>
                <w:color w:val="auto"/>
                <w:sz w:val="28"/>
                <w:szCs w:val="28"/>
              </w:rPr>
              <w:t xml:space="preserve">. Кольцово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127 973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6" w:type="dxa"/>
            <w:vAlign w:val="bottom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130 106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p>
      <w:pPr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p>
      <w:pPr>
        <w:ind w:left="0" w:right="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</w:t>
      </w:r>
      <w:r/>
    </w:p>
    <w:p>
      <w:pPr>
        <w:jc w:val="both"/>
        <w:rPr>
          <w:color w:val="auto"/>
          <w:sz w:val="20"/>
          <w:szCs w:val="28"/>
        </w:rPr>
      </w:pPr>
      <w:r>
        <w:rPr>
          <w:color w:val="auto"/>
          <w:sz w:val="20"/>
          <w:szCs w:val="28"/>
        </w:rPr>
      </w:r>
      <w:r/>
    </w:p>
    <w:p>
      <w:pPr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39929674"/>
      <w:docPartObj>
        <w:docPartGallery w:val="Page Numbers (Top of Page)"/>
        <w:docPartUnique w:val="true"/>
      </w:docPartObj>
      <w:rPr/>
    </w:sdtPr>
    <w:sdtContent>
      <w:p>
        <w:pPr>
          <w:pStyle w:val="840"/>
          <w:jc w:val="center"/>
        </w:pPr>
        <w:r>
          <w:t xml:space="preserve">2</w:t>
        </w:r>
        <w:r/>
        <w:r/>
      </w:p>
    </w:sdtContent>
  </w:sdt>
  <w:p>
    <w:pPr>
      <w:pStyle w:val="8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3"/>
    <w:next w:val="8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4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3"/>
    <w:next w:val="833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4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4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4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4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4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3"/>
    <w:uiPriority w:val="34"/>
    <w:qFormat/>
    <w:pPr>
      <w:contextualSpacing/>
      <w:ind w:left="720"/>
    </w:pPr>
  </w:style>
  <w:style w:type="paragraph" w:styleId="679">
    <w:name w:val="Title"/>
    <w:basedOn w:val="833"/>
    <w:next w:val="833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4"/>
    <w:link w:val="679"/>
    <w:uiPriority w:val="10"/>
    <w:rPr>
      <w:sz w:val="48"/>
      <w:szCs w:val="48"/>
    </w:rPr>
  </w:style>
  <w:style w:type="paragraph" w:styleId="681">
    <w:name w:val="Subtitle"/>
    <w:basedOn w:val="833"/>
    <w:next w:val="833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4"/>
    <w:link w:val="681"/>
    <w:uiPriority w:val="11"/>
    <w:rPr>
      <w:sz w:val="24"/>
      <w:szCs w:val="24"/>
    </w:rPr>
  </w:style>
  <w:style w:type="paragraph" w:styleId="683">
    <w:name w:val="Quote"/>
    <w:basedOn w:val="833"/>
    <w:next w:val="833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3"/>
    <w:next w:val="833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4"/>
    <w:link w:val="840"/>
    <w:uiPriority w:val="99"/>
  </w:style>
  <w:style w:type="character" w:styleId="688">
    <w:name w:val="Footer Char"/>
    <w:basedOn w:val="834"/>
    <w:link w:val="844"/>
    <w:uiPriority w:val="99"/>
  </w:style>
  <w:style w:type="paragraph" w:styleId="689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4"/>
    <w:uiPriority w:val="99"/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>
    <w:name w:val="Header"/>
    <w:basedOn w:val="833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34"/>
    <w:link w:val="840"/>
    <w:uiPriority w:val="9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842">
    <w:name w:val="Hyperlink"/>
    <w:rPr>
      <w:strike w:val="0"/>
      <w:color w:val="3272c0"/>
      <w:u w:val="none"/>
      <w:shd w:val="clear" w:color="auto" w:fill="auto"/>
    </w:rPr>
  </w:style>
  <w:style w:type="paragraph" w:styleId="843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44">
    <w:name w:val="Footer"/>
    <w:basedOn w:val="833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4"/>
    <w:link w:val="844"/>
    <w:uiPriority w:val="9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47">
    <w:name w:val="annotation reference"/>
    <w:basedOn w:val="834"/>
    <w:uiPriority w:val="99"/>
    <w:semiHidden/>
    <w:unhideWhenUsed/>
    <w:rPr>
      <w:sz w:val="16"/>
      <w:szCs w:val="16"/>
    </w:rPr>
  </w:style>
  <w:style w:type="paragraph" w:styleId="848">
    <w:name w:val="annotation text"/>
    <w:basedOn w:val="833"/>
    <w:link w:val="849"/>
    <w:uiPriority w:val="99"/>
    <w:semiHidden/>
    <w:unhideWhenUsed/>
    <w:rPr>
      <w:sz w:val="20"/>
      <w:szCs w:val="20"/>
    </w:rPr>
  </w:style>
  <w:style w:type="character" w:styleId="849" w:customStyle="1">
    <w:name w:val="Текст примечания Знак"/>
    <w:basedOn w:val="834"/>
    <w:link w:val="848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0">
    <w:name w:val="annotation subject"/>
    <w:basedOn w:val="848"/>
    <w:next w:val="848"/>
    <w:link w:val="851"/>
    <w:uiPriority w:val="99"/>
    <w:semiHidden/>
    <w:unhideWhenUsed/>
    <w:rPr>
      <w:b/>
      <w:bCs/>
    </w:rPr>
  </w:style>
  <w:style w:type="character" w:styleId="851" w:customStyle="1">
    <w:name w:val="Тема примечания Знак"/>
    <w:basedOn w:val="849"/>
    <w:link w:val="850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table" w:styleId="852">
    <w:name w:val="Table Grid"/>
    <w:basedOn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1C5563-9BC9-44E0-B952-D6BD00A4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Германовна</dc:creator>
  <cp:revision>4</cp:revision>
  <dcterms:created xsi:type="dcterms:W3CDTF">2022-08-30T08:27:00Z</dcterms:created>
  <dcterms:modified xsi:type="dcterms:W3CDTF">2023-07-04T08:50:37Z</dcterms:modified>
</cp:coreProperties>
</file>