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:rsidTr="00933F15">
        <w:trPr>
          <w:trHeight w:val="1158"/>
        </w:trPr>
        <w:tc>
          <w:tcPr>
            <w:tcW w:w="10065" w:type="dxa"/>
            <w:gridSpan w:val="7"/>
            <w:hideMark/>
          </w:tcPr>
          <w:p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:rsidTr="00933F15">
        <w:trPr>
          <w:trHeight w:val="226"/>
        </w:trPr>
        <w:tc>
          <w:tcPr>
            <w:tcW w:w="10065" w:type="dxa"/>
            <w:gridSpan w:val="7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56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:rsidTr="00933F15">
        <w:trPr>
          <w:trHeight w:val="226"/>
        </w:trPr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39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63C21" w:rsidRDefault="001309D3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1309D3">
        <w:rPr>
          <w:sz w:val="28"/>
          <w:szCs w:val="28"/>
        </w:rPr>
        <w:t>Об организации проведения позитронно-эмиссионной томографии, совмещенной с рентгеновской компьютерной томографией, на территории Новосибирской области</w:t>
      </w:r>
    </w:p>
    <w:p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A0240B" w:rsidRDefault="00A0240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Pr="00363C21" w:rsidRDefault="001309D3" w:rsidP="006B63EC">
      <w:pPr>
        <w:pStyle w:val="50"/>
        <w:shd w:val="clear" w:color="auto" w:fill="auto"/>
        <w:spacing w:before="0" w:line="240" w:lineRule="auto"/>
        <w:ind w:firstLine="709"/>
        <w:jc w:val="both"/>
        <w:rPr>
          <w:rStyle w:val="1Arial16pt-1pt"/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ru-RU"/>
        </w:rPr>
      </w:pPr>
      <w:r w:rsidRPr="001309D3">
        <w:rPr>
          <w:b w:val="0"/>
          <w:sz w:val="28"/>
          <w:szCs w:val="28"/>
        </w:rPr>
        <w:t xml:space="preserve">С целью повышения доступности и совершенствования оказания медицинской помощи гражданам, проживающим на территории Новосибирской области, с онкологическими и </w:t>
      </w:r>
      <w:proofErr w:type="spellStart"/>
      <w:r w:rsidRPr="001309D3">
        <w:rPr>
          <w:b w:val="0"/>
          <w:sz w:val="28"/>
          <w:szCs w:val="28"/>
        </w:rPr>
        <w:t>лимфопролиферативными</w:t>
      </w:r>
      <w:proofErr w:type="spellEnd"/>
      <w:r w:rsidRPr="001309D3">
        <w:rPr>
          <w:b w:val="0"/>
          <w:sz w:val="28"/>
          <w:szCs w:val="28"/>
        </w:rPr>
        <w:t xml:space="preserve"> заболеваниями</w:t>
      </w:r>
      <w:r>
        <w:rPr>
          <w:b w:val="0"/>
          <w:sz w:val="28"/>
          <w:szCs w:val="28"/>
        </w:rPr>
        <w:t xml:space="preserve"> </w:t>
      </w:r>
      <w:r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п</w:t>
      </w:r>
      <w:r w:rsidR="00BD7485" w:rsidRPr="001309D3"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1309D3"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1309D3"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:</w:t>
      </w:r>
    </w:p>
    <w:p w:rsidR="00BE6017" w:rsidRPr="006F546F" w:rsidRDefault="00BE6017" w:rsidP="006B63EC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6017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Утвердить прилагаемую маршрутизацию граждан, проживающих на территории Новосибирской области, с онкологическими и </w:t>
      </w:r>
      <w:proofErr w:type="spellStart"/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>лимфопролиферативными</w:t>
      </w:r>
      <w:proofErr w:type="spellEnd"/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заболеваниями на проведение позитронно-эмиссионной томографии, совмещенной с рентгеновской компьютерной томографией (далее </w:t>
      </w:r>
      <w:r w:rsidR="006F546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E629E" w:rsidRPr="006F546F">
        <w:rPr>
          <w:rFonts w:ascii="Times New Roman" w:eastAsia="Times New Roman" w:hAnsi="Times New Roman" w:cs="Times New Roman"/>
          <w:color w:val="auto"/>
          <w:sz w:val="28"/>
          <w:szCs w:val="28"/>
        </w:rPr>
        <w:t>маршрутизация</w:t>
      </w:r>
      <w:r w:rsidR="006F546F" w:rsidRPr="006F546F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0227A2" w:rsidRDefault="00BE6017" w:rsidP="006B63EC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601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Главному врачу государственного бюджетного учреждения здравоохранения Новосибирской области 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Государственная о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бластная клиническая больница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Юданову</w:t>
      </w:r>
      <w:r w:rsidR="00A024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А.В.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главному врачу государственного бюджетного учреждения здравоохранения Новосибирской области 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Новосибирский областной клинический онкологический диспансер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Фурсову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 С.А.</w:t>
      </w:r>
      <w:r w:rsidR="00A65CF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главному врачу государственного бюджетного учреждения здравоохранения Новосибирской области 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Городская клиническая больница №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Бравве</w:t>
      </w:r>
      <w:proofErr w:type="spellEnd"/>
      <w:r w:rsidR="002C2FC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Ю.И.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главному врачу государственного бюджетного учреждения здравоохранения Новосибирской области 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Городская клиническая больница №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B63E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Шпагиной</w:t>
      </w:r>
      <w:r w:rsidR="002C2FC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Л.А.</w:t>
      </w:r>
      <w:r w:rsidR="00215AF3" w:rsidRPr="00215A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обеспечить </w:t>
      </w:r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пациентов </w:t>
      </w:r>
      <w:r w:rsidR="00D55B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лечащими </w:t>
      </w:r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врачами для проведения позитронно-эмиссионной томографии, совмещенной с рентгеновской компьютерной томографией, посредством Медицинской информационной системы Новосибирской области (далее – МИС НСО) в соответствии с маршрутизацией и контроль за </w:t>
      </w:r>
      <w:r w:rsidR="002C2F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ее </w:t>
      </w:r>
      <w:r w:rsidR="00DE629E" w:rsidRPr="00DE629E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соблюдением.</w:t>
      </w:r>
      <w:r w:rsidR="00DE62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E629E" w:rsidRDefault="00215AF3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AF3">
        <w:rPr>
          <w:rFonts w:ascii="Times New Roman" w:hAnsi="Times New Roman" w:cs="Times New Roman"/>
          <w:sz w:val="28"/>
          <w:szCs w:val="28"/>
        </w:rPr>
        <w:t>3.</w:t>
      </w:r>
      <w:r w:rsidR="00730C5F">
        <w:rPr>
          <w:rFonts w:ascii="Times New Roman" w:hAnsi="Times New Roman" w:cs="Times New Roman"/>
          <w:sz w:val="28"/>
          <w:szCs w:val="28"/>
        </w:rPr>
        <w:t> </w:t>
      </w:r>
      <w:r w:rsidR="00DE629E" w:rsidRPr="00DE629E">
        <w:rPr>
          <w:rFonts w:ascii="Times New Roman" w:hAnsi="Times New Roman" w:cs="Times New Roman"/>
          <w:sz w:val="28"/>
          <w:szCs w:val="28"/>
        </w:rPr>
        <w:t xml:space="preserve">Рекомендовать директору ООО </w:t>
      </w:r>
      <w:r w:rsidR="006B63EC">
        <w:rPr>
          <w:rFonts w:ascii="Times New Roman" w:hAnsi="Times New Roman" w:cs="Times New Roman"/>
          <w:sz w:val="28"/>
          <w:szCs w:val="28"/>
        </w:rPr>
        <w:t>«</w:t>
      </w:r>
      <w:r w:rsidR="00DE629E" w:rsidRPr="00DE629E">
        <w:rPr>
          <w:rFonts w:ascii="Times New Roman" w:hAnsi="Times New Roman" w:cs="Times New Roman"/>
          <w:sz w:val="28"/>
          <w:szCs w:val="28"/>
        </w:rPr>
        <w:t>ЛДЦ МИБС</w:t>
      </w:r>
      <w:r w:rsidR="006B63EC">
        <w:rPr>
          <w:rFonts w:ascii="Times New Roman" w:hAnsi="Times New Roman" w:cs="Times New Roman"/>
          <w:sz w:val="28"/>
          <w:szCs w:val="28"/>
        </w:rPr>
        <w:t>»</w:t>
      </w:r>
      <w:r w:rsidR="00DE629E" w:rsidRPr="00DE629E">
        <w:rPr>
          <w:rFonts w:ascii="Times New Roman" w:hAnsi="Times New Roman" w:cs="Times New Roman"/>
          <w:sz w:val="28"/>
          <w:szCs w:val="28"/>
        </w:rPr>
        <w:t xml:space="preserve"> г.</w:t>
      </w:r>
      <w:r w:rsidR="00DE629E">
        <w:rPr>
          <w:rFonts w:ascii="Times New Roman" w:hAnsi="Times New Roman" w:cs="Times New Roman"/>
          <w:sz w:val="28"/>
          <w:szCs w:val="28"/>
        </w:rPr>
        <w:t> </w:t>
      </w:r>
      <w:r w:rsidR="00DE629E" w:rsidRPr="00DE629E">
        <w:rPr>
          <w:rFonts w:ascii="Times New Roman" w:hAnsi="Times New Roman" w:cs="Times New Roman"/>
          <w:sz w:val="28"/>
          <w:szCs w:val="28"/>
        </w:rPr>
        <w:t>Новосибирск Беспаловой</w:t>
      </w:r>
      <w:r w:rsidR="00DE629E">
        <w:rPr>
          <w:rFonts w:ascii="Times New Roman" w:hAnsi="Times New Roman" w:cs="Times New Roman"/>
          <w:sz w:val="28"/>
          <w:szCs w:val="28"/>
        </w:rPr>
        <w:t> </w:t>
      </w:r>
      <w:r w:rsidR="00DE629E" w:rsidRPr="00DE629E">
        <w:rPr>
          <w:rFonts w:ascii="Times New Roman" w:hAnsi="Times New Roman" w:cs="Times New Roman"/>
          <w:sz w:val="28"/>
          <w:szCs w:val="28"/>
        </w:rPr>
        <w:t xml:space="preserve">А.И., генеральному директору ООО </w:t>
      </w:r>
      <w:r w:rsidR="006B63EC">
        <w:rPr>
          <w:rFonts w:ascii="Times New Roman" w:hAnsi="Times New Roman" w:cs="Times New Roman"/>
          <w:sz w:val="28"/>
          <w:szCs w:val="28"/>
        </w:rPr>
        <w:t>«</w:t>
      </w:r>
      <w:r w:rsidR="00DE629E" w:rsidRPr="00DE629E">
        <w:rPr>
          <w:rFonts w:ascii="Times New Roman" w:hAnsi="Times New Roman" w:cs="Times New Roman"/>
          <w:sz w:val="28"/>
          <w:szCs w:val="28"/>
        </w:rPr>
        <w:t>СЦЯМ</w:t>
      </w:r>
      <w:r w:rsidR="006B63EC">
        <w:rPr>
          <w:rFonts w:ascii="Times New Roman" w:hAnsi="Times New Roman" w:cs="Times New Roman"/>
          <w:sz w:val="28"/>
          <w:szCs w:val="28"/>
        </w:rPr>
        <w:t>»</w:t>
      </w:r>
      <w:r w:rsidR="00DE629E" w:rsidRPr="00DE629E">
        <w:rPr>
          <w:rFonts w:ascii="Times New Roman" w:hAnsi="Times New Roman" w:cs="Times New Roman"/>
          <w:sz w:val="28"/>
          <w:szCs w:val="28"/>
        </w:rPr>
        <w:t xml:space="preserve"> Судакову</w:t>
      </w:r>
      <w:r w:rsidR="00DE629E">
        <w:rPr>
          <w:rFonts w:ascii="Times New Roman" w:hAnsi="Times New Roman" w:cs="Times New Roman"/>
          <w:sz w:val="28"/>
          <w:szCs w:val="28"/>
        </w:rPr>
        <w:t> </w:t>
      </w:r>
      <w:r w:rsidR="00DE629E" w:rsidRPr="00DE629E">
        <w:rPr>
          <w:rFonts w:ascii="Times New Roman" w:hAnsi="Times New Roman" w:cs="Times New Roman"/>
          <w:sz w:val="28"/>
          <w:szCs w:val="28"/>
        </w:rPr>
        <w:t>А.А. обеспечить возможность предварительной записи пациентов посредством МИС НСО, внесение результатов диагностических исследований и медицинских документов в МИС НСО.</w:t>
      </w:r>
    </w:p>
    <w:p w:rsidR="00F06138" w:rsidRDefault="00F06138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3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6138">
        <w:rPr>
          <w:rFonts w:ascii="Times New Roman" w:hAnsi="Times New Roman" w:cs="Times New Roman"/>
          <w:sz w:val="28"/>
          <w:szCs w:val="28"/>
        </w:rPr>
        <w:t xml:space="preserve">Директору государственного бюджетного учреждения здравоохранения Новосибирской области особого типа </w:t>
      </w:r>
      <w:r w:rsidR="006B63EC">
        <w:rPr>
          <w:rFonts w:ascii="Times New Roman" w:hAnsi="Times New Roman" w:cs="Times New Roman"/>
          <w:sz w:val="28"/>
          <w:szCs w:val="28"/>
        </w:rPr>
        <w:t>«</w:t>
      </w:r>
      <w:r w:rsidRPr="00F06138">
        <w:rPr>
          <w:rFonts w:ascii="Times New Roman" w:hAnsi="Times New Roman" w:cs="Times New Roman"/>
          <w:sz w:val="28"/>
          <w:szCs w:val="28"/>
        </w:rPr>
        <w:t>Медицинский информационно-аналитический центр</w:t>
      </w:r>
      <w:r w:rsidR="006B63EC">
        <w:rPr>
          <w:rFonts w:ascii="Times New Roman" w:hAnsi="Times New Roman" w:cs="Times New Roman"/>
          <w:sz w:val="28"/>
          <w:szCs w:val="28"/>
        </w:rPr>
        <w:t>»</w:t>
      </w:r>
      <w:r w:rsidRPr="00F06138">
        <w:rPr>
          <w:rFonts w:ascii="Times New Roman" w:hAnsi="Times New Roman" w:cs="Times New Roman"/>
          <w:sz w:val="28"/>
          <w:szCs w:val="28"/>
        </w:rPr>
        <w:t xml:space="preserve"> Хмелевой</w:t>
      </w:r>
      <w:r w:rsidR="00FC537D">
        <w:rPr>
          <w:rFonts w:ascii="Times New Roman" w:hAnsi="Times New Roman" w:cs="Times New Roman"/>
          <w:sz w:val="28"/>
          <w:szCs w:val="28"/>
        </w:rPr>
        <w:t> </w:t>
      </w:r>
      <w:r w:rsidRPr="00F06138">
        <w:rPr>
          <w:rFonts w:ascii="Times New Roman" w:hAnsi="Times New Roman" w:cs="Times New Roman"/>
          <w:sz w:val="28"/>
          <w:szCs w:val="28"/>
        </w:rPr>
        <w:t>М.О. обеспечить настройку записи на диагностические услуги, услуг и шаблонов в МИС НСО</w:t>
      </w:r>
      <w:r w:rsidR="00FC537D" w:rsidRPr="00FC537D">
        <w:rPr>
          <w:rFonts w:ascii="Times New Roman" w:hAnsi="Times New Roman" w:cs="Times New Roman"/>
          <w:sz w:val="28"/>
          <w:szCs w:val="28"/>
        </w:rPr>
        <w:t xml:space="preserve"> </w:t>
      </w:r>
      <w:r w:rsidR="00FC537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C537D" w:rsidRPr="00F06138">
        <w:rPr>
          <w:rFonts w:ascii="Times New Roman" w:hAnsi="Times New Roman" w:cs="Times New Roman"/>
          <w:sz w:val="28"/>
          <w:szCs w:val="28"/>
        </w:rPr>
        <w:t>маршрутизации</w:t>
      </w:r>
      <w:r w:rsidRPr="00F06138">
        <w:rPr>
          <w:rFonts w:ascii="Times New Roman" w:hAnsi="Times New Roman" w:cs="Times New Roman"/>
          <w:sz w:val="28"/>
          <w:szCs w:val="28"/>
        </w:rPr>
        <w:t>.</w:t>
      </w:r>
    </w:p>
    <w:p w:rsidR="00A65CF1" w:rsidRDefault="00DE629E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0C5F">
        <w:rPr>
          <w:rFonts w:ascii="Times New Roman" w:hAnsi="Times New Roman" w:cs="Times New Roman"/>
          <w:sz w:val="28"/>
          <w:szCs w:val="28"/>
        </w:rPr>
        <w:t>. Признать утратившим</w:t>
      </w:r>
      <w:r w:rsidR="00A65CF1">
        <w:rPr>
          <w:rFonts w:ascii="Times New Roman" w:hAnsi="Times New Roman" w:cs="Times New Roman"/>
          <w:sz w:val="28"/>
          <w:szCs w:val="28"/>
        </w:rPr>
        <w:t>и</w:t>
      </w:r>
      <w:r w:rsidR="00730C5F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F06138" w:rsidRPr="006F546F" w:rsidRDefault="00442270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06138" w:rsidRPr="00F06138">
        <w:rPr>
          <w:rFonts w:ascii="Times New Roman" w:hAnsi="Times New Roman" w:cs="Times New Roman"/>
          <w:sz w:val="28"/>
          <w:szCs w:val="28"/>
        </w:rPr>
        <w:t>приказ министерства здравоохранения Новосибирской области</w:t>
      </w:r>
      <w:r w:rsidR="00F06138" w:rsidRPr="00F06138">
        <w:t xml:space="preserve"> </w:t>
      </w:r>
      <w:r w:rsidR="00F06138" w:rsidRPr="00F0613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06138" w:rsidRPr="00F06138">
        <w:rPr>
          <w:rFonts w:ascii="Times New Roman" w:hAnsi="Times New Roman" w:cs="Times New Roman"/>
          <w:sz w:val="28"/>
          <w:szCs w:val="28"/>
        </w:rPr>
        <w:t>06.12.2022 №</w:t>
      </w:r>
      <w:r w:rsidR="006B63EC">
        <w:rPr>
          <w:rFonts w:ascii="Times New Roman" w:hAnsi="Times New Roman" w:cs="Times New Roman"/>
          <w:sz w:val="28"/>
          <w:szCs w:val="28"/>
        </w:rPr>
        <w:t> </w:t>
      </w:r>
      <w:r w:rsidR="00F06138" w:rsidRPr="00F06138">
        <w:rPr>
          <w:rFonts w:ascii="Times New Roman" w:hAnsi="Times New Roman" w:cs="Times New Roman"/>
          <w:sz w:val="28"/>
          <w:szCs w:val="28"/>
        </w:rPr>
        <w:t>3778</w:t>
      </w:r>
      <w:r w:rsidR="00F06138">
        <w:rPr>
          <w:rFonts w:ascii="Times New Roman" w:hAnsi="Times New Roman" w:cs="Times New Roman"/>
          <w:sz w:val="28"/>
          <w:szCs w:val="28"/>
        </w:rPr>
        <w:t xml:space="preserve"> </w:t>
      </w:r>
      <w:r w:rsidR="006B63EC">
        <w:rPr>
          <w:rFonts w:ascii="Times New Roman" w:hAnsi="Times New Roman" w:cs="Times New Roman"/>
          <w:sz w:val="28"/>
          <w:szCs w:val="28"/>
        </w:rPr>
        <w:t>«</w:t>
      </w:r>
      <w:r w:rsidR="00F06138" w:rsidRPr="00F06138">
        <w:rPr>
          <w:rFonts w:ascii="Times New Roman" w:hAnsi="Times New Roman" w:cs="Times New Roman"/>
          <w:sz w:val="28"/>
          <w:szCs w:val="28"/>
        </w:rPr>
        <w:t>Об организации проведения позитронно-эмиссионной томографии, совмещенной с рентгеновской компьютерной томографией, на т</w:t>
      </w:r>
      <w:r w:rsidR="00F06138">
        <w:rPr>
          <w:rFonts w:ascii="Times New Roman" w:hAnsi="Times New Roman" w:cs="Times New Roman"/>
          <w:sz w:val="28"/>
          <w:szCs w:val="28"/>
        </w:rPr>
        <w:t xml:space="preserve">ерритории Новосибирской </w:t>
      </w:r>
      <w:r w:rsidR="00F06138" w:rsidRPr="006F546F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6B63EC" w:rsidRPr="006F546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F546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30C5F" w:rsidRDefault="00442270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6F">
        <w:rPr>
          <w:rFonts w:ascii="Times New Roman" w:hAnsi="Times New Roman" w:cs="Times New Roman"/>
          <w:color w:val="auto"/>
          <w:sz w:val="28"/>
          <w:szCs w:val="28"/>
        </w:rPr>
        <w:t>2) </w:t>
      </w:r>
      <w:r w:rsidR="00730C5F" w:rsidRPr="006F546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215AF3" w:rsidRPr="006F546F">
        <w:rPr>
          <w:rFonts w:ascii="Times New Roman" w:hAnsi="Times New Roman" w:cs="Times New Roman"/>
          <w:color w:val="auto"/>
          <w:sz w:val="28"/>
          <w:szCs w:val="28"/>
        </w:rPr>
        <w:t xml:space="preserve">риказ </w:t>
      </w:r>
      <w:r w:rsidR="00730C5F" w:rsidRPr="006F546F">
        <w:rPr>
          <w:rFonts w:ascii="Times New Roman" w:hAnsi="Times New Roman" w:cs="Times New Roman"/>
          <w:color w:val="auto"/>
          <w:sz w:val="28"/>
          <w:szCs w:val="28"/>
        </w:rPr>
        <w:t>министерства здравоохранения</w:t>
      </w:r>
      <w:r w:rsidR="00215AF3" w:rsidRPr="006F54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AF3" w:rsidRPr="00215AF3">
        <w:rPr>
          <w:rFonts w:ascii="Times New Roman" w:hAnsi="Times New Roman" w:cs="Times New Roman"/>
          <w:sz w:val="28"/>
          <w:szCs w:val="28"/>
        </w:rPr>
        <w:t>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629E">
        <w:rPr>
          <w:rFonts w:ascii="Times New Roman" w:hAnsi="Times New Roman" w:cs="Times New Roman"/>
          <w:sz w:val="28"/>
          <w:szCs w:val="28"/>
        </w:rPr>
        <w:t>19.12.2022</w:t>
      </w:r>
      <w:r w:rsidR="00215AF3" w:rsidRPr="00215AF3">
        <w:rPr>
          <w:rFonts w:ascii="Times New Roman" w:hAnsi="Times New Roman" w:cs="Times New Roman"/>
          <w:sz w:val="28"/>
          <w:szCs w:val="28"/>
        </w:rPr>
        <w:t xml:space="preserve"> </w:t>
      </w:r>
      <w:r w:rsidR="00730C5F">
        <w:rPr>
          <w:rFonts w:ascii="Times New Roman" w:hAnsi="Times New Roman" w:cs="Times New Roman"/>
          <w:sz w:val="28"/>
          <w:szCs w:val="28"/>
        </w:rPr>
        <w:t>№ </w:t>
      </w:r>
      <w:r w:rsidR="00DE629E">
        <w:rPr>
          <w:rFonts w:ascii="Times New Roman" w:hAnsi="Times New Roman" w:cs="Times New Roman"/>
          <w:sz w:val="28"/>
          <w:szCs w:val="28"/>
        </w:rPr>
        <w:t>3934</w:t>
      </w:r>
      <w:r w:rsidR="00215AF3" w:rsidRPr="00215AF3">
        <w:rPr>
          <w:rFonts w:ascii="Times New Roman" w:hAnsi="Times New Roman" w:cs="Times New Roman"/>
          <w:sz w:val="28"/>
          <w:szCs w:val="28"/>
        </w:rPr>
        <w:t xml:space="preserve"> </w:t>
      </w:r>
      <w:r w:rsidR="006B63EC">
        <w:rPr>
          <w:rFonts w:ascii="Times New Roman" w:hAnsi="Times New Roman" w:cs="Times New Roman"/>
          <w:sz w:val="28"/>
          <w:szCs w:val="28"/>
        </w:rPr>
        <w:t>«</w:t>
      </w:r>
      <w:r w:rsidR="00DE629E" w:rsidRPr="00DE629E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629E" w:rsidRPr="00DE629E">
        <w:rPr>
          <w:rFonts w:ascii="Times New Roman" w:hAnsi="Times New Roman" w:cs="Times New Roman"/>
          <w:sz w:val="28"/>
          <w:szCs w:val="28"/>
        </w:rPr>
        <w:t xml:space="preserve">06.12.2022 </w:t>
      </w:r>
      <w:r w:rsidR="00F06138">
        <w:rPr>
          <w:rFonts w:ascii="Times New Roman" w:hAnsi="Times New Roman" w:cs="Times New Roman"/>
          <w:sz w:val="28"/>
          <w:szCs w:val="28"/>
        </w:rPr>
        <w:t>№ </w:t>
      </w:r>
      <w:r w:rsidR="00DE629E" w:rsidRPr="00DE629E">
        <w:rPr>
          <w:rFonts w:ascii="Times New Roman" w:hAnsi="Times New Roman" w:cs="Times New Roman"/>
          <w:sz w:val="28"/>
          <w:szCs w:val="28"/>
        </w:rPr>
        <w:t>3778</w:t>
      </w:r>
      <w:r w:rsidR="006B63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5AF3" w:rsidRDefault="00442270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30C5F" w:rsidRPr="00730C5F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Новосибирской области </w:t>
      </w:r>
      <w:r w:rsidR="00215AF3" w:rsidRPr="00215A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629E">
        <w:rPr>
          <w:rFonts w:ascii="Times New Roman" w:hAnsi="Times New Roman" w:cs="Times New Roman"/>
          <w:sz w:val="28"/>
          <w:szCs w:val="28"/>
        </w:rPr>
        <w:t>06.03.2023</w:t>
      </w:r>
      <w:r w:rsidR="00215AF3" w:rsidRPr="00215AF3">
        <w:rPr>
          <w:rFonts w:ascii="Times New Roman" w:hAnsi="Times New Roman" w:cs="Times New Roman"/>
          <w:sz w:val="28"/>
          <w:szCs w:val="28"/>
        </w:rPr>
        <w:t xml:space="preserve"> </w:t>
      </w:r>
      <w:r w:rsidR="00730C5F">
        <w:rPr>
          <w:rFonts w:ascii="Times New Roman" w:hAnsi="Times New Roman" w:cs="Times New Roman"/>
          <w:sz w:val="28"/>
          <w:szCs w:val="28"/>
        </w:rPr>
        <w:t>№ </w:t>
      </w:r>
      <w:r w:rsidR="00DE629E">
        <w:rPr>
          <w:rFonts w:ascii="Times New Roman" w:hAnsi="Times New Roman" w:cs="Times New Roman"/>
          <w:sz w:val="28"/>
          <w:szCs w:val="28"/>
        </w:rPr>
        <w:t>477- НПА</w:t>
      </w:r>
      <w:r w:rsidR="00215AF3" w:rsidRPr="00215AF3">
        <w:rPr>
          <w:rFonts w:ascii="Times New Roman" w:hAnsi="Times New Roman" w:cs="Times New Roman"/>
          <w:sz w:val="28"/>
          <w:szCs w:val="28"/>
        </w:rPr>
        <w:t xml:space="preserve"> </w:t>
      </w:r>
      <w:r w:rsidR="006B63EC">
        <w:rPr>
          <w:rFonts w:ascii="Times New Roman" w:hAnsi="Times New Roman" w:cs="Times New Roman"/>
          <w:sz w:val="28"/>
          <w:szCs w:val="28"/>
        </w:rPr>
        <w:t>«</w:t>
      </w:r>
      <w:r w:rsidR="00DE629E" w:rsidRPr="00DE629E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Новосибирской области от</w:t>
      </w:r>
      <w:r>
        <w:t> </w:t>
      </w:r>
      <w:r w:rsidR="00DE629E" w:rsidRPr="00DE629E">
        <w:rPr>
          <w:rFonts w:ascii="Times New Roman" w:hAnsi="Times New Roman" w:cs="Times New Roman"/>
          <w:sz w:val="28"/>
          <w:szCs w:val="28"/>
        </w:rPr>
        <w:t xml:space="preserve">06.12.2022 </w:t>
      </w:r>
      <w:r w:rsidR="006B63EC">
        <w:rPr>
          <w:rFonts w:ascii="Times New Roman" w:hAnsi="Times New Roman" w:cs="Times New Roman"/>
          <w:sz w:val="28"/>
          <w:szCs w:val="28"/>
        </w:rPr>
        <w:t>№ </w:t>
      </w:r>
      <w:r w:rsidR="00DE629E" w:rsidRPr="00DE629E">
        <w:rPr>
          <w:rFonts w:ascii="Times New Roman" w:hAnsi="Times New Roman" w:cs="Times New Roman"/>
          <w:sz w:val="28"/>
          <w:szCs w:val="28"/>
        </w:rPr>
        <w:t>3778</w:t>
      </w:r>
      <w:r w:rsidR="006B63EC">
        <w:rPr>
          <w:rFonts w:ascii="Times New Roman" w:hAnsi="Times New Roman" w:cs="Times New Roman"/>
          <w:sz w:val="28"/>
          <w:szCs w:val="28"/>
        </w:rPr>
        <w:t>»</w:t>
      </w:r>
      <w:r w:rsidR="00DE629E">
        <w:rPr>
          <w:rFonts w:ascii="Times New Roman" w:hAnsi="Times New Roman" w:cs="Times New Roman"/>
          <w:sz w:val="28"/>
          <w:szCs w:val="28"/>
        </w:rPr>
        <w:t>.</w:t>
      </w:r>
    </w:p>
    <w:p w:rsidR="000227A2" w:rsidRPr="006253D9" w:rsidRDefault="00DE629E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0C5F">
        <w:rPr>
          <w:rFonts w:ascii="Times New Roman" w:hAnsi="Times New Roman" w:cs="Times New Roman"/>
          <w:sz w:val="28"/>
          <w:szCs w:val="28"/>
        </w:rPr>
        <w:t>. </w:t>
      </w:r>
      <w:r w:rsidR="00730C5F" w:rsidRPr="00730C5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здравоохранения Новосибирской области Аксенову</w:t>
      </w:r>
      <w:r w:rsidR="009F5573">
        <w:rPr>
          <w:rFonts w:ascii="Times New Roman" w:hAnsi="Times New Roman" w:cs="Times New Roman"/>
          <w:sz w:val="28"/>
          <w:szCs w:val="28"/>
        </w:rPr>
        <w:t> </w:t>
      </w:r>
      <w:r w:rsidR="00730C5F" w:rsidRPr="00730C5F">
        <w:rPr>
          <w:rFonts w:ascii="Times New Roman" w:hAnsi="Times New Roman" w:cs="Times New Roman"/>
          <w:sz w:val="28"/>
          <w:szCs w:val="28"/>
        </w:rPr>
        <w:t>Е.А.</w:t>
      </w:r>
    </w:p>
    <w:p w:rsidR="000227A2" w:rsidRDefault="000227A2" w:rsidP="006B63EC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Pr="006253D9" w:rsidRDefault="00730C5F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46F" w:rsidRDefault="006F546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46F" w:rsidRDefault="006F546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46F" w:rsidRDefault="006F546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632EBD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1F1D14" w:rsidRPr="004A6BB8" w:rsidRDefault="00DF0636" w:rsidP="00DB7550">
      <w:pPr>
        <w:ind w:right="984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30C5F">
        <w:rPr>
          <w:rFonts w:ascii="Times New Roman" w:hAnsi="Times New Roman" w:cs="Times New Roman"/>
          <w:sz w:val="28"/>
          <w:szCs w:val="28"/>
        </w:rPr>
        <w:t>____________</w:t>
      </w:r>
      <w:r w:rsidR="002D5BE5" w:rsidRPr="004A6BB8">
        <w:rPr>
          <w:rFonts w:ascii="Times New Roman" w:hAnsi="Times New Roman" w:cs="Times New Roman"/>
          <w:sz w:val="28"/>
          <w:szCs w:val="28"/>
        </w:rPr>
        <w:t xml:space="preserve"> </w:t>
      </w:r>
      <w:r w:rsidR="0063099A" w:rsidRPr="004A6B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30C5F">
        <w:rPr>
          <w:rFonts w:ascii="Times New Roman" w:hAnsi="Times New Roman" w:cs="Times New Roman"/>
          <w:sz w:val="28"/>
          <w:szCs w:val="28"/>
        </w:rPr>
        <w:t>_____</w:t>
      </w:r>
    </w:p>
    <w:p w:rsidR="00037611" w:rsidRPr="004A6BB8" w:rsidRDefault="00037611" w:rsidP="002A1957">
      <w:pPr>
        <w:framePr w:hSpace="180" w:wrap="around" w:vAnchor="text" w:hAnchor="margin" w:xAlign="center" w:y="-83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4C1B0E">
        <w:rPr>
          <w:rFonts w:ascii="Times New Roman" w:hAnsi="Times New Roman" w:cs="Times New Roman"/>
          <w:sz w:val="28"/>
          <w:szCs w:val="28"/>
        </w:rPr>
        <w:t>А</w:t>
      </w:r>
    </w:p>
    <w:p w:rsidR="00037611" w:rsidRDefault="00037611" w:rsidP="002A1957">
      <w:pPr>
        <w:framePr w:hSpace="180" w:wrap="around" w:vAnchor="text" w:hAnchor="margin" w:xAlign="center" w:y="-83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6BB8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037611" w:rsidRPr="004A6BB8" w:rsidRDefault="00037611" w:rsidP="002A1957">
      <w:pPr>
        <w:framePr w:hSpace="180" w:wrap="around" w:vAnchor="text" w:hAnchor="margin" w:xAlign="center" w:y="-83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037611" w:rsidRPr="004A6BB8" w:rsidRDefault="00037611" w:rsidP="00DB7550">
      <w:pPr>
        <w:framePr w:hSpace="180" w:wrap="around" w:vAnchor="text" w:hAnchor="margin" w:xAlign="center" w:y="-83"/>
        <w:ind w:right="134"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37611" w:rsidRDefault="00037611" w:rsidP="000376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6B6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46F" w:rsidRDefault="006F546F" w:rsidP="006B6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МАРШРУТИЗАЦИЯ</w:t>
      </w:r>
    </w:p>
    <w:p w:rsidR="000C4D0B" w:rsidRPr="006F546F" w:rsidRDefault="00730C5F" w:rsidP="006B63EC">
      <w:pPr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730C5F">
        <w:rPr>
          <w:rFonts w:ascii="Times New Roman" w:hAnsi="Times New Roman" w:cs="Times New Roman"/>
          <w:b/>
          <w:sz w:val="28"/>
          <w:szCs w:val="28"/>
        </w:rPr>
        <w:t xml:space="preserve"> граждан, проживающих на территории Новосибирской области, с онкологическими и </w:t>
      </w:r>
      <w:proofErr w:type="spellStart"/>
      <w:r w:rsidRPr="00730C5F">
        <w:rPr>
          <w:rFonts w:ascii="Times New Roman" w:hAnsi="Times New Roman" w:cs="Times New Roman"/>
          <w:b/>
          <w:sz w:val="28"/>
          <w:szCs w:val="28"/>
        </w:rPr>
        <w:t>лимфопролиферативными</w:t>
      </w:r>
      <w:proofErr w:type="spellEnd"/>
      <w:r w:rsidRPr="00730C5F">
        <w:rPr>
          <w:rFonts w:ascii="Times New Roman" w:hAnsi="Times New Roman" w:cs="Times New Roman"/>
          <w:b/>
          <w:sz w:val="28"/>
          <w:szCs w:val="28"/>
        </w:rPr>
        <w:t xml:space="preserve"> заболеваниями на проведение позитронно-эмиссионной томографии, совмещенной с рентгеновской компьютерной томографией</w:t>
      </w:r>
      <w:r w:rsidR="004C1B0E" w:rsidRPr="004C1B0E">
        <w:t xml:space="preserve"> </w:t>
      </w:r>
    </w:p>
    <w:p w:rsidR="00730C5F" w:rsidRPr="0063099A" w:rsidRDefault="00730C5F" w:rsidP="006B6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5A7" w:rsidRPr="006F546F" w:rsidRDefault="0053755D" w:rsidP="00537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F5573" w:rsidRPr="006F546F">
        <w:rPr>
          <w:rFonts w:ascii="Times New Roman" w:hAnsi="Times New Roman" w:cs="Times New Roman"/>
          <w:sz w:val="28"/>
          <w:szCs w:val="28"/>
        </w:rPr>
        <w:t xml:space="preserve">Для проведения позитронно-эмиссионной томографии, совмещенной с рентгеновской компьютерной томографией (далее </w:t>
      </w:r>
      <w:r w:rsidR="00850CFC">
        <w:rPr>
          <w:rFonts w:ascii="Times New Roman" w:hAnsi="Times New Roman" w:cs="Times New Roman"/>
          <w:sz w:val="28"/>
          <w:szCs w:val="28"/>
        </w:rPr>
        <w:t>–</w:t>
      </w:r>
      <w:r w:rsidR="009F5573" w:rsidRPr="006F546F">
        <w:rPr>
          <w:rFonts w:ascii="Times New Roman" w:hAnsi="Times New Roman" w:cs="Times New Roman"/>
          <w:sz w:val="28"/>
          <w:szCs w:val="28"/>
        </w:rPr>
        <w:t xml:space="preserve"> ПЭТ</w:t>
      </w:r>
      <w:r w:rsidR="006F546F">
        <w:rPr>
          <w:rFonts w:ascii="Times New Roman" w:hAnsi="Times New Roman" w:cs="Times New Roman"/>
          <w:sz w:val="28"/>
          <w:szCs w:val="28"/>
        </w:rPr>
        <w:t>/</w:t>
      </w:r>
      <w:r w:rsidR="009F5573" w:rsidRPr="006F546F">
        <w:rPr>
          <w:rFonts w:ascii="Times New Roman" w:hAnsi="Times New Roman" w:cs="Times New Roman"/>
          <w:sz w:val="28"/>
          <w:szCs w:val="28"/>
        </w:rPr>
        <w:t xml:space="preserve">КТ) </w:t>
      </w:r>
      <w:r w:rsidR="00DE629E" w:rsidRPr="006F546F">
        <w:rPr>
          <w:rFonts w:ascii="Times New Roman" w:hAnsi="Times New Roman" w:cs="Times New Roman"/>
          <w:sz w:val="28"/>
          <w:szCs w:val="28"/>
        </w:rPr>
        <w:t>граждан</w:t>
      </w:r>
      <w:r w:rsidR="009F5573" w:rsidRPr="006F546F">
        <w:rPr>
          <w:rFonts w:ascii="Times New Roman" w:hAnsi="Times New Roman" w:cs="Times New Roman"/>
          <w:sz w:val="28"/>
          <w:szCs w:val="28"/>
        </w:rPr>
        <w:t>е</w:t>
      </w:r>
      <w:r w:rsidR="00D005A7" w:rsidRPr="006F546F">
        <w:rPr>
          <w:rFonts w:ascii="Times New Roman" w:hAnsi="Times New Roman" w:cs="Times New Roman"/>
          <w:sz w:val="28"/>
          <w:szCs w:val="28"/>
        </w:rPr>
        <w:t xml:space="preserve"> с онкологическими и </w:t>
      </w:r>
      <w:proofErr w:type="spellStart"/>
      <w:r w:rsidR="00D005A7" w:rsidRPr="006F546F">
        <w:rPr>
          <w:rFonts w:ascii="Times New Roman" w:hAnsi="Times New Roman" w:cs="Times New Roman"/>
          <w:sz w:val="28"/>
          <w:szCs w:val="28"/>
        </w:rPr>
        <w:t>лимфопролиферативными</w:t>
      </w:r>
      <w:proofErr w:type="spellEnd"/>
      <w:r w:rsidR="00D005A7" w:rsidRPr="006F546F">
        <w:rPr>
          <w:rFonts w:ascii="Times New Roman" w:hAnsi="Times New Roman" w:cs="Times New Roman"/>
          <w:sz w:val="28"/>
          <w:szCs w:val="28"/>
        </w:rPr>
        <w:t xml:space="preserve"> заболеваниями</w:t>
      </w:r>
      <w:r w:rsidR="00DE629E" w:rsidRPr="006F546F">
        <w:rPr>
          <w:rFonts w:ascii="Times New Roman" w:hAnsi="Times New Roman" w:cs="Times New Roman"/>
          <w:sz w:val="28"/>
          <w:szCs w:val="28"/>
        </w:rPr>
        <w:t>, проживающи</w:t>
      </w:r>
      <w:r w:rsidR="009F5573" w:rsidRPr="006F546F">
        <w:rPr>
          <w:rFonts w:ascii="Times New Roman" w:hAnsi="Times New Roman" w:cs="Times New Roman"/>
          <w:sz w:val="28"/>
          <w:szCs w:val="28"/>
        </w:rPr>
        <w:t>е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области,</w:t>
      </w:r>
      <w:r w:rsidR="00D005A7" w:rsidRPr="006F546F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DE629E" w:rsidRPr="006F546F">
        <w:rPr>
          <w:rFonts w:ascii="Times New Roman" w:hAnsi="Times New Roman" w:cs="Times New Roman"/>
          <w:sz w:val="28"/>
          <w:szCs w:val="28"/>
        </w:rPr>
        <w:t>в</w:t>
      </w:r>
      <w:r w:rsidR="00D005A7" w:rsidRPr="006F546F">
        <w:rPr>
          <w:rFonts w:ascii="Times New Roman" w:hAnsi="Times New Roman" w:cs="Times New Roman"/>
          <w:sz w:val="28"/>
          <w:szCs w:val="28"/>
        </w:rPr>
        <w:t>:</w:t>
      </w:r>
    </w:p>
    <w:p w:rsidR="00D005A7" w:rsidRPr="006F546F" w:rsidRDefault="0053755D" w:rsidP="00537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Лечебно-диагностический центр Международного института биологических систем имени Сергея Березина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в г. Новосибирске (далее - ООО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ЛДЦ МИБС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г. Новосибирск)</w:t>
      </w:r>
      <w:r w:rsidR="00D005A7" w:rsidRPr="006F546F">
        <w:rPr>
          <w:rFonts w:ascii="Times New Roman" w:hAnsi="Times New Roman" w:cs="Times New Roman"/>
          <w:sz w:val="28"/>
          <w:szCs w:val="28"/>
        </w:rPr>
        <w:t>;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573" w:rsidRPr="006F546F" w:rsidRDefault="0053755D" w:rsidP="00D55B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Сибирский центр ядерной медицины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(далее - ООО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СЦЯМ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>)</w:t>
      </w:r>
      <w:r w:rsidR="00FF7766">
        <w:rPr>
          <w:rFonts w:ascii="Times New Roman" w:hAnsi="Times New Roman" w:cs="Times New Roman"/>
          <w:sz w:val="28"/>
          <w:szCs w:val="28"/>
        </w:rPr>
        <w:t>.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C5F" w:rsidRPr="006F546F" w:rsidRDefault="0053755D" w:rsidP="00D55B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Направление </w:t>
      </w:r>
      <w:r w:rsidR="00DE629E" w:rsidRPr="006F546F">
        <w:rPr>
          <w:rFonts w:ascii="Times New Roman" w:hAnsi="Times New Roman" w:cs="Times New Roman"/>
          <w:sz w:val="28"/>
          <w:szCs w:val="28"/>
        </w:rPr>
        <w:t>для проведения  ПЭТ</w:t>
      </w:r>
      <w:r w:rsidR="006F546F">
        <w:rPr>
          <w:rFonts w:ascii="Times New Roman" w:hAnsi="Times New Roman" w:cs="Times New Roman"/>
          <w:sz w:val="28"/>
          <w:szCs w:val="28"/>
        </w:rPr>
        <w:t>/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КТ, осуществляется при наличии медицинских показаний лечащим врачом, с учетом рекомендаций врача-онколога и (или) врача-гематолога государственного бюджетного учреждения здравоохранения Новосибирской области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Государственная Новосибирская областная клиническая больница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(далее -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ГНОКБ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), государственного бюджетного учреждения здравоохранения Новосибирской области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Новосибирский областной клинический онкологический диспансер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(далее -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>НОКОД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), государственного бюджетного учреждения здравоохранения Новосибирской области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Государственная клиническая больница </w:t>
      </w:r>
      <w:r w:rsidR="006B63EC" w:rsidRPr="006F546F">
        <w:rPr>
          <w:rFonts w:ascii="Times New Roman" w:hAnsi="Times New Roman" w:cs="Times New Roman"/>
          <w:sz w:val="28"/>
          <w:szCs w:val="28"/>
        </w:rPr>
        <w:t>№ </w:t>
      </w:r>
      <w:r w:rsidR="00DE629E" w:rsidRPr="006F546F">
        <w:rPr>
          <w:rFonts w:ascii="Times New Roman" w:hAnsi="Times New Roman" w:cs="Times New Roman"/>
          <w:sz w:val="28"/>
          <w:szCs w:val="28"/>
        </w:rPr>
        <w:t>1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(далее -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ГКБ </w:t>
      </w:r>
      <w:r w:rsidR="006B63EC" w:rsidRPr="006F546F">
        <w:rPr>
          <w:rFonts w:ascii="Times New Roman" w:hAnsi="Times New Roman" w:cs="Times New Roman"/>
          <w:sz w:val="28"/>
          <w:szCs w:val="28"/>
        </w:rPr>
        <w:t>№ </w:t>
      </w:r>
      <w:r w:rsidR="00DE629E" w:rsidRPr="006F546F">
        <w:rPr>
          <w:rFonts w:ascii="Times New Roman" w:hAnsi="Times New Roman" w:cs="Times New Roman"/>
          <w:sz w:val="28"/>
          <w:szCs w:val="28"/>
        </w:rPr>
        <w:t>1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), государственного бюджетного учреждения здравоохранения Новосибирской области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Государственная клиническая больница </w:t>
      </w:r>
      <w:r w:rsidR="006B63EC" w:rsidRPr="006F546F">
        <w:rPr>
          <w:rFonts w:ascii="Times New Roman" w:hAnsi="Times New Roman" w:cs="Times New Roman"/>
          <w:sz w:val="28"/>
          <w:szCs w:val="28"/>
        </w:rPr>
        <w:t>№ </w:t>
      </w:r>
      <w:r w:rsidR="00DE629E" w:rsidRPr="006F546F">
        <w:rPr>
          <w:rFonts w:ascii="Times New Roman" w:hAnsi="Times New Roman" w:cs="Times New Roman"/>
          <w:sz w:val="28"/>
          <w:szCs w:val="28"/>
        </w:rPr>
        <w:t>2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 (далее -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DE629E" w:rsidRPr="006F546F">
        <w:rPr>
          <w:rFonts w:ascii="Times New Roman" w:hAnsi="Times New Roman" w:cs="Times New Roman"/>
          <w:sz w:val="28"/>
          <w:szCs w:val="28"/>
        </w:rPr>
        <w:t xml:space="preserve">ГКБ </w:t>
      </w:r>
      <w:r w:rsidR="006B63EC" w:rsidRPr="006F546F">
        <w:rPr>
          <w:rFonts w:ascii="Times New Roman" w:hAnsi="Times New Roman" w:cs="Times New Roman"/>
          <w:sz w:val="28"/>
          <w:szCs w:val="28"/>
        </w:rPr>
        <w:t>№ </w:t>
      </w:r>
      <w:r w:rsidR="00DE629E" w:rsidRPr="006F546F">
        <w:rPr>
          <w:rFonts w:ascii="Times New Roman" w:hAnsi="Times New Roman" w:cs="Times New Roman"/>
          <w:sz w:val="28"/>
          <w:szCs w:val="28"/>
        </w:rPr>
        <w:t>2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DE629E" w:rsidRPr="006F546F">
        <w:rPr>
          <w:rFonts w:ascii="Times New Roman" w:hAnsi="Times New Roman" w:cs="Times New Roman"/>
          <w:sz w:val="28"/>
          <w:szCs w:val="28"/>
        </w:rPr>
        <w:t>), в соответствии с медицинскими показаниями и соблюдением сроков проведения вышеуказанного диагностического исследования в соответствии с Программой государственных гарантий бесплатного оказания гражданам медицинской помощи на соответствующий год и плановый период, утверждаемой ежегодно постановлением Правительства Российской Федерации.</w:t>
      </w:r>
    </w:p>
    <w:p w:rsidR="00196D99" w:rsidRPr="00220407" w:rsidRDefault="00616A29" w:rsidP="006B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407">
        <w:rPr>
          <w:rFonts w:ascii="Times New Roman" w:hAnsi="Times New Roman" w:cs="Times New Roman"/>
          <w:sz w:val="28"/>
          <w:szCs w:val="28"/>
        </w:rPr>
        <w:t>3</w:t>
      </w:r>
      <w:r w:rsidR="00196D99" w:rsidRPr="00220407">
        <w:rPr>
          <w:rFonts w:ascii="Times New Roman" w:hAnsi="Times New Roman" w:cs="Times New Roman"/>
          <w:sz w:val="28"/>
          <w:szCs w:val="28"/>
        </w:rPr>
        <w:t>. Решение о проведени</w:t>
      </w:r>
      <w:r w:rsidR="00A0240B" w:rsidRPr="00220407">
        <w:rPr>
          <w:rFonts w:ascii="Times New Roman" w:hAnsi="Times New Roman" w:cs="Times New Roman"/>
          <w:sz w:val="28"/>
          <w:szCs w:val="28"/>
        </w:rPr>
        <w:t>и</w:t>
      </w:r>
      <w:r w:rsidR="00196D99" w:rsidRPr="00220407">
        <w:rPr>
          <w:rFonts w:ascii="Times New Roman" w:hAnsi="Times New Roman" w:cs="Times New Roman"/>
          <w:sz w:val="28"/>
          <w:szCs w:val="28"/>
        </w:rPr>
        <w:t xml:space="preserve"> исследования ПЭТ</w:t>
      </w:r>
      <w:r w:rsidR="006F546F">
        <w:rPr>
          <w:rFonts w:ascii="Times New Roman" w:hAnsi="Times New Roman" w:cs="Times New Roman"/>
          <w:sz w:val="28"/>
          <w:szCs w:val="28"/>
        </w:rPr>
        <w:t>/</w:t>
      </w:r>
      <w:r w:rsidR="00196D99" w:rsidRPr="00220407">
        <w:rPr>
          <w:rFonts w:ascii="Times New Roman" w:hAnsi="Times New Roman" w:cs="Times New Roman"/>
          <w:sz w:val="28"/>
          <w:szCs w:val="28"/>
        </w:rPr>
        <w:t xml:space="preserve">КТ при наличии медицинских показаний согласуется лечащим врачом ГБУЗ НСО </w:t>
      </w:r>
      <w:r w:rsidR="006B63EC" w:rsidRPr="00220407">
        <w:rPr>
          <w:rFonts w:ascii="Times New Roman" w:hAnsi="Times New Roman" w:cs="Times New Roman"/>
          <w:sz w:val="28"/>
          <w:szCs w:val="28"/>
        </w:rPr>
        <w:t>«</w:t>
      </w:r>
      <w:r w:rsidR="00196D99" w:rsidRPr="00220407">
        <w:rPr>
          <w:rFonts w:ascii="Times New Roman" w:hAnsi="Times New Roman" w:cs="Times New Roman"/>
          <w:sz w:val="28"/>
          <w:szCs w:val="28"/>
        </w:rPr>
        <w:t>ГНОКБ</w:t>
      </w:r>
      <w:r w:rsidR="006B63EC" w:rsidRPr="00220407">
        <w:rPr>
          <w:rFonts w:ascii="Times New Roman" w:hAnsi="Times New Roman" w:cs="Times New Roman"/>
          <w:sz w:val="28"/>
          <w:szCs w:val="28"/>
        </w:rPr>
        <w:t>»</w:t>
      </w:r>
      <w:r w:rsidR="00196D99" w:rsidRPr="00220407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220407">
        <w:rPr>
          <w:rFonts w:ascii="Times New Roman" w:hAnsi="Times New Roman" w:cs="Times New Roman"/>
          <w:sz w:val="28"/>
          <w:szCs w:val="28"/>
        </w:rPr>
        <w:t>«</w:t>
      </w:r>
      <w:r w:rsidR="00196D99" w:rsidRPr="00220407">
        <w:rPr>
          <w:rFonts w:ascii="Times New Roman" w:hAnsi="Times New Roman" w:cs="Times New Roman"/>
          <w:sz w:val="28"/>
          <w:szCs w:val="28"/>
        </w:rPr>
        <w:t>НОКОД</w:t>
      </w:r>
      <w:r w:rsidR="006B63EC" w:rsidRPr="00220407">
        <w:rPr>
          <w:rFonts w:ascii="Times New Roman" w:hAnsi="Times New Roman" w:cs="Times New Roman"/>
          <w:sz w:val="28"/>
          <w:szCs w:val="28"/>
        </w:rPr>
        <w:t>»</w:t>
      </w:r>
      <w:r w:rsidR="00196D99" w:rsidRPr="00220407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220407">
        <w:rPr>
          <w:rFonts w:ascii="Times New Roman" w:hAnsi="Times New Roman" w:cs="Times New Roman"/>
          <w:sz w:val="28"/>
          <w:szCs w:val="28"/>
        </w:rPr>
        <w:t>«</w:t>
      </w:r>
      <w:r w:rsidR="00196D99" w:rsidRPr="00220407">
        <w:rPr>
          <w:rFonts w:ascii="Times New Roman" w:hAnsi="Times New Roman" w:cs="Times New Roman"/>
          <w:sz w:val="28"/>
          <w:szCs w:val="28"/>
        </w:rPr>
        <w:t>ГКБ № 1</w:t>
      </w:r>
      <w:r w:rsidR="006B63EC" w:rsidRPr="00220407">
        <w:rPr>
          <w:rFonts w:ascii="Times New Roman" w:hAnsi="Times New Roman" w:cs="Times New Roman"/>
          <w:sz w:val="28"/>
          <w:szCs w:val="28"/>
        </w:rPr>
        <w:t>»</w:t>
      </w:r>
      <w:r w:rsidR="00196D99" w:rsidRPr="00220407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220407">
        <w:rPr>
          <w:rFonts w:ascii="Times New Roman" w:hAnsi="Times New Roman" w:cs="Times New Roman"/>
          <w:sz w:val="28"/>
          <w:szCs w:val="28"/>
        </w:rPr>
        <w:t>«</w:t>
      </w:r>
      <w:r w:rsidR="00196D99" w:rsidRPr="00220407">
        <w:rPr>
          <w:rFonts w:ascii="Times New Roman" w:hAnsi="Times New Roman" w:cs="Times New Roman"/>
          <w:sz w:val="28"/>
          <w:szCs w:val="28"/>
        </w:rPr>
        <w:t>ГКБ № 2 с заведующим отделением и заместителем главного врача.</w:t>
      </w:r>
    </w:p>
    <w:p w:rsidR="00730C5F" w:rsidRPr="006F546F" w:rsidRDefault="00616A29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6F">
        <w:rPr>
          <w:rFonts w:ascii="Times New Roman" w:hAnsi="Times New Roman" w:cs="Times New Roman"/>
          <w:sz w:val="28"/>
          <w:szCs w:val="28"/>
        </w:rPr>
        <w:t>4.</w:t>
      </w:r>
      <w:r w:rsidR="00730C5F" w:rsidRPr="006F546F">
        <w:rPr>
          <w:rFonts w:ascii="Times New Roman" w:hAnsi="Times New Roman" w:cs="Times New Roman"/>
          <w:sz w:val="28"/>
          <w:szCs w:val="28"/>
        </w:rPr>
        <w:t xml:space="preserve"> При </w:t>
      </w:r>
      <w:r w:rsidR="00A0240B" w:rsidRPr="006F546F">
        <w:rPr>
          <w:rFonts w:ascii="Times New Roman" w:hAnsi="Times New Roman" w:cs="Times New Roman"/>
          <w:sz w:val="28"/>
          <w:szCs w:val="28"/>
        </w:rPr>
        <w:t xml:space="preserve">маршрутизации </w:t>
      </w:r>
      <w:r w:rsidR="006F546F" w:rsidRPr="006F546F">
        <w:rPr>
          <w:rFonts w:ascii="Times New Roman" w:hAnsi="Times New Roman" w:cs="Times New Roman"/>
          <w:sz w:val="28"/>
          <w:szCs w:val="28"/>
        </w:rPr>
        <w:t xml:space="preserve">граждан, проживающих на территории Новосибирской области, с онкологическими и </w:t>
      </w:r>
      <w:proofErr w:type="spellStart"/>
      <w:r w:rsidR="006F546F" w:rsidRPr="006F546F">
        <w:rPr>
          <w:rFonts w:ascii="Times New Roman" w:hAnsi="Times New Roman" w:cs="Times New Roman"/>
          <w:sz w:val="28"/>
          <w:szCs w:val="28"/>
        </w:rPr>
        <w:t>лимфопролиферативными</w:t>
      </w:r>
      <w:proofErr w:type="spellEnd"/>
      <w:r w:rsidR="006F546F" w:rsidRPr="006F546F">
        <w:rPr>
          <w:rFonts w:ascii="Times New Roman" w:hAnsi="Times New Roman" w:cs="Times New Roman"/>
          <w:sz w:val="28"/>
          <w:szCs w:val="28"/>
        </w:rPr>
        <w:t xml:space="preserve"> заболеваниями на проведение позитронно-эмиссионной томографии, совмещенной с рентгеновской компьютерной томографией</w:t>
      </w:r>
      <w:r w:rsidR="00A0240B" w:rsidRPr="006F546F">
        <w:rPr>
          <w:rFonts w:ascii="Times New Roman" w:hAnsi="Times New Roman" w:cs="Times New Roman"/>
          <w:sz w:val="28"/>
          <w:szCs w:val="28"/>
        </w:rPr>
        <w:t>,</w:t>
      </w:r>
      <w:r w:rsidR="00730C5F" w:rsidRPr="006F546F">
        <w:rPr>
          <w:rFonts w:ascii="Times New Roman" w:hAnsi="Times New Roman" w:cs="Times New Roman"/>
          <w:sz w:val="28"/>
          <w:szCs w:val="28"/>
        </w:rPr>
        <w:t xml:space="preserve"> ответственные сотрудники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730C5F" w:rsidRPr="006F546F">
        <w:rPr>
          <w:rFonts w:ascii="Times New Roman" w:hAnsi="Times New Roman" w:cs="Times New Roman"/>
          <w:sz w:val="28"/>
          <w:szCs w:val="28"/>
        </w:rPr>
        <w:t>ГНОКБ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730C5F" w:rsidRPr="006F546F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730C5F" w:rsidRPr="006F546F">
        <w:rPr>
          <w:rFonts w:ascii="Times New Roman" w:hAnsi="Times New Roman" w:cs="Times New Roman"/>
          <w:sz w:val="28"/>
          <w:szCs w:val="28"/>
        </w:rPr>
        <w:t>НОКОД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730C5F" w:rsidRPr="006F546F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730C5F" w:rsidRPr="006F546F">
        <w:rPr>
          <w:rFonts w:ascii="Times New Roman" w:hAnsi="Times New Roman" w:cs="Times New Roman"/>
          <w:sz w:val="28"/>
          <w:szCs w:val="28"/>
        </w:rPr>
        <w:t>ГКБ №</w:t>
      </w:r>
      <w:r w:rsidR="00797189" w:rsidRPr="006F546F">
        <w:rPr>
          <w:rFonts w:ascii="Times New Roman" w:hAnsi="Times New Roman" w:cs="Times New Roman"/>
          <w:sz w:val="28"/>
          <w:szCs w:val="28"/>
        </w:rPr>
        <w:t> </w:t>
      </w:r>
      <w:r w:rsidR="00730C5F" w:rsidRPr="006F546F">
        <w:rPr>
          <w:rFonts w:ascii="Times New Roman" w:hAnsi="Times New Roman" w:cs="Times New Roman"/>
          <w:sz w:val="28"/>
          <w:szCs w:val="28"/>
        </w:rPr>
        <w:t>1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730C5F" w:rsidRPr="006F546F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="00730C5F" w:rsidRPr="006F546F">
        <w:rPr>
          <w:rFonts w:ascii="Times New Roman" w:hAnsi="Times New Roman" w:cs="Times New Roman"/>
          <w:sz w:val="28"/>
          <w:szCs w:val="28"/>
        </w:rPr>
        <w:t>ГКБ №</w:t>
      </w:r>
      <w:r w:rsidR="00797189" w:rsidRPr="006F546F">
        <w:rPr>
          <w:rFonts w:ascii="Times New Roman" w:hAnsi="Times New Roman" w:cs="Times New Roman"/>
          <w:sz w:val="28"/>
          <w:szCs w:val="28"/>
        </w:rPr>
        <w:t> </w:t>
      </w:r>
      <w:r w:rsidR="00730C5F" w:rsidRPr="006F546F">
        <w:rPr>
          <w:rFonts w:ascii="Times New Roman" w:hAnsi="Times New Roman" w:cs="Times New Roman"/>
          <w:sz w:val="28"/>
          <w:szCs w:val="28"/>
        </w:rPr>
        <w:t>2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="00730C5F" w:rsidRPr="006F546F">
        <w:rPr>
          <w:rFonts w:ascii="Times New Roman" w:hAnsi="Times New Roman" w:cs="Times New Roman"/>
          <w:sz w:val="28"/>
          <w:szCs w:val="28"/>
        </w:rPr>
        <w:t xml:space="preserve"> </w:t>
      </w:r>
      <w:r w:rsidR="00F06138" w:rsidRPr="006F546F">
        <w:rPr>
          <w:rFonts w:ascii="Times New Roman" w:hAnsi="Times New Roman" w:cs="Times New Roman"/>
          <w:sz w:val="28"/>
          <w:szCs w:val="28"/>
        </w:rPr>
        <w:t xml:space="preserve">оформляют в </w:t>
      </w:r>
      <w:r w:rsidR="006F546F" w:rsidRPr="006F546F">
        <w:rPr>
          <w:rFonts w:ascii="Times New Roman" w:hAnsi="Times New Roman" w:cs="Times New Roman"/>
          <w:sz w:val="28"/>
          <w:szCs w:val="28"/>
        </w:rPr>
        <w:t xml:space="preserve">Медицинской информационной системы Новосибирской области </w:t>
      </w:r>
      <w:r w:rsidR="00730C5F" w:rsidRPr="006F546F">
        <w:rPr>
          <w:rFonts w:ascii="Times New Roman" w:hAnsi="Times New Roman" w:cs="Times New Roman"/>
          <w:sz w:val="28"/>
          <w:szCs w:val="28"/>
        </w:rPr>
        <w:t>направление по форм</w:t>
      </w:r>
      <w:r w:rsidR="006B63EC" w:rsidRPr="006F546F">
        <w:rPr>
          <w:rFonts w:ascii="Times New Roman" w:hAnsi="Times New Roman" w:cs="Times New Roman"/>
          <w:sz w:val="28"/>
          <w:szCs w:val="28"/>
        </w:rPr>
        <w:t>е 057/у-04 на проведение ПЭТ/КТ.</w:t>
      </w:r>
    </w:p>
    <w:p w:rsidR="00730C5F" w:rsidRPr="006F546F" w:rsidRDefault="00730C5F" w:rsidP="006B63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6F">
        <w:rPr>
          <w:rFonts w:ascii="Times New Roman" w:hAnsi="Times New Roman" w:cs="Times New Roman"/>
          <w:sz w:val="28"/>
          <w:szCs w:val="28"/>
        </w:rPr>
        <w:t xml:space="preserve">Ответственные сотрудники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Pr="006F546F">
        <w:rPr>
          <w:rFonts w:ascii="Times New Roman" w:hAnsi="Times New Roman" w:cs="Times New Roman"/>
          <w:sz w:val="28"/>
          <w:szCs w:val="28"/>
        </w:rPr>
        <w:t>ГНОКБ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Pr="006F546F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Pr="006F546F">
        <w:rPr>
          <w:rFonts w:ascii="Times New Roman" w:hAnsi="Times New Roman" w:cs="Times New Roman"/>
          <w:sz w:val="28"/>
          <w:szCs w:val="28"/>
        </w:rPr>
        <w:t>НОКОД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Pr="006F546F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Pr="006F546F">
        <w:rPr>
          <w:rFonts w:ascii="Times New Roman" w:hAnsi="Times New Roman" w:cs="Times New Roman"/>
          <w:sz w:val="28"/>
          <w:szCs w:val="28"/>
        </w:rPr>
        <w:t>ГКБ №</w:t>
      </w:r>
      <w:r w:rsidR="006B63EC" w:rsidRPr="006F546F">
        <w:rPr>
          <w:rFonts w:ascii="Times New Roman" w:hAnsi="Times New Roman" w:cs="Times New Roman"/>
          <w:sz w:val="28"/>
          <w:szCs w:val="28"/>
        </w:rPr>
        <w:t> </w:t>
      </w:r>
      <w:r w:rsidRPr="006F546F">
        <w:rPr>
          <w:rFonts w:ascii="Times New Roman" w:hAnsi="Times New Roman" w:cs="Times New Roman"/>
          <w:sz w:val="28"/>
          <w:szCs w:val="28"/>
        </w:rPr>
        <w:t>1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Pr="006F546F">
        <w:rPr>
          <w:rFonts w:ascii="Times New Roman" w:hAnsi="Times New Roman" w:cs="Times New Roman"/>
          <w:sz w:val="28"/>
          <w:szCs w:val="28"/>
        </w:rPr>
        <w:t xml:space="preserve">, ГБУЗ НСО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Pr="006F546F">
        <w:rPr>
          <w:rFonts w:ascii="Times New Roman" w:hAnsi="Times New Roman" w:cs="Times New Roman"/>
          <w:sz w:val="28"/>
          <w:szCs w:val="28"/>
        </w:rPr>
        <w:t>ГКБ №</w:t>
      </w:r>
      <w:r w:rsidR="006B63EC" w:rsidRPr="006F546F">
        <w:rPr>
          <w:rFonts w:ascii="Times New Roman" w:hAnsi="Times New Roman" w:cs="Times New Roman"/>
          <w:sz w:val="28"/>
          <w:szCs w:val="28"/>
        </w:rPr>
        <w:t> </w:t>
      </w:r>
      <w:r w:rsidRPr="006F546F">
        <w:rPr>
          <w:rFonts w:ascii="Times New Roman" w:hAnsi="Times New Roman" w:cs="Times New Roman"/>
          <w:sz w:val="28"/>
          <w:szCs w:val="28"/>
        </w:rPr>
        <w:t>2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Pr="006F546F">
        <w:rPr>
          <w:rFonts w:ascii="Times New Roman" w:hAnsi="Times New Roman" w:cs="Times New Roman"/>
          <w:sz w:val="28"/>
          <w:szCs w:val="28"/>
        </w:rPr>
        <w:t xml:space="preserve"> информируют пациента или его законного представителя о контактных данных ответственного сотрудника ООО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Pr="006F546F">
        <w:rPr>
          <w:rFonts w:ascii="Times New Roman" w:hAnsi="Times New Roman" w:cs="Times New Roman"/>
          <w:sz w:val="28"/>
          <w:szCs w:val="28"/>
        </w:rPr>
        <w:t xml:space="preserve">ЛДЦ </w:t>
      </w:r>
      <w:r w:rsidR="006B63EC" w:rsidRPr="006F546F">
        <w:rPr>
          <w:rFonts w:ascii="Times New Roman" w:hAnsi="Times New Roman" w:cs="Times New Roman"/>
          <w:sz w:val="28"/>
          <w:szCs w:val="28"/>
        </w:rPr>
        <w:t>«</w:t>
      </w:r>
      <w:r w:rsidRPr="006F546F">
        <w:rPr>
          <w:rFonts w:ascii="Times New Roman" w:hAnsi="Times New Roman" w:cs="Times New Roman"/>
          <w:sz w:val="28"/>
          <w:szCs w:val="28"/>
        </w:rPr>
        <w:t>МИБС</w:t>
      </w:r>
      <w:r w:rsidR="006B63EC" w:rsidRPr="006F546F">
        <w:rPr>
          <w:rFonts w:ascii="Times New Roman" w:hAnsi="Times New Roman" w:cs="Times New Roman"/>
          <w:sz w:val="28"/>
          <w:szCs w:val="28"/>
        </w:rPr>
        <w:t>»</w:t>
      </w:r>
      <w:r w:rsidRPr="006F546F">
        <w:rPr>
          <w:rFonts w:ascii="Times New Roman" w:hAnsi="Times New Roman" w:cs="Times New Roman"/>
          <w:sz w:val="28"/>
          <w:szCs w:val="28"/>
        </w:rPr>
        <w:t xml:space="preserve">, </w:t>
      </w:r>
      <w:r w:rsidR="006B63EC" w:rsidRPr="006F546F">
        <w:rPr>
          <w:rFonts w:ascii="Times New Roman" w:hAnsi="Times New Roman" w:cs="Times New Roman"/>
          <w:color w:val="auto"/>
          <w:sz w:val="28"/>
          <w:szCs w:val="28"/>
          <w:lang w:bidi="ar-SA"/>
        </w:rPr>
        <w:t>ООО «СЦЯМ»</w:t>
      </w:r>
      <w:r w:rsidR="004C1B0E" w:rsidRPr="006F546F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6B63EC" w:rsidRPr="006F546F">
        <w:rPr>
          <w:rFonts w:ascii="Times New Roman" w:hAnsi="Times New Roman" w:cs="Times New Roman"/>
          <w:sz w:val="28"/>
          <w:szCs w:val="28"/>
        </w:rPr>
        <w:t xml:space="preserve"> а</w:t>
      </w:r>
      <w:r w:rsidRPr="006F546F">
        <w:rPr>
          <w:rFonts w:ascii="Times New Roman" w:hAnsi="Times New Roman" w:cs="Times New Roman"/>
          <w:sz w:val="28"/>
          <w:szCs w:val="28"/>
        </w:rPr>
        <w:t>дресе местонахождения</w:t>
      </w:r>
      <w:r w:rsidR="006B63EC" w:rsidRPr="006F546F">
        <w:rPr>
          <w:rFonts w:ascii="Times New Roman" w:hAnsi="Times New Roman" w:cs="Times New Roman"/>
          <w:sz w:val="28"/>
          <w:szCs w:val="28"/>
        </w:rPr>
        <w:t>.</w:t>
      </w:r>
    </w:p>
    <w:p w:rsidR="009168D0" w:rsidRPr="00220407" w:rsidRDefault="009168D0">
      <w:pPr>
        <w:rPr>
          <w:rFonts w:ascii="Times New Roman" w:hAnsi="Times New Roman" w:cs="Times New Roman"/>
          <w:sz w:val="28"/>
          <w:szCs w:val="28"/>
        </w:rPr>
      </w:pPr>
    </w:p>
    <w:p w:rsidR="001B50D3" w:rsidRDefault="001B50D3" w:rsidP="00AF6E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AF6ED9" w:rsidP="00AF6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CF5">
        <w:rPr>
          <w:rFonts w:ascii="Times New Roman" w:hAnsi="Times New Roman" w:cs="Times New Roman"/>
          <w:sz w:val="28"/>
          <w:szCs w:val="28"/>
        </w:rPr>
        <w:t>_________</w:t>
      </w: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1E7B78" w:rsidRPr="0063099A" w:rsidRDefault="001E7B78" w:rsidP="008815E7">
      <w:pPr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E7B78" w:rsidRPr="0063099A" w:rsidSect="00046C7E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B9" w:rsidRDefault="002F14B9">
      <w:r>
        <w:separator/>
      </w:r>
    </w:p>
  </w:endnote>
  <w:endnote w:type="continuationSeparator" w:id="0">
    <w:p w:rsidR="002F14B9" w:rsidRDefault="002F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B9" w:rsidRDefault="002F14B9"/>
  </w:footnote>
  <w:footnote w:type="continuationSeparator" w:id="0">
    <w:p w:rsidR="002F14B9" w:rsidRDefault="002F1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797189" w:rsidRDefault="00797189">
        <w:pPr>
          <w:pStyle w:val="af8"/>
          <w:jc w:val="center"/>
        </w:pPr>
      </w:p>
      <w:p w:rsidR="001309D3" w:rsidRPr="00797189" w:rsidRDefault="001309D3">
        <w:pPr>
          <w:pStyle w:val="af8"/>
          <w:jc w:val="center"/>
          <w:rPr>
            <w:rFonts w:ascii="Times New Roman" w:hAnsi="Times New Roman" w:cs="Times New Roman"/>
          </w:rPr>
        </w:pPr>
        <w:r w:rsidRPr="00797189">
          <w:rPr>
            <w:rFonts w:ascii="Times New Roman" w:hAnsi="Times New Roman" w:cs="Times New Roman"/>
          </w:rPr>
          <w:fldChar w:fldCharType="begin"/>
        </w:r>
        <w:r w:rsidRPr="00797189">
          <w:rPr>
            <w:rFonts w:ascii="Times New Roman" w:hAnsi="Times New Roman" w:cs="Times New Roman"/>
          </w:rPr>
          <w:instrText>PAGE   \* MERGEFORMAT</w:instrText>
        </w:r>
        <w:r w:rsidRPr="00797189">
          <w:rPr>
            <w:rFonts w:ascii="Times New Roman" w:hAnsi="Times New Roman" w:cs="Times New Roman"/>
          </w:rPr>
          <w:fldChar w:fldCharType="separate"/>
        </w:r>
        <w:r w:rsidR="000554FF">
          <w:rPr>
            <w:rFonts w:ascii="Times New Roman" w:hAnsi="Times New Roman" w:cs="Times New Roman"/>
            <w:noProof/>
          </w:rPr>
          <w:t>2</w:t>
        </w:r>
        <w:r w:rsidRPr="00797189">
          <w:rPr>
            <w:rFonts w:ascii="Times New Roman" w:hAnsi="Times New Roman" w:cs="Times New Roman"/>
          </w:rPr>
          <w:fldChar w:fldCharType="end"/>
        </w:r>
      </w:p>
      <w:p w:rsidR="001309D3" w:rsidRDefault="002F14B9">
        <w:pPr>
          <w:pStyle w:val="af8"/>
          <w:jc w:val="center"/>
        </w:pPr>
      </w:p>
    </w:sdtContent>
  </w:sdt>
  <w:p w:rsidR="001309D3" w:rsidRPr="00363A06" w:rsidRDefault="001309D3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328147"/>
      <w:docPartObj>
        <w:docPartGallery w:val="Page Numbers (Top of Page)"/>
        <w:docPartUnique/>
      </w:docPartObj>
    </w:sdtPr>
    <w:sdtEndPr/>
    <w:sdtContent>
      <w:p w:rsidR="00632EBD" w:rsidRDefault="00632EBD">
        <w:pPr>
          <w:pStyle w:val="af8"/>
          <w:jc w:val="center"/>
        </w:pPr>
      </w:p>
      <w:p w:rsidR="00632EBD" w:rsidRDefault="002F14B9">
        <w:pPr>
          <w:pStyle w:val="af8"/>
          <w:jc w:val="center"/>
        </w:pPr>
      </w:p>
    </w:sdtContent>
  </w:sdt>
  <w:p w:rsidR="00632EBD" w:rsidRDefault="00632E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3E5639"/>
    <w:multiLevelType w:val="hybridMultilevel"/>
    <w:tmpl w:val="428EAC0A"/>
    <w:lvl w:ilvl="0" w:tplc="977CD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3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4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4B3B99"/>
    <w:multiLevelType w:val="hybridMultilevel"/>
    <w:tmpl w:val="2394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35C4F29"/>
    <w:multiLevelType w:val="hybridMultilevel"/>
    <w:tmpl w:val="337ED090"/>
    <w:lvl w:ilvl="0" w:tplc="90D6C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0"/>
  </w:num>
  <w:num w:numId="4">
    <w:abstractNumId w:val="29"/>
  </w:num>
  <w:num w:numId="5">
    <w:abstractNumId w:val="39"/>
  </w:num>
  <w:num w:numId="6">
    <w:abstractNumId w:val="4"/>
  </w:num>
  <w:num w:numId="7">
    <w:abstractNumId w:val="1"/>
  </w:num>
  <w:num w:numId="8">
    <w:abstractNumId w:val="19"/>
  </w:num>
  <w:num w:numId="9">
    <w:abstractNumId w:val="26"/>
  </w:num>
  <w:num w:numId="10">
    <w:abstractNumId w:val="33"/>
  </w:num>
  <w:num w:numId="11">
    <w:abstractNumId w:val="44"/>
  </w:num>
  <w:num w:numId="12">
    <w:abstractNumId w:val="5"/>
  </w:num>
  <w:num w:numId="13">
    <w:abstractNumId w:val="8"/>
  </w:num>
  <w:num w:numId="14">
    <w:abstractNumId w:val="35"/>
  </w:num>
  <w:num w:numId="15">
    <w:abstractNumId w:val="36"/>
  </w:num>
  <w:num w:numId="16">
    <w:abstractNumId w:val="3"/>
  </w:num>
  <w:num w:numId="17">
    <w:abstractNumId w:val="25"/>
  </w:num>
  <w:num w:numId="18">
    <w:abstractNumId w:val="47"/>
  </w:num>
  <w:num w:numId="19">
    <w:abstractNumId w:val="7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4"/>
  </w:num>
  <w:num w:numId="24">
    <w:abstractNumId w:val="24"/>
  </w:num>
  <w:num w:numId="25">
    <w:abstractNumId w:val="28"/>
  </w:num>
  <w:num w:numId="26">
    <w:abstractNumId w:val="40"/>
  </w:num>
  <w:num w:numId="27">
    <w:abstractNumId w:val="13"/>
  </w:num>
  <w:num w:numId="28">
    <w:abstractNumId w:val="20"/>
  </w:num>
  <w:num w:numId="29">
    <w:abstractNumId w:val="43"/>
  </w:num>
  <w:num w:numId="30">
    <w:abstractNumId w:val="9"/>
  </w:num>
  <w:num w:numId="31">
    <w:abstractNumId w:val="34"/>
  </w:num>
  <w:num w:numId="32">
    <w:abstractNumId w:val="6"/>
  </w:num>
  <w:num w:numId="33">
    <w:abstractNumId w:val="18"/>
  </w:num>
  <w:num w:numId="34">
    <w:abstractNumId w:val="16"/>
  </w:num>
  <w:num w:numId="35">
    <w:abstractNumId w:val="45"/>
  </w:num>
  <w:num w:numId="36">
    <w:abstractNumId w:val="21"/>
  </w:num>
  <w:num w:numId="37">
    <w:abstractNumId w:val="37"/>
  </w:num>
  <w:num w:numId="38">
    <w:abstractNumId w:val="10"/>
  </w:num>
  <w:num w:numId="39">
    <w:abstractNumId w:val="15"/>
  </w:num>
  <w:num w:numId="40">
    <w:abstractNumId w:val="23"/>
  </w:num>
  <w:num w:numId="41">
    <w:abstractNumId w:val="27"/>
  </w:num>
  <w:num w:numId="42">
    <w:abstractNumId w:val="17"/>
  </w:num>
  <w:num w:numId="43">
    <w:abstractNumId w:val="31"/>
  </w:num>
  <w:num w:numId="44">
    <w:abstractNumId w:val="42"/>
  </w:num>
  <w:num w:numId="45">
    <w:abstractNumId w:val="41"/>
  </w:num>
  <w:num w:numId="46">
    <w:abstractNumId w:val="12"/>
  </w:num>
  <w:num w:numId="47">
    <w:abstractNumId w:val="38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12DB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554FF"/>
    <w:rsid w:val="00060AD0"/>
    <w:rsid w:val="0006260A"/>
    <w:rsid w:val="000658A8"/>
    <w:rsid w:val="00067CF7"/>
    <w:rsid w:val="00067FE0"/>
    <w:rsid w:val="000763C9"/>
    <w:rsid w:val="000869EF"/>
    <w:rsid w:val="0009141B"/>
    <w:rsid w:val="00094608"/>
    <w:rsid w:val="00095B7B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9D3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96D99"/>
    <w:rsid w:val="00197647"/>
    <w:rsid w:val="001A00CD"/>
    <w:rsid w:val="001A032C"/>
    <w:rsid w:val="001A15B8"/>
    <w:rsid w:val="001B4E35"/>
    <w:rsid w:val="001B50D3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15AF3"/>
    <w:rsid w:val="00220198"/>
    <w:rsid w:val="00220407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0940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2FCB"/>
    <w:rsid w:val="002C3710"/>
    <w:rsid w:val="002C737B"/>
    <w:rsid w:val="002D03B4"/>
    <w:rsid w:val="002D3337"/>
    <w:rsid w:val="002D4647"/>
    <w:rsid w:val="002D5BE5"/>
    <w:rsid w:val="002D796A"/>
    <w:rsid w:val="002E47B1"/>
    <w:rsid w:val="002E57A1"/>
    <w:rsid w:val="002E72E6"/>
    <w:rsid w:val="002E7620"/>
    <w:rsid w:val="002E770E"/>
    <w:rsid w:val="002E7878"/>
    <w:rsid w:val="002F0741"/>
    <w:rsid w:val="002F14B9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1E13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D3CE3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2270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0E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4CF5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3755D"/>
    <w:rsid w:val="00540D7E"/>
    <w:rsid w:val="00542E01"/>
    <w:rsid w:val="005503C6"/>
    <w:rsid w:val="00550F05"/>
    <w:rsid w:val="0055127D"/>
    <w:rsid w:val="00552930"/>
    <w:rsid w:val="00557B2B"/>
    <w:rsid w:val="005603BA"/>
    <w:rsid w:val="005616CE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16A29"/>
    <w:rsid w:val="0062058F"/>
    <w:rsid w:val="00625240"/>
    <w:rsid w:val="006253D9"/>
    <w:rsid w:val="0063040B"/>
    <w:rsid w:val="0063099A"/>
    <w:rsid w:val="00632730"/>
    <w:rsid w:val="00632EBD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659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3EC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546F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27540"/>
    <w:rsid w:val="00730613"/>
    <w:rsid w:val="00730C5F"/>
    <w:rsid w:val="00730F9F"/>
    <w:rsid w:val="00736B04"/>
    <w:rsid w:val="00737D60"/>
    <w:rsid w:val="007403BC"/>
    <w:rsid w:val="00740D86"/>
    <w:rsid w:val="00741113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97189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55D8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0CFC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D6A30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464B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5573"/>
    <w:rsid w:val="009F65EF"/>
    <w:rsid w:val="009F68D3"/>
    <w:rsid w:val="009F76B6"/>
    <w:rsid w:val="00A0188F"/>
    <w:rsid w:val="00A0240B"/>
    <w:rsid w:val="00A02A9D"/>
    <w:rsid w:val="00A061AB"/>
    <w:rsid w:val="00A06B82"/>
    <w:rsid w:val="00A10B47"/>
    <w:rsid w:val="00A12855"/>
    <w:rsid w:val="00A13991"/>
    <w:rsid w:val="00A14C1D"/>
    <w:rsid w:val="00A14E8C"/>
    <w:rsid w:val="00A15457"/>
    <w:rsid w:val="00A15A1C"/>
    <w:rsid w:val="00A15A68"/>
    <w:rsid w:val="00A23CC3"/>
    <w:rsid w:val="00A25886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5CF1"/>
    <w:rsid w:val="00A663B6"/>
    <w:rsid w:val="00A71EAE"/>
    <w:rsid w:val="00A72C47"/>
    <w:rsid w:val="00A75442"/>
    <w:rsid w:val="00A75D02"/>
    <w:rsid w:val="00A76A37"/>
    <w:rsid w:val="00A773D8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37B89"/>
    <w:rsid w:val="00B4029B"/>
    <w:rsid w:val="00B4168E"/>
    <w:rsid w:val="00B452EE"/>
    <w:rsid w:val="00B51BBB"/>
    <w:rsid w:val="00B54B31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01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4805"/>
    <w:rsid w:val="00C45150"/>
    <w:rsid w:val="00C4565C"/>
    <w:rsid w:val="00C47339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950F4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8D5"/>
    <w:rsid w:val="00CE16C7"/>
    <w:rsid w:val="00CF4202"/>
    <w:rsid w:val="00D005A7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5BE5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629E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6138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C03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94E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0A2C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37D"/>
    <w:rsid w:val="00FC56A7"/>
    <w:rsid w:val="00FC5B55"/>
    <w:rsid w:val="00FD194F"/>
    <w:rsid w:val="00FD6D1A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90F7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EB8E-44AB-481F-9E76-F0A4E2BE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2</cp:revision>
  <cp:lastPrinted>2021-12-29T02:47:00Z</cp:lastPrinted>
  <dcterms:created xsi:type="dcterms:W3CDTF">2023-07-10T06:46:00Z</dcterms:created>
  <dcterms:modified xsi:type="dcterms:W3CDTF">2023-07-10T06:46:00Z</dcterms:modified>
</cp:coreProperties>
</file>