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F6E" w:rsidRDefault="00407F6E" w:rsidP="00407F6E">
      <w:pPr>
        <w:autoSpaceDE w:val="0"/>
        <w:autoSpaceDN w:val="0"/>
        <w:adjustRightInd w:val="0"/>
        <w:spacing w:before="0" w:after="0"/>
        <w:jc w:val="right"/>
        <w:outlineLvl w:val="0"/>
        <w:rPr>
          <w:rFonts w:eastAsiaTheme="minorHAnsi"/>
          <w:sz w:val="28"/>
          <w:szCs w:val="28"/>
          <w:lang w:eastAsia="en-US"/>
        </w:rPr>
      </w:pPr>
      <w:r>
        <w:rPr>
          <w:rFonts w:eastAsiaTheme="minorHAnsi"/>
          <w:sz w:val="28"/>
          <w:szCs w:val="28"/>
          <w:lang w:eastAsia="en-US"/>
        </w:rPr>
        <w:t xml:space="preserve">Приложение № </w:t>
      </w:r>
      <w:r w:rsidR="008F10F1">
        <w:rPr>
          <w:rFonts w:eastAsiaTheme="minorHAnsi"/>
          <w:sz w:val="28"/>
          <w:szCs w:val="28"/>
          <w:lang w:eastAsia="en-US"/>
        </w:rPr>
        <w:t>2</w:t>
      </w:r>
    </w:p>
    <w:p w:rsidR="00407F6E" w:rsidRDefault="00407F6E" w:rsidP="00407F6E">
      <w:pPr>
        <w:autoSpaceDE w:val="0"/>
        <w:autoSpaceDN w:val="0"/>
        <w:adjustRightInd w:val="0"/>
        <w:spacing w:before="0" w:after="0"/>
        <w:jc w:val="right"/>
        <w:rPr>
          <w:rFonts w:eastAsiaTheme="minorHAnsi"/>
          <w:sz w:val="28"/>
          <w:szCs w:val="28"/>
          <w:lang w:eastAsia="en-US"/>
        </w:rPr>
      </w:pPr>
      <w:r>
        <w:rPr>
          <w:rFonts w:eastAsiaTheme="minorHAnsi"/>
          <w:sz w:val="28"/>
          <w:szCs w:val="28"/>
          <w:lang w:eastAsia="en-US"/>
        </w:rPr>
        <w:t>к постановлению</w:t>
      </w:r>
    </w:p>
    <w:p w:rsidR="00407F6E" w:rsidRDefault="00407F6E" w:rsidP="00407F6E">
      <w:pPr>
        <w:autoSpaceDE w:val="0"/>
        <w:autoSpaceDN w:val="0"/>
        <w:adjustRightInd w:val="0"/>
        <w:spacing w:before="0" w:after="0"/>
        <w:jc w:val="right"/>
        <w:rPr>
          <w:rFonts w:eastAsiaTheme="minorHAnsi"/>
          <w:sz w:val="28"/>
          <w:szCs w:val="28"/>
          <w:lang w:eastAsia="en-US"/>
        </w:rPr>
      </w:pPr>
      <w:r>
        <w:rPr>
          <w:rFonts w:eastAsiaTheme="minorHAnsi"/>
          <w:sz w:val="28"/>
          <w:szCs w:val="28"/>
          <w:lang w:eastAsia="en-US"/>
        </w:rPr>
        <w:t>Правительства Новосибирской области</w:t>
      </w:r>
    </w:p>
    <w:p w:rsidR="00407F6E" w:rsidRDefault="00407F6E" w:rsidP="00407F6E">
      <w:pPr>
        <w:autoSpaceDE w:val="0"/>
        <w:autoSpaceDN w:val="0"/>
        <w:adjustRightInd w:val="0"/>
        <w:spacing w:before="0" w:after="0"/>
        <w:ind w:firstLine="540"/>
        <w:jc w:val="both"/>
        <w:rPr>
          <w:rFonts w:eastAsiaTheme="minorHAnsi"/>
          <w:sz w:val="28"/>
          <w:szCs w:val="28"/>
          <w:lang w:eastAsia="en-US"/>
        </w:rPr>
      </w:pPr>
    </w:p>
    <w:p w:rsidR="00407F6E" w:rsidRDefault="00407F6E" w:rsidP="00407F6E">
      <w:pPr>
        <w:autoSpaceDE w:val="0"/>
        <w:autoSpaceDN w:val="0"/>
        <w:adjustRightInd w:val="0"/>
        <w:spacing w:before="0" w:after="0"/>
        <w:jc w:val="right"/>
        <w:rPr>
          <w:rFonts w:eastAsiaTheme="minorHAnsi"/>
          <w:sz w:val="28"/>
          <w:szCs w:val="28"/>
          <w:lang w:eastAsia="en-US"/>
        </w:rPr>
      </w:pPr>
      <w:r>
        <w:rPr>
          <w:rFonts w:eastAsiaTheme="minorHAnsi"/>
          <w:sz w:val="28"/>
          <w:szCs w:val="28"/>
          <w:lang w:eastAsia="en-US"/>
        </w:rPr>
        <w:t>«Приложение № 5</w:t>
      </w:r>
    </w:p>
    <w:p w:rsidR="00407F6E" w:rsidRDefault="00407F6E" w:rsidP="00407F6E">
      <w:pPr>
        <w:autoSpaceDE w:val="0"/>
        <w:autoSpaceDN w:val="0"/>
        <w:adjustRightInd w:val="0"/>
        <w:spacing w:before="0" w:after="0"/>
        <w:jc w:val="right"/>
        <w:rPr>
          <w:rFonts w:eastAsiaTheme="minorHAnsi"/>
          <w:sz w:val="28"/>
          <w:szCs w:val="28"/>
          <w:lang w:eastAsia="en-US"/>
        </w:rPr>
      </w:pPr>
      <w:r>
        <w:rPr>
          <w:rFonts w:eastAsiaTheme="minorHAnsi"/>
          <w:sz w:val="28"/>
          <w:szCs w:val="28"/>
          <w:lang w:eastAsia="en-US"/>
        </w:rPr>
        <w:t>к постановлению</w:t>
      </w:r>
    </w:p>
    <w:p w:rsidR="00407F6E" w:rsidRDefault="00407F6E" w:rsidP="00407F6E">
      <w:pPr>
        <w:autoSpaceDE w:val="0"/>
        <w:autoSpaceDN w:val="0"/>
        <w:adjustRightInd w:val="0"/>
        <w:spacing w:before="0" w:after="0"/>
        <w:jc w:val="right"/>
        <w:rPr>
          <w:rFonts w:eastAsiaTheme="minorHAnsi"/>
          <w:sz w:val="28"/>
          <w:szCs w:val="28"/>
          <w:lang w:eastAsia="en-US"/>
        </w:rPr>
      </w:pPr>
      <w:r>
        <w:rPr>
          <w:rFonts w:eastAsiaTheme="minorHAnsi"/>
          <w:sz w:val="28"/>
          <w:szCs w:val="28"/>
          <w:lang w:eastAsia="en-US"/>
        </w:rPr>
        <w:t>Правительства Новосибирской области</w:t>
      </w:r>
    </w:p>
    <w:p w:rsidR="00407F6E" w:rsidRDefault="00407F6E" w:rsidP="00407F6E">
      <w:pPr>
        <w:autoSpaceDE w:val="0"/>
        <w:autoSpaceDN w:val="0"/>
        <w:adjustRightInd w:val="0"/>
        <w:spacing w:before="0" w:after="0"/>
        <w:jc w:val="right"/>
        <w:rPr>
          <w:rFonts w:eastAsiaTheme="minorHAnsi"/>
          <w:sz w:val="28"/>
          <w:szCs w:val="28"/>
          <w:lang w:eastAsia="en-US"/>
        </w:rPr>
      </w:pPr>
      <w:r>
        <w:rPr>
          <w:rFonts w:eastAsiaTheme="minorHAnsi"/>
          <w:sz w:val="28"/>
          <w:szCs w:val="28"/>
          <w:lang w:eastAsia="en-US"/>
        </w:rPr>
        <w:t>от 26.12.2018 №570-п</w:t>
      </w:r>
    </w:p>
    <w:p w:rsidR="00407F6E" w:rsidRDefault="00407F6E" w:rsidP="00407F6E">
      <w:pPr>
        <w:spacing w:before="0" w:after="0"/>
        <w:jc w:val="center"/>
        <w:rPr>
          <w:rFonts w:eastAsia="Calibri"/>
          <w:b/>
          <w:sz w:val="28"/>
          <w:szCs w:val="28"/>
          <w:lang w:eastAsia="en-US"/>
        </w:rPr>
      </w:pPr>
    </w:p>
    <w:p w:rsidR="00407F6E" w:rsidRDefault="00407F6E" w:rsidP="00407F6E">
      <w:pPr>
        <w:spacing w:before="0" w:after="0"/>
        <w:jc w:val="center"/>
        <w:rPr>
          <w:rFonts w:eastAsia="Calibri"/>
          <w:b/>
          <w:sz w:val="28"/>
          <w:szCs w:val="28"/>
          <w:lang w:eastAsia="en-US"/>
        </w:rPr>
      </w:pPr>
    </w:p>
    <w:p w:rsidR="00407F6E" w:rsidRDefault="00407F6E" w:rsidP="00407F6E">
      <w:pPr>
        <w:spacing w:before="0" w:after="0"/>
        <w:jc w:val="center"/>
        <w:rPr>
          <w:rFonts w:eastAsia="Calibri"/>
          <w:b/>
          <w:sz w:val="28"/>
          <w:szCs w:val="28"/>
          <w:lang w:eastAsia="en-US"/>
        </w:rPr>
      </w:pPr>
    </w:p>
    <w:p w:rsidR="00B04E90" w:rsidRPr="00A248EE" w:rsidRDefault="00B04E90" w:rsidP="00407F6E">
      <w:pPr>
        <w:autoSpaceDE w:val="0"/>
        <w:autoSpaceDN w:val="0"/>
        <w:adjustRightInd w:val="0"/>
        <w:spacing w:before="0" w:after="0"/>
        <w:jc w:val="center"/>
        <w:rPr>
          <w:b/>
          <w:sz w:val="28"/>
          <w:szCs w:val="28"/>
        </w:rPr>
      </w:pPr>
      <w:r w:rsidRPr="00A248EE">
        <w:rPr>
          <w:b/>
          <w:sz w:val="28"/>
          <w:szCs w:val="28"/>
        </w:rPr>
        <w:t xml:space="preserve">ПОРЯДОК </w:t>
      </w:r>
    </w:p>
    <w:p w:rsidR="00B04E90" w:rsidRDefault="00B04E90" w:rsidP="00B04E90">
      <w:pPr>
        <w:autoSpaceDE w:val="0"/>
        <w:autoSpaceDN w:val="0"/>
        <w:adjustRightInd w:val="0"/>
        <w:spacing w:before="0" w:after="0"/>
        <w:jc w:val="center"/>
        <w:rPr>
          <w:b/>
          <w:sz w:val="28"/>
          <w:szCs w:val="28"/>
        </w:rPr>
      </w:pPr>
      <w:r w:rsidRPr="00A248EE">
        <w:rPr>
          <w:b/>
          <w:sz w:val="28"/>
          <w:szCs w:val="28"/>
        </w:rPr>
        <w:t xml:space="preserve">определения объема и предоставления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w:t>
      </w:r>
    </w:p>
    <w:p w:rsidR="00B04E90" w:rsidRDefault="00B04E90" w:rsidP="00B04E90">
      <w:pPr>
        <w:autoSpaceDE w:val="0"/>
        <w:autoSpaceDN w:val="0"/>
        <w:adjustRightInd w:val="0"/>
        <w:spacing w:before="0" w:after="0"/>
        <w:ind w:firstLine="708"/>
        <w:jc w:val="center"/>
        <w:rPr>
          <w:b/>
          <w:sz w:val="28"/>
          <w:szCs w:val="28"/>
        </w:rPr>
      </w:pPr>
    </w:p>
    <w:p w:rsidR="00B04E90" w:rsidRPr="007638F7" w:rsidRDefault="00B04E90" w:rsidP="00B04E90">
      <w:pPr>
        <w:autoSpaceDE w:val="0"/>
        <w:autoSpaceDN w:val="0"/>
        <w:adjustRightInd w:val="0"/>
        <w:spacing w:before="0" w:after="0"/>
        <w:ind w:firstLine="708"/>
        <w:jc w:val="center"/>
        <w:rPr>
          <w:rFonts w:eastAsia="Calibri"/>
          <w:b/>
          <w:sz w:val="28"/>
          <w:szCs w:val="28"/>
          <w:lang w:eastAsia="en-US"/>
        </w:rPr>
      </w:pPr>
    </w:p>
    <w:p w:rsidR="00B04E90" w:rsidRPr="00857796" w:rsidRDefault="00B04E90" w:rsidP="00B04E90">
      <w:pPr>
        <w:autoSpaceDE w:val="0"/>
        <w:autoSpaceDN w:val="0"/>
        <w:adjustRightInd w:val="0"/>
        <w:spacing w:before="0" w:after="0"/>
        <w:ind w:firstLine="709"/>
        <w:jc w:val="both"/>
        <w:rPr>
          <w:sz w:val="26"/>
          <w:szCs w:val="26"/>
        </w:rPr>
      </w:pPr>
      <w:r>
        <w:rPr>
          <w:sz w:val="28"/>
          <w:szCs w:val="28"/>
        </w:rPr>
        <w:t>1. Порядок определения объема и предоставления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(далее – Порядок) определяет цели, условия, процедуру определения объема и предоставления из областного бюджета Новосибирской области (далее – областной бюджет) грантов в форме субсидий (</w:t>
      </w:r>
      <w:r w:rsidRPr="00857796">
        <w:rPr>
          <w:sz w:val="28"/>
          <w:szCs w:val="28"/>
        </w:rPr>
        <w:t xml:space="preserve">далее </w:t>
      </w:r>
      <w:r>
        <w:rPr>
          <w:sz w:val="28"/>
          <w:szCs w:val="28"/>
        </w:rPr>
        <w:t>–</w:t>
      </w:r>
      <w:r w:rsidRPr="00857796">
        <w:rPr>
          <w:sz w:val="28"/>
          <w:szCs w:val="28"/>
        </w:rPr>
        <w:t xml:space="preserve"> гранты) социально ориентированным некоммерческим организациям на реализацию социально значимых проектов </w:t>
      </w:r>
      <w:r w:rsidR="00535AA3">
        <w:rPr>
          <w:sz w:val="28"/>
          <w:szCs w:val="28"/>
        </w:rPr>
        <w:t>при реализации</w:t>
      </w:r>
      <w:bookmarkStart w:id="0" w:name="_GoBack"/>
      <w:bookmarkEnd w:id="0"/>
      <w:r w:rsidRPr="00857796">
        <w:rPr>
          <w:sz w:val="28"/>
          <w:szCs w:val="28"/>
        </w:rPr>
        <w:t xml:space="preserve"> </w:t>
      </w:r>
      <w:r w:rsidRPr="00407F6E">
        <w:rPr>
          <w:sz w:val="28"/>
          <w:szCs w:val="28"/>
        </w:rPr>
        <w:t>мероприятий государственной программы Новосибирской области «Развитие институтов региональной политики и гражданского общества в Новосибирской области» (дал</w:t>
      </w:r>
      <w:r w:rsidR="007F0499">
        <w:rPr>
          <w:sz w:val="28"/>
          <w:szCs w:val="28"/>
        </w:rPr>
        <w:t>ее – государственная программа)</w:t>
      </w:r>
      <w:r w:rsidRPr="00407F6E">
        <w:rPr>
          <w:sz w:val="28"/>
          <w:szCs w:val="28"/>
        </w:rPr>
        <w:t>.</w:t>
      </w:r>
    </w:p>
    <w:p w:rsidR="00B04E90" w:rsidRPr="001B5809" w:rsidRDefault="00B04E90" w:rsidP="00B04E90">
      <w:pPr>
        <w:autoSpaceDE w:val="0"/>
        <w:autoSpaceDN w:val="0"/>
        <w:adjustRightInd w:val="0"/>
        <w:spacing w:before="0" w:after="0"/>
        <w:ind w:firstLine="540"/>
        <w:jc w:val="both"/>
        <w:rPr>
          <w:sz w:val="28"/>
          <w:szCs w:val="28"/>
        </w:rPr>
      </w:pPr>
      <w:r>
        <w:rPr>
          <w:sz w:val="28"/>
          <w:szCs w:val="28"/>
        </w:rPr>
        <w:t>2. </w:t>
      </w:r>
      <w:r w:rsidRPr="008807FA">
        <w:rPr>
          <w:sz w:val="28"/>
          <w:szCs w:val="28"/>
        </w:rPr>
        <w:t xml:space="preserve">Порядок разработан в соответствии с </w:t>
      </w:r>
      <w:hyperlink r:id="rId6" w:history="1">
        <w:r w:rsidRPr="008807FA">
          <w:rPr>
            <w:sz w:val="28"/>
            <w:szCs w:val="28"/>
          </w:rPr>
          <w:t>пунктом 4 статьи 78.1</w:t>
        </w:r>
      </w:hyperlink>
      <w:r w:rsidRPr="008807FA">
        <w:rPr>
          <w:sz w:val="28"/>
          <w:szCs w:val="28"/>
        </w:rPr>
        <w:t xml:space="preserve"> Бюджетного кодекса Российской Федерации, Федеральным </w:t>
      </w:r>
      <w:hyperlink r:id="rId7" w:history="1">
        <w:r w:rsidRPr="008807FA">
          <w:rPr>
            <w:sz w:val="28"/>
            <w:szCs w:val="28"/>
          </w:rPr>
          <w:t>законом</w:t>
        </w:r>
      </w:hyperlink>
      <w:r>
        <w:rPr>
          <w:sz w:val="28"/>
          <w:szCs w:val="28"/>
        </w:rPr>
        <w:t xml:space="preserve"> от 12.01.1996 № </w:t>
      </w:r>
      <w:r w:rsidRPr="008807FA">
        <w:rPr>
          <w:sz w:val="28"/>
          <w:szCs w:val="28"/>
        </w:rPr>
        <w:t xml:space="preserve">7-ФЗ </w:t>
      </w:r>
      <w:r>
        <w:rPr>
          <w:sz w:val="28"/>
          <w:szCs w:val="28"/>
        </w:rPr>
        <w:t>«</w:t>
      </w:r>
      <w:r w:rsidRPr="008807FA">
        <w:rPr>
          <w:sz w:val="28"/>
          <w:szCs w:val="28"/>
        </w:rPr>
        <w:t xml:space="preserve">О </w:t>
      </w:r>
      <w:r w:rsidRPr="001B5809">
        <w:rPr>
          <w:sz w:val="28"/>
          <w:szCs w:val="28"/>
        </w:rPr>
        <w:t>некоммерческих организациях», постановлением Правительства Росси</w:t>
      </w:r>
      <w:r>
        <w:rPr>
          <w:sz w:val="28"/>
          <w:szCs w:val="28"/>
        </w:rPr>
        <w:t>йской Федерации от 25.10.2023 № </w:t>
      </w:r>
      <w:r w:rsidRPr="001B5809">
        <w:rPr>
          <w:sz w:val="28"/>
          <w:szCs w:val="28"/>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8" w:history="1">
        <w:r w:rsidRPr="001B5809">
          <w:rPr>
            <w:sz w:val="28"/>
            <w:szCs w:val="28"/>
          </w:rPr>
          <w:t>Законом</w:t>
        </w:r>
      </w:hyperlink>
      <w:r w:rsidRPr="001B5809">
        <w:rPr>
          <w:sz w:val="28"/>
          <w:szCs w:val="28"/>
        </w:rPr>
        <w:t xml:space="preserve"> Новоси</w:t>
      </w:r>
      <w:r>
        <w:rPr>
          <w:sz w:val="28"/>
          <w:szCs w:val="28"/>
        </w:rPr>
        <w:t>бирской области от 07.11.2011 № </w:t>
      </w:r>
      <w:r w:rsidRPr="001B5809">
        <w:rPr>
          <w:sz w:val="28"/>
          <w:szCs w:val="28"/>
        </w:rPr>
        <w:t>139-ОЗ «О государственной поддержке социально ориентированных некоммерческих организаций в Новосибирской области».</w:t>
      </w:r>
    </w:p>
    <w:p w:rsidR="00B04E90" w:rsidRPr="008807FA" w:rsidRDefault="00B04E90" w:rsidP="00B04E90">
      <w:pPr>
        <w:autoSpaceDE w:val="0"/>
        <w:autoSpaceDN w:val="0"/>
        <w:adjustRightInd w:val="0"/>
        <w:spacing w:before="0" w:after="0"/>
        <w:ind w:firstLine="540"/>
        <w:jc w:val="both"/>
        <w:rPr>
          <w:sz w:val="28"/>
          <w:szCs w:val="28"/>
        </w:rPr>
      </w:pPr>
      <w:r>
        <w:rPr>
          <w:sz w:val="28"/>
          <w:szCs w:val="28"/>
        </w:rPr>
        <w:t>3. </w:t>
      </w:r>
      <w:r w:rsidRPr="001B5809">
        <w:rPr>
          <w:sz w:val="28"/>
          <w:szCs w:val="28"/>
        </w:rPr>
        <w:t>Министерство региональной политики Новосибирской области (далее</w:t>
      </w:r>
      <w:r>
        <w:rPr>
          <w:sz w:val="28"/>
          <w:szCs w:val="28"/>
        </w:rPr>
        <w:t>–</w:t>
      </w:r>
      <w:r w:rsidRPr="001B5809">
        <w:rPr>
          <w:sz w:val="28"/>
          <w:szCs w:val="28"/>
        </w:rPr>
        <w:t xml:space="preserve"> министерство) является областным исполнительным органом государственной</w:t>
      </w:r>
      <w:r w:rsidRPr="008807FA">
        <w:rPr>
          <w:sz w:val="28"/>
          <w:szCs w:val="28"/>
        </w:rPr>
        <w:t xml:space="preserve">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w:t>
      </w:r>
      <w:r w:rsidRPr="008807FA">
        <w:rPr>
          <w:sz w:val="28"/>
          <w:szCs w:val="28"/>
        </w:rPr>
        <w:lastRenderedPageBreak/>
        <w:t>доведены в установленном порядке лимиты бюджетных обязательств на предоставление грантов на соответствующий финансовый год.</w:t>
      </w:r>
    </w:p>
    <w:p w:rsidR="00B04E90" w:rsidRPr="007638F7" w:rsidRDefault="00B04E90" w:rsidP="00B04E90">
      <w:pPr>
        <w:autoSpaceDE w:val="0"/>
        <w:autoSpaceDN w:val="0"/>
        <w:adjustRightInd w:val="0"/>
        <w:spacing w:before="0" w:after="0"/>
        <w:ind w:firstLine="709"/>
        <w:jc w:val="both"/>
        <w:rPr>
          <w:rFonts w:eastAsia="Calibri"/>
          <w:sz w:val="28"/>
          <w:szCs w:val="28"/>
          <w:lang w:eastAsia="en-US"/>
        </w:rPr>
      </w:pPr>
      <w:bookmarkStart w:id="1" w:name="Par23"/>
      <w:bookmarkEnd w:id="1"/>
      <w:r w:rsidRPr="00C82E90">
        <w:rPr>
          <w:rFonts w:eastAsia="Calibri"/>
          <w:sz w:val="28"/>
          <w:szCs w:val="28"/>
          <w:lang w:eastAsia="en-US"/>
        </w:rPr>
        <w:t xml:space="preserve">Информация о </w:t>
      </w:r>
      <w:r>
        <w:rPr>
          <w:rFonts w:eastAsia="Calibri"/>
          <w:sz w:val="28"/>
          <w:szCs w:val="28"/>
          <w:lang w:eastAsia="en-US"/>
        </w:rPr>
        <w:t>грантах</w:t>
      </w:r>
      <w:r w:rsidRPr="00C82E90">
        <w:rPr>
          <w:sz w:val="28"/>
          <w:szCs w:val="28"/>
        </w:rPr>
        <w:t xml:space="preserve"> </w:t>
      </w:r>
      <w:r w:rsidRPr="00C82E90">
        <w:rPr>
          <w:rFonts w:eastAsia="Calibri"/>
          <w:sz w:val="28"/>
          <w:szCs w:val="28"/>
          <w:lang w:eastAsia="en-US"/>
        </w:rPr>
        <w:t xml:space="preserve">размещается на едином портале бюджетной системы Российской Федерации в информационно-телекоммуникационной сети «Интернет» (далее – единый портал) </w:t>
      </w:r>
      <w:r w:rsidRPr="00C82E90">
        <w:rPr>
          <w:sz w:val="28"/>
          <w:szCs w:val="28"/>
        </w:rPr>
        <w:t xml:space="preserve">(в разделе единого портала) в порядке, установленном </w:t>
      </w:r>
      <w:r w:rsidRPr="003B2338">
        <w:rPr>
          <w:sz w:val="28"/>
          <w:szCs w:val="28"/>
        </w:rPr>
        <w:t>Министерством финансов Российской Федерации</w:t>
      </w:r>
      <w:r w:rsidRPr="003B2338">
        <w:rPr>
          <w:rFonts w:eastAsia="Calibri"/>
          <w:sz w:val="28"/>
          <w:szCs w:val="28"/>
          <w:lang w:eastAsia="en-US"/>
        </w:rPr>
        <w:t>.</w:t>
      </w:r>
    </w:p>
    <w:p w:rsidR="0098619F" w:rsidRPr="0098619F" w:rsidRDefault="00B04E90" w:rsidP="0098619F">
      <w:pPr>
        <w:autoSpaceDE w:val="0"/>
        <w:autoSpaceDN w:val="0"/>
        <w:adjustRightInd w:val="0"/>
        <w:spacing w:before="0" w:after="0"/>
        <w:ind w:firstLine="540"/>
        <w:jc w:val="both"/>
        <w:rPr>
          <w:sz w:val="28"/>
          <w:szCs w:val="28"/>
        </w:rPr>
      </w:pPr>
      <w:r>
        <w:rPr>
          <w:sz w:val="28"/>
          <w:szCs w:val="28"/>
        </w:rPr>
        <w:t>4. </w:t>
      </w:r>
      <w:r w:rsidRPr="008807FA">
        <w:rPr>
          <w:sz w:val="28"/>
          <w:szCs w:val="28"/>
        </w:rPr>
        <w:t xml:space="preserve">Гранты предоставляются министерством в целях финансового обеспечения затрат при выполнении мероприятий, предусмотренных </w:t>
      </w:r>
      <w:r>
        <w:rPr>
          <w:sz w:val="28"/>
          <w:szCs w:val="28"/>
        </w:rPr>
        <w:t>государственной программой</w:t>
      </w:r>
      <w:r w:rsidR="0098619F">
        <w:rPr>
          <w:sz w:val="28"/>
          <w:szCs w:val="28"/>
        </w:rPr>
        <w:t xml:space="preserve">, </w:t>
      </w:r>
      <w:r w:rsidRPr="008807FA">
        <w:rPr>
          <w:sz w:val="28"/>
          <w:szCs w:val="28"/>
        </w:rPr>
        <w:t xml:space="preserve">на реализацию социально значимых проектов (далее </w:t>
      </w:r>
      <w:r>
        <w:rPr>
          <w:sz w:val="28"/>
          <w:szCs w:val="28"/>
        </w:rPr>
        <w:t>–</w:t>
      </w:r>
      <w:r w:rsidRPr="008807FA">
        <w:rPr>
          <w:sz w:val="28"/>
          <w:szCs w:val="28"/>
        </w:rPr>
        <w:t xml:space="preserve"> проекты) социально ориентирован</w:t>
      </w:r>
      <w:r w:rsidR="00EA6B49">
        <w:rPr>
          <w:sz w:val="28"/>
          <w:szCs w:val="28"/>
        </w:rPr>
        <w:t>ным некоммерческим организациям</w:t>
      </w:r>
      <w:r w:rsidR="00020A59">
        <w:rPr>
          <w:sz w:val="28"/>
          <w:szCs w:val="28"/>
        </w:rPr>
        <w:t>.</w:t>
      </w:r>
    </w:p>
    <w:p w:rsidR="00B04E90" w:rsidRPr="008807FA" w:rsidRDefault="00B04E90" w:rsidP="00B04E90">
      <w:pPr>
        <w:autoSpaceDE w:val="0"/>
        <w:autoSpaceDN w:val="0"/>
        <w:adjustRightInd w:val="0"/>
        <w:spacing w:before="0" w:after="0"/>
        <w:ind w:firstLine="540"/>
        <w:jc w:val="both"/>
        <w:rPr>
          <w:sz w:val="28"/>
          <w:szCs w:val="28"/>
        </w:rPr>
      </w:pPr>
      <w:r w:rsidRPr="008807FA">
        <w:rPr>
          <w:sz w:val="28"/>
          <w:szCs w:val="28"/>
        </w:rPr>
        <w:t>За счет предоставленного гранта запрещается осуществлять расходы, напрямую не связанные с реализацией проекта.</w:t>
      </w:r>
    </w:p>
    <w:p w:rsidR="00B04E90" w:rsidRPr="007638F7" w:rsidRDefault="00B04E90" w:rsidP="00B04E90">
      <w:pPr>
        <w:autoSpaceDE w:val="0"/>
        <w:autoSpaceDN w:val="0"/>
        <w:adjustRightInd w:val="0"/>
        <w:spacing w:before="0" w:after="0"/>
        <w:ind w:firstLine="708"/>
        <w:jc w:val="both"/>
        <w:rPr>
          <w:rFonts w:eastAsia="Calibri"/>
          <w:sz w:val="28"/>
          <w:szCs w:val="28"/>
          <w:lang w:eastAsia="en-US"/>
        </w:rPr>
      </w:pPr>
      <w:bookmarkStart w:id="2" w:name="Par25"/>
      <w:bookmarkEnd w:id="2"/>
      <w:r>
        <w:rPr>
          <w:sz w:val="28"/>
          <w:szCs w:val="28"/>
        </w:rPr>
        <w:t>5. </w:t>
      </w:r>
      <w:r w:rsidRPr="008807FA">
        <w:rPr>
          <w:sz w:val="28"/>
          <w:szCs w:val="28"/>
        </w:rPr>
        <w:t xml:space="preserve">К категории получателей грантов, имеющих право на получение грантов, относятся социально ориентированные некоммерческие организации, зарегистрированные в </w:t>
      </w:r>
      <w:r w:rsidRPr="00911F88">
        <w:rPr>
          <w:sz w:val="28"/>
          <w:szCs w:val="28"/>
        </w:rPr>
        <w:t xml:space="preserve">установленном порядке на территории Новосибирской области и осуществляющие уставную деятельность в соответствии с Федеральным законом от 12.01.1996 № 7-ФЗ «О некоммерческих организациях» и Законом Новосибирской области от 07.11.2011 № 139-ОЗ </w:t>
      </w:r>
      <w:r w:rsidR="00B83805">
        <w:rPr>
          <w:sz w:val="28"/>
          <w:szCs w:val="28"/>
        </w:rPr>
        <w:t>«</w:t>
      </w:r>
      <w:r w:rsidRPr="00911F88">
        <w:rPr>
          <w:sz w:val="28"/>
          <w:szCs w:val="28"/>
        </w:rPr>
        <w:t>О государственной поддержке социально ориентированных некоммерческих организаций в Новосибирской области</w:t>
      </w:r>
      <w:r w:rsidR="00B83805">
        <w:rPr>
          <w:sz w:val="28"/>
          <w:szCs w:val="28"/>
        </w:rPr>
        <w:t>»</w:t>
      </w:r>
      <w:r w:rsidRPr="00911F88">
        <w:rPr>
          <w:sz w:val="28"/>
          <w:szCs w:val="28"/>
        </w:rPr>
        <w:t>,</w:t>
      </w:r>
      <w:r w:rsidRPr="00911F88">
        <w:rPr>
          <w:rFonts w:eastAsia="Calibri"/>
          <w:sz w:val="28"/>
          <w:szCs w:val="28"/>
          <w:lang w:eastAsia="en-US"/>
        </w:rPr>
        <w:t xml:space="preserve"> за исключением общественных объединений, являющихся политическими партиями, государственных и муниципальных учреждений (далее</w:t>
      </w:r>
      <w:r w:rsidR="00771836">
        <w:rPr>
          <w:rFonts w:eastAsia="Calibri"/>
          <w:sz w:val="28"/>
          <w:szCs w:val="28"/>
          <w:lang w:eastAsia="en-US"/>
        </w:rPr>
        <w:t> </w:t>
      </w:r>
      <w:r w:rsidRPr="00911F88">
        <w:rPr>
          <w:rFonts w:eastAsia="Calibri"/>
          <w:sz w:val="28"/>
          <w:szCs w:val="28"/>
          <w:lang w:eastAsia="en-US"/>
        </w:rPr>
        <w:t>– организации).</w:t>
      </w:r>
    </w:p>
    <w:p w:rsidR="00B04E90" w:rsidRPr="008807FA" w:rsidRDefault="00B04E90" w:rsidP="00B04E90">
      <w:pPr>
        <w:autoSpaceDE w:val="0"/>
        <w:autoSpaceDN w:val="0"/>
        <w:adjustRightInd w:val="0"/>
        <w:spacing w:before="0" w:after="0"/>
        <w:ind w:firstLine="540"/>
        <w:jc w:val="both"/>
        <w:rPr>
          <w:sz w:val="28"/>
          <w:szCs w:val="28"/>
        </w:rPr>
      </w:pPr>
    </w:p>
    <w:p w:rsidR="00B04E90" w:rsidRDefault="00B04E90" w:rsidP="00B04E90">
      <w:pPr>
        <w:autoSpaceDE w:val="0"/>
        <w:autoSpaceDN w:val="0"/>
        <w:adjustRightInd w:val="0"/>
        <w:spacing w:before="0" w:after="0"/>
        <w:jc w:val="center"/>
        <w:outlineLvl w:val="0"/>
        <w:rPr>
          <w:b/>
          <w:bCs/>
          <w:sz w:val="28"/>
          <w:szCs w:val="28"/>
        </w:rPr>
      </w:pPr>
      <w:r>
        <w:rPr>
          <w:b/>
          <w:bCs/>
          <w:sz w:val="28"/>
          <w:szCs w:val="28"/>
        </w:rPr>
        <w:t>II. Порядок проведения отбора организаций</w:t>
      </w:r>
    </w:p>
    <w:p w:rsidR="00B04E90" w:rsidRDefault="00B04E90" w:rsidP="00B04E90">
      <w:pPr>
        <w:autoSpaceDE w:val="0"/>
        <w:autoSpaceDN w:val="0"/>
        <w:adjustRightInd w:val="0"/>
        <w:spacing w:before="0" w:after="0"/>
        <w:jc w:val="center"/>
        <w:rPr>
          <w:b/>
          <w:bCs/>
          <w:sz w:val="28"/>
          <w:szCs w:val="28"/>
        </w:rPr>
      </w:pPr>
      <w:r>
        <w:rPr>
          <w:b/>
          <w:bCs/>
          <w:sz w:val="28"/>
          <w:szCs w:val="28"/>
        </w:rPr>
        <w:t>для предоставления грантов</w:t>
      </w:r>
    </w:p>
    <w:p w:rsidR="00B04E90" w:rsidRDefault="00B04E90" w:rsidP="00B04E90">
      <w:pPr>
        <w:autoSpaceDE w:val="0"/>
        <w:autoSpaceDN w:val="0"/>
        <w:adjustRightInd w:val="0"/>
        <w:spacing w:before="0" w:after="0"/>
        <w:ind w:firstLine="540"/>
        <w:jc w:val="both"/>
        <w:rPr>
          <w:sz w:val="28"/>
          <w:szCs w:val="28"/>
        </w:rPr>
      </w:pPr>
    </w:p>
    <w:p w:rsidR="00B04E90" w:rsidRPr="007638F7" w:rsidRDefault="00B04E90" w:rsidP="00B04E90">
      <w:pPr>
        <w:autoSpaceDE w:val="0"/>
        <w:autoSpaceDN w:val="0"/>
        <w:adjustRightInd w:val="0"/>
        <w:spacing w:before="0" w:after="0"/>
        <w:ind w:firstLine="709"/>
        <w:jc w:val="both"/>
        <w:rPr>
          <w:rFonts w:eastAsia="Calibri"/>
          <w:sz w:val="28"/>
          <w:szCs w:val="28"/>
          <w:lang w:eastAsia="en-US"/>
        </w:rPr>
      </w:pPr>
      <w:r>
        <w:rPr>
          <w:sz w:val="28"/>
          <w:szCs w:val="28"/>
        </w:rPr>
        <w:t>6. </w:t>
      </w:r>
      <w:r w:rsidRPr="007638F7">
        <w:rPr>
          <w:rFonts w:eastAsia="Calibri"/>
          <w:sz w:val="28"/>
          <w:szCs w:val="28"/>
          <w:lang w:eastAsia="en-US"/>
        </w:rPr>
        <w:t>Гранты предоставляются по результатам отбора, организатором которого является министерство.</w:t>
      </w:r>
    </w:p>
    <w:p w:rsidR="00B04E90" w:rsidRPr="007638F7" w:rsidRDefault="00B04E90" w:rsidP="00B04E90">
      <w:pPr>
        <w:autoSpaceDE w:val="0"/>
        <w:autoSpaceDN w:val="0"/>
        <w:adjustRightInd w:val="0"/>
        <w:spacing w:before="0" w:after="0"/>
        <w:ind w:firstLine="708"/>
        <w:jc w:val="both"/>
        <w:rPr>
          <w:rFonts w:eastAsia="Calibri"/>
          <w:sz w:val="28"/>
          <w:szCs w:val="28"/>
          <w:lang w:eastAsia="en-US"/>
        </w:rPr>
      </w:pPr>
      <w:r w:rsidRPr="00814777">
        <w:rPr>
          <w:rFonts w:eastAsia="Calibri"/>
          <w:sz w:val="28"/>
          <w:szCs w:val="28"/>
          <w:lang w:eastAsia="en-US"/>
        </w:rPr>
        <w:t xml:space="preserve">Отбор организаций осуществляется на конкурентной основе путем проведения конкурса исходя из наилучших условий достижения результатов предоставления </w:t>
      </w:r>
      <w:r w:rsidR="00814777" w:rsidRPr="00814777">
        <w:rPr>
          <w:rFonts w:eastAsia="Calibri"/>
          <w:sz w:val="28"/>
          <w:szCs w:val="28"/>
          <w:lang w:eastAsia="en-US"/>
        </w:rPr>
        <w:t>гранта</w:t>
      </w:r>
      <w:r w:rsidR="00AE40CA" w:rsidRPr="00814777">
        <w:rPr>
          <w:rFonts w:eastAsia="Calibri"/>
          <w:sz w:val="28"/>
          <w:szCs w:val="28"/>
          <w:lang w:eastAsia="en-US"/>
        </w:rPr>
        <w:t>.</w:t>
      </w:r>
    </w:p>
    <w:p w:rsidR="00B04E90" w:rsidRPr="002B000D" w:rsidRDefault="00B04E90" w:rsidP="00B04E90">
      <w:pPr>
        <w:spacing w:before="0" w:after="0"/>
        <w:ind w:firstLine="851"/>
        <w:jc w:val="both"/>
        <w:rPr>
          <w:sz w:val="28"/>
          <w:szCs w:val="28"/>
        </w:rPr>
      </w:pPr>
      <w:r w:rsidRPr="002B000D">
        <w:rPr>
          <w:sz w:val="28"/>
          <w:szCs w:val="28"/>
        </w:rPr>
        <w:t>Информация о проведении конкурса (объявление о проведении конкурса, его отмене, информация о ходе и результатах конкурса) размещается министерством в информационно-телекоммуникационной сети «Интернет» на информационном ресурсе, на котором обеспечивается проведение конкурсного отбора (далее – информационный ресурс конкурсного отбора) с размещением на едином портале указателей страниц сайта информационного ресурса конкурсного отбора, информационного ресурса об оказании финансовой поддержки социально ориентированным некоммерческим организациям, а также на официальном сайте министерства в сети «Интернет» не ранее размещения информации о гранте в соответствии с пунктом 3 настоящего Порядка.</w:t>
      </w:r>
    </w:p>
    <w:p w:rsidR="00B04E90" w:rsidRDefault="00B04E90" w:rsidP="00B04E90">
      <w:pPr>
        <w:autoSpaceDE w:val="0"/>
        <w:autoSpaceDN w:val="0"/>
        <w:adjustRightInd w:val="0"/>
        <w:spacing w:before="0" w:after="0"/>
        <w:ind w:firstLine="540"/>
        <w:jc w:val="both"/>
        <w:rPr>
          <w:sz w:val="28"/>
          <w:szCs w:val="28"/>
        </w:rPr>
      </w:pPr>
      <w:r>
        <w:rPr>
          <w:sz w:val="28"/>
          <w:szCs w:val="28"/>
        </w:rPr>
        <w:t>7. </w:t>
      </w:r>
      <w:r w:rsidRPr="002B000D">
        <w:rPr>
          <w:sz w:val="28"/>
          <w:szCs w:val="28"/>
        </w:rPr>
        <w:t>В целях проведения отбора организаций для предоставления грантов министерство:</w:t>
      </w:r>
    </w:p>
    <w:p w:rsidR="00B04E90" w:rsidRDefault="00B04E90" w:rsidP="00B04E90">
      <w:pPr>
        <w:autoSpaceDE w:val="0"/>
        <w:autoSpaceDN w:val="0"/>
        <w:adjustRightInd w:val="0"/>
        <w:spacing w:before="0" w:after="0"/>
        <w:ind w:firstLine="540"/>
        <w:jc w:val="both"/>
        <w:rPr>
          <w:sz w:val="28"/>
          <w:szCs w:val="28"/>
        </w:rPr>
      </w:pPr>
      <w:r>
        <w:rPr>
          <w:sz w:val="28"/>
          <w:szCs w:val="28"/>
        </w:rPr>
        <w:t>1) издает приказ об объявлении конкурса, которым:</w:t>
      </w:r>
    </w:p>
    <w:p w:rsidR="00B04E90" w:rsidRDefault="00B04E90" w:rsidP="00B04E90">
      <w:pPr>
        <w:autoSpaceDE w:val="0"/>
        <w:autoSpaceDN w:val="0"/>
        <w:adjustRightInd w:val="0"/>
        <w:spacing w:before="0" w:after="0"/>
        <w:ind w:firstLine="540"/>
        <w:jc w:val="both"/>
        <w:rPr>
          <w:sz w:val="28"/>
          <w:szCs w:val="28"/>
        </w:rPr>
      </w:pPr>
      <w:r>
        <w:rPr>
          <w:sz w:val="28"/>
          <w:szCs w:val="28"/>
        </w:rPr>
        <w:t>а) определяет:</w:t>
      </w:r>
    </w:p>
    <w:p w:rsidR="00B04E90" w:rsidRPr="00AB2721" w:rsidRDefault="00B04E90" w:rsidP="00B04E90">
      <w:pPr>
        <w:autoSpaceDE w:val="0"/>
        <w:autoSpaceDN w:val="0"/>
        <w:adjustRightInd w:val="0"/>
        <w:spacing w:before="0" w:after="0"/>
        <w:ind w:firstLine="540"/>
        <w:jc w:val="both"/>
        <w:rPr>
          <w:sz w:val="28"/>
          <w:szCs w:val="28"/>
        </w:rPr>
      </w:pPr>
      <w:r w:rsidRPr="002B000D">
        <w:rPr>
          <w:sz w:val="28"/>
          <w:szCs w:val="28"/>
        </w:rPr>
        <w:lastRenderedPageBreak/>
        <w:t xml:space="preserve">направления конкурса; </w:t>
      </w:r>
    </w:p>
    <w:p w:rsidR="00B04E90" w:rsidRPr="002B000D" w:rsidRDefault="00B04E90" w:rsidP="00B04E90">
      <w:pPr>
        <w:autoSpaceDE w:val="0"/>
        <w:autoSpaceDN w:val="0"/>
        <w:adjustRightInd w:val="0"/>
        <w:spacing w:before="0" w:after="0"/>
        <w:ind w:firstLine="540"/>
        <w:jc w:val="both"/>
        <w:rPr>
          <w:sz w:val="28"/>
          <w:szCs w:val="28"/>
        </w:rPr>
      </w:pPr>
      <w:r w:rsidRPr="002B000D">
        <w:rPr>
          <w:sz w:val="28"/>
          <w:szCs w:val="28"/>
        </w:rPr>
        <w:t>сроки проведения конкурса;</w:t>
      </w:r>
    </w:p>
    <w:p w:rsidR="00B04E90" w:rsidRPr="00911F88" w:rsidRDefault="00B04E90" w:rsidP="00B04E90">
      <w:pPr>
        <w:autoSpaceDE w:val="0"/>
        <w:autoSpaceDN w:val="0"/>
        <w:adjustRightInd w:val="0"/>
        <w:spacing w:before="0" w:after="0"/>
        <w:ind w:firstLine="540"/>
        <w:jc w:val="both"/>
        <w:rPr>
          <w:sz w:val="28"/>
          <w:szCs w:val="28"/>
        </w:rPr>
      </w:pPr>
      <w:r w:rsidRPr="002B000D">
        <w:rPr>
          <w:sz w:val="28"/>
          <w:szCs w:val="28"/>
        </w:rPr>
        <w:t>дату начала подачи и окончания приема заяв</w:t>
      </w:r>
      <w:r>
        <w:rPr>
          <w:sz w:val="28"/>
          <w:szCs w:val="28"/>
        </w:rPr>
        <w:t>ок на участие в конкурсе (далее – </w:t>
      </w:r>
      <w:r w:rsidRPr="00911F88">
        <w:rPr>
          <w:sz w:val="28"/>
          <w:szCs w:val="28"/>
        </w:rPr>
        <w:t>заявки);</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информационный ресурс конкурсного отбора;</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срок реализации проектов организациями;</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б) утверждает:</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форму заявки;</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положение о конкурсной комиссии для рассмотрения и оценки заявок социально ориентированных некоммерческих организаций (далее – конкурсная комиссия) и состав конкурсной комиссии;</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в) устанавливает объем гранта, распределяемого в рамках конкурса, предельный размер гранта;</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2) размещает объявление о проведении конкурса и Порядок в соответствии с пунктом 9 Порядка;</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3) организует консультирование по вопросам подготовки заявок;</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4) организует прием, регистрацию заявок;</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5) осуществляет проверку поданных заявок в соответствии с пунктами 18, 19 Порядка, передает на рассмотрение конкурсной комиссии заявки, допущенные до участия в конкурсе;</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6) обеспечивает сохранность поданных заявок;</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7) организует работу конкурсной комиссии;</w:t>
      </w:r>
    </w:p>
    <w:p w:rsidR="00B04E90" w:rsidRPr="002B000D" w:rsidRDefault="00B04E90" w:rsidP="00B04E90">
      <w:pPr>
        <w:autoSpaceDE w:val="0"/>
        <w:autoSpaceDN w:val="0"/>
        <w:adjustRightInd w:val="0"/>
        <w:spacing w:before="0" w:after="0"/>
        <w:ind w:firstLine="540"/>
        <w:jc w:val="both"/>
        <w:rPr>
          <w:sz w:val="28"/>
          <w:szCs w:val="28"/>
        </w:rPr>
      </w:pPr>
      <w:r w:rsidRPr="00911F88">
        <w:rPr>
          <w:sz w:val="28"/>
          <w:szCs w:val="28"/>
        </w:rPr>
        <w:t>8) на основании решения конкурсной комиссии издает приказ о результатах конкурса;</w:t>
      </w:r>
      <w:r w:rsidRPr="002B000D">
        <w:rPr>
          <w:sz w:val="28"/>
          <w:szCs w:val="28"/>
        </w:rPr>
        <w:t xml:space="preserve"> </w:t>
      </w:r>
    </w:p>
    <w:p w:rsidR="00B04E90" w:rsidRPr="002B000D" w:rsidRDefault="00B04E90" w:rsidP="00B04E90">
      <w:pPr>
        <w:autoSpaceDE w:val="0"/>
        <w:autoSpaceDN w:val="0"/>
        <w:adjustRightInd w:val="0"/>
        <w:spacing w:before="0" w:after="0"/>
        <w:ind w:firstLine="540"/>
        <w:jc w:val="both"/>
        <w:rPr>
          <w:sz w:val="28"/>
          <w:szCs w:val="28"/>
        </w:rPr>
      </w:pPr>
      <w:r>
        <w:rPr>
          <w:sz w:val="28"/>
          <w:szCs w:val="28"/>
        </w:rPr>
        <w:t>9) </w:t>
      </w:r>
      <w:r w:rsidRPr="002B000D">
        <w:rPr>
          <w:sz w:val="28"/>
          <w:szCs w:val="28"/>
        </w:rPr>
        <w:t>заключает соглашения о предоставлении грантов (далее –соглашения).</w:t>
      </w:r>
    </w:p>
    <w:p w:rsidR="00B04E90" w:rsidRPr="002B000D" w:rsidRDefault="00B04E90" w:rsidP="00B04E90">
      <w:pPr>
        <w:autoSpaceDE w:val="0"/>
        <w:autoSpaceDN w:val="0"/>
        <w:adjustRightInd w:val="0"/>
        <w:spacing w:before="0" w:after="0"/>
        <w:ind w:firstLine="540"/>
        <w:jc w:val="both"/>
        <w:rPr>
          <w:sz w:val="28"/>
          <w:szCs w:val="28"/>
        </w:rPr>
      </w:pPr>
      <w:r>
        <w:rPr>
          <w:sz w:val="28"/>
          <w:szCs w:val="28"/>
        </w:rPr>
        <w:t>8</w:t>
      </w:r>
      <w:r w:rsidRPr="002B000D">
        <w:rPr>
          <w:sz w:val="28"/>
          <w:szCs w:val="28"/>
        </w:rPr>
        <w:t>. Не позднее чем за два рабочих дня до даты окончания срока подачи заявок организациями министерство вправе отменить конкурс путем издания соответствующего приказа.</w:t>
      </w:r>
    </w:p>
    <w:p w:rsidR="00B04E90" w:rsidRPr="002B000D" w:rsidRDefault="00B04E90" w:rsidP="00B04E90">
      <w:pPr>
        <w:pStyle w:val="ConsPlusNormal"/>
        <w:ind w:firstLine="540"/>
        <w:jc w:val="both"/>
        <w:rPr>
          <w:rFonts w:ascii="Times New Roman" w:hAnsi="Times New Roman"/>
          <w:sz w:val="28"/>
          <w:szCs w:val="28"/>
        </w:rPr>
      </w:pPr>
      <w:r w:rsidRPr="002B000D">
        <w:rPr>
          <w:rFonts w:ascii="Times New Roman" w:hAnsi="Times New Roman" w:cs="Times New Roman"/>
          <w:sz w:val="28"/>
          <w:szCs w:val="28"/>
        </w:rPr>
        <w:t xml:space="preserve">Министерство принимает решение об отмене конкурса в случае уменьшения или отзыва ранее доведенных лимитов бюджетных </w:t>
      </w:r>
      <w:r w:rsidRPr="002B000D">
        <w:rPr>
          <w:rFonts w:ascii="Times New Roman" w:hAnsi="Times New Roman"/>
          <w:sz w:val="28"/>
          <w:szCs w:val="28"/>
        </w:rPr>
        <w:t>ассигнований на предоставление грантов, установленных министерству на текущий финансовый год в пределах лимитов бюджетных обязательств, в соответствии со сводной бюджетной росписью и кассовым планом областного бюджета,</w:t>
      </w:r>
      <w:r w:rsidRPr="002B000D">
        <w:rPr>
          <w:rFonts w:ascii="Times New Roman" w:hAnsi="Times New Roman" w:cs="Times New Roman"/>
          <w:sz w:val="28"/>
          <w:szCs w:val="28"/>
        </w:rPr>
        <w:t xml:space="preserve"> приводящих к невозможности предоставления грантов</w:t>
      </w:r>
      <w:r w:rsidRPr="002B000D">
        <w:rPr>
          <w:rFonts w:ascii="Times New Roman" w:hAnsi="Times New Roman"/>
          <w:sz w:val="28"/>
          <w:szCs w:val="28"/>
        </w:rPr>
        <w:t>.</w:t>
      </w:r>
    </w:p>
    <w:p w:rsidR="00B04E90" w:rsidRPr="002B000D" w:rsidRDefault="00B04E90" w:rsidP="00B04E90">
      <w:pPr>
        <w:autoSpaceDE w:val="0"/>
        <w:autoSpaceDN w:val="0"/>
        <w:adjustRightInd w:val="0"/>
        <w:spacing w:before="0" w:after="0"/>
        <w:ind w:firstLine="540"/>
        <w:jc w:val="both"/>
        <w:rPr>
          <w:sz w:val="28"/>
          <w:szCs w:val="28"/>
        </w:rPr>
      </w:pPr>
      <w:r w:rsidRPr="002B000D">
        <w:rPr>
          <w:sz w:val="28"/>
          <w:szCs w:val="28"/>
        </w:rPr>
        <w:t>Организации, подавшие заявки, информируются об отмене проведения конкурса на информационном ресурсе конкурсного отбора, на официальном сайте министерства.</w:t>
      </w:r>
    </w:p>
    <w:p w:rsidR="00B04E90" w:rsidRPr="002B000D" w:rsidRDefault="00B04E90" w:rsidP="00B04E90">
      <w:pPr>
        <w:autoSpaceDE w:val="0"/>
        <w:autoSpaceDN w:val="0"/>
        <w:adjustRightInd w:val="0"/>
        <w:spacing w:before="0" w:after="0"/>
        <w:ind w:firstLine="540"/>
        <w:jc w:val="both"/>
        <w:rPr>
          <w:sz w:val="28"/>
          <w:szCs w:val="28"/>
        </w:rPr>
      </w:pPr>
      <w:r w:rsidRPr="002B000D">
        <w:rPr>
          <w:sz w:val="28"/>
          <w:szCs w:val="28"/>
        </w:rPr>
        <w:t>Конкурс считается отмененным со дня размещения объявления о его отмене на информационном ресурсе конкурсного отбора, на официальном сайте министерства.</w:t>
      </w:r>
    </w:p>
    <w:p w:rsidR="00B04E90" w:rsidRPr="006210A6" w:rsidRDefault="00B04E90" w:rsidP="00B04E90">
      <w:pPr>
        <w:autoSpaceDE w:val="0"/>
        <w:autoSpaceDN w:val="0"/>
        <w:adjustRightInd w:val="0"/>
        <w:spacing w:before="0" w:after="0"/>
        <w:ind w:firstLine="540"/>
        <w:jc w:val="both"/>
        <w:rPr>
          <w:sz w:val="28"/>
          <w:szCs w:val="28"/>
        </w:rPr>
      </w:pPr>
      <w:r w:rsidRPr="002B000D">
        <w:rPr>
          <w:sz w:val="28"/>
          <w:szCs w:val="28"/>
        </w:rPr>
        <w:t>После</w:t>
      </w:r>
      <w:r>
        <w:rPr>
          <w:sz w:val="28"/>
          <w:szCs w:val="28"/>
        </w:rPr>
        <w:t xml:space="preserve"> окончания срока отмены конкурса в соответствии с абзацем первым настоящего пункта и до заключения соглашения с победителем (победителями) конкурса министерство может отменить конкурс только в случае возникновения обстоятельств непреодолимой силы в соответствии с </w:t>
      </w:r>
      <w:hyperlink r:id="rId9" w:history="1">
        <w:r w:rsidRPr="008B5C71">
          <w:rPr>
            <w:sz w:val="28"/>
            <w:szCs w:val="28"/>
          </w:rPr>
          <w:t>пунктом 3 статьи 401</w:t>
        </w:r>
      </w:hyperlink>
      <w:r>
        <w:rPr>
          <w:sz w:val="28"/>
          <w:szCs w:val="28"/>
        </w:rPr>
        <w:t xml:space="preserve"> Гражданского кодекса Российской Федерации.</w:t>
      </w:r>
    </w:p>
    <w:p w:rsidR="00B04E90" w:rsidRPr="002B000D" w:rsidRDefault="00B04E90" w:rsidP="00B04E90">
      <w:pPr>
        <w:autoSpaceDE w:val="0"/>
        <w:autoSpaceDN w:val="0"/>
        <w:adjustRightInd w:val="0"/>
        <w:spacing w:before="0" w:after="0"/>
        <w:ind w:firstLine="540"/>
        <w:jc w:val="both"/>
        <w:rPr>
          <w:sz w:val="28"/>
          <w:szCs w:val="28"/>
        </w:rPr>
      </w:pPr>
      <w:r>
        <w:rPr>
          <w:sz w:val="28"/>
          <w:szCs w:val="28"/>
        </w:rPr>
        <w:lastRenderedPageBreak/>
        <w:t>9</w:t>
      </w:r>
      <w:r w:rsidRPr="002B000D">
        <w:rPr>
          <w:sz w:val="28"/>
          <w:szCs w:val="28"/>
        </w:rPr>
        <w:t>.</w:t>
      </w:r>
      <w:r>
        <w:rPr>
          <w:sz w:val="28"/>
          <w:szCs w:val="28"/>
        </w:rPr>
        <w:t> </w:t>
      </w:r>
      <w:r w:rsidRPr="002B000D">
        <w:rPr>
          <w:sz w:val="28"/>
          <w:szCs w:val="28"/>
        </w:rPr>
        <w:t>Объявление о проведении конкурса формируется в электронном виде и размещается в открытом доступе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с размещением указателя страницы информационного ресурса конкурсного отбора на едином портале, не позднее чем за 30 календарных дней до окончания срока приема заявок.</w:t>
      </w:r>
    </w:p>
    <w:p w:rsidR="00B04E90" w:rsidRPr="002B000D" w:rsidRDefault="00B04E90" w:rsidP="00B04E90">
      <w:pPr>
        <w:autoSpaceDE w:val="0"/>
        <w:autoSpaceDN w:val="0"/>
        <w:adjustRightInd w:val="0"/>
        <w:spacing w:before="0" w:after="0"/>
        <w:ind w:firstLine="540"/>
        <w:jc w:val="both"/>
        <w:rPr>
          <w:sz w:val="28"/>
          <w:szCs w:val="28"/>
        </w:rPr>
      </w:pPr>
      <w:r>
        <w:rPr>
          <w:sz w:val="28"/>
          <w:szCs w:val="28"/>
        </w:rPr>
        <w:t>10. </w:t>
      </w:r>
      <w:r w:rsidRPr="002B000D">
        <w:rPr>
          <w:sz w:val="28"/>
          <w:szCs w:val="28"/>
        </w:rPr>
        <w:t>Объявление о проведении конкурса содержит:</w:t>
      </w:r>
    </w:p>
    <w:p w:rsidR="00B04E90" w:rsidRPr="002B000D" w:rsidRDefault="00B04E90" w:rsidP="00B04E90">
      <w:pPr>
        <w:autoSpaceDE w:val="0"/>
        <w:autoSpaceDN w:val="0"/>
        <w:adjustRightInd w:val="0"/>
        <w:spacing w:before="0" w:after="0"/>
        <w:ind w:firstLine="540"/>
        <w:jc w:val="both"/>
        <w:rPr>
          <w:sz w:val="28"/>
          <w:szCs w:val="28"/>
        </w:rPr>
      </w:pPr>
      <w:r>
        <w:rPr>
          <w:sz w:val="28"/>
          <w:szCs w:val="28"/>
        </w:rPr>
        <w:t>1) </w:t>
      </w:r>
      <w:r w:rsidRPr="002B000D">
        <w:rPr>
          <w:sz w:val="28"/>
          <w:szCs w:val="28"/>
        </w:rPr>
        <w:t>сроки проведения конкурса;</w:t>
      </w:r>
    </w:p>
    <w:p w:rsidR="00B04E90" w:rsidRDefault="00B04E90" w:rsidP="00B04E90">
      <w:pPr>
        <w:autoSpaceDE w:val="0"/>
        <w:autoSpaceDN w:val="0"/>
        <w:adjustRightInd w:val="0"/>
        <w:spacing w:before="0" w:after="0"/>
        <w:ind w:firstLine="540"/>
        <w:jc w:val="both"/>
        <w:rPr>
          <w:sz w:val="28"/>
          <w:szCs w:val="28"/>
        </w:rPr>
      </w:pPr>
      <w:r>
        <w:rPr>
          <w:sz w:val="28"/>
          <w:szCs w:val="28"/>
        </w:rPr>
        <w:t>2</w:t>
      </w:r>
      <w:r w:rsidRPr="002B000D">
        <w:rPr>
          <w:sz w:val="28"/>
          <w:szCs w:val="28"/>
        </w:rPr>
        <w:t>)</w:t>
      </w:r>
      <w:r>
        <w:rPr>
          <w:sz w:val="28"/>
          <w:szCs w:val="28"/>
        </w:rPr>
        <w:t> </w:t>
      </w:r>
      <w:r w:rsidRPr="002B000D">
        <w:rPr>
          <w:sz w:val="28"/>
          <w:szCs w:val="28"/>
        </w:rPr>
        <w:t>дату начала подачи и окончания приема предложений (заявок)</w:t>
      </w:r>
      <w:r>
        <w:rPr>
          <w:sz w:val="28"/>
          <w:szCs w:val="28"/>
        </w:rPr>
        <w:t xml:space="preserve"> организаций, которая не может быть ранее 30-го календарного дня, следующего за днем размещения объявления о проведении конкурса;</w:t>
      </w:r>
    </w:p>
    <w:p w:rsidR="00B04E90" w:rsidRDefault="00B04E90" w:rsidP="00B04E90">
      <w:pPr>
        <w:autoSpaceDE w:val="0"/>
        <w:autoSpaceDN w:val="0"/>
        <w:adjustRightInd w:val="0"/>
        <w:spacing w:before="0" w:after="0"/>
        <w:ind w:firstLine="540"/>
        <w:jc w:val="both"/>
        <w:rPr>
          <w:sz w:val="28"/>
          <w:szCs w:val="28"/>
        </w:rPr>
      </w:pPr>
      <w:r>
        <w:rPr>
          <w:sz w:val="28"/>
          <w:szCs w:val="28"/>
        </w:rPr>
        <w:t>3) наименование, место нахождения, почтовый адрес, адрес электронной почты министерства;</w:t>
      </w:r>
    </w:p>
    <w:p w:rsidR="00B04E90" w:rsidRDefault="00B04E90" w:rsidP="00B04E90">
      <w:pPr>
        <w:autoSpaceDE w:val="0"/>
        <w:autoSpaceDN w:val="0"/>
        <w:adjustRightInd w:val="0"/>
        <w:spacing w:before="0" w:after="0"/>
        <w:ind w:firstLine="540"/>
        <w:jc w:val="both"/>
        <w:rPr>
          <w:sz w:val="28"/>
          <w:szCs w:val="28"/>
        </w:rPr>
      </w:pPr>
      <w:r>
        <w:rPr>
          <w:sz w:val="28"/>
          <w:szCs w:val="28"/>
        </w:rPr>
        <w:t>4) результаты предоставления гранта;</w:t>
      </w:r>
    </w:p>
    <w:p w:rsidR="00B04E90" w:rsidRDefault="00B04E90" w:rsidP="00B04E90">
      <w:pPr>
        <w:autoSpaceDE w:val="0"/>
        <w:autoSpaceDN w:val="0"/>
        <w:adjustRightInd w:val="0"/>
        <w:spacing w:before="0" w:after="0"/>
        <w:ind w:firstLine="540"/>
        <w:jc w:val="both"/>
        <w:rPr>
          <w:sz w:val="28"/>
          <w:szCs w:val="28"/>
        </w:rPr>
      </w:pPr>
      <w:r>
        <w:rPr>
          <w:sz w:val="28"/>
          <w:szCs w:val="28"/>
        </w:rPr>
        <w:t>5) доменное имя, и (или) сетевой адрес, и (или) указатель страниц сайта в сети «Интернет»;</w:t>
      </w:r>
    </w:p>
    <w:p w:rsidR="00B04E90" w:rsidRPr="00911F88" w:rsidRDefault="00B04E90" w:rsidP="00B04E90">
      <w:pPr>
        <w:autoSpaceDE w:val="0"/>
        <w:autoSpaceDN w:val="0"/>
        <w:adjustRightInd w:val="0"/>
        <w:spacing w:before="0" w:after="0"/>
        <w:ind w:firstLine="540"/>
        <w:jc w:val="both"/>
        <w:rPr>
          <w:sz w:val="28"/>
          <w:szCs w:val="28"/>
        </w:rPr>
      </w:pPr>
      <w:r>
        <w:rPr>
          <w:sz w:val="28"/>
          <w:szCs w:val="28"/>
        </w:rPr>
        <w:t>6) </w:t>
      </w:r>
      <w:r w:rsidRPr="002B000D">
        <w:rPr>
          <w:sz w:val="28"/>
          <w:szCs w:val="28"/>
        </w:rPr>
        <w:t xml:space="preserve">требования к организациям в соответствии </w:t>
      </w:r>
      <w:r w:rsidRPr="00911F88">
        <w:rPr>
          <w:sz w:val="28"/>
          <w:szCs w:val="28"/>
        </w:rPr>
        <w:t>с пунктом 12 Порядка и перечню документов, представляемых организациями для подтверждения их соответствия указанным требованиям;</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7) порядок подачи заявок организациями и требования, предъявляемые к форме и содержанию заявок, подаваемых организациями, в соответствии с пунктами 13 – 15 Порядка;</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8) порядок отзыва заявок организациями, порядок возврата заявок организациям на доработку, определяющий в том числе основания для возврата заявок организациям на доработку, порядок внесения изменений в заявки организациями в соответствии с пунктом 16 Порядка, порядок отклонения заявок в соответствии с пунктом 20 Порядка;</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9) правила рассмотрения и оценки заявок, порядок отклонения заявок организаций в соответствии с пунктами 18 – 20, 22, 25 Порядка;</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10) порядок предоставления организациям разъяснений положений объявления о проведении конкурса, даты начала и окончания срока такого предоставления, в том числе номера телефонов и адреса электронной почты, по которым министерство предоставляет организациям разъяснения положений объявления о проведении конкурса;</w:t>
      </w:r>
    </w:p>
    <w:p w:rsidR="00B04E90" w:rsidRPr="002B000D" w:rsidRDefault="00B04E90" w:rsidP="00B04E90">
      <w:pPr>
        <w:autoSpaceDE w:val="0"/>
        <w:autoSpaceDN w:val="0"/>
        <w:adjustRightInd w:val="0"/>
        <w:spacing w:before="0" w:after="0"/>
        <w:ind w:firstLine="540"/>
        <w:jc w:val="both"/>
        <w:rPr>
          <w:sz w:val="28"/>
          <w:szCs w:val="28"/>
        </w:rPr>
      </w:pPr>
      <w:r w:rsidRPr="00911F88">
        <w:rPr>
          <w:sz w:val="28"/>
          <w:szCs w:val="28"/>
        </w:rPr>
        <w:t>11) информацию об объеме распределяемого гранта в рамках конкурса, о порядке расчета размера гранта в соответствии с пунктом 27 Порядка, правилах распределения гранта в соответствии с пунктом 22 Порядка, предельном</w:t>
      </w:r>
      <w:r w:rsidRPr="002B000D">
        <w:rPr>
          <w:sz w:val="28"/>
          <w:szCs w:val="28"/>
        </w:rPr>
        <w:t xml:space="preserve"> размере гранта, установленном приказом министерства;</w:t>
      </w:r>
    </w:p>
    <w:p w:rsidR="00B04E90" w:rsidRPr="002B000D" w:rsidRDefault="00B04E90" w:rsidP="00B04E90">
      <w:pPr>
        <w:autoSpaceDE w:val="0"/>
        <w:autoSpaceDN w:val="0"/>
        <w:adjustRightInd w:val="0"/>
        <w:spacing w:before="0" w:after="0"/>
        <w:ind w:firstLine="540"/>
        <w:jc w:val="both"/>
        <w:rPr>
          <w:sz w:val="28"/>
          <w:szCs w:val="28"/>
        </w:rPr>
      </w:pPr>
      <w:r>
        <w:rPr>
          <w:sz w:val="28"/>
          <w:szCs w:val="28"/>
        </w:rPr>
        <w:t>12) </w:t>
      </w:r>
      <w:r w:rsidRPr="002B000D">
        <w:rPr>
          <w:sz w:val="28"/>
          <w:szCs w:val="28"/>
        </w:rPr>
        <w:t xml:space="preserve">срок, в течение которого организация </w:t>
      </w:r>
      <w:r w:rsidRPr="00AA3C8D">
        <w:rPr>
          <w:sz w:val="28"/>
          <w:szCs w:val="28"/>
        </w:rPr>
        <w:t>–</w:t>
      </w:r>
      <w:r w:rsidRPr="002B000D">
        <w:rPr>
          <w:sz w:val="28"/>
          <w:szCs w:val="28"/>
        </w:rPr>
        <w:t xml:space="preserve"> победитель (организации </w:t>
      </w:r>
      <w:r w:rsidRPr="00AA3C8D">
        <w:rPr>
          <w:sz w:val="28"/>
          <w:szCs w:val="28"/>
        </w:rPr>
        <w:t>–</w:t>
      </w:r>
      <w:r w:rsidRPr="002B000D">
        <w:rPr>
          <w:sz w:val="28"/>
          <w:szCs w:val="28"/>
        </w:rPr>
        <w:t xml:space="preserve"> победители) конкурса должна подписать соглашение;</w:t>
      </w:r>
    </w:p>
    <w:p w:rsidR="00B04E90" w:rsidRPr="002B000D" w:rsidRDefault="00B04E90" w:rsidP="00B04E90">
      <w:pPr>
        <w:autoSpaceDE w:val="0"/>
        <w:autoSpaceDN w:val="0"/>
        <w:adjustRightInd w:val="0"/>
        <w:spacing w:before="0" w:after="0"/>
        <w:ind w:firstLine="540"/>
        <w:jc w:val="both"/>
        <w:rPr>
          <w:sz w:val="28"/>
          <w:szCs w:val="28"/>
        </w:rPr>
      </w:pPr>
      <w:r>
        <w:rPr>
          <w:sz w:val="28"/>
          <w:szCs w:val="28"/>
        </w:rPr>
        <w:t>13</w:t>
      </w:r>
      <w:r w:rsidRPr="002B000D">
        <w:rPr>
          <w:sz w:val="28"/>
          <w:szCs w:val="28"/>
        </w:rPr>
        <w:t>)</w:t>
      </w:r>
      <w:r>
        <w:rPr>
          <w:sz w:val="28"/>
          <w:szCs w:val="28"/>
        </w:rPr>
        <w:t> </w:t>
      </w:r>
      <w:r w:rsidRPr="002B000D">
        <w:rPr>
          <w:sz w:val="28"/>
          <w:szCs w:val="28"/>
        </w:rPr>
        <w:t xml:space="preserve">условия признания организаций </w:t>
      </w:r>
      <w:r w:rsidRPr="00AA3C8D">
        <w:rPr>
          <w:sz w:val="28"/>
          <w:szCs w:val="28"/>
        </w:rPr>
        <w:t>–</w:t>
      </w:r>
      <w:r w:rsidRPr="002B000D">
        <w:rPr>
          <w:sz w:val="28"/>
          <w:szCs w:val="28"/>
        </w:rPr>
        <w:t xml:space="preserve"> победителей конкурса уклонившимися от заключения соглашения;</w:t>
      </w:r>
    </w:p>
    <w:p w:rsidR="00B04E90" w:rsidRDefault="00B04E90" w:rsidP="00B04E90">
      <w:pPr>
        <w:autoSpaceDE w:val="0"/>
        <w:autoSpaceDN w:val="0"/>
        <w:adjustRightInd w:val="0"/>
        <w:spacing w:before="0" w:after="0"/>
        <w:ind w:firstLine="540"/>
        <w:jc w:val="both"/>
        <w:rPr>
          <w:sz w:val="28"/>
          <w:szCs w:val="28"/>
        </w:rPr>
      </w:pPr>
      <w:r>
        <w:rPr>
          <w:sz w:val="28"/>
          <w:szCs w:val="28"/>
        </w:rPr>
        <w:t>14) </w:t>
      </w:r>
      <w:r w:rsidRPr="002B000D">
        <w:rPr>
          <w:sz w:val="28"/>
          <w:szCs w:val="28"/>
        </w:rPr>
        <w:t xml:space="preserve">дата размещения протокола подведения итогов конкурса в открытом доступе на информационном ресурсе конкурсного отбора, на информационных </w:t>
      </w:r>
      <w:r w:rsidRPr="002B000D">
        <w:rPr>
          <w:sz w:val="28"/>
          <w:szCs w:val="28"/>
        </w:rPr>
        <w:lastRenderedPageBreak/>
        <w:t>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с размещением указателя страницы информационного ресурса конкурсного отбора на едином портале, которая не может быть позднее 5-го календарного дня, следующего за днем определения победителя конкурса.</w:t>
      </w:r>
    </w:p>
    <w:p w:rsidR="00B04E90" w:rsidRDefault="00B04E90" w:rsidP="00B04E90">
      <w:pPr>
        <w:autoSpaceDE w:val="0"/>
        <w:autoSpaceDN w:val="0"/>
        <w:adjustRightInd w:val="0"/>
        <w:spacing w:before="0" w:after="0"/>
        <w:ind w:firstLine="540"/>
        <w:jc w:val="both"/>
        <w:rPr>
          <w:sz w:val="28"/>
          <w:szCs w:val="28"/>
        </w:rPr>
      </w:pPr>
      <w:r>
        <w:rPr>
          <w:sz w:val="28"/>
          <w:szCs w:val="28"/>
        </w:rPr>
        <w:t>11</w:t>
      </w:r>
      <w:r w:rsidRPr="002B000D">
        <w:rPr>
          <w:sz w:val="28"/>
          <w:szCs w:val="28"/>
        </w:rPr>
        <w:t xml:space="preserve">. Не позднее чем за один рабочий день до даты окончания срока подачи заявок организациями объявление об отмене конкурса формируется в электронной форме и размещается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w:t>
      </w:r>
      <w:r>
        <w:rPr>
          <w:sz w:val="28"/>
          <w:szCs w:val="28"/>
        </w:rPr>
        <w:t>«</w:t>
      </w:r>
      <w:r w:rsidRPr="002B000D">
        <w:rPr>
          <w:sz w:val="28"/>
          <w:szCs w:val="28"/>
        </w:rPr>
        <w:t>Интернет</w:t>
      </w:r>
      <w:r>
        <w:rPr>
          <w:sz w:val="28"/>
          <w:szCs w:val="28"/>
        </w:rPr>
        <w:t>»</w:t>
      </w:r>
      <w:r w:rsidRPr="002B000D">
        <w:rPr>
          <w:sz w:val="28"/>
          <w:szCs w:val="28"/>
        </w:rPr>
        <w:t>, с размещением указателя страницы информационного ресурса конкурсного отбора на едином портале, и содержит информацию о причинах отмены конкурса.</w:t>
      </w:r>
      <w:bookmarkStart w:id="3" w:name="Par74"/>
      <w:bookmarkEnd w:id="3"/>
    </w:p>
    <w:p w:rsidR="00B04E90" w:rsidRPr="007638F7" w:rsidRDefault="00B04E90" w:rsidP="00B04E90">
      <w:pPr>
        <w:autoSpaceDE w:val="0"/>
        <w:autoSpaceDN w:val="0"/>
        <w:adjustRightInd w:val="0"/>
        <w:spacing w:before="0" w:after="0"/>
        <w:ind w:firstLine="709"/>
        <w:jc w:val="both"/>
        <w:rPr>
          <w:rFonts w:eastAsia="Calibri"/>
          <w:sz w:val="28"/>
          <w:szCs w:val="28"/>
          <w:lang w:eastAsia="en-US"/>
        </w:rPr>
      </w:pPr>
      <w:bookmarkStart w:id="4" w:name="Par82"/>
      <w:bookmarkStart w:id="5" w:name="Par95"/>
      <w:bookmarkEnd w:id="4"/>
      <w:bookmarkEnd w:id="5"/>
      <w:r w:rsidRPr="007638F7">
        <w:rPr>
          <w:rFonts w:eastAsia="Calibri"/>
          <w:sz w:val="28"/>
          <w:szCs w:val="28"/>
          <w:lang w:eastAsia="en-US"/>
        </w:rPr>
        <w:t>1</w:t>
      </w:r>
      <w:r>
        <w:rPr>
          <w:rFonts w:eastAsia="Calibri"/>
          <w:sz w:val="28"/>
          <w:szCs w:val="28"/>
          <w:lang w:eastAsia="en-US"/>
        </w:rPr>
        <w:t>2</w:t>
      </w:r>
      <w:r w:rsidRPr="007638F7">
        <w:rPr>
          <w:rFonts w:eastAsia="Calibri"/>
          <w:sz w:val="28"/>
          <w:szCs w:val="28"/>
          <w:lang w:eastAsia="en-US"/>
        </w:rPr>
        <w:t>. Организации должны соответствовать следующим требованиям:</w:t>
      </w:r>
    </w:p>
    <w:p w:rsidR="00B04E90" w:rsidRPr="007638F7" w:rsidRDefault="00B04E90" w:rsidP="00B04E90">
      <w:pPr>
        <w:autoSpaceDE w:val="0"/>
        <w:autoSpaceDN w:val="0"/>
        <w:adjustRightInd w:val="0"/>
        <w:spacing w:before="0" w:after="0"/>
        <w:ind w:firstLine="709"/>
        <w:jc w:val="both"/>
        <w:rPr>
          <w:rFonts w:eastAsia="Calibri"/>
          <w:sz w:val="28"/>
          <w:szCs w:val="28"/>
          <w:lang w:eastAsia="en-US"/>
        </w:rPr>
      </w:pPr>
      <w:r w:rsidRPr="007638F7">
        <w:rPr>
          <w:rFonts w:eastAsia="Calibri"/>
          <w:sz w:val="28"/>
          <w:szCs w:val="28"/>
          <w:lang w:eastAsia="en-US"/>
        </w:rPr>
        <w:t>1) на дату подачи заявки:</w:t>
      </w:r>
    </w:p>
    <w:p w:rsidR="00B04E90" w:rsidRPr="007638F7" w:rsidRDefault="00B04E90" w:rsidP="00B04E90">
      <w:pPr>
        <w:autoSpaceDE w:val="0"/>
        <w:autoSpaceDN w:val="0"/>
        <w:adjustRightInd w:val="0"/>
        <w:spacing w:before="0" w:after="0"/>
        <w:ind w:firstLine="709"/>
        <w:jc w:val="both"/>
        <w:rPr>
          <w:rFonts w:eastAsia="Calibri"/>
          <w:sz w:val="28"/>
          <w:szCs w:val="28"/>
          <w:lang w:eastAsia="en-US"/>
        </w:rPr>
      </w:pPr>
      <w:r w:rsidRPr="007638F7">
        <w:rPr>
          <w:rFonts w:eastAsia="Calibri"/>
          <w:sz w:val="28"/>
          <w:szCs w:val="28"/>
          <w:lang w:eastAsia="en-US"/>
        </w:rPr>
        <w:t xml:space="preserve">а)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Pr="007638F7">
          <w:rPr>
            <w:rFonts w:eastAsia="Calibri"/>
            <w:sz w:val="28"/>
            <w:szCs w:val="28"/>
            <w:lang w:eastAsia="en-US"/>
          </w:rPr>
          <w:t>перечень</w:t>
        </w:r>
      </w:hyperlink>
      <w:r w:rsidRPr="007638F7">
        <w:rPr>
          <w:rFonts w:eastAsia="Calibri"/>
          <w:sz w:val="28"/>
          <w:szCs w:val="28"/>
          <w:lang w:eastAsia="en-US"/>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4E90" w:rsidRPr="007638F7" w:rsidRDefault="00B04E90" w:rsidP="00B04E90">
      <w:pPr>
        <w:autoSpaceDE w:val="0"/>
        <w:autoSpaceDN w:val="0"/>
        <w:adjustRightInd w:val="0"/>
        <w:spacing w:before="0" w:after="0"/>
        <w:ind w:firstLine="709"/>
        <w:jc w:val="both"/>
        <w:rPr>
          <w:rFonts w:eastAsia="Calibri"/>
          <w:sz w:val="28"/>
          <w:szCs w:val="28"/>
          <w:lang w:eastAsia="en-US"/>
        </w:rPr>
      </w:pPr>
      <w:r w:rsidRPr="007638F7">
        <w:rPr>
          <w:rFonts w:eastAsia="Calibri"/>
          <w:sz w:val="28"/>
          <w:szCs w:val="28"/>
          <w:lang w:eastAsia="en-US"/>
        </w:rPr>
        <w:t>б)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04E90" w:rsidRPr="00911F88" w:rsidRDefault="00B04E90" w:rsidP="00B04E90">
      <w:pPr>
        <w:autoSpaceDE w:val="0"/>
        <w:autoSpaceDN w:val="0"/>
        <w:adjustRightInd w:val="0"/>
        <w:spacing w:before="0" w:after="0"/>
        <w:ind w:firstLine="709"/>
        <w:jc w:val="both"/>
        <w:rPr>
          <w:rFonts w:eastAsia="Calibri"/>
          <w:sz w:val="28"/>
          <w:szCs w:val="28"/>
          <w:lang w:eastAsia="en-US"/>
        </w:rPr>
      </w:pPr>
      <w:r w:rsidRPr="007638F7">
        <w:rPr>
          <w:rFonts w:eastAsia="Calibri"/>
          <w:sz w:val="28"/>
          <w:szCs w:val="28"/>
          <w:lang w:eastAsia="en-US"/>
        </w:rPr>
        <w:t xml:space="preserve">в) организация не находится в составляемых в рамках реализации полномочий, предусмотренных </w:t>
      </w:r>
      <w:hyperlink r:id="rId11" w:history="1">
        <w:r w:rsidRPr="007638F7">
          <w:rPr>
            <w:rFonts w:eastAsia="Calibri"/>
            <w:sz w:val="28"/>
            <w:szCs w:val="28"/>
            <w:lang w:eastAsia="en-US"/>
          </w:rPr>
          <w:t>главой VII</w:t>
        </w:r>
      </w:hyperlink>
      <w:r w:rsidRPr="007638F7">
        <w:rPr>
          <w:rFonts w:eastAsia="Calibri"/>
          <w:sz w:val="28"/>
          <w:szCs w:val="28"/>
          <w:lang w:eastAsia="en-US"/>
        </w:rPr>
        <w:t xml:space="preserve"> Устава ООН, Советом Безопасности ООН или органами, специально созданными решениями Совета Безопасности ООН, перечнях </w:t>
      </w:r>
      <w:r w:rsidRPr="00911F88">
        <w:rPr>
          <w:rFonts w:eastAsia="Calibri"/>
          <w:sz w:val="28"/>
          <w:szCs w:val="28"/>
          <w:lang w:eastAsia="en-US"/>
        </w:rPr>
        <w:t>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04E90" w:rsidRPr="00911F88" w:rsidRDefault="00B04E90" w:rsidP="00B04E90">
      <w:pPr>
        <w:autoSpaceDE w:val="0"/>
        <w:autoSpaceDN w:val="0"/>
        <w:adjustRightInd w:val="0"/>
        <w:spacing w:before="0" w:after="0"/>
        <w:ind w:firstLine="709"/>
        <w:jc w:val="both"/>
        <w:rPr>
          <w:rFonts w:eastAsia="Calibri"/>
          <w:sz w:val="28"/>
          <w:szCs w:val="28"/>
          <w:lang w:eastAsia="en-US"/>
        </w:rPr>
      </w:pPr>
      <w:r w:rsidRPr="00911F88">
        <w:rPr>
          <w:rFonts w:eastAsia="Calibri"/>
          <w:sz w:val="28"/>
          <w:szCs w:val="28"/>
          <w:lang w:eastAsia="en-US"/>
        </w:rPr>
        <w:t>г) организация не получает средства из областного бюджета на основании иных нормативных правовых актов Новосибирской области на цели, установленные пунктом 4 Порядка;</w:t>
      </w:r>
    </w:p>
    <w:p w:rsidR="00B04E90" w:rsidRPr="007638F7" w:rsidRDefault="00B04E90" w:rsidP="00B04E90">
      <w:pPr>
        <w:autoSpaceDE w:val="0"/>
        <w:autoSpaceDN w:val="0"/>
        <w:adjustRightInd w:val="0"/>
        <w:spacing w:before="0" w:after="0"/>
        <w:ind w:firstLine="709"/>
        <w:jc w:val="both"/>
        <w:rPr>
          <w:rFonts w:eastAsia="Calibri"/>
          <w:sz w:val="28"/>
          <w:szCs w:val="28"/>
          <w:lang w:eastAsia="en-US"/>
        </w:rPr>
      </w:pPr>
      <w:r w:rsidRPr="00911F88">
        <w:rPr>
          <w:rFonts w:eastAsia="Calibri"/>
          <w:sz w:val="28"/>
          <w:szCs w:val="28"/>
          <w:lang w:eastAsia="en-US"/>
        </w:rPr>
        <w:lastRenderedPageBreak/>
        <w:t xml:space="preserve">д) организация не является иностранным агентом в соответствии с Федеральным </w:t>
      </w:r>
      <w:hyperlink r:id="rId12" w:history="1">
        <w:r w:rsidRPr="00911F88">
          <w:rPr>
            <w:rFonts w:eastAsia="Calibri"/>
            <w:sz w:val="28"/>
            <w:szCs w:val="28"/>
            <w:lang w:eastAsia="en-US"/>
          </w:rPr>
          <w:t>законом</w:t>
        </w:r>
      </w:hyperlink>
      <w:r w:rsidRPr="00911F88">
        <w:rPr>
          <w:rFonts w:eastAsia="Calibri"/>
          <w:sz w:val="28"/>
          <w:szCs w:val="28"/>
          <w:lang w:eastAsia="en-US"/>
        </w:rPr>
        <w:t xml:space="preserve"> «О контроле за деятельностью лиц, находящихся под иностранным влиянием»;</w:t>
      </w:r>
    </w:p>
    <w:p w:rsidR="00B04E90" w:rsidRPr="007638F7" w:rsidRDefault="00B04E90" w:rsidP="00B04E90">
      <w:pPr>
        <w:autoSpaceDE w:val="0"/>
        <w:autoSpaceDN w:val="0"/>
        <w:adjustRightInd w:val="0"/>
        <w:spacing w:before="0" w:after="0"/>
        <w:ind w:firstLine="709"/>
        <w:jc w:val="both"/>
        <w:rPr>
          <w:rFonts w:eastAsia="Calibri"/>
          <w:sz w:val="28"/>
          <w:szCs w:val="28"/>
          <w:lang w:eastAsia="en-US"/>
        </w:rPr>
      </w:pPr>
      <w:r w:rsidRPr="007638F7">
        <w:rPr>
          <w:rFonts w:eastAsia="Calibri"/>
          <w:sz w:val="28"/>
          <w:szCs w:val="28"/>
          <w:lang w:eastAsia="en-US"/>
        </w:rPr>
        <w:t>е) у организации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B04E90" w:rsidRPr="007638F7" w:rsidRDefault="00B04E90" w:rsidP="00B04E90">
      <w:pPr>
        <w:autoSpaceDE w:val="0"/>
        <w:autoSpaceDN w:val="0"/>
        <w:adjustRightInd w:val="0"/>
        <w:spacing w:before="0" w:after="0"/>
        <w:ind w:firstLine="709"/>
        <w:jc w:val="both"/>
        <w:rPr>
          <w:rFonts w:eastAsia="Calibri"/>
          <w:sz w:val="28"/>
          <w:szCs w:val="28"/>
          <w:lang w:eastAsia="en-US"/>
        </w:rPr>
      </w:pPr>
      <w:r w:rsidRPr="007638F7">
        <w:rPr>
          <w:rFonts w:eastAsia="Calibri"/>
          <w:sz w:val="28"/>
          <w:szCs w:val="28"/>
          <w:lang w:eastAsia="en-US"/>
        </w:rPr>
        <w:t>ж) организация не находится в процессе реорганизации (за исключением реорганизации в форме присоединения организации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B04E90" w:rsidRPr="007638F7" w:rsidRDefault="00B04E90" w:rsidP="00B04E90">
      <w:pPr>
        <w:autoSpaceDE w:val="0"/>
        <w:autoSpaceDN w:val="0"/>
        <w:adjustRightInd w:val="0"/>
        <w:spacing w:before="0" w:after="0"/>
        <w:ind w:firstLine="709"/>
        <w:jc w:val="both"/>
        <w:rPr>
          <w:rFonts w:eastAsia="Calibri"/>
          <w:sz w:val="28"/>
          <w:szCs w:val="28"/>
          <w:lang w:eastAsia="en-US"/>
        </w:rPr>
      </w:pPr>
      <w:r w:rsidRPr="007638F7">
        <w:rPr>
          <w:rFonts w:eastAsia="Calibri"/>
          <w:sz w:val="28"/>
          <w:szCs w:val="28"/>
          <w:lang w:eastAsia="en-US"/>
        </w:rP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p w:rsidR="00B04E90" w:rsidRPr="007638F7" w:rsidRDefault="00B04E90" w:rsidP="00B04E90">
      <w:pPr>
        <w:autoSpaceDE w:val="0"/>
        <w:autoSpaceDN w:val="0"/>
        <w:adjustRightInd w:val="0"/>
        <w:spacing w:before="0" w:after="0"/>
        <w:ind w:firstLine="709"/>
        <w:jc w:val="both"/>
        <w:rPr>
          <w:rFonts w:eastAsia="Calibri"/>
          <w:sz w:val="28"/>
          <w:szCs w:val="28"/>
          <w:lang w:eastAsia="en-US"/>
        </w:rPr>
      </w:pPr>
      <w:r w:rsidRPr="007638F7">
        <w:rPr>
          <w:rFonts w:eastAsia="Calibri"/>
          <w:sz w:val="28"/>
          <w:szCs w:val="28"/>
          <w:lang w:eastAsia="en-US"/>
        </w:rPr>
        <w:t xml:space="preserve">2) на дату не ранее начала срока подачи заявки у организации на едином налоговом счете отсутствует или не превышает размер, определенный </w:t>
      </w:r>
      <w:hyperlink r:id="rId13" w:history="1">
        <w:r w:rsidRPr="007638F7">
          <w:rPr>
            <w:rFonts w:eastAsia="Calibri"/>
            <w:sz w:val="28"/>
            <w:szCs w:val="28"/>
            <w:lang w:eastAsia="en-US"/>
          </w:rPr>
          <w:t>пунктом 3 статьи 47</w:t>
        </w:r>
      </w:hyperlink>
      <w:r w:rsidRPr="007638F7">
        <w:rPr>
          <w:rFonts w:eastAsia="Calibri"/>
          <w:sz w:val="28"/>
          <w:szCs w:val="28"/>
          <w:lang w:eastAsia="en-US"/>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04E90" w:rsidRDefault="00B04E90" w:rsidP="00B04E90">
      <w:pPr>
        <w:autoSpaceDE w:val="0"/>
        <w:autoSpaceDN w:val="0"/>
        <w:adjustRightInd w:val="0"/>
        <w:spacing w:before="0" w:after="0"/>
        <w:ind w:firstLine="540"/>
        <w:jc w:val="both"/>
        <w:rPr>
          <w:sz w:val="28"/>
          <w:szCs w:val="28"/>
        </w:rPr>
      </w:pPr>
      <w:r>
        <w:rPr>
          <w:sz w:val="28"/>
          <w:szCs w:val="28"/>
        </w:rPr>
        <w:t>13. Для участия в конкурсе организация представляет в министерство следующие документы:</w:t>
      </w:r>
    </w:p>
    <w:p w:rsidR="00B04E90" w:rsidRPr="002C2FCB" w:rsidRDefault="00B04E90" w:rsidP="00B04E90">
      <w:pPr>
        <w:autoSpaceDE w:val="0"/>
        <w:autoSpaceDN w:val="0"/>
        <w:adjustRightInd w:val="0"/>
        <w:spacing w:before="0" w:after="0"/>
        <w:ind w:firstLine="540"/>
        <w:jc w:val="both"/>
        <w:rPr>
          <w:sz w:val="28"/>
          <w:szCs w:val="28"/>
        </w:rPr>
      </w:pPr>
      <w:r>
        <w:rPr>
          <w:sz w:val="28"/>
          <w:szCs w:val="28"/>
        </w:rPr>
        <w:t>1) </w:t>
      </w:r>
      <w:r w:rsidRPr="002C2FCB">
        <w:rPr>
          <w:sz w:val="28"/>
          <w:szCs w:val="28"/>
        </w:rPr>
        <w:t>заявку о предоставлении гранта по форме, утвержденной приказом министерства об объявлении конкурса, которая в том числе включает:</w:t>
      </w:r>
    </w:p>
    <w:p w:rsidR="00B04E90" w:rsidRDefault="00B04E90" w:rsidP="00B04E90">
      <w:pPr>
        <w:autoSpaceDE w:val="0"/>
        <w:autoSpaceDN w:val="0"/>
        <w:adjustRightInd w:val="0"/>
        <w:spacing w:before="0" w:after="0"/>
        <w:ind w:firstLine="540"/>
        <w:jc w:val="both"/>
        <w:rPr>
          <w:sz w:val="28"/>
          <w:szCs w:val="28"/>
        </w:rPr>
      </w:pPr>
      <w:r>
        <w:rPr>
          <w:sz w:val="28"/>
          <w:szCs w:val="28"/>
        </w:rPr>
        <w:t>а) </w:t>
      </w:r>
      <w:r w:rsidRPr="002C2FCB">
        <w:rPr>
          <w:sz w:val="28"/>
          <w:szCs w:val="28"/>
        </w:rPr>
        <w:t>полное и сокращенное (при наличии) наименование организации, основной государственный регистрационный номер, идентификационный номер налогоплательщика, сведения</w:t>
      </w:r>
      <w:r>
        <w:rPr>
          <w:sz w:val="28"/>
          <w:szCs w:val="28"/>
        </w:rPr>
        <w:t xml:space="preserve"> о руководителе проекта: опыт работы и достигнутые результаты по заявленной тематике проекта;</w:t>
      </w:r>
    </w:p>
    <w:p w:rsidR="00B04E90" w:rsidRDefault="00B04E90" w:rsidP="00B04E90">
      <w:pPr>
        <w:autoSpaceDE w:val="0"/>
        <w:autoSpaceDN w:val="0"/>
        <w:adjustRightInd w:val="0"/>
        <w:spacing w:before="0" w:after="0"/>
        <w:ind w:firstLine="540"/>
        <w:jc w:val="both"/>
        <w:rPr>
          <w:sz w:val="28"/>
          <w:szCs w:val="28"/>
        </w:rPr>
      </w:pPr>
      <w:r>
        <w:rPr>
          <w:sz w:val="28"/>
          <w:szCs w:val="28"/>
        </w:rPr>
        <w:t>б) проект с постановкой проблемы, указанием целей и задач, содержания и сроков реализации запланированных мероприятий, планируемых результатов реализации проекта;</w:t>
      </w:r>
    </w:p>
    <w:p w:rsidR="00B04E90" w:rsidRDefault="00B04E90" w:rsidP="00B04E90">
      <w:pPr>
        <w:autoSpaceDE w:val="0"/>
        <w:autoSpaceDN w:val="0"/>
        <w:adjustRightInd w:val="0"/>
        <w:spacing w:before="0" w:after="0"/>
        <w:ind w:firstLine="540"/>
        <w:jc w:val="both"/>
        <w:rPr>
          <w:sz w:val="28"/>
          <w:szCs w:val="28"/>
        </w:rPr>
      </w:pPr>
      <w:r>
        <w:rPr>
          <w:sz w:val="28"/>
          <w:szCs w:val="28"/>
        </w:rPr>
        <w:t>в) смету расходов на выполнение проекта за счет средств областного бюджета;</w:t>
      </w:r>
    </w:p>
    <w:p w:rsidR="00B04E90" w:rsidRPr="00AB2721" w:rsidRDefault="00B04E90" w:rsidP="00B04E90">
      <w:pPr>
        <w:autoSpaceDE w:val="0"/>
        <w:autoSpaceDN w:val="0"/>
        <w:adjustRightInd w:val="0"/>
        <w:spacing w:before="0" w:after="0"/>
        <w:ind w:firstLine="540"/>
        <w:jc w:val="both"/>
        <w:rPr>
          <w:sz w:val="28"/>
          <w:szCs w:val="28"/>
        </w:rPr>
      </w:pPr>
      <w:r w:rsidRPr="00AB2721">
        <w:rPr>
          <w:sz w:val="28"/>
          <w:szCs w:val="28"/>
        </w:rPr>
        <w:t>г)</w:t>
      </w:r>
      <w:r>
        <w:rPr>
          <w:sz w:val="28"/>
          <w:szCs w:val="28"/>
        </w:rPr>
        <w:t> </w:t>
      </w:r>
      <w:r w:rsidRPr="00AB2721">
        <w:rPr>
          <w:sz w:val="28"/>
          <w:szCs w:val="28"/>
        </w:rPr>
        <w:t xml:space="preserve">информацию о согласии на </w:t>
      </w:r>
      <w:r>
        <w:rPr>
          <w:sz w:val="28"/>
          <w:szCs w:val="28"/>
        </w:rPr>
        <w:t>публикацию (размещение) в сети «</w:t>
      </w:r>
      <w:r w:rsidRPr="00AB2721">
        <w:rPr>
          <w:sz w:val="28"/>
          <w:szCs w:val="28"/>
        </w:rPr>
        <w:t>Интернет</w:t>
      </w:r>
      <w:r>
        <w:rPr>
          <w:sz w:val="28"/>
          <w:szCs w:val="28"/>
        </w:rPr>
        <w:t>»</w:t>
      </w:r>
      <w:r w:rsidRPr="00AB2721">
        <w:rPr>
          <w:sz w:val="28"/>
          <w:szCs w:val="28"/>
        </w:rPr>
        <w:t xml:space="preserve"> информации об организации, о подаваемой заявке;</w:t>
      </w:r>
    </w:p>
    <w:p w:rsidR="00B04E90" w:rsidRDefault="00B04E90" w:rsidP="00B04E90">
      <w:pPr>
        <w:autoSpaceDE w:val="0"/>
        <w:autoSpaceDN w:val="0"/>
        <w:adjustRightInd w:val="0"/>
        <w:spacing w:before="0" w:after="0"/>
        <w:ind w:firstLine="540"/>
        <w:jc w:val="both"/>
        <w:rPr>
          <w:sz w:val="28"/>
          <w:szCs w:val="28"/>
        </w:rPr>
      </w:pPr>
      <w:r>
        <w:rPr>
          <w:sz w:val="28"/>
          <w:szCs w:val="28"/>
        </w:rPr>
        <w:t>д) согласие на обработку персональных данных физических лиц, если информация (в том числе документы), включенная в состав заявки, содержит такие данные;</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е) информацию о вкладе организации в реализацию проекта (помещение, мебель, оргтехника, аудио-, видеотехника, транспортные средства и иные собственные и (или) привлеченные материальные ресурсы, необходимые для реализации проекта);</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 xml:space="preserve">ж) информацию о соответствии организации требованиям, указанным в </w:t>
      </w:r>
      <w:hyperlink w:anchor="Par83" w:history="1">
        <w:r w:rsidRPr="00911F88">
          <w:rPr>
            <w:sz w:val="28"/>
            <w:szCs w:val="28"/>
          </w:rPr>
          <w:t>пункте 1</w:t>
        </w:r>
      </w:hyperlink>
      <w:r w:rsidRPr="00911F88">
        <w:rPr>
          <w:sz w:val="28"/>
          <w:szCs w:val="28"/>
        </w:rPr>
        <w:t>2 Порядка;</w:t>
      </w:r>
    </w:p>
    <w:p w:rsidR="00B04E90" w:rsidRPr="00911F88" w:rsidRDefault="00B04E90" w:rsidP="00B04E90">
      <w:pPr>
        <w:autoSpaceDE w:val="0"/>
        <w:autoSpaceDN w:val="0"/>
        <w:adjustRightInd w:val="0"/>
        <w:spacing w:before="0" w:after="0"/>
        <w:ind w:firstLine="540"/>
        <w:jc w:val="both"/>
        <w:rPr>
          <w:sz w:val="28"/>
          <w:szCs w:val="28"/>
        </w:rPr>
      </w:pPr>
      <w:bookmarkStart w:id="6" w:name="Par108"/>
      <w:bookmarkEnd w:id="6"/>
      <w:r w:rsidRPr="00911F88">
        <w:rPr>
          <w:sz w:val="28"/>
          <w:szCs w:val="28"/>
        </w:rPr>
        <w:lastRenderedPageBreak/>
        <w:t xml:space="preserve">1.1) организация вправе включить в состав заявки дополнительную информацию и документы в соответствии с критериями оценки заявок, установленными </w:t>
      </w:r>
      <w:hyperlink w:anchor="Par164" w:history="1">
        <w:r w:rsidRPr="00911F88">
          <w:rPr>
            <w:sz w:val="28"/>
            <w:szCs w:val="28"/>
          </w:rPr>
          <w:t>пунктом 2</w:t>
        </w:r>
      </w:hyperlink>
      <w:r w:rsidRPr="00911F88">
        <w:rPr>
          <w:sz w:val="28"/>
          <w:szCs w:val="28"/>
        </w:rPr>
        <w:t>2 Порядка;</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2) справку о банковских реквизитах организации, выданную банком или иной кредитной организацией;</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3) копию действующей редакции устава организации;</w:t>
      </w:r>
    </w:p>
    <w:p w:rsidR="00B04E90" w:rsidRDefault="00B04E90" w:rsidP="00B04E90">
      <w:pPr>
        <w:autoSpaceDE w:val="0"/>
        <w:autoSpaceDN w:val="0"/>
        <w:adjustRightInd w:val="0"/>
        <w:spacing w:before="0" w:after="0"/>
        <w:ind w:firstLine="540"/>
        <w:jc w:val="both"/>
        <w:rPr>
          <w:sz w:val="28"/>
          <w:szCs w:val="28"/>
        </w:rPr>
      </w:pPr>
      <w:bookmarkStart w:id="7" w:name="Par113"/>
      <w:bookmarkEnd w:id="7"/>
      <w:r w:rsidRPr="00911F88">
        <w:rPr>
          <w:sz w:val="28"/>
          <w:szCs w:val="28"/>
        </w:rPr>
        <w:t>4) копии документов, подтверждающих</w:t>
      </w:r>
      <w:r>
        <w:rPr>
          <w:sz w:val="28"/>
          <w:szCs w:val="28"/>
        </w:rPr>
        <w:t xml:space="preserve"> полномочия лица на подачу заявки от имени организации,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 (далее – уполномоченное лицо), заверенные печатью (при наличии) организации и подписью руководителя организации или уполномоченного лица.</w:t>
      </w:r>
    </w:p>
    <w:p w:rsidR="00B04E90" w:rsidRPr="00911F88" w:rsidRDefault="00B04E90" w:rsidP="00B04E90">
      <w:pPr>
        <w:autoSpaceDE w:val="0"/>
        <w:autoSpaceDN w:val="0"/>
        <w:adjustRightInd w:val="0"/>
        <w:spacing w:before="0" w:after="0"/>
        <w:ind w:firstLine="540"/>
        <w:jc w:val="both"/>
        <w:rPr>
          <w:sz w:val="28"/>
          <w:szCs w:val="28"/>
        </w:rPr>
      </w:pPr>
      <w:bookmarkStart w:id="8" w:name="Par116"/>
      <w:bookmarkEnd w:id="8"/>
      <w:r>
        <w:rPr>
          <w:sz w:val="28"/>
          <w:szCs w:val="28"/>
        </w:rPr>
        <w:t xml:space="preserve">14. Одна организация в рамках </w:t>
      </w:r>
      <w:r w:rsidRPr="00911F88">
        <w:rPr>
          <w:sz w:val="28"/>
          <w:szCs w:val="28"/>
        </w:rPr>
        <w:t>конкурса может подать не более одной заявки.</w:t>
      </w:r>
    </w:p>
    <w:p w:rsidR="00B04E90" w:rsidRPr="00911F88" w:rsidRDefault="00B04E90" w:rsidP="00B04E90">
      <w:pPr>
        <w:autoSpaceDE w:val="0"/>
        <w:autoSpaceDN w:val="0"/>
        <w:adjustRightInd w:val="0"/>
        <w:spacing w:before="0" w:after="0"/>
        <w:ind w:firstLine="540"/>
        <w:jc w:val="both"/>
        <w:rPr>
          <w:sz w:val="28"/>
          <w:szCs w:val="28"/>
        </w:rPr>
      </w:pPr>
      <w:bookmarkStart w:id="9" w:name="Par117"/>
      <w:bookmarkEnd w:id="9"/>
      <w:r w:rsidRPr="00911F88">
        <w:rPr>
          <w:sz w:val="28"/>
          <w:szCs w:val="28"/>
        </w:rPr>
        <w:t>15. Заявка и документы, указанные в пункте 13 Порядка, в течение срока приема заявок подаются организацией в электронном виде посредством информационного ресурса конкурсного отбора и должны соответствовать следующим требованиям:</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1) быть хорошо читаемы, преобразованы в электронную форму в формате DOC и (или) PDF путем сканирования документа на бумажном носителе, с передачей цвета;</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2) файл должен содержать один полный документ (сканировать документы необходимо целиком, а не постранично);</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3) название файла должно совпадать с заголовком документа или давать ясное понимание назначения документа.</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Датой и временем подачи заявки является запись даты и времени подачи заявки в информационном ресурсе конкурсного отбора.</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 xml:space="preserve">16. Заявка может быть изменена или отозвана организацией, направлена </w:t>
      </w:r>
      <w:r w:rsidRPr="00911F88">
        <w:rPr>
          <w:rFonts w:ascii="PTSansPro-Regular" w:hAnsi="PTSansPro-Regular" w:cs="PTSansPro-Regular"/>
          <w:sz w:val="28"/>
          <w:szCs w:val="28"/>
        </w:rPr>
        <w:t>министерством</w:t>
      </w:r>
      <w:r w:rsidRPr="00911F88">
        <w:rPr>
          <w:sz w:val="28"/>
          <w:szCs w:val="28"/>
        </w:rPr>
        <w:t xml:space="preserve"> на доработку до окончания срока приема заявок.</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Внесение изменений в заявку или отзыв заявки осуществляется организацией в порядке, аналогичном порядку подачи заявки и документов, установленному пунктом 15 Порядка.</w:t>
      </w:r>
    </w:p>
    <w:p w:rsidR="00B04E90" w:rsidRPr="002867C0" w:rsidRDefault="00B04E90" w:rsidP="00B04E90">
      <w:pPr>
        <w:autoSpaceDE w:val="0"/>
        <w:autoSpaceDN w:val="0"/>
        <w:adjustRightInd w:val="0"/>
        <w:spacing w:before="0" w:after="0"/>
        <w:ind w:firstLine="540"/>
        <w:jc w:val="both"/>
        <w:rPr>
          <w:rFonts w:ascii="PTSansPro-Regular" w:hAnsi="PTSansPro-Regular" w:cs="PTSansPro-Regular"/>
          <w:sz w:val="28"/>
          <w:szCs w:val="28"/>
        </w:rPr>
      </w:pPr>
      <w:r w:rsidRPr="00911F88">
        <w:rPr>
          <w:rFonts w:ascii="PTSansPro-Regular" w:hAnsi="PTSansPro-Regular" w:cs="PTSansPro-Regular"/>
          <w:sz w:val="28"/>
          <w:szCs w:val="28"/>
        </w:rPr>
        <w:t>Возврат заявки на доработку</w:t>
      </w:r>
      <w:r w:rsidRPr="002867C0">
        <w:rPr>
          <w:rFonts w:ascii="PTSansPro-Regular" w:hAnsi="PTSansPro-Regular" w:cs="PTSansPro-Regular"/>
          <w:sz w:val="28"/>
          <w:szCs w:val="28"/>
        </w:rPr>
        <w:t xml:space="preserve"> допускается в случае </w:t>
      </w:r>
      <w:r w:rsidRPr="002867C0">
        <w:rPr>
          <w:sz w:val="28"/>
          <w:szCs w:val="28"/>
        </w:rPr>
        <w:t xml:space="preserve">необходимости представления для включения в ее состав дополнительной информации (в том числе документов), </w:t>
      </w:r>
      <w:r w:rsidRPr="002867C0">
        <w:rPr>
          <w:rFonts w:ascii="PTSansPro-Regular" w:hAnsi="PTSansPro-Regular" w:cs="PTSansPro-Regular"/>
          <w:sz w:val="28"/>
          <w:szCs w:val="28"/>
        </w:rPr>
        <w:t>исправления о</w:t>
      </w:r>
      <w:r w:rsidRPr="002867C0">
        <w:rPr>
          <w:sz w:val="28"/>
          <w:szCs w:val="28"/>
        </w:rPr>
        <w:t>писок, опечаток, орфографических и арифметических ошибок, допущенных в документах в составе заявки. Не допускается изменение информации и документов по указанным в объявлении о проведении конкурса критериям оценки (показателям критериев оценки), по которым организации присваивается итоговое количество баллов.</w:t>
      </w:r>
    </w:p>
    <w:p w:rsidR="00B04E90" w:rsidRPr="002867C0" w:rsidRDefault="00B04E90" w:rsidP="00B04E90">
      <w:pPr>
        <w:autoSpaceDE w:val="0"/>
        <w:autoSpaceDN w:val="0"/>
        <w:adjustRightInd w:val="0"/>
        <w:spacing w:before="0" w:after="0"/>
        <w:ind w:firstLine="540"/>
        <w:jc w:val="both"/>
        <w:rPr>
          <w:sz w:val="28"/>
          <w:szCs w:val="28"/>
        </w:rPr>
      </w:pPr>
      <w:r w:rsidRPr="002867C0">
        <w:rPr>
          <w:rFonts w:ascii="PTSansPro-Regular" w:hAnsi="PTSansPro-Regular" w:cs="PTSansPro-Regular"/>
          <w:sz w:val="28"/>
          <w:szCs w:val="28"/>
        </w:rPr>
        <w:t xml:space="preserve">Возврат заявки на доработку осуществляется министерством в течение одного рабочего дня с даты выявления оснований для возврата посредством </w:t>
      </w:r>
      <w:r w:rsidRPr="002867C0">
        <w:rPr>
          <w:sz w:val="28"/>
          <w:szCs w:val="28"/>
        </w:rPr>
        <w:t>информационного ресурса конкурсного отбора,</w:t>
      </w:r>
      <w:r w:rsidRPr="002867C0">
        <w:rPr>
          <w:rFonts w:ascii="PTSansPro-Regular" w:hAnsi="PTSansPro-Regular" w:cs="PTSansPro-Regular"/>
          <w:sz w:val="28"/>
          <w:szCs w:val="28"/>
        </w:rPr>
        <w:t xml:space="preserve"> с указанием основания возврата заявки и положений заявки, нуждающихся в доработке.</w:t>
      </w:r>
    </w:p>
    <w:p w:rsidR="00B04E90" w:rsidRPr="002867C0" w:rsidRDefault="00B04E90" w:rsidP="00B04E90">
      <w:pPr>
        <w:autoSpaceDE w:val="0"/>
        <w:autoSpaceDN w:val="0"/>
        <w:adjustRightInd w:val="0"/>
        <w:spacing w:before="0" w:after="0"/>
        <w:ind w:firstLine="540"/>
        <w:jc w:val="both"/>
        <w:rPr>
          <w:sz w:val="28"/>
          <w:szCs w:val="28"/>
        </w:rPr>
      </w:pPr>
      <w:r w:rsidRPr="002867C0">
        <w:rPr>
          <w:rFonts w:ascii="PTSansPro-Regular" w:hAnsi="PTSansPro-Regular" w:cs="PTSansPro-Regular"/>
          <w:sz w:val="28"/>
          <w:szCs w:val="28"/>
        </w:rPr>
        <w:t>Доработанные и измененные заявки</w:t>
      </w:r>
      <w:r w:rsidRPr="002867C0">
        <w:rPr>
          <w:sz w:val="28"/>
          <w:szCs w:val="28"/>
        </w:rPr>
        <w:t xml:space="preserve"> принимаются министерством до окончания срока приема заявок, определенного приказом министерства об объявлении конкурса.</w:t>
      </w:r>
    </w:p>
    <w:p w:rsidR="00B04E90" w:rsidRPr="002867C0" w:rsidRDefault="00B04E90" w:rsidP="00B04E90">
      <w:pPr>
        <w:autoSpaceDE w:val="0"/>
        <w:autoSpaceDN w:val="0"/>
        <w:adjustRightInd w:val="0"/>
        <w:spacing w:before="0" w:after="0"/>
        <w:ind w:firstLine="540"/>
        <w:jc w:val="both"/>
        <w:rPr>
          <w:sz w:val="28"/>
          <w:szCs w:val="28"/>
        </w:rPr>
      </w:pPr>
      <w:r w:rsidRPr="002867C0">
        <w:rPr>
          <w:sz w:val="28"/>
          <w:szCs w:val="28"/>
        </w:rPr>
        <w:lastRenderedPageBreak/>
        <w:t>Отозванные заявки возвращаются организациям и не учитываются при определении количества поданных заявок.</w:t>
      </w:r>
    </w:p>
    <w:p w:rsidR="00B04E90" w:rsidRPr="002867C0" w:rsidRDefault="00B04E90" w:rsidP="00B04E90">
      <w:pPr>
        <w:pStyle w:val="ConsPlusNormal"/>
        <w:ind w:firstLine="540"/>
        <w:jc w:val="both"/>
        <w:rPr>
          <w:rFonts w:ascii="Times New Roman" w:hAnsi="Times New Roman" w:cs="Times New Roman"/>
          <w:sz w:val="28"/>
          <w:szCs w:val="28"/>
        </w:rPr>
      </w:pPr>
      <w:r w:rsidRPr="004E01DE">
        <w:rPr>
          <w:rFonts w:ascii="Times New Roman" w:hAnsi="Times New Roman"/>
          <w:sz w:val="28"/>
          <w:szCs w:val="28"/>
        </w:rPr>
        <w:t>17. Организации</w:t>
      </w:r>
      <w:r w:rsidRPr="002867C0">
        <w:rPr>
          <w:rFonts w:ascii="Times New Roman" w:hAnsi="Times New Roman"/>
          <w:sz w:val="28"/>
          <w:szCs w:val="28"/>
        </w:rPr>
        <w:t xml:space="preserve"> со дня размещения объявления о проведении конкурса</w:t>
      </w:r>
      <w:r w:rsidRPr="002867C0">
        <w:rPr>
          <w:rFonts w:ascii="Times New Roman" w:hAnsi="Times New Roman"/>
          <w:color w:val="FF0000"/>
          <w:sz w:val="28"/>
          <w:szCs w:val="28"/>
        </w:rPr>
        <w:t xml:space="preserve"> </w:t>
      </w:r>
      <w:r w:rsidRPr="002867C0">
        <w:rPr>
          <w:rFonts w:ascii="Times New Roman" w:hAnsi="Times New Roman"/>
          <w:sz w:val="28"/>
          <w:szCs w:val="28"/>
        </w:rPr>
        <w:t>и не позднее 3-го рабочего дня до дня завершения подачи заявок вправе направить министерству письменный запрос, в том числе на адрес электронной почты, указанный в информационном сообщении о проведении конкурсного отбора, о даче разъяснений</w:t>
      </w:r>
      <w:r w:rsidRPr="002867C0">
        <w:t xml:space="preserve"> </w:t>
      </w:r>
      <w:r w:rsidRPr="002867C0">
        <w:rPr>
          <w:rFonts w:ascii="Times New Roman" w:hAnsi="Times New Roman" w:cs="Times New Roman"/>
          <w:sz w:val="28"/>
          <w:szCs w:val="28"/>
        </w:rPr>
        <w:t xml:space="preserve">положений, содержащихся в информационном сообщении о проведении конкурсного отбора. </w:t>
      </w:r>
    </w:p>
    <w:p w:rsidR="00B04E90" w:rsidRPr="002867C0" w:rsidRDefault="00B04E90" w:rsidP="00B04E90">
      <w:pPr>
        <w:pStyle w:val="ConsPlusNormal"/>
        <w:ind w:firstLine="540"/>
        <w:jc w:val="both"/>
        <w:rPr>
          <w:rFonts w:ascii="Times New Roman" w:hAnsi="Times New Roman" w:cs="Times New Roman"/>
          <w:sz w:val="28"/>
          <w:szCs w:val="28"/>
        </w:rPr>
      </w:pPr>
      <w:r w:rsidRPr="002867C0">
        <w:rPr>
          <w:rFonts w:ascii="Times New Roman" w:hAnsi="Times New Roman" w:cs="Times New Roman"/>
          <w:sz w:val="28"/>
          <w:szCs w:val="28"/>
        </w:rPr>
        <w:t>В течение трех рабочих дней с даты поступления указанного запроса министерство обязано направить в письменной форме или в форме электронного документа разъяснения положений, содержащихся в информационном сообщении о проведении конкурсного отбора, если указанный запрос поступил в министерство не позднее чем за три рабочих дня до даты окончания срока подачи заявки.</w:t>
      </w:r>
    </w:p>
    <w:p w:rsidR="00B04E90" w:rsidRPr="00911F88" w:rsidRDefault="00B04E90" w:rsidP="00B04E90">
      <w:pPr>
        <w:pStyle w:val="ConsPlusNormal"/>
        <w:ind w:firstLine="540"/>
        <w:jc w:val="both"/>
        <w:rPr>
          <w:rFonts w:ascii="Times New Roman" w:hAnsi="Times New Roman"/>
          <w:sz w:val="28"/>
          <w:szCs w:val="28"/>
        </w:rPr>
      </w:pPr>
      <w:r w:rsidRPr="00911F88">
        <w:rPr>
          <w:rFonts w:ascii="Times New Roman" w:hAnsi="Times New Roman" w:cs="Times New Roman"/>
          <w:sz w:val="28"/>
          <w:szCs w:val="28"/>
        </w:rPr>
        <w:t xml:space="preserve">Организации могут получить </w:t>
      </w:r>
      <w:r w:rsidRPr="00911F88">
        <w:rPr>
          <w:rFonts w:ascii="Times New Roman" w:hAnsi="Times New Roman"/>
          <w:sz w:val="28"/>
          <w:szCs w:val="28"/>
        </w:rPr>
        <w:t>разъяснения</w:t>
      </w:r>
      <w:r w:rsidRPr="00911F88">
        <w:t xml:space="preserve"> </w:t>
      </w:r>
      <w:r w:rsidRPr="00911F88">
        <w:rPr>
          <w:rFonts w:ascii="Times New Roman" w:hAnsi="Times New Roman" w:cs="Times New Roman"/>
          <w:sz w:val="28"/>
          <w:szCs w:val="28"/>
        </w:rPr>
        <w:t xml:space="preserve">положений, содержащихся в информационном сообщении о проведении конкурсного отбора по телефону, </w:t>
      </w:r>
      <w:r w:rsidRPr="00911F88">
        <w:rPr>
          <w:rFonts w:ascii="Times New Roman" w:hAnsi="Times New Roman"/>
          <w:sz w:val="28"/>
          <w:szCs w:val="28"/>
        </w:rPr>
        <w:t>указанному в информационном сообщении о проведении конкурсного отбора.</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18. Министерство принимает поступившие заявки и приложенные к ним документы, указанные в пункте 13 Порядка, проверяет их на соответствие требованиям, установленным пунктами 12 – 15 Порядка, в течение десяти рабочих дней с даты подачи заявки.</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В течение 15 рабочих дней со дня окончания срока приема заявок информация обо всех заявках, включающая:</w:t>
      </w:r>
    </w:p>
    <w:p w:rsidR="00B04E90" w:rsidRPr="002867C0" w:rsidRDefault="00B04E90" w:rsidP="00B04E90">
      <w:pPr>
        <w:autoSpaceDE w:val="0"/>
        <w:autoSpaceDN w:val="0"/>
        <w:adjustRightInd w:val="0"/>
        <w:spacing w:before="0" w:after="0"/>
        <w:ind w:firstLine="540"/>
        <w:jc w:val="both"/>
        <w:rPr>
          <w:sz w:val="28"/>
          <w:szCs w:val="28"/>
        </w:rPr>
      </w:pPr>
      <w:r w:rsidRPr="00911F88">
        <w:rPr>
          <w:sz w:val="28"/>
          <w:szCs w:val="28"/>
        </w:rPr>
        <w:t>наименование организации,</w:t>
      </w:r>
      <w:r>
        <w:rPr>
          <w:sz w:val="28"/>
          <w:szCs w:val="28"/>
        </w:rPr>
        <w:t xml:space="preserve"> ее идентификационный номер </w:t>
      </w:r>
      <w:r w:rsidRPr="002867C0">
        <w:rPr>
          <w:sz w:val="28"/>
          <w:szCs w:val="28"/>
        </w:rPr>
        <w:t>налогоплательщика;</w:t>
      </w:r>
    </w:p>
    <w:p w:rsidR="00B04E90" w:rsidRPr="002867C0" w:rsidRDefault="00B04E90" w:rsidP="00B04E90">
      <w:pPr>
        <w:autoSpaceDE w:val="0"/>
        <w:autoSpaceDN w:val="0"/>
        <w:adjustRightInd w:val="0"/>
        <w:spacing w:before="0" w:after="0"/>
        <w:ind w:firstLine="540"/>
        <w:jc w:val="both"/>
        <w:rPr>
          <w:sz w:val="28"/>
          <w:szCs w:val="28"/>
        </w:rPr>
      </w:pPr>
      <w:r w:rsidRPr="002867C0">
        <w:rPr>
          <w:sz w:val="28"/>
          <w:szCs w:val="28"/>
        </w:rPr>
        <w:t>название и краткое описание проекта, на осуществление которого запрашивается финансирование;</w:t>
      </w:r>
    </w:p>
    <w:p w:rsidR="00B04E90" w:rsidRDefault="00B04E90" w:rsidP="00B04E90">
      <w:pPr>
        <w:autoSpaceDE w:val="0"/>
        <w:autoSpaceDN w:val="0"/>
        <w:adjustRightInd w:val="0"/>
        <w:spacing w:before="0" w:after="0"/>
        <w:ind w:firstLine="540"/>
        <w:jc w:val="both"/>
        <w:rPr>
          <w:sz w:val="28"/>
          <w:szCs w:val="28"/>
        </w:rPr>
      </w:pPr>
      <w:r w:rsidRPr="002867C0">
        <w:rPr>
          <w:sz w:val="28"/>
          <w:szCs w:val="28"/>
        </w:rPr>
        <w:t xml:space="preserve">запрашиваемый размер поддержки, размещается в открытом доступе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w:t>
      </w:r>
      <w:r>
        <w:rPr>
          <w:sz w:val="28"/>
          <w:szCs w:val="28"/>
        </w:rPr>
        <w:t>«</w:t>
      </w:r>
      <w:r w:rsidRPr="002867C0">
        <w:rPr>
          <w:sz w:val="28"/>
          <w:szCs w:val="28"/>
        </w:rPr>
        <w:t>Интернет</w:t>
      </w:r>
      <w:r>
        <w:rPr>
          <w:sz w:val="28"/>
          <w:szCs w:val="28"/>
        </w:rPr>
        <w:t>»</w:t>
      </w:r>
      <w:r w:rsidRPr="002867C0">
        <w:rPr>
          <w:sz w:val="28"/>
          <w:szCs w:val="28"/>
        </w:rPr>
        <w:t>, с размещением указателя страницы информационного ресурса конкурсного отбора на едином портале.</w:t>
      </w:r>
    </w:p>
    <w:p w:rsidR="00B04E90" w:rsidRDefault="00B04E90" w:rsidP="00B04E90">
      <w:pPr>
        <w:autoSpaceDE w:val="0"/>
        <w:autoSpaceDN w:val="0"/>
        <w:adjustRightInd w:val="0"/>
        <w:spacing w:before="0" w:after="0"/>
        <w:ind w:firstLine="540"/>
        <w:jc w:val="both"/>
        <w:rPr>
          <w:sz w:val="28"/>
          <w:szCs w:val="28"/>
        </w:rPr>
      </w:pPr>
      <w:r>
        <w:rPr>
          <w:sz w:val="28"/>
          <w:szCs w:val="28"/>
        </w:rPr>
        <w:t>19. Министерство на стадии проверки документов организации в рамках межведомственного информационного взаимодействия запрашивает в соответствующих органах и организациях следующие документы:</w:t>
      </w:r>
    </w:p>
    <w:p w:rsidR="00B04E90" w:rsidRDefault="00B04E90" w:rsidP="00B04E90">
      <w:pPr>
        <w:autoSpaceDE w:val="0"/>
        <w:autoSpaceDN w:val="0"/>
        <w:adjustRightInd w:val="0"/>
        <w:spacing w:before="0" w:after="0"/>
        <w:ind w:firstLine="540"/>
        <w:jc w:val="both"/>
        <w:rPr>
          <w:sz w:val="28"/>
          <w:szCs w:val="28"/>
        </w:rPr>
      </w:pPr>
      <w:r>
        <w:rPr>
          <w:sz w:val="28"/>
          <w:szCs w:val="28"/>
        </w:rPr>
        <w:t>1)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04E90" w:rsidRDefault="00B04E90" w:rsidP="00B04E90">
      <w:pPr>
        <w:autoSpaceDE w:val="0"/>
        <w:autoSpaceDN w:val="0"/>
        <w:adjustRightInd w:val="0"/>
        <w:spacing w:before="0" w:after="0"/>
        <w:ind w:firstLine="540"/>
        <w:jc w:val="both"/>
        <w:rPr>
          <w:sz w:val="28"/>
          <w:szCs w:val="28"/>
        </w:rPr>
      </w:pPr>
      <w:r>
        <w:rPr>
          <w:sz w:val="28"/>
          <w:szCs w:val="28"/>
        </w:rPr>
        <w:t>2) выписку из Единого государственного реестра юридических лиц;</w:t>
      </w:r>
    </w:p>
    <w:p w:rsidR="00B04E90" w:rsidRDefault="00B04E90" w:rsidP="00B04E90">
      <w:pPr>
        <w:autoSpaceDE w:val="0"/>
        <w:autoSpaceDN w:val="0"/>
        <w:adjustRightInd w:val="0"/>
        <w:spacing w:before="0" w:after="0"/>
        <w:ind w:firstLine="540"/>
        <w:jc w:val="both"/>
        <w:rPr>
          <w:sz w:val="28"/>
          <w:szCs w:val="28"/>
        </w:rPr>
      </w:pPr>
      <w:r>
        <w:rPr>
          <w:sz w:val="28"/>
          <w:szCs w:val="28"/>
        </w:rPr>
        <w:t>3) сведения, содержащиеся в реестре дисквалифицированных лиц, в виде выписки о конкретном дисквалифицированном лице либо информации об отсутствии запрашиваемых сведений;</w:t>
      </w:r>
    </w:p>
    <w:p w:rsidR="00B04E90" w:rsidRPr="002867C0" w:rsidRDefault="00B04E90" w:rsidP="00B04E90">
      <w:pPr>
        <w:autoSpaceDE w:val="0"/>
        <w:autoSpaceDN w:val="0"/>
        <w:adjustRightInd w:val="0"/>
        <w:spacing w:before="0" w:after="0"/>
        <w:ind w:firstLine="540"/>
        <w:jc w:val="both"/>
        <w:rPr>
          <w:sz w:val="28"/>
          <w:szCs w:val="28"/>
        </w:rPr>
      </w:pPr>
      <w:r>
        <w:rPr>
          <w:sz w:val="28"/>
          <w:szCs w:val="28"/>
        </w:rPr>
        <w:lastRenderedPageBreak/>
        <w:t>4) </w:t>
      </w:r>
      <w:r w:rsidRPr="002867C0">
        <w:rPr>
          <w:sz w:val="28"/>
          <w:szCs w:val="28"/>
        </w:rPr>
        <w:t>сведения, содержащиеся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связанных с террористическими организациями и террористами или с распространением оружия массового уничтожения;</w:t>
      </w:r>
    </w:p>
    <w:p w:rsidR="00B04E90" w:rsidRPr="00911F88" w:rsidRDefault="00B04E90" w:rsidP="00B04E90">
      <w:pPr>
        <w:autoSpaceDE w:val="0"/>
        <w:autoSpaceDN w:val="0"/>
        <w:adjustRightInd w:val="0"/>
        <w:spacing w:before="0" w:after="0"/>
        <w:ind w:firstLine="540"/>
        <w:jc w:val="both"/>
        <w:rPr>
          <w:sz w:val="28"/>
          <w:szCs w:val="28"/>
        </w:rPr>
      </w:pPr>
      <w:r w:rsidRPr="002867C0">
        <w:rPr>
          <w:sz w:val="28"/>
          <w:szCs w:val="28"/>
        </w:rPr>
        <w:t xml:space="preserve">5) сведения, содержащиеся в реестре иностранных </w:t>
      </w:r>
      <w:r w:rsidRPr="00911F88">
        <w:rPr>
          <w:sz w:val="28"/>
          <w:szCs w:val="28"/>
        </w:rPr>
        <w:t>агентов.</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Организация вправе представить данные документы при подаче заявки в министерство по собственной инициативе.</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20. Основаниями для отклонения заявки на стадии рассмотрения и оценки заявок являются:</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1) несоответствие организации требованиям, установленным пунктам 5, 12 Порядка;</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2) несоответствие представленных организацией заявки и документов требованиям, установленным пунктам 13 – 15 Порядка;</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3) недостоверность представленной организации информации, в том числе информации о месте нахождения и адресе юридического лица;</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4) подача заявки после даты, определенной для подачи заявок;</w:t>
      </w:r>
    </w:p>
    <w:p w:rsidR="00B04E90" w:rsidRPr="002867C0" w:rsidRDefault="00B04E90" w:rsidP="00B04E90">
      <w:pPr>
        <w:autoSpaceDE w:val="0"/>
        <w:autoSpaceDN w:val="0"/>
        <w:adjustRightInd w:val="0"/>
        <w:spacing w:before="0" w:after="0"/>
        <w:ind w:firstLine="540"/>
        <w:jc w:val="both"/>
        <w:rPr>
          <w:sz w:val="28"/>
          <w:szCs w:val="28"/>
        </w:rPr>
      </w:pPr>
      <w:r w:rsidRPr="00911F88">
        <w:rPr>
          <w:sz w:val="28"/>
          <w:szCs w:val="28"/>
        </w:rPr>
        <w:t>5) несоответствие целевого назначения гранта предмету</w:t>
      </w:r>
      <w:r w:rsidRPr="001640D4">
        <w:rPr>
          <w:sz w:val="28"/>
          <w:szCs w:val="28"/>
        </w:rPr>
        <w:t xml:space="preserve"> деятельности </w:t>
      </w:r>
      <w:r w:rsidRPr="002867C0">
        <w:rPr>
          <w:sz w:val="28"/>
          <w:szCs w:val="28"/>
        </w:rPr>
        <w:t>организации, указанному в ее учредительных документах.</w:t>
      </w:r>
    </w:p>
    <w:p w:rsidR="00B04E90" w:rsidRPr="00911F88" w:rsidRDefault="00B04E90" w:rsidP="00B04E90">
      <w:pPr>
        <w:autoSpaceDE w:val="0"/>
        <w:autoSpaceDN w:val="0"/>
        <w:adjustRightInd w:val="0"/>
        <w:spacing w:before="0" w:after="0"/>
        <w:ind w:firstLine="540"/>
        <w:jc w:val="both"/>
        <w:rPr>
          <w:sz w:val="28"/>
          <w:szCs w:val="28"/>
        </w:rPr>
      </w:pPr>
      <w:r w:rsidRPr="002867C0">
        <w:rPr>
          <w:sz w:val="28"/>
          <w:szCs w:val="28"/>
        </w:rPr>
        <w:t>6) </w:t>
      </w:r>
      <w:r w:rsidRPr="00911F88">
        <w:rPr>
          <w:sz w:val="28"/>
          <w:szCs w:val="28"/>
        </w:rPr>
        <w:t>непредставление (представление не в полном объеме) документов, предусмотренных пунктом 13 Порядка.</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При наличии оснований для отклонения заявки министерство в течение десяти рабочих дней со дня окончания срока подачи заявок направляет организации письменное уведомление об отклонении заявки с указанием причин такого отклонения по адресу, указанному в заявке.</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 xml:space="preserve">Не может являться основанием для отклонения заявки наличие в документах в составе заявки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При отсутствии оснований для отклонения заявок министерство в течение десяти рабочих дней со дня окончания срока подачи заявок направляет такие заявки для рассмотрения и оценки в конкурсную комиссию.</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21. Представленная для участия в конкурсе заявка организации не возвращается в случаях:</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1) принятия решения об отклонении заявки;</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2) если организация не признана победителем конкурса.</w:t>
      </w:r>
    </w:p>
    <w:p w:rsidR="00B04E90" w:rsidRDefault="00B04E90" w:rsidP="00B04E90">
      <w:pPr>
        <w:autoSpaceDE w:val="0"/>
        <w:autoSpaceDN w:val="0"/>
        <w:adjustRightInd w:val="0"/>
        <w:spacing w:before="0" w:after="0"/>
        <w:ind w:firstLine="540"/>
        <w:jc w:val="both"/>
        <w:rPr>
          <w:sz w:val="28"/>
          <w:szCs w:val="28"/>
        </w:rPr>
      </w:pPr>
      <w:bookmarkStart w:id="10" w:name="Par164"/>
      <w:bookmarkEnd w:id="10"/>
      <w:r w:rsidRPr="00911F88">
        <w:rPr>
          <w:sz w:val="28"/>
          <w:szCs w:val="28"/>
        </w:rPr>
        <w:t>22. Для определения победителя конкурса заявки оцениваются конкурсной комиссией, сформированной в соответствии с пунктом 23 Порядка, не позднее 20 рабочих дней со дня окончания срока подачи заявок по следующим критериям</w:t>
      </w:r>
      <w:r>
        <w:rPr>
          <w:sz w:val="28"/>
          <w:szCs w:val="28"/>
        </w:rPr>
        <w:t>:</w:t>
      </w:r>
    </w:p>
    <w:p w:rsidR="00B04E90" w:rsidRDefault="00B04E90" w:rsidP="00B04E90">
      <w:pPr>
        <w:autoSpaceDE w:val="0"/>
        <w:autoSpaceDN w:val="0"/>
        <w:adjustRightInd w:val="0"/>
        <w:spacing w:before="0" w:after="0"/>
        <w:ind w:firstLine="540"/>
        <w:jc w:val="both"/>
        <w:rPr>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6"/>
        <w:gridCol w:w="2898"/>
        <w:gridCol w:w="1733"/>
        <w:gridCol w:w="4721"/>
      </w:tblGrid>
      <w:tr w:rsidR="00B04E90" w:rsidRPr="00E11361" w:rsidTr="00C23362">
        <w:tc>
          <w:tcPr>
            <w:tcW w:w="566"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jc w:val="center"/>
              <w:rPr>
                <w:sz w:val="28"/>
                <w:szCs w:val="28"/>
              </w:rPr>
            </w:pPr>
            <w:r>
              <w:rPr>
                <w:sz w:val="28"/>
                <w:szCs w:val="28"/>
              </w:rPr>
              <w:t>№</w:t>
            </w:r>
            <w:r w:rsidRPr="00E11361">
              <w:rPr>
                <w:sz w:val="28"/>
                <w:szCs w:val="28"/>
              </w:rPr>
              <w:t xml:space="preserve"> п/п</w:t>
            </w:r>
          </w:p>
        </w:tc>
        <w:tc>
          <w:tcPr>
            <w:tcW w:w="2898" w:type="dxa"/>
            <w:tcBorders>
              <w:top w:val="single" w:sz="4" w:space="0" w:color="auto"/>
              <w:left w:val="single" w:sz="4" w:space="0" w:color="auto"/>
              <w:bottom w:val="single" w:sz="4" w:space="0" w:color="auto"/>
              <w:right w:val="single" w:sz="4" w:space="0" w:color="auto"/>
            </w:tcBorders>
          </w:tcPr>
          <w:p w:rsidR="00B04E90" w:rsidRPr="004E01DE" w:rsidRDefault="00B04E90" w:rsidP="00C23362">
            <w:pPr>
              <w:autoSpaceDE w:val="0"/>
              <w:autoSpaceDN w:val="0"/>
              <w:adjustRightInd w:val="0"/>
              <w:spacing w:before="0" w:after="0"/>
              <w:jc w:val="center"/>
              <w:rPr>
                <w:sz w:val="27"/>
                <w:szCs w:val="27"/>
              </w:rPr>
            </w:pPr>
            <w:r w:rsidRPr="004E01DE">
              <w:rPr>
                <w:sz w:val="27"/>
                <w:szCs w:val="27"/>
              </w:rPr>
              <w:t>Критерии</w:t>
            </w:r>
          </w:p>
        </w:tc>
        <w:tc>
          <w:tcPr>
            <w:tcW w:w="1733" w:type="dxa"/>
            <w:tcBorders>
              <w:top w:val="single" w:sz="4" w:space="0" w:color="auto"/>
              <w:left w:val="single" w:sz="4" w:space="0" w:color="auto"/>
              <w:bottom w:val="single" w:sz="4" w:space="0" w:color="auto"/>
              <w:right w:val="single" w:sz="4" w:space="0" w:color="auto"/>
            </w:tcBorders>
          </w:tcPr>
          <w:p w:rsidR="00B04E90" w:rsidRPr="004E01DE" w:rsidRDefault="00B04E90" w:rsidP="00C23362">
            <w:pPr>
              <w:autoSpaceDE w:val="0"/>
              <w:autoSpaceDN w:val="0"/>
              <w:adjustRightInd w:val="0"/>
              <w:spacing w:before="0" w:after="0"/>
              <w:jc w:val="center"/>
              <w:rPr>
                <w:sz w:val="27"/>
                <w:szCs w:val="27"/>
              </w:rPr>
            </w:pPr>
            <w:r w:rsidRPr="004E01DE">
              <w:rPr>
                <w:sz w:val="27"/>
                <w:szCs w:val="27"/>
              </w:rPr>
              <w:t>Коэффициент значимости</w:t>
            </w:r>
          </w:p>
        </w:tc>
        <w:tc>
          <w:tcPr>
            <w:tcW w:w="4721" w:type="dxa"/>
            <w:tcBorders>
              <w:top w:val="single" w:sz="4" w:space="0" w:color="auto"/>
              <w:left w:val="single" w:sz="4" w:space="0" w:color="auto"/>
              <w:bottom w:val="single" w:sz="4" w:space="0" w:color="auto"/>
              <w:right w:val="single" w:sz="4" w:space="0" w:color="auto"/>
            </w:tcBorders>
          </w:tcPr>
          <w:p w:rsidR="00B04E90" w:rsidRPr="004E01DE" w:rsidRDefault="00B04E90" w:rsidP="00C23362">
            <w:pPr>
              <w:autoSpaceDE w:val="0"/>
              <w:autoSpaceDN w:val="0"/>
              <w:adjustRightInd w:val="0"/>
              <w:spacing w:before="0" w:after="0"/>
              <w:jc w:val="center"/>
              <w:rPr>
                <w:sz w:val="27"/>
                <w:szCs w:val="27"/>
              </w:rPr>
            </w:pPr>
            <w:r w:rsidRPr="004E01DE">
              <w:rPr>
                <w:sz w:val="27"/>
                <w:szCs w:val="27"/>
              </w:rPr>
              <w:t>Оценка</w:t>
            </w:r>
          </w:p>
        </w:tc>
      </w:tr>
      <w:tr w:rsidR="00B04E90" w:rsidRPr="00E11361" w:rsidTr="00C23362">
        <w:tc>
          <w:tcPr>
            <w:tcW w:w="566"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jc w:val="center"/>
              <w:rPr>
                <w:sz w:val="28"/>
                <w:szCs w:val="28"/>
              </w:rPr>
            </w:pPr>
            <w:bookmarkStart w:id="11" w:name="Par170"/>
            <w:bookmarkEnd w:id="11"/>
            <w:r w:rsidRPr="00E11361">
              <w:rPr>
                <w:sz w:val="28"/>
                <w:szCs w:val="28"/>
              </w:rPr>
              <w:lastRenderedPageBreak/>
              <w:t>1</w:t>
            </w:r>
          </w:p>
        </w:tc>
        <w:tc>
          <w:tcPr>
            <w:tcW w:w="2898"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rPr>
                <w:sz w:val="28"/>
                <w:szCs w:val="28"/>
              </w:rPr>
            </w:pPr>
            <w:r w:rsidRPr="00E11361">
              <w:rPr>
                <w:sz w:val="28"/>
                <w:szCs w:val="28"/>
              </w:rPr>
              <w:t>Актуальность и социальная значимость проекта</w:t>
            </w:r>
          </w:p>
        </w:tc>
        <w:tc>
          <w:tcPr>
            <w:tcW w:w="1733"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jc w:val="center"/>
              <w:rPr>
                <w:sz w:val="28"/>
                <w:szCs w:val="28"/>
              </w:rPr>
            </w:pPr>
            <w:r w:rsidRPr="00E11361">
              <w:rPr>
                <w:sz w:val="28"/>
                <w:szCs w:val="28"/>
              </w:rPr>
              <w:t>0,2</w:t>
            </w:r>
          </w:p>
        </w:tc>
        <w:tc>
          <w:tcPr>
            <w:tcW w:w="4721"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ind w:firstLine="481"/>
              <w:jc w:val="both"/>
              <w:rPr>
                <w:sz w:val="28"/>
                <w:szCs w:val="28"/>
              </w:rPr>
            </w:pPr>
            <w:r w:rsidRPr="00E11361">
              <w:rPr>
                <w:sz w:val="28"/>
                <w:szCs w:val="28"/>
              </w:rPr>
              <w:t xml:space="preserve">информация об актуальности и социальной значимости проекта в заявке отсутствует </w:t>
            </w:r>
            <w:r>
              <w:rPr>
                <w:sz w:val="28"/>
                <w:szCs w:val="28"/>
              </w:rPr>
              <w:t>–</w:t>
            </w:r>
            <w:r w:rsidRPr="00E11361">
              <w:rPr>
                <w:sz w:val="28"/>
                <w:szCs w:val="28"/>
              </w:rPr>
              <w:t xml:space="preserve"> 0 баллов;</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актуальность и социальная значимость проекта описана общими фразами, без приведения конкретных количественных и качественных показателей проблемы, на решение которой направлен проект, </w:t>
            </w:r>
            <w:r>
              <w:rPr>
                <w:sz w:val="28"/>
                <w:szCs w:val="28"/>
              </w:rPr>
              <w:t>–</w:t>
            </w:r>
            <w:r w:rsidRPr="00E11361">
              <w:rPr>
                <w:sz w:val="28"/>
                <w:szCs w:val="28"/>
              </w:rPr>
              <w:t xml:space="preserve"> 1 балл;</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актуальность и социальная значимость проекта для целевой группы проекта представлены с приведением конкретных количественных и качественных показателей, но не обозначена их значимость для конкретной территории </w:t>
            </w:r>
            <w:r>
              <w:rPr>
                <w:sz w:val="28"/>
                <w:szCs w:val="28"/>
              </w:rPr>
              <w:t>–</w:t>
            </w:r>
            <w:r w:rsidRPr="00E11361">
              <w:rPr>
                <w:sz w:val="28"/>
                <w:szCs w:val="28"/>
              </w:rPr>
              <w:t xml:space="preserve"> 2 балла;</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описание проблемы для целевой группы и проекта подкреплено количественными и качественными показателями, цели и задачи проекта соответствуют решению проблем, но значимость проблемы преувеличена для конкретной территории </w:t>
            </w:r>
            <w:r>
              <w:rPr>
                <w:sz w:val="28"/>
                <w:szCs w:val="28"/>
              </w:rPr>
              <w:t>–</w:t>
            </w:r>
            <w:r w:rsidRPr="00E11361">
              <w:rPr>
                <w:sz w:val="28"/>
                <w:szCs w:val="28"/>
              </w:rPr>
              <w:t xml:space="preserve"> 3 балла;</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актуальность, востребованность и социальная значимость проекта для целевой группы и территории реализации проекта убедительно доказаны, четко и аргументированно изложены проблемы целевой группы, которые подкреплены конкретными количественными и качественными показателями, статистикой, в проекте указан конкретный результат, который может быть достигнут за указанные в проекте сроки, </w:t>
            </w:r>
            <w:r>
              <w:rPr>
                <w:sz w:val="28"/>
                <w:szCs w:val="28"/>
              </w:rPr>
              <w:t>–</w:t>
            </w:r>
            <w:r w:rsidRPr="00E11361">
              <w:rPr>
                <w:sz w:val="28"/>
                <w:szCs w:val="28"/>
              </w:rPr>
              <w:t xml:space="preserve"> 4 балла</w:t>
            </w:r>
          </w:p>
        </w:tc>
      </w:tr>
      <w:tr w:rsidR="00B04E90" w:rsidRPr="00E11361" w:rsidTr="00C23362">
        <w:tc>
          <w:tcPr>
            <w:tcW w:w="566"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jc w:val="center"/>
              <w:rPr>
                <w:sz w:val="28"/>
                <w:szCs w:val="28"/>
              </w:rPr>
            </w:pPr>
            <w:r w:rsidRPr="00E11361">
              <w:rPr>
                <w:sz w:val="28"/>
                <w:szCs w:val="28"/>
              </w:rPr>
              <w:t>2</w:t>
            </w:r>
          </w:p>
        </w:tc>
        <w:tc>
          <w:tcPr>
            <w:tcW w:w="2898"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rPr>
                <w:sz w:val="28"/>
                <w:szCs w:val="28"/>
              </w:rPr>
            </w:pPr>
            <w:r w:rsidRPr="00E11361">
              <w:rPr>
                <w:sz w:val="28"/>
                <w:szCs w:val="28"/>
              </w:rPr>
              <w:t>Соответствие мероприятий проекта его целям, задачам и ожидаемым результатам</w:t>
            </w:r>
          </w:p>
        </w:tc>
        <w:tc>
          <w:tcPr>
            <w:tcW w:w="1733"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jc w:val="center"/>
              <w:rPr>
                <w:sz w:val="28"/>
                <w:szCs w:val="28"/>
              </w:rPr>
            </w:pPr>
            <w:r w:rsidRPr="00E11361">
              <w:rPr>
                <w:sz w:val="28"/>
                <w:szCs w:val="28"/>
              </w:rPr>
              <w:t>0,2</w:t>
            </w:r>
          </w:p>
        </w:tc>
        <w:tc>
          <w:tcPr>
            <w:tcW w:w="4721"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проект проработан на низком уровне, имеются несоответствия запланированных мероприятий целям, задачам и ожидаемым результатам проекта </w:t>
            </w:r>
            <w:r>
              <w:rPr>
                <w:sz w:val="28"/>
                <w:szCs w:val="28"/>
              </w:rPr>
              <w:t>–</w:t>
            </w:r>
            <w:r w:rsidRPr="00E11361">
              <w:rPr>
                <w:sz w:val="28"/>
                <w:szCs w:val="28"/>
              </w:rPr>
              <w:t xml:space="preserve"> 0 баллов;</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мероприятия проекта соответствуют целям, задачам и </w:t>
            </w:r>
            <w:r w:rsidRPr="00E11361">
              <w:rPr>
                <w:sz w:val="28"/>
                <w:szCs w:val="28"/>
              </w:rPr>
              <w:lastRenderedPageBreak/>
              <w:t xml:space="preserve">ожидаемым результатам, но план мероприятий не детализирован </w:t>
            </w:r>
            <w:r>
              <w:rPr>
                <w:sz w:val="28"/>
                <w:szCs w:val="28"/>
              </w:rPr>
              <w:t>–</w:t>
            </w:r>
            <w:r w:rsidRPr="00E11361">
              <w:rPr>
                <w:sz w:val="28"/>
                <w:szCs w:val="28"/>
              </w:rPr>
              <w:t xml:space="preserve"> 1 балл;</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имеются устранимые нарушения логической связи между задачами, мероприятиями и ожидаемыми результатами </w:t>
            </w:r>
            <w:r>
              <w:rPr>
                <w:sz w:val="28"/>
                <w:szCs w:val="28"/>
              </w:rPr>
              <w:t xml:space="preserve">– </w:t>
            </w:r>
            <w:r w:rsidRPr="00E11361">
              <w:rPr>
                <w:sz w:val="28"/>
                <w:szCs w:val="28"/>
              </w:rPr>
              <w:t>2 балла;</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запланированные проектом мероприятия обеспечивают достижение цели проекта, решение поставленных задач и достижение ожидаемых результатов проекта, вместе с тем сроки выполнения отдельных мероприятий проекта требуют корректировки </w:t>
            </w:r>
            <w:r>
              <w:rPr>
                <w:sz w:val="28"/>
                <w:szCs w:val="28"/>
              </w:rPr>
              <w:t>–</w:t>
            </w:r>
            <w:r w:rsidRPr="00E11361">
              <w:rPr>
                <w:sz w:val="28"/>
                <w:szCs w:val="28"/>
              </w:rPr>
              <w:t xml:space="preserve"> 3 балла;</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запланированные проектом мероприятия обеспечивают достижение цели проекта, решение поставленных задач и достижение ожидаемых результатов проекта, указаны разумные сроки, позволяющие в полной мере решить задачи проекта, </w:t>
            </w:r>
            <w:r>
              <w:rPr>
                <w:sz w:val="28"/>
                <w:szCs w:val="28"/>
              </w:rPr>
              <w:t>–</w:t>
            </w:r>
            <w:r w:rsidRPr="00E11361">
              <w:rPr>
                <w:sz w:val="28"/>
                <w:szCs w:val="28"/>
              </w:rPr>
              <w:t xml:space="preserve"> 4 балла</w:t>
            </w:r>
          </w:p>
        </w:tc>
      </w:tr>
      <w:tr w:rsidR="00B04E90" w:rsidRPr="00E11361" w:rsidTr="00C23362">
        <w:tc>
          <w:tcPr>
            <w:tcW w:w="566"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jc w:val="center"/>
              <w:rPr>
                <w:sz w:val="28"/>
                <w:szCs w:val="28"/>
              </w:rPr>
            </w:pPr>
            <w:bookmarkStart w:id="12" w:name="Par186"/>
            <w:bookmarkEnd w:id="12"/>
            <w:r w:rsidRPr="00E11361">
              <w:rPr>
                <w:sz w:val="28"/>
                <w:szCs w:val="28"/>
              </w:rPr>
              <w:lastRenderedPageBreak/>
              <w:t>3</w:t>
            </w:r>
          </w:p>
        </w:tc>
        <w:tc>
          <w:tcPr>
            <w:tcW w:w="2898"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rPr>
                <w:sz w:val="28"/>
                <w:szCs w:val="28"/>
              </w:rPr>
            </w:pPr>
            <w:r w:rsidRPr="00E11361">
              <w:rPr>
                <w:sz w:val="28"/>
                <w:szCs w:val="28"/>
              </w:rPr>
              <w:t>Соотношение и обоснованность планируемых расходов на реализацию проекта</w:t>
            </w:r>
          </w:p>
        </w:tc>
        <w:tc>
          <w:tcPr>
            <w:tcW w:w="1733"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jc w:val="center"/>
              <w:rPr>
                <w:sz w:val="28"/>
                <w:szCs w:val="28"/>
              </w:rPr>
            </w:pPr>
            <w:r w:rsidRPr="00E11361">
              <w:rPr>
                <w:sz w:val="28"/>
                <w:szCs w:val="28"/>
              </w:rPr>
              <w:t>0,2</w:t>
            </w:r>
          </w:p>
        </w:tc>
        <w:tc>
          <w:tcPr>
            <w:tcW w:w="4721"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затраты, указанные в смете проекта, завышены и не соответствуют мероприятиям и ожидаемым результатам проекта </w:t>
            </w:r>
            <w:r>
              <w:rPr>
                <w:sz w:val="28"/>
                <w:szCs w:val="28"/>
              </w:rPr>
              <w:t>–</w:t>
            </w:r>
            <w:r w:rsidRPr="00E11361">
              <w:rPr>
                <w:sz w:val="28"/>
                <w:szCs w:val="28"/>
              </w:rPr>
              <w:t xml:space="preserve"> 0 баллов;</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затраты, указанные в смете проекта, частично соответствуют календарному плану, но ожидаемые результаты не соразмерны общей сумме расходов </w:t>
            </w:r>
            <w:r>
              <w:rPr>
                <w:sz w:val="28"/>
                <w:szCs w:val="28"/>
              </w:rPr>
              <w:t>–</w:t>
            </w:r>
            <w:r w:rsidRPr="00E11361">
              <w:rPr>
                <w:sz w:val="28"/>
                <w:szCs w:val="28"/>
              </w:rPr>
              <w:t xml:space="preserve"> 1 балл;</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затраты, указанные в смете проекта, соответствуют календарному плану мероприятий, но запланированные результаты могут быть достигнуты при меньших затратах </w:t>
            </w:r>
            <w:r>
              <w:rPr>
                <w:sz w:val="28"/>
                <w:szCs w:val="28"/>
              </w:rPr>
              <w:t>–</w:t>
            </w:r>
            <w:r w:rsidRPr="00E11361">
              <w:rPr>
                <w:sz w:val="28"/>
                <w:szCs w:val="28"/>
              </w:rPr>
              <w:t xml:space="preserve"> 2 балла;</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достижение результатов обосновано запланированными расходами, вместе с тем из комментариев к некоторым расходам </w:t>
            </w:r>
            <w:r w:rsidRPr="00E11361">
              <w:rPr>
                <w:sz w:val="28"/>
                <w:szCs w:val="28"/>
              </w:rPr>
              <w:lastRenderedPageBreak/>
              <w:t xml:space="preserve">невозможно точно определить их состав </w:t>
            </w:r>
            <w:r>
              <w:rPr>
                <w:sz w:val="28"/>
                <w:szCs w:val="28"/>
              </w:rPr>
              <w:t>–</w:t>
            </w:r>
            <w:r w:rsidRPr="00E11361">
              <w:rPr>
                <w:sz w:val="28"/>
                <w:szCs w:val="28"/>
              </w:rPr>
              <w:t xml:space="preserve"> 3 балла;</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затраты, указанные в смете проекта, полностью соответствуют календарному плану, ожидаемым результатам, даны корректные комментарии по всем предполагаемым расходам </w:t>
            </w:r>
            <w:r>
              <w:rPr>
                <w:sz w:val="28"/>
                <w:szCs w:val="28"/>
              </w:rPr>
              <w:t>–</w:t>
            </w:r>
            <w:r w:rsidRPr="00E11361">
              <w:rPr>
                <w:sz w:val="28"/>
                <w:szCs w:val="28"/>
              </w:rPr>
              <w:t xml:space="preserve"> 4 балла</w:t>
            </w:r>
          </w:p>
        </w:tc>
      </w:tr>
      <w:tr w:rsidR="00B04E90" w:rsidRPr="00E11361" w:rsidTr="00C23362">
        <w:tc>
          <w:tcPr>
            <w:tcW w:w="566"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jc w:val="center"/>
              <w:rPr>
                <w:sz w:val="28"/>
                <w:szCs w:val="28"/>
              </w:rPr>
            </w:pPr>
            <w:bookmarkStart w:id="13" w:name="Par194"/>
            <w:bookmarkEnd w:id="13"/>
            <w:r w:rsidRPr="00E11361">
              <w:rPr>
                <w:sz w:val="28"/>
                <w:szCs w:val="28"/>
              </w:rPr>
              <w:lastRenderedPageBreak/>
              <w:t>4</w:t>
            </w:r>
          </w:p>
        </w:tc>
        <w:tc>
          <w:tcPr>
            <w:tcW w:w="2898"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rPr>
                <w:sz w:val="28"/>
                <w:szCs w:val="28"/>
              </w:rPr>
            </w:pPr>
            <w:r w:rsidRPr="00E11361">
              <w:rPr>
                <w:sz w:val="28"/>
                <w:szCs w:val="28"/>
              </w:rPr>
              <w:t>Соответствие опыта и компетенций проектной команды планируемой деятельности, наличие квалифицированного кадрового потенциала</w:t>
            </w:r>
          </w:p>
        </w:tc>
        <w:tc>
          <w:tcPr>
            <w:tcW w:w="1733"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jc w:val="center"/>
              <w:rPr>
                <w:sz w:val="28"/>
                <w:szCs w:val="28"/>
              </w:rPr>
            </w:pPr>
            <w:r w:rsidRPr="00E11361">
              <w:rPr>
                <w:sz w:val="28"/>
                <w:szCs w:val="28"/>
              </w:rPr>
              <w:t>0,1</w:t>
            </w:r>
          </w:p>
        </w:tc>
        <w:tc>
          <w:tcPr>
            <w:tcW w:w="4721"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описание команды проекта, ее квалификации, опыта работы проектной команды в заявке отсутствует </w:t>
            </w:r>
            <w:r>
              <w:rPr>
                <w:sz w:val="28"/>
                <w:szCs w:val="28"/>
              </w:rPr>
              <w:t>–</w:t>
            </w:r>
            <w:r w:rsidRPr="00E11361">
              <w:rPr>
                <w:sz w:val="28"/>
                <w:szCs w:val="28"/>
              </w:rPr>
              <w:t xml:space="preserve"> 0 баллов;</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работники, заявленные в проекте, имеют недостаточные опыт и квалификацию для реализации проекта </w:t>
            </w:r>
            <w:r>
              <w:rPr>
                <w:sz w:val="28"/>
                <w:szCs w:val="28"/>
              </w:rPr>
              <w:t>–</w:t>
            </w:r>
            <w:r w:rsidRPr="00E11361">
              <w:rPr>
                <w:sz w:val="28"/>
                <w:szCs w:val="28"/>
              </w:rPr>
              <w:t xml:space="preserve"> 1 балл;</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наличие у соискателя гранта работников, имеющих опыт и квалификацию, необходимые для выполнения мероприятий проекта, отсутствие опыта организации по выбранному направлению проекта </w:t>
            </w:r>
            <w:r>
              <w:rPr>
                <w:sz w:val="28"/>
                <w:szCs w:val="28"/>
              </w:rPr>
              <w:t>–</w:t>
            </w:r>
            <w:r w:rsidRPr="00E11361">
              <w:rPr>
                <w:sz w:val="28"/>
                <w:szCs w:val="28"/>
              </w:rPr>
              <w:t xml:space="preserve"> 2 балла;</w:t>
            </w:r>
          </w:p>
          <w:p w:rsidR="00B04E90" w:rsidRPr="00E11361" w:rsidRDefault="00B04E90" w:rsidP="00C23362">
            <w:pPr>
              <w:autoSpaceDE w:val="0"/>
              <w:autoSpaceDN w:val="0"/>
              <w:adjustRightInd w:val="0"/>
              <w:spacing w:before="0" w:after="0"/>
              <w:ind w:firstLine="481"/>
              <w:jc w:val="both"/>
              <w:rPr>
                <w:sz w:val="28"/>
                <w:szCs w:val="28"/>
              </w:rPr>
            </w:pPr>
            <w:r w:rsidRPr="00E11361">
              <w:rPr>
                <w:sz w:val="28"/>
                <w:szCs w:val="28"/>
              </w:rPr>
              <w:t xml:space="preserve">наличие у соискателя гранта работников, имеющих опыт и необходимую квалификацию, организация имеет опыт устойчивой деятельности по выбранному направлению проекта </w:t>
            </w:r>
            <w:r>
              <w:rPr>
                <w:sz w:val="28"/>
                <w:szCs w:val="28"/>
              </w:rPr>
              <w:t>–</w:t>
            </w:r>
            <w:r w:rsidRPr="00E11361">
              <w:rPr>
                <w:sz w:val="28"/>
                <w:szCs w:val="28"/>
              </w:rPr>
              <w:t xml:space="preserve"> 3 балла</w:t>
            </w:r>
          </w:p>
        </w:tc>
      </w:tr>
      <w:tr w:rsidR="00B04E90" w:rsidRPr="00E11361" w:rsidTr="00C23362">
        <w:tc>
          <w:tcPr>
            <w:tcW w:w="566"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jc w:val="center"/>
              <w:rPr>
                <w:sz w:val="28"/>
                <w:szCs w:val="28"/>
              </w:rPr>
            </w:pPr>
            <w:bookmarkStart w:id="14" w:name="Par201"/>
            <w:bookmarkEnd w:id="14"/>
            <w:r w:rsidRPr="00E11361">
              <w:rPr>
                <w:sz w:val="28"/>
                <w:szCs w:val="28"/>
              </w:rPr>
              <w:t>5</w:t>
            </w:r>
          </w:p>
        </w:tc>
        <w:tc>
          <w:tcPr>
            <w:tcW w:w="2898"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jc w:val="both"/>
              <w:rPr>
                <w:sz w:val="28"/>
                <w:szCs w:val="28"/>
              </w:rPr>
            </w:pPr>
            <w:r w:rsidRPr="00E11361">
              <w:rPr>
                <w:sz w:val="28"/>
                <w:szCs w:val="28"/>
              </w:rPr>
              <w:t>Масштаб реализации проекта</w:t>
            </w:r>
          </w:p>
        </w:tc>
        <w:tc>
          <w:tcPr>
            <w:tcW w:w="1733"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jc w:val="center"/>
              <w:rPr>
                <w:sz w:val="28"/>
                <w:szCs w:val="28"/>
              </w:rPr>
            </w:pPr>
            <w:r w:rsidRPr="00E11361">
              <w:rPr>
                <w:sz w:val="28"/>
                <w:szCs w:val="28"/>
              </w:rPr>
              <w:t>0,1</w:t>
            </w:r>
          </w:p>
        </w:tc>
        <w:tc>
          <w:tcPr>
            <w:tcW w:w="4721"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в содержании заявки отсутствует информация о заявленной территории реализации проекта, не подтверждается вовлечение в реализацию проекта партнеров </w:t>
            </w:r>
            <w:r>
              <w:rPr>
                <w:sz w:val="28"/>
                <w:szCs w:val="28"/>
              </w:rPr>
              <w:t>–</w:t>
            </w:r>
            <w:r w:rsidRPr="00E11361">
              <w:rPr>
                <w:sz w:val="28"/>
                <w:szCs w:val="28"/>
              </w:rPr>
              <w:t xml:space="preserve"> 0 баллов;</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в содержании заявки не подтверждено взаимодействие с территориями, обозначенными в заявке, в реализацию проекта вовлечены только сотрудники организации </w:t>
            </w:r>
            <w:r>
              <w:rPr>
                <w:sz w:val="28"/>
                <w:szCs w:val="28"/>
              </w:rPr>
              <w:t>–</w:t>
            </w:r>
            <w:r w:rsidRPr="00E11361">
              <w:rPr>
                <w:sz w:val="28"/>
                <w:szCs w:val="28"/>
              </w:rPr>
              <w:t xml:space="preserve"> 1 балл;</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lastRenderedPageBreak/>
              <w:t>возможность реализации проекта на заявленной территории не обеспечена в полном объеме бюджетом проекта, информация об иных источниках в заявке отсутствует</w:t>
            </w:r>
            <w:r>
              <w:rPr>
                <w:sz w:val="28"/>
                <w:szCs w:val="28"/>
              </w:rPr>
              <w:t>–</w:t>
            </w:r>
            <w:r w:rsidRPr="00E11361">
              <w:rPr>
                <w:sz w:val="28"/>
                <w:szCs w:val="28"/>
              </w:rPr>
              <w:t xml:space="preserve"> 2 балла;</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в проекте предусмотрена деятельность в пределах территории его реализации за счет привлечения партнеров, но наличие устойчивых связей с партнерами в заявке не подтверждено </w:t>
            </w:r>
            <w:r>
              <w:rPr>
                <w:sz w:val="28"/>
                <w:szCs w:val="28"/>
              </w:rPr>
              <w:t>–</w:t>
            </w:r>
            <w:r w:rsidRPr="00E11361">
              <w:rPr>
                <w:sz w:val="28"/>
                <w:szCs w:val="28"/>
              </w:rPr>
              <w:t xml:space="preserve"> 3 балла;</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заявленный территориальный охват проекта оправдан, использует реальные возможности организации и адекватен проблемам, на решение которых направлен проект, в реализацию проекта вовлечены сотрудники, добровольцы (волонтеры), партнеры организации, запланированное участие которых в проекте подтверждено, </w:t>
            </w:r>
            <w:r>
              <w:rPr>
                <w:sz w:val="28"/>
                <w:szCs w:val="28"/>
              </w:rPr>
              <w:t>–</w:t>
            </w:r>
            <w:r w:rsidRPr="00E11361">
              <w:rPr>
                <w:sz w:val="28"/>
                <w:szCs w:val="28"/>
              </w:rPr>
              <w:t xml:space="preserve"> 4 балла</w:t>
            </w:r>
          </w:p>
        </w:tc>
      </w:tr>
      <w:tr w:rsidR="00B04E90" w:rsidRPr="00E11361" w:rsidTr="00C23362">
        <w:tc>
          <w:tcPr>
            <w:tcW w:w="566"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jc w:val="center"/>
              <w:rPr>
                <w:sz w:val="28"/>
                <w:szCs w:val="28"/>
              </w:rPr>
            </w:pPr>
            <w:r w:rsidRPr="00E11361">
              <w:rPr>
                <w:sz w:val="28"/>
                <w:szCs w:val="28"/>
              </w:rPr>
              <w:lastRenderedPageBreak/>
              <w:t>6</w:t>
            </w:r>
          </w:p>
        </w:tc>
        <w:tc>
          <w:tcPr>
            <w:tcW w:w="2898"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rPr>
                <w:sz w:val="28"/>
                <w:szCs w:val="28"/>
              </w:rPr>
            </w:pPr>
            <w:r w:rsidRPr="00E11361">
              <w:rPr>
                <w:sz w:val="28"/>
                <w:szCs w:val="28"/>
              </w:rPr>
              <w:t>Вклад организации в реализацию проекта (собственные и (или) привлеченные материальные ресурсы)</w:t>
            </w:r>
          </w:p>
        </w:tc>
        <w:tc>
          <w:tcPr>
            <w:tcW w:w="1733"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jc w:val="center"/>
              <w:rPr>
                <w:sz w:val="28"/>
                <w:szCs w:val="28"/>
              </w:rPr>
            </w:pPr>
            <w:r w:rsidRPr="00E11361">
              <w:rPr>
                <w:sz w:val="28"/>
                <w:szCs w:val="28"/>
              </w:rPr>
              <w:t>0,05</w:t>
            </w:r>
          </w:p>
        </w:tc>
        <w:tc>
          <w:tcPr>
            <w:tcW w:w="4721"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организация не располагает собственными и (или) привлеченными материальными ресурсами для реализации проекта, либо не подтверждает их наличие, либо представляет сведения и документы о материальных ресурсах, не обосновывая их отнесение к реализации проекта, или не относящихся к реализации проекта </w:t>
            </w:r>
            <w:r>
              <w:rPr>
                <w:sz w:val="28"/>
                <w:szCs w:val="28"/>
              </w:rPr>
              <w:t>–</w:t>
            </w:r>
            <w:r w:rsidRPr="00E11361">
              <w:rPr>
                <w:sz w:val="28"/>
                <w:szCs w:val="28"/>
              </w:rPr>
              <w:t xml:space="preserve"> 0 баллов;</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организация располагает собственными и (или) привлеченными материальными ресурсами, относящимися к реализации проекта, и подтверждает их наличие </w:t>
            </w:r>
            <w:r>
              <w:rPr>
                <w:sz w:val="28"/>
                <w:szCs w:val="28"/>
              </w:rPr>
              <w:t>–</w:t>
            </w:r>
            <w:r w:rsidRPr="00E11361">
              <w:rPr>
                <w:sz w:val="28"/>
                <w:szCs w:val="28"/>
              </w:rPr>
              <w:t xml:space="preserve"> 1 балл</w:t>
            </w:r>
          </w:p>
        </w:tc>
      </w:tr>
      <w:tr w:rsidR="00B04E90" w:rsidRPr="00E11361" w:rsidTr="00C23362">
        <w:tc>
          <w:tcPr>
            <w:tcW w:w="566"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jc w:val="center"/>
              <w:rPr>
                <w:sz w:val="28"/>
                <w:szCs w:val="28"/>
              </w:rPr>
            </w:pPr>
            <w:bookmarkStart w:id="15" w:name="Par209"/>
            <w:bookmarkStart w:id="16" w:name="Par215"/>
            <w:bookmarkEnd w:id="15"/>
            <w:bookmarkEnd w:id="16"/>
            <w:r w:rsidRPr="00E11361">
              <w:rPr>
                <w:sz w:val="28"/>
                <w:szCs w:val="28"/>
              </w:rPr>
              <w:t>7</w:t>
            </w:r>
          </w:p>
        </w:tc>
        <w:tc>
          <w:tcPr>
            <w:tcW w:w="2898"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jc w:val="both"/>
              <w:rPr>
                <w:sz w:val="28"/>
                <w:szCs w:val="28"/>
              </w:rPr>
            </w:pPr>
            <w:r w:rsidRPr="00E11361">
              <w:rPr>
                <w:sz w:val="28"/>
                <w:szCs w:val="28"/>
              </w:rPr>
              <w:t>Информационная открытость организации</w:t>
            </w:r>
          </w:p>
        </w:tc>
        <w:tc>
          <w:tcPr>
            <w:tcW w:w="1733"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jc w:val="center"/>
              <w:rPr>
                <w:sz w:val="28"/>
                <w:szCs w:val="28"/>
              </w:rPr>
            </w:pPr>
            <w:r w:rsidRPr="00E11361">
              <w:rPr>
                <w:sz w:val="28"/>
                <w:szCs w:val="28"/>
              </w:rPr>
              <w:t>0,1</w:t>
            </w:r>
          </w:p>
        </w:tc>
        <w:tc>
          <w:tcPr>
            <w:tcW w:w="4721"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информация о деятельности организации отсутствует в сети "Интернет" и средствах массовой </w:t>
            </w:r>
            <w:r w:rsidRPr="00E11361">
              <w:rPr>
                <w:sz w:val="28"/>
                <w:szCs w:val="28"/>
              </w:rPr>
              <w:lastRenderedPageBreak/>
              <w:t xml:space="preserve">информации, у организации отсутствует собственный сайт, не ведется страница в социальных сетях, в проекте не представлены сведения о формах и методах коммуникации с целевой аудиторией </w:t>
            </w:r>
            <w:r>
              <w:rPr>
                <w:sz w:val="28"/>
                <w:szCs w:val="28"/>
              </w:rPr>
              <w:t>–</w:t>
            </w:r>
            <w:r w:rsidRPr="00E11361">
              <w:rPr>
                <w:sz w:val="28"/>
                <w:szCs w:val="28"/>
              </w:rPr>
              <w:t xml:space="preserve"> 0 баллов;</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у организации имеется сайт, на котором представлены только основные сведения об организации, информация о деятельности и страницы в социальных сетях отсутствуют </w:t>
            </w:r>
            <w:r>
              <w:rPr>
                <w:sz w:val="28"/>
                <w:szCs w:val="28"/>
              </w:rPr>
              <w:t>–</w:t>
            </w:r>
            <w:r w:rsidRPr="00E11361">
              <w:rPr>
                <w:sz w:val="28"/>
                <w:szCs w:val="28"/>
              </w:rPr>
              <w:t xml:space="preserve"> 1 балл;</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у организации имеются сайт и страницы (группы) в социальных сетях, которые содержат неактуальную или устаревшую информацию о команде организации и реализованных проектах, </w:t>
            </w:r>
            <w:r>
              <w:rPr>
                <w:sz w:val="28"/>
                <w:szCs w:val="28"/>
              </w:rPr>
              <w:t>–</w:t>
            </w:r>
            <w:r w:rsidRPr="00E11361">
              <w:rPr>
                <w:sz w:val="28"/>
                <w:szCs w:val="28"/>
              </w:rPr>
              <w:t xml:space="preserve"> 2 балла;</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организация имеет действующий сайт, страницы (группы) в социальных сетях с актуальной информацией, но отсутствуют сведения о составе органов управления, реализованных ранее проектах и мероприятиях </w:t>
            </w:r>
            <w:r>
              <w:rPr>
                <w:sz w:val="28"/>
                <w:szCs w:val="28"/>
              </w:rPr>
              <w:t>–</w:t>
            </w:r>
            <w:r w:rsidRPr="00E11361">
              <w:rPr>
                <w:sz w:val="28"/>
                <w:szCs w:val="28"/>
              </w:rPr>
              <w:t xml:space="preserve"> 3 балла;</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организация имеет действующий, постоянно обновляемый сайт, страницы (группы) в социальных сетях, на которых регулярно обновляется информация, на информационных ресурсах представлена подробная информация об организации, работниках, доступны документы и отчеты, информацию о деятельности легко найти в Интернете с помощью поисковых запросов </w:t>
            </w:r>
            <w:r>
              <w:rPr>
                <w:sz w:val="28"/>
                <w:szCs w:val="28"/>
              </w:rPr>
              <w:t>–</w:t>
            </w:r>
            <w:r w:rsidRPr="00E11361">
              <w:rPr>
                <w:sz w:val="28"/>
                <w:szCs w:val="28"/>
              </w:rPr>
              <w:t xml:space="preserve"> 4 балла</w:t>
            </w:r>
          </w:p>
        </w:tc>
      </w:tr>
      <w:tr w:rsidR="00B04E90" w:rsidRPr="00E11361" w:rsidTr="00C23362">
        <w:tc>
          <w:tcPr>
            <w:tcW w:w="566"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jc w:val="center"/>
              <w:rPr>
                <w:sz w:val="28"/>
                <w:szCs w:val="28"/>
              </w:rPr>
            </w:pPr>
            <w:r w:rsidRPr="00E11361">
              <w:rPr>
                <w:sz w:val="28"/>
                <w:szCs w:val="28"/>
              </w:rPr>
              <w:lastRenderedPageBreak/>
              <w:t>8</w:t>
            </w:r>
          </w:p>
        </w:tc>
        <w:tc>
          <w:tcPr>
            <w:tcW w:w="2898"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rPr>
                <w:sz w:val="28"/>
                <w:szCs w:val="28"/>
              </w:rPr>
            </w:pPr>
            <w:r w:rsidRPr="00E11361">
              <w:rPr>
                <w:sz w:val="28"/>
                <w:szCs w:val="28"/>
              </w:rPr>
              <w:t xml:space="preserve">Соответствие проекта целям и задачам государственной политики по сохранению и укреплению </w:t>
            </w:r>
            <w:r w:rsidRPr="00E11361">
              <w:rPr>
                <w:sz w:val="28"/>
                <w:szCs w:val="28"/>
              </w:rPr>
              <w:lastRenderedPageBreak/>
              <w:t>традиционных российских духовно-нравственных ценностей</w:t>
            </w:r>
          </w:p>
        </w:tc>
        <w:tc>
          <w:tcPr>
            <w:tcW w:w="1733"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jc w:val="center"/>
              <w:rPr>
                <w:sz w:val="28"/>
                <w:szCs w:val="28"/>
              </w:rPr>
            </w:pPr>
            <w:r w:rsidRPr="00E11361">
              <w:rPr>
                <w:sz w:val="28"/>
                <w:szCs w:val="28"/>
              </w:rPr>
              <w:lastRenderedPageBreak/>
              <w:t>0,05</w:t>
            </w:r>
          </w:p>
        </w:tc>
        <w:tc>
          <w:tcPr>
            <w:tcW w:w="4721" w:type="dxa"/>
            <w:tcBorders>
              <w:top w:val="single" w:sz="4" w:space="0" w:color="auto"/>
              <w:left w:val="single" w:sz="4" w:space="0" w:color="auto"/>
              <w:bottom w:val="single" w:sz="4" w:space="0" w:color="auto"/>
              <w:right w:val="single" w:sz="4" w:space="0" w:color="auto"/>
            </w:tcBorders>
          </w:tcPr>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мероприятия проекта не соответствуют целям и задачам государственной политики по сохранению и укреплению традиционных российских духовно-нравственных ценностей, </w:t>
            </w:r>
            <w:r w:rsidRPr="00E11361">
              <w:rPr>
                <w:sz w:val="28"/>
                <w:szCs w:val="28"/>
              </w:rPr>
              <w:lastRenderedPageBreak/>
              <w:t>установленным</w:t>
            </w:r>
            <w:r>
              <w:rPr>
                <w:sz w:val="28"/>
                <w:szCs w:val="28"/>
              </w:rPr>
              <w:t xml:space="preserve"> разделом</w:t>
            </w:r>
            <w:r w:rsidRPr="00726C76">
              <w:rPr>
                <w:sz w:val="28"/>
                <w:szCs w:val="28"/>
              </w:rPr>
              <w:t xml:space="preserve"> </w:t>
            </w:r>
            <w:r>
              <w:rPr>
                <w:sz w:val="28"/>
                <w:szCs w:val="28"/>
                <w:lang w:val="en-US"/>
              </w:rPr>
              <w:t>III</w:t>
            </w:r>
            <w:r w:rsidRPr="00E11361">
              <w:rPr>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w:t>
            </w:r>
            <w:r>
              <w:rPr>
                <w:sz w:val="28"/>
                <w:szCs w:val="28"/>
              </w:rPr>
              <w:t>ийской Федерации от 09.11.2022</w:t>
            </w:r>
            <w:r w:rsidRPr="00E11361">
              <w:rPr>
                <w:sz w:val="28"/>
                <w:szCs w:val="28"/>
              </w:rPr>
              <w:t xml:space="preserve"> </w:t>
            </w:r>
            <w:r>
              <w:rPr>
                <w:sz w:val="28"/>
                <w:szCs w:val="28"/>
              </w:rPr>
              <w:t>№ </w:t>
            </w:r>
            <w:r w:rsidRPr="00E11361">
              <w:rPr>
                <w:sz w:val="28"/>
                <w:szCs w:val="28"/>
              </w:rPr>
              <w:t xml:space="preserve">809, </w:t>
            </w:r>
            <w:r>
              <w:rPr>
                <w:sz w:val="28"/>
                <w:szCs w:val="28"/>
              </w:rPr>
              <w:t>–</w:t>
            </w:r>
            <w:r w:rsidRPr="00E11361">
              <w:rPr>
                <w:sz w:val="28"/>
                <w:szCs w:val="28"/>
              </w:rPr>
              <w:t xml:space="preserve"> 0 баллов;</w:t>
            </w:r>
          </w:p>
          <w:p w:rsidR="00B04E90" w:rsidRPr="00E11361" w:rsidRDefault="00B04E90" w:rsidP="00C23362">
            <w:pPr>
              <w:autoSpaceDE w:val="0"/>
              <w:autoSpaceDN w:val="0"/>
              <w:adjustRightInd w:val="0"/>
              <w:spacing w:before="0" w:after="0"/>
              <w:ind w:firstLine="481"/>
              <w:rPr>
                <w:sz w:val="28"/>
                <w:szCs w:val="28"/>
              </w:rPr>
            </w:pPr>
            <w:r w:rsidRPr="00E11361">
              <w:rPr>
                <w:sz w:val="28"/>
                <w:szCs w:val="28"/>
              </w:rPr>
              <w:t xml:space="preserve">мероприятия проекта соответствуют целям и задачам государственной политики по сохранению и укреплению традиционных российских духовно-нравственных ценностей, установленным разделом III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09.11.2022 </w:t>
            </w:r>
            <w:r>
              <w:rPr>
                <w:sz w:val="28"/>
                <w:szCs w:val="28"/>
              </w:rPr>
              <w:t>№ </w:t>
            </w:r>
            <w:r w:rsidRPr="00E11361">
              <w:rPr>
                <w:sz w:val="28"/>
                <w:szCs w:val="28"/>
              </w:rPr>
              <w:t xml:space="preserve">809, </w:t>
            </w:r>
            <w:r>
              <w:rPr>
                <w:sz w:val="28"/>
                <w:szCs w:val="28"/>
              </w:rPr>
              <w:t>–</w:t>
            </w:r>
            <w:r w:rsidRPr="00E11361">
              <w:rPr>
                <w:sz w:val="28"/>
                <w:szCs w:val="28"/>
              </w:rPr>
              <w:t xml:space="preserve"> 1 балл</w:t>
            </w:r>
          </w:p>
        </w:tc>
      </w:tr>
    </w:tbl>
    <w:p w:rsidR="00B04E90" w:rsidRDefault="00B04E90" w:rsidP="00B04E90">
      <w:pPr>
        <w:autoSpaceDE w:val="0"/>
        <w:autoSpaceDN w:val="0"/>
        <w:adjustRightInd w:val="0"/>
        <w:spacing w:before="0" w:after="0"/>
        <w:ind w:firstLine="540"/>
        <w:jc w:val="both"/>
        <w:rPr>
          <w:sz w:val="28"/>
          <w:szCs w:val="28"/>
        </w:rPr>
      </w:pPr>
    </w:p>
    <w:p w:rsidR="00B04E90" w:rsidRDefault="00B04E90" w:rsidP="00B04E90">
      <w:pPr>
        <w:autoSpaceDE w:val="0"/>
        <w:autoSpaceDN w:val="0"/>
        <w:adjustRightInd w:val="0"/>
        <w:spacing w:before="0" w:after="0"/>
        <w:ind w:firstLine="540"/>
        <w:jc w:val="both"/>
        <w:rPr>
          <w:sz w:val="28"/>
          <w:szCs w:val="28"/>
        </w:rPr>
      </w:pPr>
      <w:r>
        <w:rPr>
          <w:sz w:val="28"/>
          <w:szCs w:val="28"/>
        </w:rPr>
        <w:t xml:space="preserve">По каждому из критериев, указанных в пунктах 1 – 3, 5, 7 таблицы, каждой заявке выставляются баллы от 0 до 4. </w:t>
      </w:r>
    </w:p>
    <w:p w:rsidR="00B04E90" w:rsidRDefault="00B04E90" w:rsidP="00B04E90">
      <w:pPr>
        <w:autoSpaceDE w:val="0"/>
        <w:autoSpaceDN w:val="0"/>
        <w:adjustRightInd w:val="0"/>
        <w:spacing w:before="0" w:after="0"/>
        <w:ind w:firstLine="540"/>
        <w:jc w:val="both"/>
        <w:rPr>
          <w:sz w:val="28"/>
          <w:szCs w:val="28"/>
        </w:rPr>
      </w:pPr>
      <w:r>
        <w:rPr>
          <w:sz w:val="28"/>
          <w:szCs w:val="28"/>
        </w:rPr>
        <w:t xml:space="preserve">По критерию, указанному в </w:t>
      </w:r>
      <w:hyperlink w:anchor="Par194" w:history="1">
        <w:r w:rsidRPr="00726C76">
          <w:rPr>
            <w:sz w:val="28"/>
            <w:szCs w:val="28"/>
          </w:rPr>
          <w:t xml:space="preserve"> </w:t>
        </w:r>
        <w:r>
          <w:rPr>
            <w:sz w:val="28"/>
            <w:szCs w:val="28"/>
          </w:rPr>
          <w:t>пункте 4</w:t>
        </w:r>
      </w:hyperlink>
      <w:r>
        <w:rPr>
          <w:sz w:val="28"/>
          <w:szCs w:val="28"/>
        </w:rPr>
        <w:t xml:space="preserve"> таблицы, каждой заявке выставляются баллы от 0 до 3. </w:t>
      </w:r>
    </w:p>
    <w:p w:rsidR="00B04E90" w:rsidRDefault="00B04E90" w:rsidP="00B04E90">
      <w:pPr>
        <w:autoSpaceDE w:val="0"/>
        <w:autoSpaceDN w:val="0"/>
        <w:adjustRightInd w:val="0"/>
        <w:spacing w:before="0" w:after="0"/>
        <w:ind w:firstLine="540"/>
        <w:jc w:val="both"/>
        <w:rPr>
          <w:sz w:val="28"/>
          <w:szCs w:val="28"/>
        </w:rPr>
      </w:pPr>
      <w:r>
        <w:rPr>
          <w:sz w:val="28"/>
          <w:szCs w:val="28"/>
        </w:rPr>
        <w:t xml:space="preserve">По критерию, указанному в </w:t>
      </w:r>
      <w:hyperlink w:anchor="Par209" w:history="1">
        <w:r w:rsidRPr="00726C76">
          <w:rPr>
            <w:sz w:val="28"/>
            <w:szCs w:val="28"/>
          </w:rPr>
          <w:t xml:space="preserve"> </w:t>
        </w:r>
        <w:r>
          <w:rPr>
            <w:sz w:val="28"/>
            <w:szCs w:val="28"/>
          </w:rPr>
          <w:t>пункте 6</w:t>
        </w:r>
      </w:hyperlink>
      <w:r>
        <w:rPr>
          <w:sz w:val="28"/>
          <w:szCs w:val="28"/>
        </w:rPr>
        <w:t xml:space="preserve"> таблицы, каждой заявке выставляются баллы от 0 до 1.</w:t>
      </w:r>
    </w:p>
    <w:p w:rsidR="00B04E90" w:rsidRDefault="00B04E90" w:rsidP="00B04E90">
      <w:pPr>
        <w:autoSpaceDE w:val="0"/>
        <w:autoSpaceDN w:val="0"/>
        <w:adjustRightInd w:val="0"/>
        <w:spacing w:before="0" w:after="0"/>
        <w:ind w:firstLine="540"/>
        <w:jc w:val="both"/>
        <w:rPr>
          <w:sz w:val="28"/>
          <w:szCs w:val="28"/>
        </w:rPr>
      </w:pPr>
      <w:r w:rsidRPr="002867C0">
        <w:rPr>
          <w:sz w:val="28"/>
          <w:szCs w:val="28"/>
        </w:rPr>
        <w:t>По результатам оценки заявок конкурсная комиссия рассчитывает весовое значение заявки путем сложения баллов, выставленных членами конкурсной комиссии, оценивающими заявки по каждому критерию, умноженное на коэффициент значимости по каждому критерию, по следующей формуле:</w:t>
      </w:r>
    </w:p>
    <w:p w:rsidR="00B04E90" w:rsidRDefault="00B04E90" w:rsidP="00B04E90">
      <w:pPr>
        <w:autoSpaceDE w:val="0"/>
        <w:autoSpaceDN w:val="0"/>
        <w:adjustRightInd w:val="0"/>
        <w:spacing w:before="0" w:after="0"/>
        <w:ind w:firstLine="540"/>
        <w:jc w:val="both"/>
        <w:rPr>
          <w:sz w:val="28"/>
          <w:szCs w:val="28"/>
        </w:rPr>
      </w:pPr>
    </w:p>
    <w:p w:rsidR="00B04E90" w:rsidRDefault="00B04E90" w:rsidP="00B04E90">
      <w:pPr>
        <w:autoSpaceDE w:val="0"/>
        <w:autoSpaceDN w:val="0"/>
        <w:adjustRightInd w:val="0"/>
        <w:spacing w:before="0" w:after="0"/>
        <w:jc w:val="center"/>
        <w:rPr>
          <w:sz w:val="28"/>
          <w:szCs w:val="28"/>
        </w:rPr>
      </w:pPr>
      <w:r>
        <w:rPr>
          <w:sz w:val="28"/>
          <w:szCs w:val="28"/>
        </w:rPr>
        <w:t xml:space="preserve">М = (Б1 + Б2 + ... </w:t>
      </w:r>
      <w:proofErr w:type="spellStart"/>
      <w:r>
        <w:rPr>
          <w:sz w:val="28"/>
          <w:szCs w:val="28"/>
        </w:rPr>
        <w:t>Бn</w:t>
      </w:r>
      <w:proofErr w:type="spellEnd"/>
      <w:r>
        <w:rPr>
          <w:sz w:val="28"/>
          <w:szCs w:val="28"/>
        </w:rPr>
        <w:t xml:space="preserve">) x В1 + (Б1 + Б2 + ... </w:t>
      </w:r>
      <w:proofErr w:type="spellStart"/>
      <w:r>
        <w:rPr>
          <w:sz w:val="28"/>
          <w:szCs w:val="28"/>
        </w:rPr>
        <w:t>Бn</w:t>
      </w:r>
      <w:proofErr w:type="spellEnd"/>
      <w:r>
        <w:rPr>
          <w:sz w:val="28"/>
          <w:szCs w:val="28"/>
        </w:rPr>
        <w:t>) x В2 +</w:t>
      </w:r>
    </w:p>
    <w:p w:rsidR="00B04E90" w:rsidRDefault="00B04E90" w:rsidP="00B04E90">
      <w:pPr>
        <w:autoSpaceDE w:val="0"/>
        <w:autoSpaceDN w:val="0"/>
        <w:adjustRightInd w:val="0"/>
        <w:spacing w:before="0" w:after="0"/>
        <w:jc w:val="center"/>
        <w:rPr>
          <w:sz w:val="28"/>
          <w:szCs w:val="28"/>
        </w:rPr>
      </w:pPr>
      <w:r>
        <w:rPr>
          <w:sz w:val="28"/>
          <w:szCs w:val="28"/>
        </w:rPr>
        <w:t xml:space="preserve">+ ... (Б1 + Б2 + ... </w:t>
      </w:r>
      <w:proofErr w:type="spellStart"/>
      <w:r>
        <w:rPr>
          <w:sz w:val="28"/>
          <w:szCs w:val="28"/>
        </w:rPr>
        <w:t>Бn</w:t>
      </w:r>
      <w:proofErr w:type="spellEnd"/>
      <w:r>
        <w:rPr>
          <w:sz w:val="28"/>
          <w:szCs w:val="28"/>
        </w:rPr>
        <w:t xml:space="preserve">) x </w:t>
      </w:r>
      <w:proofErr w:type="spellStart"/>
      <w:r>
        <w:rPr>
          <w:sz w:val="28"/>
          <w:szCs w:val="28"/>
        </w:rPr>
        <w:t>Вn</w:t>
      </w:r>
      <w:proofErr w:type="spellEnd"/>
      <w:r>
        <w:rPr>
          <w:sz w:val="28"/>
          <w:szCs w:val="28"/>
        </w:rPr>
        <w:t>, где:</w:t>
      </w:r>
    </w:p>
    <w:p w:rsidR="00B04E90" w:rsidRDefault="00B04E90" w:rsidP="00B04E90">
      <w:pPr>
        <w:autoSpaceDE w:val="0"/>
        <w:autoSpaceDN w:val="0"/>
        <w:adjustRightInd w:val="0"/>
        <w:spacing w:before="0" w:after="0"/>
        <w:ind w:firstLine="540"/>
        <w:jc w:val="both"/>
        <w:rPr>
          <w:sz w:val="28"/>
          <w:szCs w:val="28"/>
        </w:rPr>
      </w:pPr>
    </w:p>
    <w:p w:rsidR="00B04E90" w:rsidRDefault="00B04E90" w:rsidP="00B04E90">
      <w:pPr>
        <w:autoSpaceDE w:val="0"/>
        <w:autoSpaceDN w:val="0"/>
        <w:adjustRightInd w:val="0"/>
        <w:spacing w:before="0" w:after="0"/>
        <w:ind w:firstLine="540"/>
        <w:jc w:val="both"/>
        <w:rPr>
          <w:sz w:val="28"/>
          <w:szCs w:val="28"/>
        </w:rPr>
      </w:pPr>
      <w:r>
        <w:rPr>
          <w:sz w:val="28"/>
          <w:szCs w:val="28"/>
        </w:rPr>
        <w:t>М – весовое значение;</w:t>
      </w:r>
    </w:p>
    <w:p w:rsidR="00B04E90" w:rsidRDefault="00B04E90" w:rsidP="00B04E90">
      <w:pPr>
        <w:autoSpaceDE w:val="0"/>
        <w:autoSpaceDN w:val="0"/>
        <w:adjustRightInd w:val="0"/>
        <w:spacing w:before="0" w:after="0"/>
        <w:ind w:firstLine="540"/>
        <w:jc w:val="both"/>
        <w:rPr>
          <w:sz w:val="28"/>
          <w:szCs w:val="28"/>
        </w:rPr>
      </w:pPr>
      <w:r>
        <w:rPr>
          <w:sz w:val="28"/>
          <w:szCs w:val="28"/>
        </w:rPr>
        <w:t>Б1 – балл, выставленный 1-м членом конкурсной комиссии;</w:t>
      </w:r>
    </w:p>
    <w:p w:rsidR="00B04E90" w:rsidRDefault="00B04E90" w:rsidP="00B04E90">
      <w:pPr>
        <w:autoSpaceDE w:val="0"/>
        <w:autoSpaceDN w:val="0"/>
        <w:adjustRightInd w:val="0"/>
        <w:spacing w:before="0" w:after="0"/>
        <w:ind w:firstLine="540"/>
        <w:jc w:val="both"/>
        <w:rPr>
          <w:sz w:val="28"/>
          <w:szCs w:val="28"/>
        </w:rPr>
      </w:pPr>
      <w:r>
        <w:rPr>
          <w:sz w:val="28"/>
          <w:szCs w:val="28"/>
        </w:rPr>
        <w:t>Б2 – балл, выставленный 2-м членом конкурсной комиссии;</w:t>
      </w:r>
    </w:p>
    <w:p w:rsidR="00B04E90" w:rsidRDefault="00B04E90" w:rsidP="00B04E90">
      <w:pPr>
        <w:autoSpaceDE w:val="0"/>
        <w:autoSpaceDN w:val="0"/>
        <w:adjustRightInd w:val="0"/>
        <w:spacing w:before="0" w:after="0"/>
        <w:ind w:firstLine="540"/>
        <w:jc w:val="both"/>
        <w:rPr>
          <w:sz w:val="28"/>
          <w:szCs w:val="28"/>
        </w:rPr>
      </w:pPr>
      <w:proofErr w:type="spellStart"/>
      <w:r>
        <w:rPr>
          <w:sz w:val="28"/>
          <w:szCs w:val="28"/>
        </w:rPr>
        <w:t>Бn</w:t>
      </w:r>
      <w:proofErr w:type="spellEnd"/>
      <w:r>
        <w:rPr>
          <w:sz w:val="28"/>
          <w:szCs w:val="28"/>
        </w:rPr>
        <w:t xml:space="preserve"> – балл, выставленный n-м членом конкурсной комиссии;</w:t>
      </w:r>
    </w:p>
    <w:p w:rsidR="00B04E90" w:rsidRDefault="00B04E90" w:rsidP="00B04E90">
      <w:pPr>
        <w:autoSpaceDE w:val="0"/>
        <w:autoSpaceDN w:val="0"/>
        <w:adjustRightInd w:val="0"/>
        <w:spacing w:before="0" w:after="0"/>
        <w:ind w:firstLine="540"/>
        <w:jc w:val="both"/>
        <w:rPr>
          <w:sz w:val="28"/>
          <w:szCs w:val="28"/>
        </w:rPr>
      </w:pPr>
      <w:r>
        <w:rPr>
          <w:sz w:val="28"/>
          <w:szCs w:val="28"/>
        </w:rPr>
        <w:t>В1 – коэффициент значимости 1-го критерия оценки;</w:t>
      </w:r>
    </w:p>
    <w:p w:rsidR="00B04E90" w:rsidRDefault="00B04E90" w:rsidP="00B04E90">
      <w:pPr>
        <w:autoSpaceDE w:val="0"/>
        <w:autoSpaceDN w:val="0"/>
        <w:adjustRightInd w:val="0"/>
        <w:spacing w:before="0" w:after="0"/>
        <w:ind w:firstLine="540"/>
        <w:jc w:val="both"/>
        <w:rPr>
          <w:sz w:val="28"/>
          <w:szCs w:val="28"/>
        </w:rPr>
      </w:pPr>
      <w:r>
        <w:rPr>
          <w:sz w:val="28"/>
          <w:szCs w:val="28"/>
        </w:rPr>
        <w:t>В2 – коэффициент значимости 2-го критерия оценки;</w:t>
      </w:r>
    </w:p>
    <w:p w:rsidR="00B04E90" w:rsidRDefault="00B04E90" w:rsidP="00B04E90">
      <w:pPr>
        <w:autoSpaceDE w:val="0"/>
        <w:autoSpaceDN w:val="0"/>
        <w:adjustRightInd w:val="0"/>
        <w:spacing w:before="0" w:after="0"/>
        <w:ind w:firstLine="540"/>
        <w:jc w:val="both"/>
        <w:rPr>
          <w:sz w:val="28"/>
          <w:szCs w:val="28"/>
        </w:rPr>
      </w:pPr>
      <w:proofErr w:type="spellStart"/>
      <w:r>
        <w:rPr>
          <w:sz w:val="28"/>
          <w:szCs w:val="28"/>
        </w:rPr>
        <w:t>Вn</w:t>
      </w:r>
      <w:proofErr w:type="spellEnd"/>
      <w:r>
        <w:rPr>
          <w:sz w:val="28"/>
          <w:szCs w:val="28"/>
        </w:rPr>
        <w:t xml:space="preserve"> – коэффициент значимости n-</w:t>
      </w:r>
      <w:proofErr w:type="spellStart"/>
      <w:r>
        <w:rPr>
          <w:sz w:val="28"/>
          <w:szCs w:val="28"/>
        </w:rPr>
        <w:t>го</w:t>
      </w:r>
      <w:proofErr w:type="spellEnd"/>
      <w:r>
        <w:rPr>
          <w:sz w:val="28"/>
          <w:szCs w:val="28"/>
        </w:rPr>
        <w:t xml:space="preserve"> критерия оценки.</w:t>
      </w:r>
    </w:p>
    <w:p w:rsidR="00B04E90" w:rsidRDefault="00B04E90" w:rsidP="00B04E90">
      <w:pPr>
        <w:autoSpaceDE w:val="0"/>
        <w:autoSpaceDN w:val="0"/>
        <w:adjustRightInd w:val="0"/>
        <w:spacing w:before="0" w:after="0"/>
        <w:ind w:firstLine="540"/>
        <w:jc w:val="both"/>
        <w:rPr>
          <w:sz w:val="28"/>
          <w:szCs w:val="28"/>
        </w:rPr>
      </w:pPr>
      <w:r w:rsidRPr="00F818D5">
        <w:rPr>
          <w:sz w:val="28"/>
          <w:szCs w:val="28"/>
        </w:rPr>
        <w:lastRenderedPageBreak/>
        <w:t>Каждая заявка оценивается не менее чем двумя членами конкурсной комиссии.</w:t>
      </w:r>
    </w:p>
    <w:p w:rsidR="00B04E90" w:rsidRDefault="00B04E90" w:rsidP="00B04E90">
      <w:pPr>
        <w:autoSpaceDE w:val="0"/>
        <w:autoSpaceDN w:val="0"/>
        <w:adjustRightInd w:val="0"/>
        <w:spacing w:before="0" w:after="0"/>
        <w:ind w:firstLine="540"/>
        <w:jc w:val="both"/>
        <w:rPr>
          <w:sz w:val="28"/>
          <w:szCs w:val="28"/>
        </w:rPr>
      </w:pPr>
      <w:r>
        <w:rPr>
          <w:sz w:val="28"/>
          <w:szCs w:val="28"/>
        </w:rPr>
        <w:t>Конкурсная комиссия присваивает каждой заявке порядковый номер (в порядке уменьшения ее весового значения). Заявке с самым высоким весовым значением присваивается первый номер, последующие порядковые номера присваиваются заявкам в порядке уменьшения весового значения.</w:t>
      </w:r>
    </w:p>
    <w:p w:rsidR="00B04E90" w:rsidRPr="00911F88" w:rsidRDefault="00B04E90" w:rsidP="00B04E90">
      <w:pPr>
        <w:autoSpaceDE w:val="0"/>
        <w:autoSpaceDN w:val="0"/>
        <w:adjustRightInd w:val="0"/>
        <w:spacing w:before="0" w:after="0"/>
        <w:ind w:firstLine="540"/>
        <w:jc w:val="both"/>
        <w:rPr>
          <w:sz w:val="28"/>
          <w:szCs w:val="28"/>
        </w:rPr>
      </w:pPr>
      <w:r>
        <w:rPr>
          <w:sz w:val="28"/>
          <w:szCs w:val="28"/>
        </w:rPr>
        <w:t xml:space="preserve">В случае наличия заявок, имеющих одинаковое </w:t>
      </w:r>
      <w:r w:rsidRPr="00911F88">
        <w:rPr>
          <w:sz w:val="28"/>
          <w:szCs w:val="28"/>
        </w:rPr>
        <w:t>весовое значение, более высокий порядковый номер присваивается заявке, поступившей в более раннюю дату, а при совпадении дат - в более раннее время.</w:t>
      </w:r>
    </w:p>
    <w:p w:rsidR="00B04E90" w:rsidRDefault="00B04E90" w:rsidP="00B04E90">
      <w:pPr>
        <w:autoSpaceDE w:val="0"/>
        <w:autoSpaceDN w:val="0"/>
        <w:adjustRightInd w:val="0"/>
        <w:spacing w:before="0" w:after="0"/>
        <w:ind w:firstLine="540"/>
        <w:jc w:val="both"/>
        <w:rPr>
          <w:sz w:val="28"/>
          <w:szCs w:val="28"/>
        </w:rPr>
      </w:pPr>
      <w:r w:rsidRPr="00911F88">
        <w:rPr>
          <w:sz w:val="28"/>
          <w:szCs w:val="28"/>
        </w:rPr>
        <w:t>Конкурсная комиссия определяет победителей в соответствии с порядковыми номерами заявок (от самого высокого весового значения в сторону уменьшения) исходя из размера грантов, определяемых в соответствии с пунктом 27 Порядка, и объема бюджетных ассигнований на предоставление грантов, установленного министерству на текущий финансовый год в пределах лимитов бюджетных обязательств, в соответствии со сводной бюджетной росписью и кассовым</w:t>
      </w:r>
      <w:r w:rsidRPr="002867C0">
        <w:rPr>
          <w:sz w:val="28"/>
          <w:szCs w:val="28"/>
        </w:rPr>
        <w:t xml:space="preserve"> планом областного бюджета.</w:t>
      </w:r>
    </w:p>
    <w:p w:rsidR="00B04E90" w:rsidRPr="00AB2721" w:rsidRDefault="00B04E90" w:rsidP="00B04E90">
      <w:pPr>
        <w:autoSpaceDE w:val="0"/>
        <w:autoSpaceDN w:val="0"/>
        <w:adjustRightInd w:val="0"/>
        <w:spacing w:before="0" w:after="0"/>
        <w:ind w:firstLine="540"/>
        <w:jc w:val="both"/>
        <w:rPr>
          <w:sz w:val="28"/>
          <w:szCs w:val="28"/>
        </w:rPr>
      </w:pPr>
      <w:bookmarkStart w:id="17" w:name="Par248"/>
      <w:bookmarkEnd w:id="17"/>
      <w:r w:rsidRPr="002867C0">
        <w:rPr>
          <w:sz w:val="28"/>
          <w:szCs w:val="28"/>
        </w:rPr>
        <w:t>2</w:t>
      </w:r>
      <w:r>
        <w:rPr>
          <w:sz w:val="28"/>
          <w:szCs w:val="28"/>
        </w:rPr>
        <w:t>3</w:t>
      </w:r>
      <w:r w:rsidRPr="002867C0">
        <w:rPr>
          <w:sz w:val="28"/>
          <w:szCs w:val="28"/>
        </w:rPr>
        <w:t>.</w:t>
      </w:r>
      <w:r>
        <w:rPr>
          <w:sz w:val="28"/>
          <w:szCs w:val="28"/>
        </w:rPr>
        <w:t> </w:t>
      </w:r>
      <w:r w:rsidRPr="002867C0">
        <w:rPr>
          <w:sz w:val="28"/>
          <w:szCs w:val="28"/>
        </w:rPr>
        <w:t>В состав конкурсной комиссии входят председатель комиссии, заместитель председателя комиссии, секретарь комиссии и члены комиссии. В состав конкурсной комиссии могут входить представители Законодательного Собрания Новосибирской области, Общественной палаты Новосибирской области, члены общественного совета при министерстве, некоммерческих организаций, деятельность которых направлена на решение социальных проблем, развитие гражданского общества в Новосибирской области.</w:t>
      </w:r>
      <w:r>
        <w:rPr>
          <w:sz w:val="28"/>
          <w:szCs w:val="28"/>
        </w:rPr>
        <w:t xml:space="preserve"> </w:t>
      </w:r>
    </w:p>
    <w:p w:rsidR="00B04E90" w:rsidRPr="002867C0" w:rsidRDefault="00B04E90" w:rsidP="00B04E90">
      <w:pPr>
        <w:autoSpaceDE w:val="0"/>
        <w:autoSpaceDN w:val="0"/>
        <w:adjustRightInd w:val="0"/>
        <w:spacing w:before="0" w:after="0"/>
        <w:ind w:firstLine="540"/>
        <w:jc w:val="both"/>
        <w:rPr>
          <w:sz w:val="28"/>
          <w:szCs w:val="28"/>
        </w:rPr>
      </w:pPr>
      <w:r>
        <w:rPr>
          <w:sz w:val="28"/>
          <w:szCs w:val="28"/>
        </w:rPr>
        <w:t xml:space="preserve">Число членов конкурсной комиссии, замещающих государственные должности Новосибирской области, должности государственной гражданской службы, муниципальной службы, муниципальные должности, должно составлять </w:t>
      </w:r>
      <w:r w:rsidRPr="002867C0">
        <w:rPr>
          <w:sz w:val="28"/>
          <w:szCs w:val="28"/>
        </w:rPr>
        <w:t>не более одной трети от общего числа членов конкурсной комиссии.</w:t>
      </w:r>
    </w:p>
    <w:p w:rsidR="00B04E90" w:rsidRPr="002867C0" w:rsidRDefault="00B04E90" w:rsidP="00B04E90">
      <w:pPr>
        <w:autoSpaceDE w:val="0"/>
        <w:autoSpaceDN w:val="0"/>
        <w:adjustRightInd w:val="0"/>
        <w:spacing w:before="0" w:after="0"/>
        <w:ind w:firstLine="540"/>
        <w:jc w:val="both"/>
        <w:rPr>
          <w:sz w:val="28"/>
          <w:szCs w:val="28"/>
        </w:rPr>
      </w:pPr>
      <w:r w:rsidRPr="002867C0">
        <w:rPr>
          <w:sz w:val="28"/>
          <w:szCs w:val="28"/>
        </w:rPr>
        <w:t>2</w:t>
      </w:r>
      <w:r>
        <w:rPr>
          <w:sz w:val="28"/>
          <w:szCs w:val="28"/>
        </w:rPr>
        <w:t>4</w:t>
      </w:r>
      <w:r w:rsidRPr="002867C0">
        <w:rPr>
          <w:sz w:val="28"/>
          <w:szCs w:val="28"/>
        </w:rPr>
        <w:t>.</w:t>
      </w:r>
      <w:r>
        <w:rPr>
          <w:sz w:val="28"/>
          <w:szCs w:val="28"/>
        </w:rPr>
        <w:t> </w:t>
      </w:r>
      <w:r w:rsidRPr="002867C0">
        <w:rPr>
          <w:sz w:val="28"/>
          <w:szCs w:val="28"/>
        </w:rPr>
        <w:t>Заседание конкурсной комиссии проводится не позднее 20 рабочих дней со дня окончания срока подачи заявок.</w:t>
      </w:r>
    </w:p>
    <w:p w:rsidR="00B04E90" w:rsidRPr="002867C0" w:rsidRDefault="00B04E90" w:rsidP="00B04E90">
      <w:pPr>
        <w:autoSpaceDE w:val="0"/>
        <w:autoSpaceDN w:val="0"/>
        <w:adjustRightInd w:val="0"/>
        <w:spacing w:before="0" w:after="0"/>
        <w:ind w:firstLine="540"/>
        <w:jc w:val="both"/>
        <w:rPr>
          <w:sz w:val="28"/>
          <w:szCs w:val="28"/>
        </w:rPr>
      </w:pPr>
      <w:r w:rsidRPr="002867C0">
        <w:rPr>
          <w:sz w:val="28"/>
          <w:szCs w:val="28"/>
        </w:rPr>
        <w:t xml:space="preserve">Результаты работы конкурсной комиссии оформляются протоколом подведения итогов конкурса (далее </w:t>
      </w:r>
      <w:r>
        <w:rPr>
          <w:sz w:val="28"/>
          <w:szCs w:val="28"/>
        </w:rPr>
        <w:t>–</w:t>
      </w:r>
      <w:r w:rsidRPr="002867C0">
        <w:rPr>
          <w:sz w:val="28"/>
          <w:szCs w:val="28"/>
        </w:rPr>
        <w:t xml:space="preserve"> протокол), включающим следующие сведения:</w:t>
      </w:r>
    </w:p>
    <w:p w:rsidR="00B04E90" w:rsidRPr="002867C0" w:rsidRDefault="00B04E90" w:rsidP="00B04E90">
      <w:pPr>
        <w:autoSpaceDE w:val="0"/>
        <w:autoSpaceDN w:val="0"/>
        <w:adjustRightInd w:val="0"/>
        <w:spacing w:before="0" w:after="0"/>
        <w:ind w:firstLine="540"/>
        <w:jc w:val="both"/>
        <w:rPr>
          <w:sz w:val="28"/>
          <w:szCs w:val="28"/>
        </w:rPr>
      </w:pPr>
      <w:r>
        <w:rPr>
          <w:sz w:val="28"/>
          <w:szCs w:val="28"/>
        </w:rPr>
        <w:t>1) </w:t>
      </w:r>
      <w:r w:rsidRPr="002867C0">
        <w:rPr>
          <w:sz w:val="28"/>
          <w:szCs w:val="28"/>
        </w:rPr>
        <w:t>дату, время и место проведения рассмотрения заявок;</w:t>
      </w:r>
    </w:p>
    <w:p w:rsidR="00B04E90" w:rsidRPr="002867C0" w:rsidRDefault="00B04E90" w:rsidP="00B04E90">
      <w:pPr>
        <w:autoSpaceDE w:val="0"/>
        <w:autoSpaceDN w:val="0"/>
        <w:adjustRightInd w:val="0"/>
        <w:spacing w:before="0" w:after="0"/>
        <w:ind w:firstLine="540"/>
        <w:jc w:val="both"/>
        <w:rPr>
          <w:sz w:val="28"/>
          <w:szCs w:val="28"/>
        </w:rPr>
      </w:pPr>
      <w:r>
        <w:rPr>
          <w:sz w:val="28"/>
          <w:szCs w:val="28"/>
        </w:rPr>
        <w:t>2) </w:t>
      </w:r>
      <w:r w:rsidRPr="002867C0">
        <w:rPr>
          <w:sz w:val="28"/>
          <w:szCs w:val="28"/>
        </w:rPr>
        <w:t>дату, время и место оценки заявок организаций;</w:t>
      </w:r>
    </w:p>
    <w:p w:rsidR="00B04E90" w:rsidRPr="002867C0" w:rsidRDefault="00B04E90" w:rsidP="00B04E90">
      <w:pPr>
        <w:autoSpaceDE w:val="0"/>
        <w:autoSpaceDN w:val="0"/>
        <w:adjustRightInd w:val="0"/>
        <w:spacing w:before="0" w:after="0"/>
        <w:ind w:firstLine="540"/>
        <w:jc w:val="both"/>
        <w:rPr>
          <w:sz w:val="28"/>
          <w:szCs w:val="28"/>
        </w:rPr>
      </w:pPr>
      <w:r>
        <w:rPr>
          <w:sz w:val="28"/>
          <w:szCs w:val="28"/>
        </w:rPr>
        <w:t>3) </w:t>
      </w:r>
      <w:r w:rsidRPr="002867C0">
        <w:rPr>
          <w:sz w:val="28"/>
          <w:szCs w:val="28"/>
        </w:rPr>
        <w:t>информацию об организациях, заявки которых были рассмотрены;</w:t>
      </w:r>
    </w:p>
    <w:p w:rsidR="00B04E90" w:rsidRPr="002867C0" w:rsidRDefault="00B04E90" w:rsidP="00B04E90">
      <w:pPr>
        <w:autoSpaceDE w:val="0"/>
        <w:autoSpaceDN w:val="0"/>
        <w:adjustRightInd w:val="0"/>
        <w:spacing w:before="0" w:after="0"/>
        <w:ind w:firstLine="540"/>
        <w:jc w:val="both"/>
        <w:rPr>
          <w:sz w:val="28"/>
          <w:szCs w:val="28"/>
        </w:rPr>
      </w:pPr>
      <w:r w:rsidRPr="002867C0">
        <w:rPr>
          <w:sz w:val="28"/>
          <w:szCs w:val="28"/>
        </w:rPr>
        <w:t>4)</w:t>
      </w:r>
      <w:r>
        <w:rPr>
          <w:sz w:val="28"/>
          <w:szCs w:val="28"/>
        </w:rPr>
        <w:t> </w:t>
      </w:r>
      <w:r w:rsidRPr="002867C0">
        <w:rPr>
          <w:sz w:val="28"/>
          <w:szCs w:val="28"/>
        </w:rPr>
        <w:t>информацию об организациях,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B04E90" w:rsidRPr="002867C0" w:rsidRDefault="00B04E90" w:rsidP="00B04E90">
      <w:pPr>
        <w:autoSpaceDE w:val="0"/>
        <w:autoSpaceDN w:val="0"/>
        <w:adjustRightInd w:val="0"/>
        <w:spacing w:before="0" w:after="0"/>
        <w:ind w:firstLine="540"/>
        <w:jc w:val="both"/>
        <w:rPr>
          <w:sz w:val="28"/>
          <w:szCs w:val="28"/>
        </w:rPr>
      </w:pPr>
      <w:r>
        <w:rPr>
          <w:sz w:val="28"/>
          <w:szCs w:val="28"/>
        </w:rPr>
        <w:t>5) </w:t>
      </w:r>
      <w:r w:rsidRPr="002867C0">
        <w:rPr>
          <w:sz w:val="28"/>
          <w:szCs w:val="28"/>
        </w:rPr>
        <w:t>последовательность оценки заявок организаций, присвоенные заявкам организаций значения по каждому из предусмотренных критериев оценки заявок организаций, принятое на основании результатов оценки указанных заявок решение о присвоении таким заявкам порядковых номеров;</w:t>
      </w:r>
    </w:p>
    <w:p w:rsidR="00B04E90" w:rsidRPr="002867C0" w:rsidRDefault="00B04E90" w:rsidP="00B04E90">
      <w:pPr>
        <w:autoSpaceDE w:val="0"/>
        <w:autoSpaceDN w:val="0"/>
        <w:adjustRightInd w:val="0"/>
        <w:spacing w:before="0" w:after="0"/>
        <w:ind w:firstLine="540"/>
        <w:jc w:val="both"/>
        <w:rPr>
          <w:sz w:val="28"/>
          <w:szCs w:val="28"/>
        </w:rPr>
      </w:pPr>
      <w:r w:rsidRPr="002867C0">
        <w:rPr>
          <w:sz w:val="28"/>
          <w:szCs w:val="28"/>
        </w:rPr>
        <w:t>6)</w:t>
      </w:r>
      <w:r>
        <w:rPr>
          <w:sz w:val="28"/>
          <w:szCs w:val="28"/>
        </w:rPr>
        <w:t> </w:t>
      </w:r>
      <w:r w:rsidRPr="002867C0">
        <w:rPr>
          <w:sz w:val="28"/>
          <w:szCs w:val="28"/>
        </w:rPr>
        <w:t xml:space="preserve">наименование организаций </w:t>
      </w:r>
      <w:r w:rsidRPr="00AA3C8D">
        <w:rPr>
          <w:sz w:val="28"/>
          <w:szCs w:val="28"/>
        </w:rPr>
        <w:t>–</w:t>
      </w:r>
      <w:r w:rsidRPr="002867C0">
        <w:rPr>
          <w:sz w:val="28"/>
          <w:szCs w:val="28"/>
        </w:rPr>
        <w:t xml:space="preserve"> победителей конкурса (получателей гранта), с которыми заключается соглашение по результатам конкурса, ее ОГРН, идентификационный номер налогоплательщика, название и краткое описание проекта, на осуществление которого предоставляется грант, его размер;</w:t>
      </w:r>
    </w:p>
    <w:p w:rsidR="00B04E90" w:rsidRPr="001B0357" w:rsidRDefault="00B04E90" w:rsidP="00B04E90">
      <w:pPr>
        <w:autoSpaceDE w:val="0"/>
        <w:autoSpaceDN w:val="0"/>
        <w:adjustRightInd w:val="0"/>
        <w:spacing w:before="0" w:after="0"/>
        <w:ind w:firstLine="540"/>
        <w:jc w:val="both"/>
        <w:rPr>
          <w:sz w:val="28"/>
          <w:szCs w:val="28"/>
        </w:rPr>
      </w:pPr>
      <w:r w:rsidRPr="002867C0">
        <w:rPr>
          <w:sz w:val="28"/>
          <w:szCs w:val="28"/>
        </w:rPr>
        <w:lastRenderedPageBreak/>
        <w:t>7) информацию об участниках заседания конкурсной комиссии, о результатах</w:t>
      </w:r>
      <w:r>
        <w:rPr>
          <w:sz w:val="28"/>
          <w:szCs w:val="28"/>
        </w:rPr>
        <w:t xml:space="preserve"> голосования (в том числе о лицах, голосовавших против принятия решения и потребовавших внести запись об этом в протокол), об особом мнении участников </w:t>
      </w:r>
      <w:r w:rsidRPr="001B0357">
        <w:rPr>
          <w:sz w:val="28"/>
          <w:szCs w:val="28"/>
        </w:rPr>
        <w:t xml:space="preserve">заседания конкурсной комиссии, которое они потребовали внести в протокол, о наличии у участников заседания конкурсной комиссии конфликта интересов в отношении рассматриваемых вопросов). </w:t>
      </w:r>
    </w:p>
    <w:p w:rsidR="00B04E90" w:rsidRPr="001B0357" w:rsidRDefault="00B04E90" w:rsidP="00B04E90">
      <w:pPr>
        <w:autoSpaceDE w:val="0"/>
        <w:autoSpaceDN w:val="0"/>
        <w:adjustRightInd w:val="0"/>
        <w:spacing w:before="0" w:after="0"/>
        <w:ind w:firstLine="540"/>
        <w:jc w:val="both"/>
        <w:rPr>
          <w:sz w:val="28"/>
          <w:szCs w:val="28"/>
        </w:rPr>
      </w:pPr>
      <w:r w:rsidRPr="001B0357">
        <w:rPr>
          <w:sz w:val="28"/>
          <w:szCs w:val="28"/>
        </w:rPr>
        <w:t xml:space="preserve">Протокол подписывается председательствующим и секретарем комиссии в течение </w:t>
      </w:r>
      <w:r>
        <w:rPr>
          <w:sz w:val="28"/>
          <w:szCs w:val="28"/>
        </w:rPr>
        <w:t>трех</w:t>
      </w:r>
      <w:r w:rsidRPr="001B0357">
        <w:rPr>
          <w:sz w:val="28"/>
          <w:szCs w:val="28"/>
        </w:rPr>
        <w:t xml:space="preserve"> рабочих дней после принятия решения конкурсной комиссией.</w:t>
      </w:r>
    </w:p>
    <w:p w:rsidR="00B04E90" w:rsidRPr="001B0357" w:rsidRDefault="00B04E90" w:rsidP="00B04E90">
      <w:pPr>
        <w:autoSpaceDE w:val="0"/>
        <w:autoSpaceDN w:val="0"/>
        <w:adjustRightInd w:val="0"/>
        <w:spacing w:before="0" w:after="0"/>
        <w:ind w:firstLine="540"/>
        <w:jc w:val="both"/>
        <w:rPr>
          <w:sz w:val="28"/>
          <w:szCs w:val="28"/>
        </w:rPr>
      </w:pPr>
      <w:r w:rsidRPr="001B0357">
        <w:rPr>
          <w:sz w:val="28"/>
          <w:szCs w:val="28"/>
        </w:rPr>
        <w:t>Протокол размещается в открытом доступе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с размещением указателя страницы информационного ресурса конкурсного отбора на едином портале, в течение двух рабочих дней со дня его подписания.</w:t>
      </w:r>
    </w:p>
    <w:p w:rsidR="00B04E90" w:rsidRDefault="00B04E90" w:rsidP="00B04E90">
      <w:pPr>
        <w:autoSpaceDE w:val="0"/>
        <w:autoSpaceDN w:val="0"/>
        <w:adjustRightInd w:val="0"/>
        <w:spacing w:before="0" w:after="0"/>
        <w:ind w:firstLine="540"/>
        <w:jc w:val="both"/>
        <w:rPr>
          <w:sz w:val="28"/>
          <w:szCs w:val="28"/>
        </w:rPr>
      </w:pPr>
      <w:r w:rsidRPr="001B0357">
        <w:rPr>
          <w:sz w:val="28"/>
          <w:szCs w:val="28"/>
        </w:rPr>
        <w:t>2</w:t>
      </w:r>
      <w:r>
        <w:rPr>
          <w:sz w:val="28"/>
          <w:szCs w:val="28"/>
        </w:rPr>
        <w:t>5</w:t>
      </w:r>
      <w:r w:rsidRPr="001B0357">
        <w:rPr>
          <w:sz w:val="28"/>
          <w:szCs w:val="28"/>
        </w:rPr>
        <w:t>.</w:t>
      </w:r>
      <w:r>
        <w:rPr>
          <w:sz w:val="28"/>
          <w:szCs w:val="28"/>
        </w:rPr>
        <w:t> </w:t>
      </w:r>
      <w:r w:rsidRPr="001B0357">
        <w:rPr>
          <w:sz w:val="28"/>
          <w:szCs w:val="28"/>
        </w:rPr>
        <w:t xml:space="preserve">В течение пяти календарных дней со дня подписания протокола министерство издает приказ о результатах конкурса с указанием организаций </w:t>
      </w:r>
      <w:r>
        <w:rPr>
          <w:sz w:val="28"/>
          <w:szCs w:val="28"/>
        </w:rPr>
        <w:t>–</w:t>
      </w:r>
      <w:r w:rsidRPr="001B0357">
        <w:rPr>
          <w:sz w:val="28"/>
          <w:szCs w:val="28"/>
        </w:rPr>
        <w:t xml:space="preserve"> победителей конкурса и размера предоставляемых им грантов и размещает его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w:t>
      </w:r>
      <w:r>
        <w:rPr>
          <w:sz w:val="28"/>
          <w:szCs w:val="28"/>
        </w:rPr>
        <w:t>«</w:t>
      </w:r>
      <w:r w:rsidRPr="001B0357">
        <w:rPr>
          <w:sz w:val="28"/>
          <w:szCs w:val="28"/>
        </w:rPr>
        <w:t>Интернет</w:t>
      </w:r>
      <w:r>
        <w:rPr>
          <w:sz w:val="28"/>
          <w:szCs w:val="28"/>
        </w:rPr>
        <w:t>»</w:t>
      </w:r>
      <w:r w:rsidRPr="001B0357">
        <w:rPr>
          <w:sz w:val="28"/>
          <w:szCs w:val="28"/>
        </w:rPr>
        <w:t>, с размещением указателя страницы информационного ресурса конкурсного отбора на едином портале.</w:t>
      </w:r>
    </w:p>
    <w:p w:rsidR="00B04E90" w:rsidRPr="001B0357" w:rsidRDefault="00B04E90" w:rsidP="00B04E90">
      <w:pPr>
        <w:autoSpaceDE w:val="0"/>
        <w:autoSpaceDN w:val="0"/>
        <w:adjustRightInd w:val="0"/>
        <w:spacing w:before="0" w:after="0"/>
        <w:ind w:firstLine="540"/>
        <w:jc w:val="both"/>
        <w:rPr>
          <w:sz w:val="28"/>
          <w:szCs w:val="28"/>
        </w:rPr>
      </w:pPr>
      <w:r w:rsidRPr="001B0357">
        <w:rPr>
          <w:sz w:val="28"/>
          <w:szCs w:val="28"/>
        </w:rPr>
        <w:t>2</w:t>
      </w:r>
      <w:r>
        <w:rPr>
          <w:sz w:val="28"/>
          <w:szCs w:val="28"/>
        </w:rPr>
        <w:t>6</w:t>
      </w:r>
      <w:r w:rsidRPr="001B0357">
        <w:rPr>
          <w:sz w:val="28"/>
          <w:szCs w:val="28"/>
        </w:rPr>
        <w:t>. Конкурс признается несостоявшимся в следующих случаях:</w:t>
      </w:r>
    </w:p>
    <w:p w:rsidR="00B04E90" w:rsidRPr="001B0357" w:rsidRDefault="00B04E90" w:rsidP="00B04E90">
      <w:pPr>
        <w:autoSpaceDE w:val="0"/>
        <w:autoSpaceDN w:val="0"/>
        <w:adjustRightInd w:val="0"/>
        <w:spacing w:before="0" w:after="0"/>
        <w:ind w:firstLine="540"/>
        <w:jc w:val="both"/>
        <w:rPr>
          <w:sz w:val="28"/>
          <w:szCs w:val="28"/>
        </w:rPr>
      </w:pPr>
      <w:r>
        <w:rPr>
          <w:sz w:val="28"/>
          <w:szCs w:val="28"/>
        </w:rPr>
        <w:t>а) </w:t>
      </w:r>
      <w:r w:rsidRPr="001B0357">
        <w:rPr>
          <w:sz w:val="28"/>
          <w:szCs w:val="28"/>
        </w:rPr>
        <w:t>по окончании срока подачи заявок не подано ни одной заявки;</w:t>
      </w:r>
    </w:p>
    <w:p w:rsidR="00B04E90" w:rsidRPr="001B0357" w:rsidRDefault="00B04E90" w:rsidP="00B04E90">
      <w:pPr>
        <w:autoSpaceDE w:val="0"/>
        <w:autoSpaceDN w:val="0"/>
        <w:adjustRightInd w:val="0"/>
        <w:spacing w:before="0" w:after="0"/>
        <w:ind w:firstLine="540"/>
        <w:jc w:val="both"/>
        <w:rPr>
          <w:sz w:val="28"/>
          <w:szCs w:val="28"/>
        </w:rPr>
      </w:pPr>
      <w:r>
        <w:rPr>
          <w:sz w:val="28"/>
          <w:szCs w:val="28"/>
        </w:rPr>
        <w:t>б) </w:t>
      </w:r>
      <w:r w:rsidRPr="001B0357">
        <w:rPr>
          <w:sz w:val="28"/>
          <w:szCs w:val="28"/>
        </w:rPr>
        <w:t>по результатам рассмотрения заявок отклонены все заявки.</w:t>
      </w:r>
    </w:p>
    <w:p w:rsidR="00B04E90" w:rsidRPr="001B0357" w:rsidRDefault="00B04E90" w:rsidP="00B04E90">
      <w:pPr>
        <w:autoSpaceDE w:val="0"/>
        <w:autoSpaceDN w:val="0"/>
        <w:adjustRightInd w:val="0"/>
        <w:spacing w:before="0" w:after="0"/>
        <w:ind w:firstLine="540"/>
        <w:jc w:val="both"/>
        <w:rPr>
          <w:sz w:val="28"/>
          <w:szCs w:val="28"/>
        </w:rPr>
      </w:pPr>
      <w:r w:rsidRPr="001B0357">
        <w:rPr>
          <w:sz w:val="28"/>
          <w:szCs w:val="28"/>
        </w:rPr>
        <w:t>В течение пяти календарных дней со дня окончания срока подачи заявок, в случае отсутствия поданных заявок либо в течение 15 рабочих дней со дня окончания срока приема заявок, в случае отклонения всех заявок, министерство издает приказ о признании конкурса несостоявшимся и размещает его на информационном ресурсе конкурсного отбора, об оказании финансовой поддержки социально ориентированным некоммерческим организациям, а также на официальном сайте министерства в сети «Интернет», с размещением указателя страницы информационного ресурса конкурсного отбора на едином портале.</w:t>
      </w:r>
    </w:p>
    <w:p w:rsidR="00B04E90" w:rsidRDefault="00B04E90" w:rsidP="00B04E90">
      <w:pPr>
        <w:autoSpaceDE w:val="0"/>
        <w:autoSpaceDN w:val="0"/>
        <w:adjustRightInd w:val="0"/>
        <w:spacing w:before="0" w:after="0"/>
        <w:ind w:firstLine="540"/>
        <w:jc w:val="both"/>
        <w:rPr>
          <w:sz w:val="28"/>
          <w:szCs w:val="28"/>
        </w:rPr>
      </w:pPr>
      <w:r w:rsidRPr="001B0357">
        <w:rPr>
          <w:sz w:val="28"/>
          <w:szCs w:val="28"/>
        </w:rPr>
        <w:t xml:space="preserve">Объявление о признании конкурса несостоявшимся размещается министерством в течение 5 календарных дней со дня принятия решения о признании конкурса несостоявшимся в открытом доступе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w:t>
      </w:r>
      <w:r>
        <w:rPr>
          <w:sz w:val="28"/>
          <w:szCs w:val="28"/>
        </w:rPr>
        <w:t>«</w:t>
      </w:r>
      <w:r w:rsidRPr="001B0357">
        <w:rPr>
          <w:sz w:val="28"/>
          <w:szCs w:val="28"/>
        </w:rPr>
        <w:t>Интернет</w:t>
      </w:r>
      <w:r>
        <w:rPr>
          <w:sz w:val="28"/>
          <w:szCs w:val="28"/>
        </w:rPr>
        <w:t>»</w:t>
      </w:r>
      <w:r w:rsidRPr="001B0357">
        <w:rPr>
          <w:sz w:val="28"/>
          <w:szCs w:val="28"/>
        </w:rPr>
        <w:t>, с размещением указателя страницы информационного ресурса конкурсного отбора на едином портале.</w:t>
      </w:r>
    </w:p>
    <w:p w:rsidR="00B04E90" w:rsidRDefault="00B04E90" w:rsidP="00B04E90">
      <w:pPr>
        <w:autoSpaceDE w:val="0"/>
        <w:autoSpaceDN w:val="0"/>
        <w:adjustRightInd w:val="0"/>
        <w:spacing w:before="0" w:after="0"/>
        <w:ind w:firstLine="540"/>
        <w:jc w:val="both"/>
        <w:rPr>
          <w:sz w:val="28"/>
          <w:szCs w:val="28"/>
        </w:rPr>
      </w:pPr>
    </w:p>
    <w:p w:rsidR="00B04E90" w:rsidRDefault="00B04E90" w:rsidP="00B04E90">
      <w:pPr>
        <w:autoSpaceDE w:val="0"/>
        <w:autoSpaceDN w:val="0"/>
        <w:adjustRightInd w:val="0"/>
        <w:spacing w:before="0" w:after="0"/>
        <w:jc w:val="center"/>
        <w:outlineLvl w:val="0"/>
        <w:rPr>
          <w:b/>
          <w:bCs/>
          <w:sz w:val="28"/>
          <w:szCs w:val="28"/>
        </w:rPr>
      </w:pPr>
      <w:r>
        <w:rPr>
          <w:b/>
          <w:bCs/>
          <w:sz w:val="28"/>
          <w:szCs w:val="28"/>
        </w:rPr>
        <w:t>III. Условия и порядок предоставления грантов</w:t>
      </w:r>
    </w:p>
    <w:p w:rsidR="00B04E90" w:rsidRDefault="00B04E90" w:rsidP="00B04E90">
      <w:pPr>
        <w:autoSpaceDE w:val="0"/>
        <w:autoSpaceDN w:val="0"/>
        <w:adjustRightInd w:val="0"/>
        <w:spacing w:before="0" w:after="0"/>
        <w:ind w:firstLine="540"/>
        <w:jc w:val="both"/>
        <w:rPr>
          <w:sz w:val="28"/>
          <w:szCs w:val="28"/>
        </w:rPr>
      </w:pPr>
    </w:p>
    <w:p w:rsidR="00B04E90" w:rsidRPr="009B38B5" w:rsidRDefault="00B04E90" w:rsidP="00B04E90">
      <w:pPr>
        <w:autoSpaceDE w:val="0"/>
        <w:autoSpaceDN w:val="0"/>
        <w:adjustRightInd w:val="0"/>
        <w:spacing w:before="0" w:after="0"/>
        <w:ind w:firstLine="540"/>
        <w:jc w:val="both"/>
        <w:rPr>
          <w:sz w:val="28"/>
          <w:szCs w:val="28"/>
        </w:rPr>
      </w:pPr>
      <w:r w:rsidRPr="009B38B5">
        <w:rPr>
          <w:sz w:val="28"/>
          <w:szCs w:val="28"/>
        </w:rPr>
        <w:lastRenderedPageBreak/>
        <w:t>27. Размер гранта определяется в соответствии с запрашиваемым размером гранта, указанным в заявке, но не более предельного размера гранта, установленного в объявлении о проведении конкурса.</w:t>
      </w:r>
    </w:p>
    <w:p w:rsidR="00B04E90" w:rsidRPr="009B38B5" w:rsidRDefault="00B04E90" w:rsidP="00B04E90">
      <w:pPr>
        <w:autoSpaceDE w:val="0"/>
        <w:autoSpaceDN w:val="0"/>
        <w:adjustRightInd w:val="0"/>
        <w:spacing w:before="0" w:after="0"/>
        <w:ind w:firstLine="540"/>
        <w:jc w:val="both"/>
        <w:rPr>
          <w:sz w:val="28"/>
          <w:szCs w:val="28"/>
        </w:rPr>
      </w:pPr>
      <w:r w:rsidRPr="009B38B5">
        <w:rPr>
          <w:sz w:val="28"/>
          <w:szCs w:val="28"/>
        </w:rPr>
        <w:t xml:space="preserve">28. Результатом, в целях достижения которого предоставляется грант (далее – результат предоставления гранта), является </w:t>
      </w:r>
      <w:r w:rsidRPr="009B38B5">
        <w:rPr>
          <w:rFonts w:eastAsia="Calibri"/>
          <w:sz w:val="28"/>
          <w:szCs w:val="28"/>
        </w:rPr>
        <w:t>реализованный социально значимый проект.</w:t>
      </w:r>
    </w:p>
    <w:p w:rsidR="00B04E90" w:rsidRPr="009B38B5" w:rsidRDefault="00B04E90" w:rsidP="00B04E90">
      <w:pPr>
        <w:autoSpaceDE w:val="0"/>
        <w:autoSpaceDN w:val="0"/>
        <w:adjustRightInd w:val="0"/>
        <w:spacing w:before="0" w:after="0"/>
        <w:ind w:firstLine="540"/>
        <w:jc w:val="both"/>
        <w:rPr>
          <w:sz w:val="28"/>
          <w:szCs w:val="28"/>
        </w:rPr>
      </w:pPr>
      <w:r w:rsidRPr="009B38B5">
        <w:rPr>
          <w:sz w:val="28"/>
          <w:szCs w:val="28"/>
        </w:rPr>
        <w:t>Показателями, необходимыми для достижения результата предоставления гранта, являются количественные характеристики проведения мероприятий социально значимого проекта, указанные в заявке организации – победителя конкурса.</w:t>
      </w:r>
    </w:p>
    <w:p w:rsidR="00B04E90" w:rsidRPr="009B38B5" w:rsidRDefault="00B04E90" w:rsidP="00B04E90">
      <w:pPr>
        <w:autoSpaceDE w:val="0"/>
        <w:autoSpaceDN w:val="0"/>
        <w:adjustRightInd w:val="0"/>
        <w:spacing w:before="0" w:after="0"/>
        <w:ind w:firstLine="540"/>
        <w:jc w:val="both"/>
        <w:rPr>
          <w:sz w:val="28"/>
          <w:szCs w:val="28"/>
        </w:rPr>
      </w:pPr>
      <w:r w:rsidRPr="009B38B5">
        <w:rPr>
          <w:sz w:val="28"/>
          <w:szCs w:val="28"/>
        </w:rPr>
        <w:t>29. Грант предоставляется на основании соглашения, заключаемого между министерством и организацией – победителем конкурса.</w:t>
      </w:r>
    </w:p>
    <w:p w:rsidR="00B04E90" w:rsidRPr="00975E7A" w:rsidRDefault="00B04E90" w:rsidP="00B04E90">
      <w:pPr>
        <w:autoSpaceDE w:val="0"/>
        <w:autoSpaceDN w:val="0"/>
        <w:adjustRightInd w:val="0"/>
        <w:spacing w:before="0" w:after="0"/>
        <w:ind w:firstLine="540"/>
        <w:jc w:val="both"/>
        <w:rPr>
          <w:sz w:val="28"/>
          <w:szCs w:val="28"/>
        </w:rPr>
      </w:pPr>
      <w:bookmarkStart w:id="18" w:name="Par271"/>
      <w:bookmarkEnd w:id="18"/>
      <w:r w:rsidRPr="009B38B5">
        <w:rPr>
          <w:sz w:val="28"/>
          <w:szCs w:val="28"/>
        </w:rPr>
        <w:t>30. В целях заключения соглашения министерство уведомляет</w:t>
      </w:r>
      <w:r w:rsidRPr="00F818D5">
        <w:rPr>
          <w:sz w:val="28"/>
          <w:szCs w:val="28"/>
        </w:rPr>
        <w:t xml:space="preserve"> организацию о принятом решении и в течение 20 рабочих дней со дня подписания конкурсной комиссии протокола</w:t>
      </w:r>
      <w:r w:rsidRPr="00F818D5" w:rsidDel="000D7A6E">
        <w:rPr>
          <w:sz w:val="28"/>
          <w:szCs w:val="28"/>
        </w:rPr>
        <w:t xml:space="preserve"> </w:t>
      </w:r>
      <w:r w:rsidRPr="00F818D5">
        <w:rPr>
          <w:sz w:val="28"/>
          <w:szCs w:val="28"/>
        </w:rPr>
        <w:t xml:space="preserve">направляет организации </w:t>
      </w:r>
      <w:r w:rsidRPr="00AA3C8D">
        <w:rPr>
          <w:sz w:val="28"/>
          <w:szCs w:val="28"/>
        </w:rPr>
        <w:t>–</w:t>
      </w:r>
      <w:r>
        <w:rPr>
          <w:sz w:val="28"/>
          <w:szCs w:val="28"/>
        </w:rPr>
        <w:t xml:space="preserve"> </w:t>
      </w:r>
      <w:r w:rsidRPr="00F818D5">
        <w:rPr>
          <w:sz w:val="28"/>
          <w:szCs w:val="28"/>
        </w:rPr>
        <w:t>победителю конкурса уведомление на адрес электронной почты, указанной в заявке, о необходимости подписать соглашение в течение 10 рабочих дней.</w:t>
      </w:r>
    </w:p>
    <w:p w:rsidR="00B04E90" w:rsidRPr="00F818D5" w:rsidRDefault="00B04E90" w:rsidP="00B04E90">
      <w:pPr>
        <w:autoSpaceDE w:val="0"/>
        <w:autoSpaceDN w:val="0"/>
        <w:adjustRightInd w:val="0"/>
        <w:spacing w:before="0" w:after="0"/>
        <w:ind w:firstLine="540"/>
        <w:jc w:val="both"/>
        <w:rPr>
          <w:sz w:val="28"/>
          <w:szCs w:val="28"/>
        </w:rPr>
      </w:pPr>
      <w:r>
        <w:rPr>
          <w:sz w:val="28"/>
          <w:szCs w:val="28"/>
        </w:rPr>
        <w:t xml:space="preserve">31. В случае невозможности предоставления гранта в текущем финансовом году в связи с недостаточностью лимитов бюджетных обязательств министерство согласует с получателем гранта новые условия исполнения соглашения (уточнение финансового обеспечения предоставления гранта в счет лимитов бюджетных </w:t>
      </w:r>
      <w:r w:rsidRPr="00F818D5">
        <w:rPr>
          <w:sz w:val="28"/>
          <w:szCs w:val="28"/>
        </w:rPr>
        <w:t>обязательств очередного финансового года и уточнение сроков исполнения соглашения или расторжение заключенного соглашения.</w:t>
      </w:r>
    </w:p>
    <w:p w:rsidR="00B04E90" w:rsidRPr="00911F88" w:rsidRDefault="00B04E90" w:rsidP="00B04E90">
      <w:pPr>
        <w:autoSpaceDE w:val="0"/>
        <w:autoSpaceDN w:val="0"/>
        <w:adjustRightInd w:val="0"/>
        <w:spacing w:before="0" w:after="0"/>
        <w:ind w:firstLine="540"/>
        <w:jc w:val="both"/>
        <w:rPr>
          <w:sz w:val="28"/>
          <w:szCs w:val="28"/>
        </w:rPr>
      </w:pPr>
      <w:r>
        <w:rPr>
          <w:sz w:val="28"/>
          <w:szCs w:val="28"/>
        </w:rPr>
        <w:t>3</w:t>
      </w:r>
      <w:r w:rsidRPr="00F818D5">
        <w:rPr>
          <w:sz w:val="28"/>
          <w:szCs w:val="28"/>
        </w:rPr>
        <w:t>2.</w:t>
      </w:r>
      <w:r>
        <w:rPr>
          <w:sz w:val="28"/>
          <w:szCs w:val="28"/>
        </w:rPr>
        <w:t> </w:t>
      </w:r>
      <w:r w:rsidRPr="00911F88">
        <w:rPr>
          <w:sz w:val="28"/>
          <w:szCs w:val="28"/>
        </w:rPr>
        <w:t>Министерство отказывает организации – победителю конкурса в заключении соглашения по следующим основаниям:</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1) несоответствие представленных организацией документов требованиям, определенным пунктами 5, 12 Порядка, или непредставление (представление не в полном объеме) указанных документов;</w:t>
      </w:r>
    </w:p>
    <w:p w:rsidR="00B04E90" w:rsidRPr="00F818D5" w:rsidRDefault="00B04E90" w:rsidP="00B04E90">
      <w:pPr>
        <w:autoSpaceDE w:val="0"/>
        <w:autoSpaceDN w:val="0"/>
        <w:adjustRightInd w:val="0"/>
        <w:spacing w:before="0" w:after="0"/>
        <w:ind w:firstLine="540"/>
        <w:jc w:val="both"/>
        <w:rPr>
          <w:sz w:val="28"/>
          <w:szCs w:val="28"/>
        </w:rPr>
      </w:pPr>
      <w:r w:rsidRPr="00911F88">
        <w:rPr>
          <w:sz w:val="28"/>
          <w:szCs w:val="28"/>
        </w:rPr>
        <w:t>2) установление факта недостоверности представленной организацией информации.</w:t>
      </w:r>
    </w:p>
    <w:p w:rsidR="00B04E90" w:rsidRPr="00911F88" w:rsidRDefault="00B04E90" w:rsidP="00B04E90">
      <w:pPr>
        <w:autoSpaceDE w:val="0"/>
        <w:autoSpaceDN w:val="0"/>
        <w:adjustRightInd w:val="0"/>
        <w:spacing w:before="0" w:after="0"/>
        <w:ind w:firstLine="540"/>
        <w:jc w:val="both"/>
        <w:rPr>
          <w:sz w:val="28"/>
          <w:szCs w:val="28"/>
        </w:rPr>
      </w:pPr>
      <w:r w:rsidRPr="00F818D5">
        <w:rPr>
          <w:sz w:val="28"/>
          <w:szCs w:val="28"/>
        </w:rPr>
        <w:t>При наличии оснований для отказа в заключении соглашения, указанных в настоящем пункте, министерство в течение десяти рабочих дней с момента выявления оснований для отказа направляет организации письменное уведомление об отказе в заключении соглашения с указанием причин такого отказа по адресу,</w:t>
      </w:r>
      <w:r>
        <w:rPr>
          <w:sz w:val="28"/>
          <w:szCs w:val="28"/>
        </w:rPr>
        <w:t xml:space="preserve"> указанному в </w:t>
      </w:r>
      <w:r w:rsidRPr="00911F88">
        <w:rPr>
          <w:sz w:val="28"/>
          <w:szCs w:val="28"/>
        </w:rPr>
        <w:t>заявке.</w:t>
      </w:r>
    </w:p>
    <w:p w:rsidR="00B04E90" w:rsidRPr="00911F88" w:rsidRDefault="00B04E90" w:rsidP="00B04E90">
      <w:pPr>
        <w:autoSpaceDE w:val="0"/>
        <w:autoSpaceDN w:val="0"/>
        <w:adjustRightInd w:val="0"/>
        <w:spacing w:before="0" w:after="0"/>
        <w:ind w:firstLine="540"/>
        <w:jc w:val="both"/>
        <w:rPr>
          <w:sz w:val="28"/>
          <w:szCs w:val="28"/>
        </w:rPr>
      </w:pPr>
      <w:r w:rsidRPr="00911F88">
        <w:rPr>
          <w:sz w:val="28"/>
          <w:szCs w:val="28"/>
        </w:rPr>
        <w:t>33. В случае отказа организации – победителя конкурса от заключения соглашения в срок, установленный пунктом 30 Порядка, такая организация признается уклонившейся от заключения соглашения. В течение пяти рабочих дней со дня истечения срока, установленного пунктом 30 Порядка, министерство направляет такой организации уведомление о признании ее уклонившейся от заключения соглашения.</w:t>
      </w:r>
    </w:p>
    <w:p w:rsidR="00B04E90" w:rsidRDefault="00B04E90" w:rsidP="00B04E90">
      <w:pPr>
        <w:autoSpaceDE w:val="0"/>
        <w:autoSpaceDN w:val="0"/>
        <w:adjustRightInd w:val="0"/>
        <w:spacing w:before="0" w:after="0"/>
        <w:ind w:firstLine="540"/>
        <w:jc w:val="both"/>
        <w:rPr>
          <w:sz w:val="28"/>
          <w:szCs w:val="28"/>
        </w:rPr>
      </w:pPr>
      <w:r w:rsidRPr="00911F88">
        <w:rPr>
          <w:sz w:val="28"/>
          <w:szCs w:val="28"/>
        </w:rPr>
        <w:t>34. </w:t>
      </w:r>
      <w:r w:rsidRPr="00911F88">
        <w:rPr>
          <w:rFonts w:eastAsia="Calibri"/>
          <w:sz w:val="28"/>
          <w:szCs w:val="28"/>
          <w:lang w:eastAsia="en-US"/>
        </w:rPr>
        <w:t>Соглашение, дополнительное соглашение о</w:t>
      </w:r>
      <w:r w:rsidRPr="007638F7">
        <w:rPr>
          <w:rFonts w:eastAsia="Calibri"/>
          <w:sz w:val="28"/>
          <w:szCs w:val="28"/>
          <w:lang w:eastAsia="en-US"/>
        </w:rPr>
        <w:t xml:space="preserve"> внесении изменений, а также дополнительное соглашение о расторжении соглашения (при необходимости) подготавливаются (формируются) и заключаются в системе «Электронный </w:t>
      </w:r>
      <w:r w:rsidRPr="007638F7">
        <w:rPr>
          <w:rFonts w:eastAsia="Calibri"/>
          <w:sz w:val="28"/>
          <w:szCs w:val="28"/>
          <w:lang w:eastAsia="en-US"/>
        </w:rPr>
        <w:lastRenderedPageBreak/>
        <w:t>бюджет» в соответствии с типовой формой, установленной министерством финансов и налоговой политики Новосибирской области.</w:t>
      </w:r>
    </w:p>
    <w:p w:rsidR="00B04E90" w:rsidRDefault="00B04E90" w:rsidP="00B04E90">
      <w:pPr>
        <w:autoSpaceDE w:val="0"/>
        <w:autoSpaceDN w:val="0"/>
        <w:adjustRightInd w:val="0"/>
        <w:spacing w:before="0" w:after="0"/>
        <w:ind w:firstLine="540"/>
        <w:jc w:val="both"/>
        <w:rPr>
          <w:sz w:val="28"/>
          <w:szCs w:val="28"/>
        </w:rPr>
      </w:pPr>
      <w:r>
        <w:rPr>
          <w:sz w:val="28"/>
          <w:szCs w:val="28"/>
        </w:rPr>
        <w:t>35. В соглашении указываются:</w:t>
      </w:r>
    </w:p>
    <w:p w:rsidR="00B04E90" w:rsidRDefault="00B04E90" w:rsidP="00B04E90">
      <w:pPr>
        <w:autoSpaceDE w:val="0"/>
        <w:autoSpaceDN w:val="0"/>
        <w:adjustRightInd w:val="0"/>
        <w:spacing w:before="0" w:after="0"/>
        <w:ind w:firstLine="540"/>
        <w:jc w:val="both"/>
        <w:rPr>
          <w:sz w:val="28"/>
          <w:szCs w:val="28"/>
        </w:rPr>
      </w:pPr>
      <w:r>
        <w:rPr>
          <w:sz w:val="28"/>
          <w:szCs w:val="28"/>
        </w:rPr>
        <w:t>1) результаты предоставления гранта и показатели, необходимые для достижения результатов предоставления гранта;</w:t>
      </w:r>
    </w:p>
    <w:p w:rsidR="00B04E90" w:rsidRDefault="00B04E90" w:rsidP="00B04E90">
      <w:pPr>
        <w:autoSpaceDE w:val="0"/>
        <w:autoSpaceDN w:val="0"/>
        <w:adjustRightInd w:val="0"/>
        <w:spacing w:before="0" w:after="0"/>
        <w:ind w:firstLine="540"/>
        <w:jc w:val="both"/>
        <w:rPr>
          <w:sz w:val="28"/>
          <w:szCs w:val="28"/>
        </w:rPr>
      </w:pPr>
      <w:r>
        <w:rPr>
          <w:sz w:val="28"/>
          <w:szCs w:val="28"/>
        </w:rPr>
        <w:t>2) срок (периодичность) перечисления гранта в соответствии с бюджетным законодательством Российской Федерации;</w:t>
      </w:r>
    </w:p>
    <w:p w:rsidR="00B04E90" w:rsidRDefault="00B04E90" w:rsidP="00B04E90">
      <w:pPr>
        <w:autoSpaceDE w:val="0"/>
        <w:autoSpaceDN w:val="0"/>
        <w:adjustRightInd w:val="0"/>
        <w:spacing w:before="0" w:after="0"/>
        <w:ind w:firstLine="540"/>
        <w:jc w:val="both"/>
        <w:rPr>
          <w:sz w:val="28"/>
          <w:szCs w:val="28"/>
        </w:rPr>
      </w:pPr>
      <w:bookmarkStart w:id="19" w:name="Par285"/>
      <w:bookmarkEnd w:id="19"/>
      <w:r>
        <w:rPr>
          <w:sz w:val="28"/>
          <w:szCs w:val="28"/>
        </w:rPr>
        <w:t>3) счет (счета), на который перечисляется грант, с учетом положений, установленных бюджетным законодательством Российской Федерации;</w:t>
      </w:r>
    </w:p>
    <w:p w:rsidR="00B04E90" w:rsidRDefault="00B04E90" w:rsidP="00B04E90">
      <w:pPr>
        <w:autoSpaceDE w:val="0"/>
        <w:autoSpaceDN w:val="0"/>
        <w:adjustRightInd w:val="0"/>
        <w:spacing w:before="0" w:after="0"/>
        <w:ind w:firstLine="540"/>
        <w:jc w:val="both"/>
        <w:rPr>
          <w:sz w:val="28"/>
          <w:szCs w:val="28"/>
        </w:rPr>
      </w:pPr>
      <w:r>
        <w:rPr>
          <w:sz w:val="28"/>
          <w:szCs w:val="28"/>
        </w:rPr>
        <w:t>4) условие о согласии организации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грантов на финансовое обеспечение затрат организации, на осуществление министерством в отношении их проверки соблюдения порядка и условий предоставления гранта, в том числе в части достижения результатов предоставления гранта, а также проверки органом государственного финансового контроля соблюдения организацией порядка и условий предоставления гранта в соответствии со статьями 268.1 и 269.2 Бюджетного кодекса Российской Федерации;</w:t>
      </w:r>
    </w:p>
    <w:p w:rsidR="00B04E90" w:rsidRDefault="00B04E90" w:rsidP="00B04E90">
      <w:pPr>
        <w:autoSpaceDE w:val="0"/>
        <w:autoSpaceDN w:val="0"/>
        <w:adjustRightInd w:val="0"/>
        <w:spacing w:before="0" w:after="0"/>
        <w:ind w:firstLine="540"/>
        <w:jc w:val="both"/>
        <w:rPr>
          <w:sz w:val="28"/>
          <w:szCs w:val="28"/>
        </w:rPr>
      </w:pPr>
      <w:r>
        <w:rPr>
          <w:sz w:val="28"/>
          <w:szCs w:val="28"/>
        </w:rPr>
        <w:t>5) запрет приобретения за счет средств, предоставленных на финансовое обеспечение затрат организации,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B04E90" w:rsidRDefault="00B04E90" w:rsidP="00B04E90">
      <w:pPr>
        <w:autoSpaceDE w:val="0"/>
        <w:autoSpaceDN w:val="0"/>
        <w:adjustRightInd w:val="0"/>
        <w:spacing w:before="0" w:after="0"/>
        <w:ind w:firstLine="540"/>
        <w:jc w:val="both"/>
        <w:rPr>
          <w:sz w:val="28"/>
          <w:szCs w:val="28"/>
        </w:rPr>
      </w:pPr>
      <w:r>
        <w:rPr>
          <w:sz w:val="28"/>
          <w:szCs w:val="28"/>
        </w:rPr>
        <w:t xml:space="preserve">6) условие о согласовании новых условий соглашения или о расторжении соглашения при </w:t>
      </w:r>
      <w:proofErr w:type="spellStart"/>
      <w:r>
        <w:rPr>
          <w:sz w:val="28"/>
          <w:szCs w:val="28"/>
        </w:rPr>
        <w:t>недостижении</w:t>
      </w:r>
      <w:proofErr w:type="spellEnd"/>
      <w:r>
        <w:rPr>
          <w:sz w:val="28"/>
          <w:szCs w:val="28"/>
        </w:rP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B04E90" w:rsidRPr="00911F88" w:rsidRDefault="00B04E90" w:rsidP="00B04E90">
      <w:pPr>
        <w:autoSpaceDE w:val="0"/>
        <w:autoSpaceDN w:val="0"/>
        <w:adjustRightInd w:val="0"/>
        <w:spacing w:before="0" w:after="0"/>
        <w:ind w:firstLine="540"/>
        <w:jc w:val="both"/>
        <w:rPr>
          <w:sz w:val="28"/>
          <w:szCs w:val="28"/>
        </w:rPr>
      </w:pPr>
      <w:r>
        <w:rPr>
          <w:sz w:val="28"/>
          <w:szCs w:val="28"/>
        </w:rPr>
        <w:t xml:space="preserve">36. После заключения </w:t>
      </w:r>
      <w:r w:rsidRPr="00911F88">
        <w:rPr>
          <w:sz w:val="28"/>
          <w:szCs w:val="28"/>
        </w:rPr>
        <w:t>соглашения министерство в течение 20 рабочих дней перечисляет грант на счет (счета) организации, указанный (указанные) в соглашении в соответствии с подпунктом 3 пункта 35 Порядка.</w:t>
      </w:r>
    </w:p>
    <w:p w:rsidR="00B04E90" w:rsidRDefault="00B04E90" w:rsidP="00B04E90">
      <w:pPr>
        <w:autoSpaceDE w:val="0"/>
        <w:autoSpaceDN w:val="0"/>
        <w:adjustRightInd w:val="0"/>
        <w:spacing w:before="0" w:after="0"/>
        <w:ind w:firstLine="540"/>
        <w:jc w:val="both"/>
        <w:rPr>
          <w:sz w:val="28"/>
          <w:szCs w:val="28"/>
        </w:rPr>
      </w:pPr>
      <w:r w:rsidRPr="00911F88">
        <w:rPr>
          <w:sz w:val="28"/>
          <w:szCs w:val="28"/>
        </w:rPr>
        <w:t>37. Грант предоставляется на основании подписанного организацией и министерством соглашения в пределах лимитов бюджетных</w:t>
      </w:r>
      <w:r>
        <w:rPr>
          <w:sz w:val="28"/>
          <w:szCs w:val="28"/>
        </w:rPr>
        <w:t xml:space="preserve"> обязательств, установленных министерству на текущий финансовый год в соответствии со сводной бюджетной росписью и кассовым планом областного бюджета.</w:t>
      </w:r>
    </w:p>
    <w:p w:rsidR="00B04E90" w:rsidRDefault="00B04E90" w:rsidP="00B04E90">
      <w:pPr>
        <w:autoSpaceDE w:val="0"/>
        <w:autoSpaceDN w:val="0"/>
        <w:adjustRightInd w:val="0"/>
        <w:spacing w:before="0" w:after="0"/>
        <w:ind w:firstLine="540"/>
        <w:jc w:val="both"/>
        <w:rPr>
          <w:sz w:val="28"/>
          <w:szCs w:val="28"/>
        </w:rPr>
      </w:pPr>
      <w:r>
        <w:rPr>
          <w:sz w:val="28"/>
          <w:szCs w:val="28"/>
        </w:rPr>
        <w:t>38. Предоставленные гранты должны быть использованы в сроки, предусмотренные соглашениями.</w:t>
      </w:r>
    </w:p>
    <w:p w:rsidR="00B04E90" w:rsidRDefault="00B04E90" w:rsidP="00B04E90">
      <w:pPr>
        <w:autoSpaceDE w:val="0"/>
        <w:autoSpaceDN w:val="0"/>
        <w:adjustRightInd w:val="0"/>
        <w:spacing w:before="0" w:after="0"/>
        <w:ind w:firstLine="540"/>
        <w:jc w:val="both"/>
        <w:rPr>
          <w:sz w:val="28"/>
          <w:szCs w:val="28"/>
        </w:rPr>
      </w:pPr>
      <w:r>
        <w:rPr>
          <w:sz w:val="28"/>
          <w:szCs w:val="28"/>
        </w:rPr>
        <w:t>Сроки использования гранта не ограничиваются финансовым годом, в котором предоставлены эти гранты.</w:t>
      </w:r>
    </w:p>
    <w:p w:rsidR="00B04E90" w:rsidRDefault="00B04E90" w:rsidP="00B04E90">
      <w:pPr>
        <w:autoSpaceDE w:val="0"/>
        <w:autoSpaceDN w:val="0"/>
        <w:adjustRightInd w:val="0"/>
        <w:spacing w:before="0" w:after="0"/>
        <w:ind w:firstLine="540"/>
        <w:jc w:val="both"/>
        <w:rPr>
          <w:sz w:val="28"/>
          <w:szCs w:val="28"/>
        </w:rPr>
      </w:pPr>
    </w:p>
    <w:p w:rsidR="00B04E90" w:rsidRDefault="00B04E90" w:rsidP="00B04E90">
      <w:pPr>
        <w:autoSpaceDE w:val="0"/>
        <w:autoSpaceDN w:val="0"/>
        <w:adjustRightInd w:val="0"/>
        <w:spacing w:before="0" w:after="0"/>
        <w:jc w:val="center"/>
        <w:outlineLvl w:val="0"/>
        <w:rPr>
          <w:b/>
          <w:bCs/>
          <w:sz w:val="28"/>
          <w:szCs w:val="28"/>
        </w:rPr>
      </w:pPr>
      <w:r>
        <w:rPr>
          <w:b/>
          <w:bCs/>
          <w:sz w:val="28"/>
          <w:szCs w:val="28"/>
        </w:rPr>
        <w:t>IV. Требования к отчетности</w:t>
      </w:r>
    </w:p>
    <w:p w:rsidR="00B04E90" w:rsidRDefault="00B04E90" w:rsidP="00B04E90">
      <w:pPr>
        <w:autoSpaceDE w:val="0"/>
        <w:autoSpaceDN w:val="0"/>
        <w:adjustRightInd w:val="0"/>
        <w:spacing w:before="0" w:after="0"/>
        <w:ind w:firstLine="540"/>
        <w:jc w:val="both"/>
        <w:rPr>
          <w:sz w:val="28"/>
          <w:szCs w:val="28"/>
        </w:rPr>
      </w:pPr>
    </w:p>
    <w:p w:rsidR="00B04E90" w:rsidRPr="009B38B5" w:rsidRDefault="00B04E90" w:rsidP="00B04E90">
      <w:pPr>
        <w:autoSpaceDE w:val="0"/>
        <w:autoSpaceDN w:val="0"/>
        <w:adjustRightInd w:val="0"/>
        <w:spacing w:before="0" w:after="0"/>
        <w:ind w:firstLine="709"/>
        <w:jc w:val="both"/>
        <w:rPr>
          <w:sz w:val="28"/>
          <w:szCs w:val="28"/>
        </w:rPr>
      </w:pPr>
      <w:r w:rsidRPr="009B38B5">
        <w:rPr>
          <w:sz w:val="28"/>
          <w:szCs w:val="28"/>
        </w:rPr>
        <w:lastRenderedPageBreak/>
        <w:t xml:space="preserve">39. </w:t>
      </w:r>
      <w:r w:rsidRPr="009B38B5">
        <w:rPr>
          <w:rFonts w:eastAsia="Calibri"/>
          <w:sz w:val="28"/>
          <w:szCs w:val="28"/>
          <w:lang w:eastAsia="en-US"/>
        </w:rPr>
        <w:t xml:space="preserve">Отчет о достижении значений результатов предоставления гранта, отчет об осуществлении расходов, источником которых является грант, </w:t>
      </w:r>
      <w:r w:rsidRPr="009B38B5">
        <w:rPr>
          <w:sz w:val="28"/>
          <w:szCs w:val="28"/>
        </w:rPr>
        <w:t>отчет о реализации плана мероприятий по достижению результатов предоставления гранта (контрольных точек)</w:t>
      </w:r>
      <w:r w:rsidRPr="009B38B5">
        <w:rPr>
          <w:rFonts w:eastAsia="Calibri"/>
          <w:sz w:val="28"/>
          <w:szCs w:val="28"/>
          <w:lang w:eastAsia="en-US"/>
        </w:rPr>
        <w:t xml:space="preserve"> (далее – отчет)</w:t>
      </w:r>
      <w:r w:rsidRPr="009B38B5">
        <w:rPr>
          <w:sz w:val="28"/>
          <w:szCs w:val="28"/>
        </w:rPr>
        <w:t xml:space="preserve"> </w:t>
      </w:r>
      <w:r w:rsidRPr="009B38B5">
        <w:rPr>
          <w:rFonts w:eastAsia="Calibri"/>
          <w:sz w:val="28"/>
          <w:szCs w:val="28"/>
          <w:lang w:eastAsia="en-US"/>
        </w:rPr>
        <w:t>представляется в министерство организацией не реже одного раза в квартал по формам, определенным типовыми формами соглашений, установленных министерством финансов и налоговой политики Новосибирской области.</w:t>
      </w:r>
    </w:p>
    <w:p w:rsidR="00B04E90" w:rsidRPr="009B38B5" w:rsidRDefault="00B04E90" w:rsidP="00B04E90">
      <w:pPr>
        <w:autoSpaceDE w:val="0"/>
        <w:autoSpaceDN w:val="0"/>
        <w:adjustRightInd w:val="0"/>
        <w:spacing w:before="0" w:after="0"/>
        <w:ind w:firstLine="540"/>
        <w:jc w:val="both"/>
        <w:rPr>
          <w:sz w:val="28"/>
          <w:szCs w:val="28"/>
        </w:rPr>
      </w:pPr>
      <w:r w:rsidRPr="009B38B5">
        <w:rPr>
          <w:sz w:val="28"/>
          <w:szCs w:val="28"/>
        </w:rPr>
        <w:t>Министерство вправе устанавливать в соглашении сроки и формы представления получателем гранта дополнительной отчетности.</w:t>
      </w:r>
    </w:p>
    <w:p w:rsidR="00B04E90" w:rsidRPr="009B38B5" w:rsidRDefault="00B04E90" w:rsidP="00B04E90">
      <w:pPr>
        <w:autoSpaceDE w:val="0"/>
        <w:autoSpaceDN w:val="0"/>
        <w:adjustRightInd w:val="0"/>
        <w:spacing w:before="0" w:after="0"/>
        <w:ind w:firstLine="540"/>
        <w:jc w:val="both"/>
        <w:rPr>
          <w:sz w:val="28"/>
          <w:szCs w:val="28"/>
        </w:rPr>
      </w:pPr>
      <w:r w:rsidRPr="009B38B5">
        <w:rPr>
          <w:sz w:val="28"/>
          <w:szCs w:val="28"/>
        </w:rPr>
        <w:t>40. Министерство осуществляет проверку отчетов в течение 60 рабочих дней со дня их поступления по результатам которой:</w:t>
      </w:r>
    </w:p>
    <w:p w:rsidR="00B04E90" w:rsidRPr="009B38B5" w:rsidRDefault="00B04E90" w:rsidP="00B04E90">
      <w:pPr>
        <w:autoSpaceDE w:val="0"/>
        <w:autoSpaceDN w:val="0"/>
        <w:adjustRightInd w:val="0"/>
        <w:spacing w:before="0" w:after="0"/>
        <w:ind w:firstLine="540"/>
        <w:jc w:val="both"/>
        <w:rPr>
          <w:sz w:val="28"/>
          <w:szCs w:val="28"/>
        </w:rPr>
      </w:pPr>
      <w:r w:rsidRPr="009B38B5">
        <w:rPr>
          <w:sz w:val="28"/>
          <w:szCs w:val="28"/>
        </w:rPr>
        <w:t>1) принимает отчет;</w:t>
      </w:r>
    </w:p>
    <w:p w:rsidR="00B04E90" w:rsidRPr="009B38B5" w:rsidRDefault="00B04E90" w:rsidP="00B04E90">
      <w:pPr>
        <w:autoSpaceDE w:val="0"/>
        <w:autoSpaceDN w:val="0"/>
        <w:adjustRightInd w:val="0"/>
        <w:spacing w:before="0" w:after="0"/>
        <w:ind w:firstLine="540"/>
        <w:jc w:val="both"/>
        <w:rPr>
          <w:sz w:val="28"/>
          <w:szCs w:val="28"/>
        </w:rPr>
      </w:pPr>
      <w:r w:rsidRPr="009B38B5">
        <w:rPr>
          <w:sz w:val="28"/>
          <w:szCs w:val="28"/>
        </w:rPr>
        <w:t>2) возвращает отчет получателю гранта на доработку при наличии замечаний. Получатель гранта дорабатывает отчет в течение 5 рабочих дней со дня его получения и представляет в министерство доработанный отчет для проведения повторной проверки.</w:t>
      </w:r>
    </w:p>
    <w:p w:rsidR="00B04E90" w:rsidRPr="00F608C8" w:rsidRDefault="00B04E90" w:rsidP="00B04E90">
      <w:pPr>
        <w:pStyle w:val="ConsPlusNormal"/>
        <w:ind w:firstLine="540"/>
        <w:jc w:val="both"/>
        <w:rPr>
          <w:rFonts w:ascii="Times New Roman" w:hAnsi="Times New Roman" w:cs="Times New Roman"/>
          <w:sz w:val="28"/>
          <w:szCs w:val="28"/>
        </w:rPr>
      </w:pPr>
      <w:r w:rsidRPr="009B38B5">
        <w:rPr>
          <w:rFonts w:ascii="Times New Roman" w:hAnsi="Times New Roman" w:cs="Times New Roman"/>
          <w:sz w:val="28"/>
          <w:szCs w:val="28"/>
        </w:rPr>
        <w:t>Получатель гранта несет ответственность за достоверность и своевременность представления отчетности, предусмотренной пунктом 39 Порядка.</w:t>
      </w:r>
    </w:p>
    <w:p w:rsidR="00B04E90" w:rsidRDefault="00B04E90" w:rsidP="00B04E90">
      <w:pPr>
        <w:autoSpaceDE w:val="0"/>
        <w:autoSpaceDN w:val="0"/>
        <w:adjustRightInd w:val="0"/>
        <w:spacing w:before="0" w:after="0"/>
        <w:ind w:firstLine="540"/>
        <w:jc w:val="both"/>
        <w:rPr>
          <w:sz w:val="28"/>
          <w:szCs w:val="28"/>
        </w:rPr>
      </w:pPr>
    </w:p>
    <w:p w:rsidR="00B04E90" w:rsidRDefault="00B04E90" w:rsidP="00B04E90">
      <w:pPr>
        <w:autoSpaceDE w:val="0"/>
        <w:autoSpaceDN w:val="0"/>
        <w:adjustRightInd w:val="0"/>
        <w:spacing w:before="0" w:after="0"/>
        <w:jc w:val="center"/>
        <w:outlineLvl w:val="0"/>
        <w:rPr>
          <w:b/>
          <w:bCs/>
          <w:sz w:val="28"/>
          <w:szCs w:val="28"/>
        </w:rPr>
      </w:pPr>
      <w:r>
        <w:rPr>
          <w:b/>
          <w:bCs/>
          <w:sz w:val="28"/>
          <w:szCs w:val="28"/>
        </w:rPr>
        <w:t>V. Требования об осуществлении контроля (мониторинга)</w:t>
      </w:r>
    </w:p>
    <w:p w:rsidR="00B04E90" w:rsidRDefault="00B04E90" w:rsidP="00B04E90">
      <w:pPr>
        <w:autoSpaceDE w:val="0"/>
        <w:autoSpaceDN w:val="0"/>
        <w:adjustRightInd w:val="0"/>
        <w:spacing w:before="0" w:after="0"/>
        <w:jc w:val="center"/>
        <w:rPr>
          <w:b/>
          <w:bCs/>
          <w:sz w:val="28"/>
          <w:szCs w:val="28"/>
        </w:rPr>
      </w:pPr>
      <w:r>
        <w:rPr>
          <w:b/>
          <w:bCs/>
          <w:sz w:val="28"/>
          <w:szCs w:val="28"/>
        </w:rPr>
        <w:t>за соблюдением условий и порядка предоставления</w:t>
      </w:r>
    </w:p>
    <w:p w:rsidR="00B04E90" w:rsidRDefault="00B04E90" w:rsidP="00B04E90">
      <w:pPr>
        <w:autoSpaceDE w:val="0"/>
        <w:autoSpaceDN w:val="0"/>
        <w:adjustRightInd w:val="0"/>
        <w:spacing w:before="0" w:after="0"/>
        <w:jc w:val="center"/>
        <w:rPr>
          <w:b/>
          <w:bCs/>
          <w:sz w:val="28"/>
          <w:szCs w:val="28"/>
        </w:rPr>
      </w:pPr>
      <w:r>
        <w:rPr>
          <w:b/>
          <w:bCs/>
          <w:sz w:val="28"/>
          <w:szCs w:val="28"/>
        </w:rPr>
        <w:t>грантов и ответственности за их нарушение</w:t>
      </w:r>
    </w:p>
    <w:p w:rsidR="00B04E90" w:rsidRDefault="00B04E90" w:rsidP="00B04E90">
      <w:pPr>
        <w:autoSpaceDE w:val="0"/>
        <w:autoSpaceDN w:val="0"/>
        <w:adjustRightInd w:val="0"/>
        <w:spacing w:before="0" w:after="0"/>
        <w:ind w:firstLine="540"/>
        <w:jc w:val="both"/>
        <w:rPr>
          <w:sz w:val="28"/>
          <w:szCs w:val="28"/>
        </w:rPr>
      </w:pPr>
    </w:p>
    <w:p w:rsidR="00B04E90" w:rsidRDefault="00B04E90" w:rsidP="00B04E90">
      <w:pPr>
        <w:autoSpaceDE w:val="0"/>
        <w:autoSpaceDN w:val="0"/>
        <w:adjustRightInd w:val="0"/>
        <w:spacing w:before="0" w:after="0"/>
        <w:ind w:firstLine="540"/>
        <w:jc w:val="both"/>
        <w:rPr>
          <w:sz w:val="28"/>
          <w:szCs w:val="28"/>
        </w:rPr>
      </w:pPr>
      <w:r>
        <w:rPr>
          <w:sz w:val="28"/>
          <w:szCs w:val="28"/>
        </w:rPr>
        <w:t>41. Получатель гранта несет ответственность за соблюдение условий и порядка предоставления гранта в соответствии с действующим законодательством Российской Федерации.</w:t>
      </w:r>
    </w:p>
    <w:p w:rsidR="00B04E90" w:rsidRDefault="00B04E90" w:rsidP="00B04E90">
      <w:pPr>
        <w:autoSpaceDE w:val="0"/>
        <w:autoSpaceDN w:val="0"/>
        <w:adjustRightInd w:val="0"/>
        <w:spacing w:before="0" w:after="0"/>
        <w:ind w:firstLine="540"/>
        <w:jc w:val="both"/>
        <w:rPr>
          <w:sz w:val="28"/>
          <w:szCs w:val="28"/>
        </w:rPr>
      </w:pPr>
      <w:r>
        <w:rPr>
          <w:sz w:val="28"/>
          <w:szCs w:val="28"/>
        </w:rPr>
        <w:t>42. Министерство осуществляет проверку соблюдения получателем гранта порядка и условий предоставления грантов, в том числе в части достижения результатов предоставления гранта.</w:t>
      </w:r>
    </w:p>
    <w:p w:rsidR="00B04E90" w:rsidRDefault="00B04E90" w:rsidP="00B04E90">
      <w:pPr>
        <w:autoSpaceDE w:val="0"/>
        <w:autoSpaceDN w:val="0"/>
        <w:adjustRightInd w:val="0"/>
        <w:spacing w:before="0" w:after="0"/>
        <w:ind w:firstLine="540"/>
        <w:jc w:val="both"/>
        <w:rPr>
          <w:sz w:val="28"/>
          <w:szCs w:val="28"/>
        </w:rPr>
      </w:pPr>
      <w:r>
        <w:rPr>
          <w:sz w:val="28"/>
          <w:szCs w:val="28"/>
        </w:rP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B04E90" w:rsidRDefault="00B04E90" w:rsidP="00B04E90">
      <w:pPr>
        <w:autoSpaceDE w:val="0"/>
        <w:autoSpaceDN w:val="0"/>
        <w:adjustRightInd w:val="0"/>
        <w:spacing w:before="0" w:after="0"/>
        <w:ind w:firstLine="540"/>
        <w:jc w:val="both"/>
        <w:rPr>
          <w:sz w:val="28"/>
          <w:szCs w:val="28"/>
        </w:rPr>
      </w:pPr>
      <w:r>
        <w:rPr>
          <w:sz w:val="28"/>
          <w:szCs w:val="28"/>
        </w:rPr>
        <w:t>43. Министерство,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B04E90" w:rsidRDefault="00B04E90" w:rsidP="00B04E90">
      <w:pPr>
        <w:autoSpaceDE w:val="0"/>
        <w:autoSpaceDN w:val="0"/>
        <w:adjustRightInd w:val="0"/>
        <w:spacing w:before="0" w:after="0"/>
        <w:ind w:firstLine="540"/>
        <w:jc w:val="both"/>
        <w:rPr>
          <w:sz w:val="28"/>
          <w:szCs w:val="28"/>
        </w:rPr>
      </w:pPr>
      <w:bookmarkStart w:id="20" w:name="Par316"/>
      <w:bookmarkEnd w:id="20"/>
      <w:r>
        <w:rPr>
          <w:sz w:val="28"/>
          <w:szCs w:val="28"/>
        </w:rPr>
        <w:t>44. В случае 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и уполномоченным органом государственного финансового контроля, грант подлежит возврату в областной бюджет.</w:t>
      </w:r>
    </w:p>
    <w:p w:rsidR="00B04E90" w:rsidRPr="0036130C" w:rsidRDefault="00B04E90" w:rsidP="00B04E90">
      <w:pPr>
        <w:autoSpaceDE w:val="0"/>
        <w:autoSpaceDN w:val="0"/>
        <w:adjustRightInd w:val="0"/>
        <w:spacing w:before="0" w:after="0"/>
        <w:ind w:firstLine="540"/>
        <w:jc w:val="both"/>
        <w:rPr>
          <w:sz w:val="28"/>
          <w:szCs w:val="28"/>
        </w:rPr>
      </w:pPr>
      <w:bookmarkStart w:id="21" w:name="Par317"/>
      <w:bookmarkEnd w:id="21"/>
      <w:r w:rsidRPr="0036130C">
        <w:rPr>
          <w:sz w:val="28"/>
          <w:szCs w:val="28"/>
        </w:rPr>
        <w:lastRenderedPageBreak/>
        <w:t xml:space="preserve">В случае </w:t>
      </w:r>
      <w:proofErr w:type="spellStart"/>
      <w:r w:rsidRPr="0036130C">
        <w:rPr>
          <w:sz w:val="28"/>
          <w:szCs w:val="28"/>
        </w:rPr>
        <w:t>недостижения</w:t>
      </w:r>
      <w:proofErr w:type="spellEnd"/>
      <w:r w:rsidRPr="0036130C">
        <w:rPr>
          <w:sz w:val="28"/>
          <w:szCs w:val="28"/>
        </w:rPr>
        <w:t xml:space="preserve"> значений результата предоставления гранта, выявленного по фактам проверок, проведенных министерством и уполномоченным органом государственного финансового контроля, грант подлежит возврату в областной бюджет в той части, в которой результат предоставления гранта не достигнут.</w:t>
      </w:r>
    </w:p>
    <w:p w:rsidR="00B04E90" w:rsidRPr="0036130C" w:rsidRDefault="00B04E90" w:rsidP="00B04E90">
      <w:pPr>
        <w:autoSpaceDE w:val="0"/>
        <w:autoSpaceDN w:val="0"/>
        <w:adjustRightInd w:val="0"/>
        <w:spacing w:before="0" w:after="0"/>
        <w:ind w:firstLine="540"/>
        <w:jc w:val="both"/>
        <w:rPr>
          <w:sz w:val="28"/>
          <w:szCs w:val="28"/>
        </w:rPr>
      </w:pPr>
      <w:r w:rsidRPr="0036130C">
        <w:rPr>
          <w:sz w:val="28"/>
          <w:szCs w:val="28"/>
        </w:rPr>
        <w:t xml:space="preserve">Размер гранта, подлежащий возврату в областной бюджет, в случае, если получателем гранта допущены нарушения обязательств по достижению результата предоставления гранта, определяется по формуле, указываемой в соглашении. </w:t>
      </w:r>
    </w:p>
    <w:p w:rsidR="00B04E90" w:rsidRPr="0036130C" w:rsidRDefault="00B04E90" w:rsidP="00B04E90">
      <w:pPr>
        <w:autoSpaceDE w:val="0"/>
        <w:autoSpaceDN w:val="0"/>
        <w:adjustRightInd w:val="0"/>
        <w:spacing w:before="0" w:after="0"/>
        <w:ind w:firstLine="540"/>
        <w:jc w:val="both"/>
        <w:rPr>
          <w:sz w:val="28"/>
          <w:szCs w:val="28"/>
        </w:rPr>
      </w:pPr>
      <w:r w:rsidRPr="0036130C">
        <w:rPr>
          <w:sz w:val="28"/>
          <w:szCs w:val="28"/>
        </w:rPr>
        <w:t xml:space="preserve">Министерство в течение 30 календарных дней со дня выявления указанных в </w:t>
      </w:r>
      <w:hyperlink w:anchor="Par316" w:history="1">
        <w:r w:rsidRPr="0036130C">
          <w:rPr>
            <w:sz w:val="28"/>
            <w:szCs w:val="28"/>
          </w:rPr>
          <w:t>абзацах первом</w:t>
        </w:r>
      </w:hyperlink>
      <w:r w:rsidRPr="0036130C">
        <w:rPr>
          <w:sz w:val="28"/>
          <w:szCs w:val="28"/>
        </w:rPr>
        <w:t xml:space="preserve"> и </w:t>
      </w:r>
      <w:hyperlink w:anchor="Par317" w:history="1">
        <w:r w:rsidRPr="0036130C">
          <w:rPr>
            <w:sz w:val="28"/>
            <w:szCs w:val="28"/>
          </w:rPr>
          <w:t>втором</w:t>
        </w:r>
      </w:hyperlink>
      <w:r w:rsidRPr="0036130C">
        <w:rPr>
          <w:sz w:val="28"/>
          <w:szCs w:val="28"/>
        </w:rPr>
        <w:t xml:space="preserve"> настоящего пункта нарушений направляет организации письменное уведомление о возврате гранта (части гранта) в областной бюджет.</w:t>
      </w:r>
    </w:p>
    <w:p w:rsidR="00B04E90" w:rsidRDefault="00B04E90" w:rsidP="00B04E90">
      <w:pPr>
        <w:autoSpaceDE w:val="0"/>
        <w:autoSpaceDN w:val="0"/>
        <w:adjustRightInd w:val="0"/>
        <w:spacing w:before="0" w:after="0"/>
        <w:ind w:firstLine="540"/>
        <w:jc w:val="both"/>
        <w:rPr>
          <w:sz w:val="28"/>
          <w:szCs w:val="28"/>
        </w:rPr>
      </w:pPr>
      <w:r w:rsidRPr="0036130C">
        <w:rPr>
          <w:sz w:val="28"/>
          <w:szCs w:val="28"/>
        </w:rPr>
        <w:t xml:space="preserve">Организация обязана в течение 30 календарных дней со дня получения письменного уведомления от министерства о возврате гранта перечислить </w:t>
      </w:r>
      <w:r>
        <w:rPr>
          <w:sz w:val="28"/>
          <w:szCs w:val="28"/>
        </w:rPr>
        <w:t>указанную сумму денежных средств в областной бюджет.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B04E90" w:rsidRDefault="00B04E90" w:rsidP="00B04E90">
      <w:pPr>
        <w:autoSpaceDE w:val="0"/>
        <w:autoSpaceDN w:val="0"/>
        <w:adjustRightInd w:val="0"/>
        <w:spacing w:before="0" w:after="0"/>
        <w:ind w:firstLine="540"/>
        <w:jc w:val="both"/>
        <w:rPr>
          <w:sz w:val="28"/>
          <w:szCs w:val="28"/>
        </w:rPr>
      </w:pPr>
      <w:r>
        <w:rPr>
          <w:sz w:val="28"/>
          <w:szCs w:val="28"/>
        </w:rPr>
        <w:t>45. Гранты, не использованные организацией в сроки, предусмотренные соглашением, должны быть возвращены в областной бюджет в трехдневный срок с даты окончания срока использования гранта, установленного соглашением.</w:t>
      </w:r>
    </w:p>
    <w:p w:rsidR="00B04E90" w:rsidRDefault="00B04E90" w:rsidP="00B04E90">
      <w:pPr>
        <w:autoSpaceDE w:val="0"/>
        <w:autoSpaceDN w:val="0"/>
        <w:adjustRightInd w:val="0"/>
        <w:spacing w:before="0" w:after="0"/>
        <w:ind w:firstLine="540"/>
        <w:jc w:val="both"/>
        <w:rPr>
          <w:sz w:val="28"/>
          <w:szCs w:val="28"/>
        </w:rPr>
      </w:pPr>
      <w:r>
        <w:rPr>
          <w:sz w:val="28"/>
          <w:szCs w:val="28"/>
        </w:rPr>
        <w:t>В случае невозврата грантов по истечении срока, указанного в настоящем пункте, взыскание указанных средств осуществляется в судебном порядке в соответствии с законодательством Российской Федерации.</w:t>
      </w:r>
    </w:p>
    <w:p w:rsidR="00B04E90" w:rsidRPr="00DE6E54" w:rsidRDefault="00B04E90" w:rsidP="00B04E90">
      <w:pPr>
        <w:widowControl w:val="0"/>
        <w:spacing w:before="0" w:after="0"/>
        <w:ind w:firstLine="709"/>
        <w:jc w:val="both"/>
        <w:rPr>
          <w:rFonts w:eastAsia="Calibri"/>
          <w:sz w:val="28"/>
          <w:szCs w:val="28"/>
        </w:rPr>
      </w:pPr>
      <w:r>
        <w:rPr>
          <w:sz w:val="28"/>
          <w:szCs w:val="28"/>
        </w:rPr>
        <w:t>46. </w:t>
      </w:r>
      <w:r w:rsidRPr="00DE6E54">
        <w:rPr>
          <w:rFonts w:eastAsia="Calibri"/>
          <w:sz w:val="28"/>
          <w:szCs w:val="28"/>
          <w:lang w:eastAsia="en-US"/>
        </w:rPr>
        <w:t xml:space="preserve">При реорганизации </w:t>
      </w:r>
      <w:r>
        <w:rPr>
          <w:rFonts w:eastAsia="Calibri"/>
          <w:sz w:val="28"/>
          <w:szCs w:val="28"/>
          <w:lang w:eastAsia="en-US"/>
        </w:rPr>
        <w:t>организации</w:t>
      </w:r>
      <w:r w:rsidRPr="00DE6E54">
        <w:rPr>
          <w:rFonts w:eastAsia="Calibri"/>
          <w:sz w:val="28"/>
          <w:szCs w:val="28"/>
          <w:lang w:eastAsia="en-US"/>
        </w:rPr>
        <w:t xml:space="preserve">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04E90" w:rsidRDefault="00B04E90" w:rsidP="00B04E90">
      <w:pPr>
        <w:widowControl w:val="0"/>
        <w:spacing w:before="0" w:after="0"/>
        <w:ind w:firstLine="709"/>
        <w:jc w:val="both"/>
        <w:rPr>
          <w:rFonts w:eastAsia="Calibri"/>
          <w:sz w:val="28"/>
          <w:szCs w:val="28"/>
          <w:lang w:eastAsia="en-US"/>
        </w:rPr>
      </w:pPr>
      <w:r w:rsidRPr="00DE6E54">
        <w:rPr>
          <w:rFonts w:eastAsia="Calibri"/>
          <w:sz w:val="28"/>
          <w:szCs w:val="28"/>
          <w:lang w:eastAsia="en-US"/>
        </w:rPr>
        <w:t xml:space="preserve">При реорганизации </w:t>
      </w:r>
      <w:r>
        <w:rPr>
          <w:rFonts w:eastAsia="Calibri"/>
          <w:sz w:val="28"/>
          <w:szCs w:val="28"/>
          <w:lang w:eastAsia="en-US"/>
        </w:rPr>
        <w:t>организации</w:t>
      </w:r>
      <w:r w:rsidRPr="00DE6E54">
        <w:rPr>
          <w:rFonts w:eastAsia="Calibri"/>
          <w:sz w:val="28"/>
          <w:szCs w:val="28"/>
          <w:lang w:eastAsia="en-US"/>
        </w:rPr>
        <w:t xml:space="preserve"> в форме разделения, выделения,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r w:rsidRPr="00A248EE">
        <w:rPr>
          <w:rFonts w:eastAsia="Calibri"/>
          <w:sz w:val="28"/>
          <w:szCs w:val="28"/>
          <w:lang w:eastAsia="en-US"/>
        </w:rPr>
        <w:t xml:space="preserve">организацией обязательствах, источником финансового обеспечения которых является </w:t>
      </w:r>
      <w:r w:rsidR="007F14AD">
        <w:rPr>
          <w:rFonts w:eastAsia="Calibri"/>
          <w:sz w:val="28"/>
          <w:szCs w:val="28"/>
          <w:lang w:eastAsia="en-US"/>
        </w:rPr>
        <w:t>грант</w:t>
      </w:r>
      <w:r w:rsidRPr="00A248EE">
        <w:rPr>
          <w:rFonts w:eastAsia="Calibri"/>
          <w:sz w:val="28"/>
          <w:szCs w:val="28"/>
          <w:lang w:eastAsia="en-US"/>
        </w:rPr>
        <w:t xml:space="preserve">, и возврате неиспользованного остатка </w:t>
      </w:r>
      <w:r w:rsidR="007F14AD">
        <w:rPr>
          <w:rFonts w:eastAsia="Calibri"/>
          <w:sz w:val="28"/>
          <w:szCs w:val="28"/>
          <w:lang w:eastAsia="en-US"/>
        </w:rPr>
        <w:t xml:space="preserve">гранта </w:t>
      </w:r>
      <w:r w:rsidRPr="00A248EE">
        <w:rPr>
          <w:rFonts w:eastAsia="Calibri"/>
          <w:sz w:val="28"/>
          <w:szCs w:val="28"/>
          <w:lang w:eastAsia="en-US"/>
        </w:rPr>
        <w:t xml:space="preserve">в областной </w:t>
      </w:r>
      <w:r w:rsidR="00292B9D">
        <w:rPr>
          <w:rFonts w:eastAsia="Calibri"/>
          <w:sz w:val="28"/>
          <w:szCs w:val="28"/>
          <w:lang w:eastAsia="en-US"/>
        </w:rPr>
        <w:t>бюджет Новосибирской области.</w:t>
      </w:r>
    </w:p>
    <w:p w:rsidR="00292B9D" w:rsidRDefault="00292B9D" w:rsidP="00B04E90">
      <w:pPr>
        <w:widowControl w:val="0"/>
        <w:spacing w:before="0" w:after="0"/>
        <w:ind w:firstLine="709"/>
        <w:jc w:val="both"/>
        <w:rPr>
          <w:rFonts w:eastAsia="Calibri"/>
          <w:sz w:val="28"/>
          <w:szCs w:val="28"/>
          <w:lang w:eastAsia="en-US"/>
        </w:rPr>
      </w:pPr>
    </w:p>
    <w:p w:rsidR="00292B9D" w:rsidRDefault="00292B9D" w:rsidP="00B04E90">
      <w:pPr>
        <w:widowControl w:val="0"/>
        <w:spacing w:before="0" w:after="0"/>
        <w:ind w:firstLine="709"/>
        <w:jc w:val="both"/>
        <w:rPr>
          <w:rFonts w:eastAsia="Calibri"/>
          <w:sz w:val="28"/>
          <w:szCs w:val="28"/>
          <w:lang w:eastAsia="en-US"/>
        </w:rPr>
      </w:pPr>
    </w:p>
    <w:p w:rsidR="00292B9D" w:rsidRDefault="00292B9D" w:rsidP="00B04E90">
      <w:pPr>
        <w:widowControl w:val="0"/>
        <w:spacing w:before="0" w:after="0"/>
        <w:ind w:firstLine="709"/>
        <w:jc w:val="both"/>
        <w:rPr>
          <w:rFonts w:eastAsia="Calibri"/>
          <w:sz w:val="28"/>
          <w:szCs w:val="28"/>
          <w:lang w:eastAsia="en-US"/>
        </w:rPr>
      </w:pPr>
    </w:p>
    <w:p w:rsidR="00292B9D" w:rsidRPr="007A17F1" w:rsidRDefault="00292B9D" w:rsidP="00292B9D">
      <w:pPr>
        <w:widowControl w:val="0"/>
        <w:spacing w:before="0" w:after="0"/>
        <w:ind w:firstLine="709"/>
        <w:jc w:val="center"/>
        <w:rPr>
          <w:rFonts w:eastAsia="Calibri"/>
          <w:sz w:val="28"/>
          <w:szCs w:val="28"/>
          <w:lang w:eastAsia="en-US"/>
        </w:rPr>
      </w:pPr>
      <w:r>
        <w:rPr>
          <w:rFonts w:eastAsia="Calibri"/>
          <w:sz w:val="28"/>
          <w:szCs w:val="28"/>
          <w:lang w:eastAsia="en-US"/>
        </w:rPr>
        <w:t>_________».</w:t>
      </w:r>
    </w:p>
    <w:p w:rsidR="00167A0E" w:rsidRDefault="00FD0930"/>
    <w:sectPr w:rsidR="00167A0E" w:rsidSect="00C135E3">
      <w:headerReference w:type="default" r:id="rId1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930" w:rsidRDefault="00FD0930" w:rsidP="00C135E3">
      <w:pPr>
        <w:spacing w:before="0" w:after="0"/>
      </w:pPr>
      <w:r>
        <w:separator/>
      </w:r>
    </w:p>
  </w:endnote>
  <w:endnote w:type="continuationSeparator" w:id="0">
    <w:p w:rsidR="00FD0930" w:rsidRDefault="00FD0930" w:rsidP="00C135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SansPro-Regular">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930" w:rsidRDefault="00FD0930" w:rsidP="00C135E3">
      <w:pPr>
        <w:spacing w:before="0" w:after="0"/>
      </w:pPr>
      <w:r>
        <w:separator/>
      </w:r>
    </w:p>
  </w:footnote>
  <w:footnote w:type="continuationSeparator" w:id="0">
    <w:p w:rsidR="00FD0930" w:rsidRDefault="00FD0930" w:rsidP="00C135E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959266"/>
      <w:docPartObj>
        <w:docPartGallery w:val="Page Numbers (Top of Page)"/>
        <w:docPartUnique/>
      </w:docPartObj>
    </w:sdtPr>
    <w:sdtEndPr>
      <w:rPr>
        <w:sz w:val="20"/>
      </w:rPr>
    </w:sdtEndPr>
    <w:sdtContent>
      <w:p w:rsidR="00C135E3" w:rsidRPr="00C135E3" w:rsidRDefault="00C135E3">
        <w:pPr>
          <w:pStyle w:val="a3"/>
          <w:jc w:val="center"/>
          <w:rPr>
            <w:sz w:val="20"/>
          </w:rPr>
        </w:pPr>
        <w:r w:rsidRPr="00C135E3">
          <w:rPr>
            <w:sz w:val="20"/>
          </w:rPr>
          <w:fldChar w:fldCharType="begin"/>
        </w:r>
        <w:r w:rsidRPr="00C135E3">
          <w:rPr>
            <w:sz w:val="20"/>
          </w:rPr>
          <w:instrText>PAGE   \* MERGEFORMAT</w:instrText>
        </w:r>
        <w:r w:rsidRPr="00C135E3">
          <w:rPr>
            <w:sz w:val="20"/>
          </w:rPr>
          <w:fldChar w:fldCharType="separate"/>
        </w:r>
        <w:r w:rsidR="00535AA3">
          <w:rPr>
            <w:noProof/>
            <w:sz w:val="20"/>
          </w:rPr>
          <w:t>21</w:t>
        </w:r>
        <w:r w:rsidRPr="00C135E3">
          <w:rPr>
            <w:sz w:val="20"/>
          </w:rPr>
          <w:fldChar w:fldCharType="end"/>
        </w:r>
      </w:p>
    </w:sdtContent>
  </w:sdt>
  <w:p w:rsidR="00C135E3" w:rsidRDefault="00C135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90"/>
    <w:rsid w:val="00007D61"/>
    <w:rsid w:val="00020A59"/>
    <w:rsid w:val="000712FD"/>
    <w:rsid w:val="001E603C"/>
    <w:rsid w:val="002871C7"/>
    <w:rsid w:val="00292B9D"/>
    <w:rsid w:val="00366DC8"/>
    <w:rsid w:val="00407F6E"/>
    <w:rsid w:val="004B0431"/>
    <w:rsid w:val="00535AA3"/>
    <w:rsid w:val="00592301"/>
    <w:rsid w:val="006A65E0"/>
    <w:rsid w:val="006B3563"/>
    <w:rsid w:val="00771836"/>
    <w:rsid w:val="007F0499"/>
    <w:rsid w:val="007F14AD"/>
    <w:rsid w:val="00814777"/>
    <w:rsid w:val="008A763D"/>
    <w:rsid w:val="008F10F1"/>
    <w:rsid w:val="008F248B"/>
    <w:rsid w:val="009170BC"/>
    <w:rsid w:val="00942651"/>
    <w:rsid w:val="0098619F"/>
    <w:rsid w:val="009B38B5"/>
    <w:rsid w:val="00AE40CA"/>
    <w:rsid w:val="00B04E90"/>
    <w:rsid w:val="00B83805"/>
    <w:rsid w:val="00BD394E"/>
    <w:rsid w:val="00C135E3"/>
    <w:rsid w:val="00D07C3F"/>
    <w:rsid w:val="00D64217"/>
    <w:rsid w:val="00EA6B49"/>
    <w:rsid w:val="00F24CC2"/>
    <w:rsid w:val="00F84319"/>
    <w:rsid w:val="00FA191C"/>
    <w:rsid w:val="00FD0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8476"/>
  <w15:chartTrackingRefBased/>
  <w15:docId w15:val="{70718580-A796-4720-AD6D-AF1EE182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E90"/>
    <w:pPr>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E90"/>
    <w:pPr>
      <w:widowControl w:val="0"/>
      <w:autoSpaceDE w:val="0"/>
      <w:autoSpaceDN w:val="0"/>
      <w:spacing w:after="0" w:line="240" w:lineRule="auto"/>
    </w:pPr>
    <w:rPr>
      <w:rFonts w:ascii="Calibri" w:eastAsia="Times New Roman" w:hAnsi="Calibri" w:cs="Calibri"/>
      <w:lang w:eastAsia="ru-RU"/>
    </w:rPr>
  </w:style>
  <w:style w:type="paragraph" w:styleId="a3">
    <w:name w:val="header"/>
    <w:basedOn w:val="a"/>
    <w:link w:val="a4"/>
    <w:uiPriority w:val="99"/>
    <w:unhideWhenUsed/>
    <w:rsid w:val="00C135E3"/>
    <w:pPr>
      <w:tabs>
        <w:tab w:val="center" w:pos="4677"/>
        <w:tab w:val="right" w:pos="9355"/>
      </w:tabs>
      <w:spacing w:before="0" w:after="0"/>
    </w:pPr>
  </w:style>
  <w:style w:type="character" w:customStyle="1" w:styleId="a4">
    <w:name w:val="Верхний колонтитул Знак"/>
    <w:basedOn w:val="a0"/>
    <w:link w:val="a3"/>
    <w:uiPriority w:val="99"/>
    <w:rsid w:val="00C135E3"/>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C135E3"/>
    <w:pPr>
      <w:tabs>
        <w:tab w:val="center" w:pos="4677"/>
        <w:tab w:val="right" w:pos="9355"/>
      </w:tabs>
      <w:spacing w:before="0" w:after="0"/>
    </w:pPr>
  </w:style>
  <w:style w:type="character" w:customStyle="1" w:styleId="a6">
    <w:name w:val="Нижний колонтитул Знак"/>
    <w:basedOn w:val="a0"/>
    <w:link w:val="a5"/>
    <w:uiPriority w:val="99"/>
    <w:rsid w:val="00C135E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67564&amp;dst=100081" TargetMode="External"/><Relationship Id="rId13" Type="http://schemas.openxmlformats.org/officeDocument/2006/relationships/hyperlink" Target="https://login.consultant.ru/link/?req=doc&amp;base=LAW&amp;n=453958&amp;dst=576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3316&amp;dst=511" TargetMode="External"/><Relationship Id="rId12" Type="http://schemas.openxmlformats.org/officeDocument/2006/relationships/hyperlink" Target="https://login.consultant.ru/link/?req=doc&amp;base=LAW&amp;n=47184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1085&amp;dst=4794" TargetMode="External"/><Relationship Id="rId11" Type="http://schemas.openxmlformats.org/officeDocument/2006/relationships/hyperlink" Target="https://login.consultant.ru/link/?req=doc&amp;base=LAW&amp;n=121087&amp;dst=10014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LAW&amp;n=420230&amp;dst=100010" TargetMode="External"/><Relationship Id="rId4" Type="http://schemas.openxmlformats.org/officeDocument/2006/relationships/footnotes" Target="footnotes.xml"/><Relationship Id="rId9" Type="http://schemas.openxmlformats.org/officeDocument/2006/relationships/hyperlink" Target="https://login.consultant.ru/link/?req=doc&amp;base=LAW&amp;n=452991&amp;dst=10192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21</Pages>
  <Words>7171</Words>
  <Characters>40881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 Светлана Викторовна</dc:creator>
  <cp:keywords/>
  <dc:description/>
  <cp:lastModifiedBy>Ефимова Светлана Викторовна</cp:lastModifiedBy>
  <cp:revision>27</cp:revision>
  <dcterms:created xsi:type="dcterms:W3CDTF">2024-06-13T03:55:00Z</dcterms:created>
  <dcterms:modified xsi:type="dcterms:W3CDTF">2024-06-21T09:41:00Z</dcterms:modified>
</cp:coreProperties>
</file>