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D75631">
        <w:rPr>
          <w:rFonts w:eastAsiaTheme="minorHAnsi"/>
          <w:sz w:val="28"/>
          <w:szCs w:val="28"/>
          <w:lang w:eastAsia="en-US"/>
        </w:rPr>
        <w:t>4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 8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6571BA" w:rsidRDefault="006571BA" w:rsidP="006571BA">
      <w:pPr>
        <w:autoSpaceDE w:val="0"/>
        <w:autoSpaceDN w:val="0"/>
        <w:adjustRightInd w:val="0"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26.12.2018 №570-п</w:t>
      </w:r>
    </w:p>
    <w:p w:rsidR="006571BA" w:rsidRDefault="006571BA" w:rsidP="006571BA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6571BA" w:rsidRDefault="006571BA" w:rsidP="006571BA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6571BA" w:rsidRDefault="006571BA" w:rsidP="006571BA">
      <w:pPr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F87424" w:rsidRPr="00FA6ECD" w:rsidRDefault="00F87424" w:rsidP="006571BA">
      <w:pPr>
        <w:autoSpaceDE w:val="0"/>
        <w:autoSpaceDN w:val="0"/>
        <w:adjustRightInd w:val="0"/>
        <w:spacing w:before="0" w:after="0"/>
        <w:ind w:firstLine="708"/>
        <w:jc w:val="center"/>
        <w:rPr>
          <w:b/>
          <w:sz w:val="28"/>
          <w:szCs w:val="28"/>
        </w:rPr>
      </w:pPr>
      <w:r w:rsidRPr="00FA6ECD">
        <w:rPr>
          <w:b/>
          <w:sz w:val="28"/>
          <w:szCs w:val="28"/>
        </w:rPr>
        <w:t>ПОРЯДОК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638F7">
        <w:rPr>
          <w:rFonts w:eastAsia="Calibri"/>
          <w:b/>
          <w:sz w:val="28"/>
          <w:szCs w:val="28"/>
          <w:lang w:eastAsia="en-US"/>
        </w:rPr>
        <w:t>определения объема и предоставления субсидий из областного бюджета Новосибирской области казачьим обществам на финансовое обеспечение затрат по проведению мероприятий в сфере развития российского казачества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C43E3" w:rsidRDefault="00F87424" w:rsidP="00AC43E3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1. Порядок определения объема и предоставления субсидий из областного бюджета Новосибирской области казачьим обществам на финансовое обеспечение затрат по проведению мероприятий в сфере развития российского казачества</w:t>
      </w:r>
      <w:bookmarkStart w:id="0" w:name="_GoBack"/>
      <w:bookmarkEnd w:id="0"/>
      <w:r w:rsidRPr="007638F7">
        <w:rPr>
          <w:rFonts w:eastAsia="Calibri"/>
          <w:sz w:val="28"/>
          <w:szCs w:val="28"/>
          <w:lang w:eastAsia="en-US"/>
        </w:rPr>
        <w:t xml:space="preserve"> (далее – Порядок) определяет цели, условия, процедуру определения объема и предоставления из областного бюджета Новосибирской области (далее – областной бюджет) субсидий казачьим обществам при реализации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</w:t>
      </w:r>
      <w:r w:rsidR="00FD792E">
        <w:rPr>
          <w:rFonts w:eastAsia="Calibri"/>
          <w:sz w:val="28"/>
          <w:szCs w:val="28"/>
          <w:lang w:eastAsia="en-US"/>
        </w:rPr>
        <w:t>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2. Порядок разработан в соответствии с </w:t>
      </w:r>
      <w:hyperlink r:id="rId7" w:history="1">
        <w:r w:rsidRPr="007638F7">
          <w:rPr>
            <w:rFonts w:eastAsia="Calibri"/>
            <w:sz w:val="28"/>
            <w:szCs w:val="28"/>
            <w:lang w:eastAsia="en-US"/>
          </w:rPr>
          <w:t>пунктом 2 статьи 78.1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8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от 12.01.1996 № 7-ФЗ «О некоммерческих организациях», </w:t>
      </w:r>
      <w:hyperlink r:id="rId9" w:history="1">
        <w:r w:rsidRPr="007638F7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</w:t>
      </w:r>
      <w:r w:rsidRPr="00397A53">
        <w:rPr>
          <w:sz w:val="28"/>
          <w:szCs w:val="28"/>
        </w:rPr>
        <w:t xml:space="preserve"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 xml:space="preserve">– </w:t>
      </w:r>
      <w:r w:rsidRPr="00397A53">
        <w:rPr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Pr="007638F7">
        <w:rPr>
          <w:rFonts w:eastAsia="Calibri"/>
          <w:sz w:val="28"/>
          <w:szCs w:val="28"/>
          <w:lang w:eastAsia="en-US"/>
        </w:rPr>
        <w:t xml:space="preserve">», </w:t>
      </w:r>
      <w:hyperlink r:id="rId10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Новосибирской области от 07.11.2011 № 139-ОЗ «О государственной поддержке социально ориентированных некоммерческих организаций в Новосибирской области».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3. Министерство региональной политики Новосибирской области (далее – министерство) является областным исполнительным органом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2E90">
        <w:rPr>
          <w:rFonts w:eastAsia="Calibri"/>
          <w:sz w:val="28"/>
          <w:szCs w:val="28"/>
          <w:lang w:eastAsia="en-US"/>
        </w:rPr>
        <w:lastRenderedPageBreak/>
        <w:t>Информация о субсидиях</w:t>
      </w:r>
      <w:r w:rsidRPr="00C82E90">
        <w:rPr>
          <w:sz w:val="28"/>
          <w:szCs w:val="28"/>
        </w:rPr>
        <w:t xml:space="preserve"> </w:t>
      </w:r>
      <w:r w:rsidRPr="00C82E90">
        <w:rPr>
          <w:rFonts w:eastAsia="Calibri"/>
          <w:sz w:val="28"/>
          <w:szCs w:val="28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 w:rsidRPr="00C82E90">
        <w:rPr>
          <w:sz w:val="28"/>
          <w:szCs w:val="28"/>
        </w:rPr>
        <w:t xml:space="preserve">(в разделе единого портала) в порядке, установленном </w:t>
      </w:r>
      <w:r w:rsidRPr="003B2338">
        <w:rPr>
          <w:sz w:val="28"/>
          <w:szCs w:val="28"/>
        </w:rPr>
        <w:t>Министерством финансов Российской Федерации</w:t>
      </w:r>
      <w:r w:rsidRPr="003B2338">
        <w:rPr>
          <w:rFonts w:eastAsia="Calibri"/>
          <w:sz w:val="28"/>
          <w:szCs w:val="28"/>
          <w:lang w:eastAsia="en-US"/>
        </w:rPr>
        <w:t>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4. Субсидии предоставляются министерством в целях финансового обеспечения затрат на реализацию уставной деятельности казачьих обществ по проведению мероприятий, направленных на сохранение и развитие самобытной казачьей культуры, организацию работы с казачьей молодежью, ее духовно-нравственному, военно-патриотическому и физическому воспитанию, в том числе по участию в региональных, федеральных и международных мероприятиях в сфере развития российского казачества.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За счет предоставленной субсидии запрещается осуществлять расходы, напрямую не связанные с реализацией уставной деятельности казачьих обществ, указанной в</w:t>
      </w:r>
      <w:r w:rsidR="00325B2B">
        <w:rPr>
          <w:rFonts w:eastAsia="Calibri"/>
          <w:sz w:val="28"/>
          <w:szCs w:val="28"/>
          <w:lang w:eastAsia="en-US"/>
        </w:rPr>
        <w:t xml:space="preserve"> абзаце первом настоящего</w:t>
      </w:r>
      <w:r w:rsidRPr="007638F7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7638F7">
          <w:rPr>
            <w:rFonts w:eastAsia="Calibri"/>
            <w:sz w:val="28"/>
            <w:szCs w:val="28"/>
            <w:lang w:eastAsia="en-US"/>
          </w:rPr>
          <w:t>пункт</w:t>
        </w:r>
        <w:r w:rsidR="00325B2B">
          <w:rPr>
            <w:rFonts w:eastAsia="Calibri"/>
            <w:sz w:val="28"/>
            <w:szCs w:val="28"/>
            <w:lang w:eastAsia="en-US"/>
          </w:rPr>
          <w:t>а</w:t>
        </w:r>
        <w:r w:rsidRPr="007638F7">
          <w:rPr>
            <w:rFonts w:eastAsia="Calibri"/>
            <w:sz w:val="28"/>
            <w:szCs w:val="28"/>
            <w:lang w:eastAsia="en-US"/>
          </w:rPr>
          <w:t xml:space="preserve"> 4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Порядка.</w:t>
      </w:r>
    </w:p>
    <w:p w:rsidR="009850EB" w:rsidRPr="007638F7" w:rsidRDefault="009850EB" w:rsidP="009850EB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5. К категории отбора относятся </w:t>
      </w:r>
      <w:r w:rsidR="001926CD">
        <w:rPr>
          <w:rFonts w:eastAsia="Calibri"/>
          <w:sz w:val="28"/>
          <w:szCs w:val="28"/>
          <w:lang w:eastAsia="en-US"/>
        </w:rPr>
        <w:t>казачьи общества</w:t>
      </w:r>
      <w:r w:rsidRPr="007638F7">
        <w:rPr>
          <w:rFonts w:eastAsia="Calibri"/>
          <w:sz w:val="28"/>
          <w:szCs w:val="28"/>
          <w:lang w:eastAsia="en-US"/>
        </w:rPr>
        <w:t xml:space="preserve">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12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от 12.01.1996 № 7-ФЗ </w:t>
      </w:r>
      <w:r w:rsidR="00473747">
        <w:rPr>
          <w:rFonts w:eastAsia="Calibri"/>
          <w:sz w:val="28"/>
          <w:szCs w:val="28"/>
          <w:lang w:eastAsia="en-US"/>
        </w:rPr>
        <w:t xml:space="preserve">«О некоммерческих организациях», </w:t>
      </w:r>
      <w:r w:rsidR="00473747" w:rsidRPr="007638F7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3" w:history="1">
        <w:r w:rsidR="00473747"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473747" w:rsidRPr="007638F7">
        <w:rPr>
          <w:rFonts w:eastAsia="Calibri"/>
          <w:sz w:val="28"/>
          <w:szCs w:val="28"/>
          <w:lang w:eastAsia="en-US"/>
        </w:rPr>
        <w:t xml:space="preserve"> от 05.12.2005 </w:t>
      </w:r>
      <w:r w:rsidR="00473747">
        <w:rPr>
          <w:rFonts w:eastAsia="Calibri"/>
          <w:sz w:val="28"/>
          <w:szCs w:val="28"/>
          <w:lang w:eastAsia="en-US"/>
        </w:rPr>
        <w:br/>
      </w:r>
      <w:r w:rsidR="00473747" w:rsidRPr="007638F7">
        <w:rPr>
          <w:rFonts w:eastAsia="Calibri"/>
          <w:sz w:val="28"/>
          <w:szCs w:val="28"/>
          <w:lang w:eastAsia="en-US"/>
        </w:rPr>
        <w:t>№ 154-ФЗ «О государственной службе российского казачества»</w:t>
      </w:r>
      <w:r w:rsidR="00473747">
        <w:rPr>
          <w:rFonts w:eastAsia="Calibri"/>
          <w:sz w:val="28"/>
          <w:szCs w:val="28"/>
          <w:lang w:eastAsia="en-US"/>
        </w:rPr>
        <w:t xml:space="preserve"> </w:t>
      </w:r>
      <w:r w:rsidRPr="007638F7">
        <w:rPr>
          <w:rFonts w:eastAsia="Calibri"/>
          <w:sz w:val="28"/>
          <w:szCs w:val="28"/>
          <w:lang w:eastAsia="en-US"/>
        </w:rPr>
        <w:t xml:space="preserve">и </w:t>
      </w:r>
      <w:hyperlink r:id="rId14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Новосибирской области от 07.11.2011 № 139-ОЗ «О государственной поддержке социально ориентированных некоммерческих организаций в Новосибирской области», за исключением государственных корпораций, государственных компаний, общественных объединений, являющихся политическими партиями, государственных и </w:t>
      </w:r>
      <w:r>
        <w:rPr>
          <w:rFonts w:eastAsia="Calibri"/>
          <w:sz w:val="28"/>
          <w:szCs w:val="28"/>
          <w:lang w:eastAsia="en-US"/>
        </w:rPr>
        <w:t>муниципальных учреждений</w:t>
      </w:r>
      <w:r w:rsidRPr="007638F7">
        <w:rPr>
          <w:rFonts w:eastAsia="Calibri"/>
          <w:sz w:val="28"/>
          <w:szCs w:val="28"/>
          <w:lang w:eastAsia="en-US"/>
        </w:rPr>
        <w:t>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II. Порядок проведения отбора организаций для предоставления субсидий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6. Субсидии предоставляются по результатам отбора, организатором которого является министерство.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Отбор организаций осуществляется на конкурентной основе путем запроса предложений, исходя из соответствия организаций категориям и критериям отбора и очередности поступления предложений (заявок) на участие в отборе организаций.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656BB3">
        <w:rPr>
          <w:sz w:val="28"/>
          <w:szCs w:val="28"/>
        </w:rPr>
        <w:t xml:space="preserve">Информация о проведении </w:t>
      </w:r>
      <w:r>
        <w:rPr>
          <w:sz w:val="28"/>
          <w:szCs w:val="28"/>
        </w:rPr>
        <w:t>отбора</w:t>
      </w:r>
      <w:r w:rsidRPr="00F70B99">
        <w:rPr>
          <w:sz w:val="28"/>
          <w:szCs w:val="28"/>
        </w:rPr>
        <w:t xml:space="preserve"> (</w:t>
      </w:r>
      <w:r w:rsidRPr="006E1C22">
        <w:rPr>
          <w:sz w:val="28"/>
          <w:szCs w:val="28"/>
        </w:rPr>
        <w:t>объявление о проведении отбора, его отмене, информация о ходе и результатах отбора) размещается министерством в информационно-телекоммуникационной сети «Интернет» на информационном ресурсе, на котором обеспечивается проведение отбора (далее – информационный ресурс отбора) с размещением на едином портале указателей страниц сайта информационного ресурса отбора, информационного ресурса об оказании финансовой поддержки социально ориентированным</w:t>
      </w:r>
      <w:r w:rsidRPr="00CA36E4">
        <w:rPr>
          <w:sz w:val="28"/>
          <w:szCs w:val="28"/>
        </w:rPr>
        <w:t xml:space="preserve"> некоммерческим организациям, а также на официальном сайте министерства в сети «Интернет»</w:t>
      </w:r>
      <w:r>
        <w:rPr>
          <w:sz w:val="28"/>
          <w:szCs w:val="28"/>
        </w:rPr>
        <w:t xml:space="preserve"> </w:t>
      </w:r>
      <w:r w:rsidRPr="00656BB3">
        <w:rPr>
          <w:sz w:val="28"/>
          <w:szCs w:val="28"/>
        </w:rPr>
        <w:t xml:space="preserve">не ранее размещения информации о </w:t>
      </w:r>
      <w:r>
        <w:rPr>
          <w:sz w:val="28"/>
          <w:szCs w:val="28"/>
        </w:rPr>
        <w:t>субсидии</w:t>
      </w:r>
      <w:r w:rsidRPr="00656BB3">
        <w:rPr>
          <w:sz w:val="28"/>
          <w:szCs w:val="28"/>
        </w:rPr>
        <w:t xml:space="preserve"> в соответствии с пунктом 3 настоящего Порядка.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>7. В целях проведения отбора казачьих обществ для предоставления субсидий министерство: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издает приказ об объявлении отбора, которым: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а) определяет: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сроки проведения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дату начала подачи и окончания приема заявок казачьих обществ;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информационный ресурс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срок реализации мероприятий, указанных в пункте 4 Порядка;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б) утверждает: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форму заявки;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положение о комиссии для рассмотрения и оценки заявок казачьих обществ (далее – комиссия) и состав комиссии;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в) устанавливает объем субсидии, распределяемый в рамках отбора, предельный размер субсидии;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2) размещает объявление о проведении </w:t>
      </w:r>
      <w:r w:rsidRPr="008E446A">
        <w:rPr>
          <w:rFonts w:eastAsia="Calibri"/>
          <w:sz w:val="28"/>
          <w:szCs w:val="28"/>
          <w:lang w:eastAsia="en-US"/>
        </w:rPr>
        <w:t xml:space="preserve">отбора в соответствии с </w:t>
      </w:r>
      <w:hyperlink w:anchor="Par33" w:history="1">
        <w:r w:rsidRPr="008E446A">
          <w:rPr>
            <w:rFonts w:eastAsia="Calibri"/>
            <w:sz w:val="28"/>
            <w:szCs w:val="28"/>
            <w:lang w:eastAsia="en-US"/>
          </w:rPr>
          <w:t>пунктом 9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организует консультирование по вопросам подготовки заявок;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организует прием, регистрацию заявок;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5) осуществляет проверку поданных заявок в соответствии с </w:t>
      </w:r>
      <w:hyperlink w:anchor="Par86" w:history="1">
        <w:r w:rsidRPr="008E446A">
          <w:rPr>
            <w:rFonts w:eastAsia="Calibri"/>
            <w:sz w:val="28"/>
            <w:szCs w:val="28"/>
            <w:lang w:eastAsia="en-US"/>
          </w:rPr>
          <w:t xml:space="preserve">пунктами </w:t>
        </w:r>
        <w:r w:rsidR="008E446A" w:rsidRPr="008E446A">
          <w:rPr>
            <w:rFonts w:eastAsia="Calibri"/>
            <w:sz w:val="28"/>
            <w:szCs w:val="28"/>
            <w:lang w:eastAsia="en-US"/>
          </w:rPr>
          <w:t>18</w:t>
        </w:r>
      </w:hyperlink>
      <w:r w:rsidRPr="008E446A">
        <w:rPr>
          <w:rFonts w:eastAsia="Calibri"/>
          <w:sz w:val="28"/>
          <w:szCs w:val="28"/>
          <w:lang w:eastAsia="en-US"/>
        </w:rPr>
        <w:t xml:space="preserve">, </w:t>
      </w:r>
      <w:hyperlink w:anchor="Par92" w:history="1">
        <w:r w:rsidR="008E446A" w:rsidRPr="008E446A">
          <w:rPr>
            <w:rFonts w:eastAsia="Calibri"/>
            <w:sz w:val="28"/>
            <w:szCs w:val="28"/>
            <w:lang w:eastAsia="en-US"/>
          </w:rPr>
          <w:t>19</w:t>
        </w:r>
      </w:hyperlink>
      <w:r w:rsidRPr="008E446A">
        <w:rPr>
          <w:rFonts w:eastAsia="Calibri"/>
          <w:sz w:val="28"/>
          <w:szCs w:val="28"/>
          <w:lang w:eastAsia="en-US"/>
        </w:rPr>
        <w:t xml:space="preserve"> Порядка, передает на рассмотрение комиссии заявки, допущенные до участия в</w:t>
      </w:r>
      <w:r w:rsidRPr="007638F7">
        <w:rPr>
          <w:rFonts w:eastAsia="Calibri"/>
          <w:sz w:val="28"/>
          <w:szCs w:val="28"/>
          <w:lang w:eastAsia="en-US"/>
        </w:rPr>
        <w:t xml:space="preserve"> отборе;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6) обеспечивает сохранность поданных заявок;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7) организует рассмотрение и оценку заявок;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8) на основании решения комиссии издает приказ о результатах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9) заключает соглашения о предоставлении субсидий (далее – соглашение).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367CC">
        <w:rPr>
          <w:sz w:val="28"/>
          <w:szCs w:val="28"/>
        </w:rPr>
        <w:t>8. Не позднее чем</w:t>
      </w:r>
      <w:r>
        <w:rPr>
          <w:sz w:val="28"/>
          <w:szCs w:val="28"/>
        </w:rPr>
        <w:t xml:space="preserve"> за два рабочих дня до даты окончания срока приема заявок казачьих обществ министерство вправе отменить отбор</w:t>
      </w:r>
      <w:r w:rsidRPr="006210A6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издания соответствующего приказа.</w:t>
      </w:r>
    </w:p>
    <w:p w:rsidR="00F87424" w:rsidRPr="00C344BC" w:rsidRDefault="00F87424" w:rsidP="00F87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44BC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об отмене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344BC">
        <w:rPr>
          <w:rFonts w:ascii="Times New Roman" w:hAnsi="Times New Roman" w:cs="Times New Roman"/>
          <w:sz w:val="28"/>
          <w:szCs w:val="28"/>
        </w:rPr>
        <w:t xml:space="preserve">в случае уменьшения или отзыва ранее доведенных лимитов бюджетных </w:t>
      </w:r>
      <w:r w:rsidRPr="00C344BC">
        <w:rPr>
          <w:rFonts w:ascii="Times New Roman" w:hAnsi="Times New Roman"/>
          <w:sz w:val="28"/>
          <w:szCs w:val="28"/>
        </w:rPr>
        <w:t xml:space="preserve">ассигнований на предоставление </w:t>
      </w:r>
      <w:r>
        <w:rPr>
          <w:rFonts w:ascii="Times New Roman" w:hAnsi="Times New Roman"/>
          <w:sz w:val="28"/>
          <w:szCs w:val="28"/>
        </w:rPr>
        <w:t>субсидий</w:t>
      </w:r>
      <w:r w:rsidRPr="00C344BC">
        <w:rPr>
          <w:rFonts w:ascii="Times New Roman" w:hAnsi="Times New Roman"/>
          <w:sz w:val="28"/>
          <w:szCs w:val="28"/>
        </w:rPr>
        <w:t>, установленных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бюджета,</w:t>
      </w:r>
      <w:r w:rsidRPr="00C344BC">
        <w:rPr>
          <w:rFonts w:ascii="Times New Roman" w:hAnsi="Times New Roman" w:cs="Times New Roman"/>
          <w:sz w:val="28"/>
          <w:szCs w:val="28"/>
        </w:rPr>
        <w:t xml:space="preserve"> приводящих к невозможности предоставления грантов</w:t>
      </w:r>
      <w:r w:rsidRPr="00C344BC">
        <w:rPr>
          <w:rFonts w:ascii="Times New Roman" w:hAnsi="Times New Roman"/>
          <w:sz w:val="28"/>
          <w:szCs w:val="28"/>
        </w:rPr>
        <w:t>.</w:t>
      </w:r>
    </w:p>
    <w:p w:rsidR="00F87424" w:rsidRPr="00C344BC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Казачьи общества</w:t>
      </w:r>
      <w:r w:rsidRPr="00C344BC">
        <w:rPr>
          <w:sz w:val="28"/>
          <w:szCs w:val="28"/>
        </w:rPr>
        <w:t>, подавшие заявки, информируются об отмене проведения отбора на информационном ресурсе отбора, на официальном сайте министерства.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344BC">
        <w:rPr>
          <w:sz w:val="28"/>
          <w:szCs w:val="28"/>
        </w:rPr>
        <w:t>Отбор считается отмененным со дня размещения объявления о его отмене на информационном ресурсе отбора, на официальном сайте министерства.</w:t>
      </w:r>
    </w:p>
    <w:p w:rsidR="00F87424" w:rsidRPr="006210A6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срока отмены отбора в соответствии с абзацем первым настоящего пункта и до заключения соглашения с победителем (победителями) отбора министерство может отменить отбор только в случае возникновения обстоятельств непреодолимой силы в соответствии с </w:t>
      </w:r>
      <w:hyperlink r:id="rId15" w:history="1">
        <w:r w:rsidRPr="008B5C71">
          <w:rPr>
            <w:sz w:val="28"/>
            <w:szCs w:val="28"/>
          </w:rPr>
          <w:t>пунктом 3 статьи 401</w:t>
        </w:r>
      </w:hyperlink>
      <w:r>
        <w:rPr>
          <w:sz w:val="28"/>
          <w:szCs w:val="28"/>
        </w:rPr>
        <w:t xml:space="preserve"> Гражданского кодекса Российской Федерации.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06C03">
        <w:rPr>
          <w:sz w:val="28"/>
          <w:szCs w:val="28"/>
        </w:rPr>
        <w:lastRenderedPageBreak/>
        <w:t>9. Объявление о проведении отбора формируется в электронном виде и размещается в открытом доступе на информационном ресурсе отбора, на информационном ресурсе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не позднее чем за 10 календарных дней до окончания срока приема заявок.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10. </w:t>
      </w:r>
      <w:r w:rsidRPr="007638F7">
        <w:rPr>
          <w:rFonts w:eastAsia="Calibri"/>
          <w:sz w:val="28"/>
          <w:szCs w:val="28"/>
          <w:lang w:eastAsia="en-US"/>
        </w:rPr>
        <w:t>Объявление о проведении отбора содержит: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сроки проведения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 дату начала подачи и окончания приема заявок казачьих обществ, которая не может быть ранее 10-го календарного дня, следующего за днем размещения объявления о проведении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наименование, место нахождения, почтовый адрес, адрес электронной почты министерства;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результаты предоставления субсидии;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5) доменное имя, и (или) сетевой адрес, и (или) указатель страниц сайта в сети «Интернет», на котором обеспечивается проведение отбора (далее – информационный ресурс);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B2B">
        <w:rPr>
          <w:rFonts w:eastAsia="Calibri"/>
          <w:sz w:val="28"/>
          <w:szCs w:val="28"/>
          <w:lang w:eastAsia="en-US"/>
        </w:rPr>
        <w:t xml:space="preserve">5) требования к казачьим обществам, определенные в соответствии с </w:t>
      </w:r>
      <w:hyperlink w:anchor="Par53" w:history="1">
        <w:r w:rsidRPr="00325B2B">
          <w:rPr>
            <w:rFonts w:eastAsia="Calibri"/>
            <w:sz w:val="28"/>
            <w:szCs w:val="28"/>
            <w:lang w:eastAsia="en-US"/>
          </w:rPr>
          <w:t>пунктом 11</w:t>
        </w:r>
      </w:hyperlink>
      <w:r w:rsidRPr="00325B2B">
        <w:rPr>
          <w:rFonts w:eastAsia="Calibri"/>
          <w:sz w:val="28"/>
          <w:szCs w:val="28"/>
          <w:lang w:eastAsia="en-US"/>
        </w:rPr>
        <w:t xml:space="preserve"> Порядка, и </w:t>
      </w:r>
      <w:r w:rsidRPr="007638F7">
        <w:rPr>
          <w:rFonts w:eastAsia="Calibri"/>
          <w:sz w:val="28"/>
          <w:szCs w:val="28"/>
          <w:lang w:eastAsia="en-US"/>
        </w:rPr>
        <w:t>к перечню документов, представляемых казачьими обществами для подтверждения соответствия указанным требованиям;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F4D">
        <w:rPr>
          <w:rFonts w:eastAsia="Calibri"/>
          <w:sz w:val="28"/>
          <w:szCs w:val="28"/>
          <w:lang w:eastAsia="en-US"/>
        </w:rPr>
        <w:t>6) категории и критерии отбора в соответствии с пункт</w:t>
      </w:r>
      <w:r w:rsidR="00325B2B" w:rsidRPr="00EA3F4D">
        <w:rPr>
          <w:rFonts w:eastAsia="Calibri"/>
          <w:sz w:val="28"/>
          <w:szCs w:val="28"/>
          <w:lang w:eastAsia="en-US"/>
        </w:rPr>
        <w:t>ами</w:t>
      </w:r>
      <w:r w:rsidRPr="00EA3F4D">
        <w:rPr>
          <w:rFonts w:eastAsia="Calibri"/>
          <w:sz w:val="28"/>
          <w:szCs w:val="28"/>
          <w:lang w:eastAsia="en-US"/>
        </w:rPr>
        <w:t xml:space="preserve"> </w:t>
      </w:r>
      <w:r w:rsidR="00325B2B" w:rsidRPr="00EA3F4D">
        <w:rPr>
          <w:rFonts w:eastAsia="Calibri"/>
          <w:sz w:val="28"/>
          <w:szCs w:val="28"/>
          <w:lang w:eastAsia="en-US"/>
        </w:rPr>
        <w:t>5, 12</w:t>
      </w:r>
      <w:r w:rsidRPr="00EA3F4D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CC0456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7) порядок подачи организациями заявок и требования, предъявляемые к </w:t>
      </w:r>
      <w:r w:rsidRPr="00CC0456">
        <w:rPr>
          <w:rFonts w:eastAsia="Calibri"/>
          <w:sz w:val="28"/>
          <w:szCs w:val="28"/>
          <w:lang w:eastAsia="en-US"/>
        </w:rPr>
        <w:t xml:space="preserve">форме и содержанию заявок, в соответствии с </w:t>
      </w:r>
      <w:hyperlink w:anchor="Par62" w:history="1">
        <w:r w:rsidRPr="00CC0456">
          <w:rPr>
            <w:rFonts w:eastAsia="Calibri"/>
            <w:sz w:val="28"/>
            <w:szCs w:val="28"/>
            <w:lang w:eastAsia="en-US"/>
          </w:rPr>
          <w:t>пунктами 1</w:t>
        </w:r>
        <w:r w:rsidR="00CC0456" w:rsidRPr="00CC0456">
          <w:rPr>
            <w:rFonts w:eastAsia="Calibri"/>
            <w:sz w:val="28"/>
            <w:szCs w:val="28"/>
            <w:lang w:eastAsia="en-US"/>
          </w:rPr>
          <w:t>3</w:t>
        </w:r>
      </w:hyperlink>
      <w:r w:rsidR="00CC0456" w:rsidRPr="00CC0456">
        <w:rPr>
          <w:rFonts w:eastAsia="Calibri"/>
          <w:sz w:val="28"/>
          <w:szCs w:val="28"/>
          <w:lang w:eastAsia="en-US"/>
        </w:rPr>
        <w:t>–</w:t>
      </w:r>
      <w:hyperlink w:anchor="Par75" w:history="1">
        <w:r w:rsidRPr="00CC0456">
          <w:rPr>
            <w:rFonts w:eastAsia="Calibri"/>
            <w:sz w:val="28"/>
            <w:szCs w:val="28"/>
            <w:lang w:eastAsia="en-US"/>
          </w:rPr>
          <w:t>1</w:t>
        </w:r>
        <w:r w:rsidR="00CC0456" w:rsidRPr="00CC0456">
          <w:rPr>
            <w:rFonts w:eastAsia="Calibri"/>
            <w:sz w:val="28"/>
            <w:szCs w:val="28"/>
            <w:lang w:eastAsia="en-US"/>
          </w:rPr>
          <w:t>5</w:t>
        </w:r>
      </w:hyperlink>
      <w:r w:rsidRPr="00CC0456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CD2855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8) порядок отзыва заявок, порядок их возврата, определяющий в том числе основания для возврата заявок, порядок внесения изменений в заявки в </w:t>
      </w:r>
      <w:r w:rsidRPr="00CD2855">
        <w:rPr>
          <w:rFonts w:eastAsia="Calibri"/>
          <w:sz w:val="28"/>
          <w:szCs w:val="28"/>
          <w:lang w:eastAsia="en-US"/>
        </w:rPr>
        <w:t xml:space="preserve">соответствии с </w:t>
      </w:r>
      <w:hyperlink w:anchor="Par83" w:history="1">
        <w:r w:rsidRPr="00CD2855">
          <w:rPr>
            <w:rFonts w:eastAsia="Calibri"/>
            <w:sz w:val="28"/>
            <w:szCs w:val="28"/>
            <w:lang w:eastAsia="en-US"/>
          </w:rPr>
          <w:t>пунктом 1</w:t>
        </w:r>
        <w:r w:rsidR="00CD2855" w:rsidRPr="00CD2855">
          <w:rPr>
            <w:rFonts w:eastAsia="Calibri"/>
            <w:sz w:val="28"/>
            <w:szCs w:val="28"/>
            <w:lang w:eastAsia="en-US"/>
          </w:rPr>
          <w:t>6</w:t>
        </w:r>
      </w:hyperlink>
      <w:r w:rsidRPr="00CD2855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680268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0268">
        <w:rPr>
          <w:rFonts w:eastAsia="Calibri"/>
          <w:sz w:val="28"/>
          <w:szCs w:val="28"/>
          <w:lang w:eastAsia="en-US"/>
        </w:rPr>
        <w:t xml:space="preserve">9) правила рассмотрения и оценки заявок в соответствии с </w:t>
      </w:r>
      <w:hyperlink w:anchor="Par86" w:history="1">
        <w:r w:rsidRPr="00680268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="00680268" w:rsidRPr="00680268">
        <w:rPr>
          <w:rFonts w:eastAsia="Calibri"/>
          <w:sz w:val="28"/>
          <w:szCs w:val="28"/>
          <w:lang w:eastAsia="en-US"/>
        </w:rPr>
        <w:t xml:space="preserve">8–24 </w:t>
      </w:r>
      <w:r w:rsidRPr="00680268">
        <w:rPr>
          <w:rFonts w:eastAsia="Calibri"/>
          <w:sz w:val="28"/>
          <w:szCs w:val="28"/>
          <w:lang w:eastAsia="en-US"/>
        </w:rPr>
        <w:t>Порядка;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992911">
        <w:rPr>
          <w:rFonts w:eastAsia="Calibri"/>
          <w:sz w:val="28"/>
          <w:szCs w:val="28"/>
          <w:lang w:eastAsia="en-US"/>
        </w:rPr>
        <w:t>0</w:t>
      </w:r>
      <w:r w:rsidRPr="007638F7">
        <w:rPr>
          <w:rFonts w:eastAsia="Calibri"/>
          <w:sz w:val="28"/>
          <w:szCs w:val="28"/>
          <w:lang w:eastAsia="en-US"/>
        </w:rPr>
        <w:t xml:space="preserve">) порядок отклонения заявок, а также об основаниях для их отклонения в соответствии с пунктом </w:t>
      </w:r>
      <w:r w:rsidR="00992911">
        <w:rPr>
          <w:rFonts w:eastAsia="Calibri"/>
          <w:sz w:val="28"/>
          <w:szCs w:val="28"/>
          <w:lang w:eastAsia="en-US"/>
        </w:rPr>
        <w:t>28</w:t>
      </w:r>
      <w:r w:rsidRPr="007638F7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D36D3F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6D3F">
        <w:rPr>
          <w:rFonts w:eastAsia="Calibri"/>
          <w:sz w:val="28"/>
          <w:szCs w:val="28"/>
          <w:lang w:eastAsia="en-US"/>
        </w:rPr>
        <w:t>1</w:t>
      </w:r>
      <w:r w:rsidR="00992911" w:rsidRPr="00D36D3F">
        <w:rPr>
          <w:rFonts w:eastAsia="Calibri"/>
          <w:sz w:val="28"/>
          <w:szCs w:val="28"/>
          <w:lang w:eastAsia="en-US"/>
        </w:rPr>
        <w:t>1</w:t>
      </w:r>
      <w:r w:rsidRPr="00D36D3F">
        <w:rPr>
          <w:rFonts w:eastAsia="Calibri"/>
          <w:sz w:val="28"/>
          <w:szCs w:val="28"/>
          <w:lang w:eastAsia="en-US"/>
        </w:rPr>
        <w:t>) </w:t>
      </w:r>
      <w:r w:rsidRPr="00D36D3F">
        <w:rPr>
          <w:sz w:val="28"/>
          <w:szCs w:val="28"/>
        </w:rPr>
        <w:t xml:space="preserve">информацию об объеме распределяемой субсидии в рамках отбора, о порядке расчета размера субсидии в соответствии с пунктом </w:t>
      </w:r>
      <w:r w:rsidR="00D36D3F" w:rsidRPr="00D36D3F">
        <w:rPr>
          <w:sz w:val="28"/>
          <w:szCs w:val="28"/>
        </w:rPr>
        <w:t>28</w:t>
      </w:r>
      <w:r w:rsidRPr="00D36D3F">
        <w:rPr>
          <w:sz w:val="28"/>
          <w:szCs w:val="28"/>
        </w:rPr>
        <w:t xml:space="preserve"> Порядка, правилах распределения субсидии в соответствии с пунктом </w:t>
      </w:r>
      <w:r w:rsidR="00D36D3F" w:rsidRPr="00D36D3F">
        <w:rPr>
          <w:sz w:val="28"/>
          <w:szCs w:val="28"/>
        </w:rPr>
        <w:t>23</w:t>
      </w:r>
      <w:r w:rsidRPr="00D36D3F">
        <w:rPr>
          <w:sz w:val="28"/>
          <w:szCs w:val="28"/>
        </w:rPr>
        <w:t xml:space="preserve"> Порядка, предельном размере субсидии, установленном приказом министерства;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D3F">
        <w:rPr>
          <w:sz w:val="28"/>
          <w:szCs w:val="28"/>
        </w:rPr>
        <w:t>1</w:t>
      </w:r>
      <w:r w:rsidR="00992911" w:rsidRPr="00D36D3F">
        <w:rPr>
          <w:sz w:val="28"/>
          <w:szCs w:val="28"/>
        </w:rPr>
        <w:t>2</w:t>
      </w:r>
      <w:r w:rsidRPr="00D36D3F">
        <w:rPr>
          <w:sz w:val="28"/>
          <w:szCs w:val="28"/>
        </w:rPr>
        <w:t>) порядок предоставления казачьим обществам разъяснений положений</w:t>
      </w:r>
      <w:r>
        <w:rPr>
          <w:sz w:val="28"/>
          <w:szCs w:val="28"/>
        </w:rPr>
        <w:t xml:space="preserve"> объявления о проведении отбора, даты начала и окончания срока такого предоставления, в том числе номера телефонов и адреса электронной почты, по которым министерство предоставляет казачьим обществам разъяснения положений объявления о проведении отбора;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992911">
        <w:rPr>
          <w:rFonts w:eastAsia="Calibri"/>
          <w:sz w:val="28"/>
          <w:szCs w:val="28"/>
          <w:lang w:eastAsia="en-US"/>
        </w:rPr>
        <w:t>3</w:t>
      </w:r>
      <w:r w:rsidRPr="007638F7">
        <w:rPr>
          <w:rFonts w:eastAsia="Calibri"/>
          <w:sz w:val="28"/>
          <w:szCs w:val="28"/>
          <w:lang w:eastAsia="en-US"/>
        </w:rPr>
        <w:t xml:space="preserve">) срок, в течение которого казачье </w:t>
      </w:r>
      <w:proofErr w:type="gramStart"/>
      <w:r w:rsidRPr="007638F7">
        <w:rPr>
          <w:rFonts w:eastAsia="Calibri"/>
          <w:sz w:val="28"/>
          <w:szCs w:val="28"/>
          <w:lang w:eastAsia="en-US"/>
        </w:rPr>
        <w:t>общество  –</w:t>
      </w:r>
      <w:proofErr w:type="gramEnd"/>
      <w:r w:rsidRPr="007638F7">
        <w:rPr>
          <w:rFonts w:eastAsia="Calibri"/>
          <w:sz w:val="28"/>
          <w:szCs w:val="28"/>
          <w:lang w:eastAsia="en-US"/>
        </w:rPr>
        <w:t xml:space="preserve"> победитель отбора должно подписать соглашение;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</w:t>
      </w:r>
      <w:r w:rsidR="00992911">
        <w:rPr>
          <w:rFonts w:eastAsia="Calibri"/>
          <w:sz w:val="28"/>
          <w:szCs w:val="28"/>
          <w:lang w:eastAsia="en-US"/>
        </w:rPr>
        <w:t>4</w:t>
      </w:r>
      <w:r w:rsidRPr="007638F7">
        <w:rPr>
          <w:rFonts w:eastAsia="Calibri"/>
          <w:sz w:val="28"/>
          <w:szCs w:val="28"/>
          <w:lang w:eastAsia="en-US"/>
        </w:rPr>
        <w:t>) условия признания казачьих обществ – победителей отбора уклонившимися от заключения соглашения;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>1</w:t>
      </w:r>
      <w:r w:rsidR="00992911">
        <w:rPr>
          <w:rFonts w:eastAsia="Calibri"/>
          <w:sz w:val="28"/>
          <w:szCs w:val="28"/>
          <w:lang w:eastAsia="en-US"/>
        </w:rPr>
        <w:t>5</w:t>
      </w:r>
      <w:r w:rsidRPr="007638F7">
        <w:rPr>
          <w:rFonts w:eastAsia="Calibri"/>
          <w:sz w:val="28"/>
          <w:szCs w:val="28"/>
          <w:lang w:eastAsia="en-US"/>
        </w:rPr>
        <w:t xml:space="preserve">) сроки </w:t>
      </w:r>
      <w:r w:rsidRPr="00151845">
        <w:rPr>
          <w:sz w:val="28"/>
          <w:szCs w:val="28"/>
        </w:rPr>
        <w:t>размещения протокола подведения итогов отбора в открытом доступе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11. Казачьи общества должны соответствовать следующим требованиям: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на дату подачи заявки: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а) казачье общество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6" w:history="1">
        <w:r w:rsidRPr="007638F7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б) казачье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в) казачье общество не находится в составляемых в рамках реализации полномочий, предусмотренных </w:t>
      </w:r>
      <w:hyperlink r:id="rId17" w:history="1">
        <w:r w:rsidRPr="007638F7">
          <w:rPr>
            <w:rFonts w:eastAsia="Calibri"/>
            <w:sz w:val="28"/>
            <w:szCs w:val="28"/>
            <w:lang w:eastAsia="en-US"/>
          </w:rPr>
          <w:t>главой VII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г) казачье общество не получает средства из областного бюджета на основании иных нормативных правовых актов Новосибирской области на цели, установленные пунктом 4 Порядка;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д) казачье общество не является иностранным агентом в соответствии с Федеральным </w:t>
      </w:r>
      <w:hyperlink r:id="rId18" w:history="1">
        <w:r w:rsidRPr="007638F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«О контроле за деятельностью лиц, находящихся под иностранным влиянием»;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е) у казачьего общества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</w:t>
      </w:r>
      <w:r w:rsidRPr="007638F7">
        <w:rPr>
          <w:rFonts w:eastAsia="Calibri"/>
          <w:sz w:val="28"/>
          <w:szCs w:val="28"/>
          <w:lang w:eastAsia="en-US"/>
        </w:rPr>
        <w:lastRenderedPageBreak/>
        <w:t>обязательствам перед Новосибирской областью (за исключением случаев, установленных Правительством Новосибирской области);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ж) казачье общество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него не введена процедура банкротства, деятельность казачьего общества не приостановлена в порядке, предусмотренном законодательством Российской Федерации;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з)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казачьего общества;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2) на дату не ранее начала срока подачи заявки у казачьего общества на едином налоговом счете отсутствует или не превышает размер, определенный </w:t>
      </w:r>
      <w:hyperlink r:id="rId19" w:history="1">
        <w:r w:rsidRPr="007638F7">
          <w:rPr>
            <w:rFonts w:eastAsia="Calibri"/>
            <w:sz w:val="28"/>
            <w:szCs w:val="28"/>
            <w:lang w:eastAsia="en-US"/>
          </w:rPr>
          <w:t>пунктом 3 статьи 47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12. Субсидии предоставляются казачьим обществам, соответствующим следующим категориям и критериям отбора:</w:t>
      </w:r>
    </w:p>
    <w:p w:rsidR="00F87424" w:rsidRPr="007638F7" w:rsidRDefault="004F7E9B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87424" w:rsidRPr="007638F7">
        <w:rPr>
          <w:rFonts w:eastAsia="Calibri"/>
          <w:sz w:val="28"/>
          <w:szCs w:val="28"/>
          <w:lang w:eastAsia="en-US"/>
        </w:rPr>
        <w:t>)</w:t>
      </w:r>
      <w:r w:rsidR="003C1CFD">
        <w:rPr>
          <w:rFonts w:eastAsia="Calibri"/>
          <w:sz w:val="28"/>
          <w:szCs w:val="28"/>
          <w:lang w:eastAsia="en-US"/>
        </w:rPr>
        <w:t> </w:t>
      </w:r>
      <w:r w:rsidR="00F87424" w:rsidRPr="007638F7">
        <w:rPr>
          <w:rFonts w:eastAsia="Calibri"/>
          <w:sz w:val="28"/>
          <w:szCs w:val="28"/>
          <w:lang w:eastAsia="en-US"/>
        </w:rPr>
        <w:t xml:space="preserve">соответствие закрепленных в уставе видов деятельности казачьего общества видам деятельности, указанным в </w:t>
      </w:r>
      <w:hyperlink r:id="rId20" w:history="1">
        <w:r w:rsidR="00F87424" w:rsidRPr="007638F7">
          <w:rPr>
            <w:rFonts w:eastAsia="Calibri"/>
            <w:sz w:val="28"/>
            <w:szCs w:val="28"/>
            <w:lang w:eastAsia="en-US"/>
          </w:rPr>
          <w:t>пункте 4</w:t>
        </w:r>
      </w:hyperlink>
      <w:r w:rsidR="00F87424" w:rsidRPr="007638F7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7638F7" w:rsidRDefault="004F7E9B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87424" w:rsidRPr="007638F7">
        <w:rPr>
          <w:rFonts w:eastAsia="Calibri"/>
          <w:sz w:val="28"/>
          <w:szCs w:val="28"/>
          <w:lang w:eastAsia="en-US"/>
        </w:rPr>
        <w:t>)</w:t>
      </w:r>
      <w:r w:rsidR="003C1CFD">
        <w:rPr>
          <w:rFonts w:eastAsia="Calibri"/>
          <w:sz w:val="28"/>
          <w:szCs w:val="28"/>
          <w:lang w:eastAsia="en-US"/>
        </w:rPr>
        <w:t> </w:t>
      </w:r>
      <w:r w:rsidR="00F87424" w:rsidRPr="007638F7">
        <w:rPr>
          <w:rFonts w:eastAsia="Calibri"/>
          <w:sz w:val="28"/>
          <w:szCs w:val="28"/>
          <w:lang w:eastAsia="en-US"/>
        </w:rPr>
        <w:t>включение казачьего общества в государственный реестр казачьих обществ в Российской Федерации.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13. Для участия в отборе казачье общество представляет в министерство следующие документы: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 заявку о предоставлении субсидии по форме, утвержденной приказом министерства об объявлении отбора, которая в том числе включает: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а) полное и сокращенное (при наличии) наименование казачьего общества, основной государственный регистрационный номер, идентификационный номер налогоплательщика;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б) смету расходов на выполнение мероприятий на реализацию уставной деятельности в соответствии с </w:t>
      </w:r>
      <w:hyperlink r:id="rId21" w:history="1">
        <w:r w:rsidRPr="007638F7">
          <w:rPr>
            <w:rFonts w:eastAsia="Calibri"/>
            <w:sz w:val="28"/>
            <w:szCs w:val="28"/>
            <w:lang w:eastAsia="en-US"/>
          </w:rPr>
          <w:t>пунктом 4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Порядка, расчет и обоснование планируемых затрат;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в) информацию о согласии на публикацию (размещение) в сети «Интернет» информации о казачьем обществе, о подаваемой заявке;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г) 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д) информацию о соответствии казачьего общества требованиям, указанным в </w:t>
      </w:r>
      <w:hyperlink w:anchor="Par54" w:history="1">
        <w:r w:rsidRPr="007638F7">
          <w:rPr>
            <w:rFonts w:eastAsia="Calibri"/>
            <w:sz w:val="28"/>
            <w:szCs w:val="28"/>
            <w:lang w:eastAsia="en-US"/>
          </w:rPr>
          <w:t>подпункте 1 пункта 11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Порядка;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2) копии документов, подтверждающих полномочия лица на подачу заявки от имени казачьего общества, в случае, если заявку подает лицо, сведения о котором как о лице, имеющем право без доверенности действовать от имени казачьего общества, не содержатся в едином государственном реестре юридических лиц (далее – уполномоченное лицо), заверенные печатью (при </w:t>
      </w:r>
      <w:r w:rsidRPr="007638F7">
        <w:rPr>
          <w:rFonts w:eastAsia="Calibri"/>
          <w:sz w:val="28"/>
          <w:szCs w:val="28"/>
          <w:lang w:eastAsia="en-US"/>
        </w:rPr>
        <w:lastRenderedPageBreak/>
        <w:t>наличии) казачьего общества и подписью руководителя казачьего общества или уполномоченного лица;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 копию действующей редакции устава казачьего общества;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4) справку о банковских реквизитах казачьего общества, выданную банком или иной кредитной организацией.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14. Одно казачье общество в рамках отбора может подать не более одной заявки.</w:t>
      </w:r>
    </w:p>
    <w:p w:rsidR="00F87424" w:rsidRPr="002B57A6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 xml:space="preserve">15. Заявка и документы, указанные в пункте 13 Порядка, в течение срока приема заявок подаются </w:t>
      </w:r>
      <w:r>
        <w:rPr>
          <w:sz w:val="28"/>
          <w:szCs w:val="28"/>
        </w:rPr>
        <w:t>казачьи обществом</w:t>
      </w:r>
      <w:r w:rsidRPr="00D3544D">
        <w:rPr>
          <w:sz w:val="28"/>
          <w:szCs w:val="28"/>
        </w:rPr>
        <w:t xml:space="preserve"> в электронном виде посредством информационного ресурса отбора и должны соответствовать следующим требованиям: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быть хорошо читаемы, преобразованы в электронную форму в формате DOC и (или) PDF путем сканирования документа на бумажном носителе, с передачей цвета;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файл должен содержать один полный документ (сканировать документы необходимо целиком, а не постранично);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название файла должно совпадать с заголовком документа или давать ясное понимание назначения документа.</w:t>
      </w:r>
    </w:p>
    <w:p w:rsidR="00F87424" w:rsidRPr="00D3544D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>Датой и временем подачи заявки является запись даты и времени подачи заявки в информационном ресурсе отбора.</w:t>
      </w:r>
    </w:p>
    <w:p w:rsidR="00F87424" w:rsidRPr="00D3544D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 xml:space="preserve">16. Заявка может быть изменена или отозвана </w:t>
      </w:r>
      <w:r>
        <w:rPr>
          <w:sz w:val="28"/>
          <w:szCs w:val="28"/>
        </w:rPr>
        <w:t>казачьим обществом</w:t>
      </w:r>
      <w:r w:rsidRPr="00D3544D">
        <w:rPr>
          <w:sz w:val="28"/>
          <w:szCs w:val="28"/>
        </w:rPr>
        <w:t xml:space="preserve">, направлена </w:t>
      </w:r>
      <w:r w:rsidRPr="00D3544D">
        <w:rPr>
          <w:rFonts w:ascii="PTSansPro-Regular" w:hAnsi="PTSansPro-Regular" w:cs="PTSansPro-Regular"/>
          <w:sz w:val="28"/>
          <w:szCs w:val="28"/>
        </w:rPr>
        <w:t>министерством</w:t>
      </w:r>
      <w:r w:rsidRPr="00D3544D">
        <w:rPr>
          <w:sz w:val="28"/>
          <w:szCs w:val="28"/>
        </w:rPr>
        <w:t xml:space="preserve"> на доработку до окончания срока приема заявок.</w:t>
      </w:r>
    </w:p>
    <w:p w:rsidR="00F87424" w:rsidRPr="00AB6173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sz w:val="28"/>
          <w:szCs w:val="28"/>
        </w:rPr>
        <w:t xml:space="preserve">Внесение изменений в заявку или отзыв заявки осуществляется </w:t>
      </w:r>
      <w:r>
        <w:rPr>
          <w:sz w:val="28"/>
          <w:szCs w:val="28"/>
        </w:rPr>
        <w:t>казачьи обществом</w:t>
      </w:r>
      <w:r w:rsidRPr="00D3544D">
        <w:rPr>
          <w:sz w:val="28"/>
          <w:szCs w:val="28"/>
        </w:rPr>
        <w:t xml:space="preserve"> в порядке, аналогичном порядку подачи заявки и документов, </w:t>
      </w:r>
      <w:r w:rsidRPr="00AB6173">
        <w:rPr>
          <w:sz w:val="28"/>
          <w:szCs w:val="28"/>
        </w:rPr>
        <w:t xml:space="preserve">установленному </w:t>
      </w:r>
      <w:hyperlink w:anchor="Par117" w:history="1">
        <w:r w:rsidRPr="00AB6173">
          <w:rPr>
            <w:sz w:val="28"/>
            <w:szCs w:val="28"/>
          </w:rPr>
          <w:t xml:space="preserve">пунктом </w:t>
        </w:r>
        <w:r w:rsidR="00AB6173" w:rsidRPr="00AB6173">
          <w:rPr>
            <w:sz w:val="28"/>
            <w:szCs w:val="28"/>
          </w:rPr>
          <w:t>15</w:t>
        </w:r>
      </w:hyperlink>
      <w:r w:rsidRPr="00AB6173">
        <w:rPr>
          <w:sz w:val="28"/>
          <w:szCs w:val="28"/>
        </w:rPr>
        <w:t xml:space="preserve"> Порядка.</w:t>
      </w:r>
    </w:p>
    <w:p w:rsidR="00F87424" w:rsidRPr="00D3544D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PTSansPro-Regular" w:hAnsi="PTSansPro-Regular" w:cs="PTSansPro-Regular"/>
          <w:sz w:val="28"/>
          <w:szCs w:val="28"/>
        </w:rPr>
      </w:pPr>
      <w:r w:rsidRPr="009173D2">
        <w:rPr>
          <w:rFonts w:ascii="PTSansPro-Regular" w:hAnsi="PTSansPro-Regular" w:cs="PTSansPro-Regular"/>
          <w:sz w:val="28"/>
          <w:szCs w:val="28"/>
        </w:rPr>
        <w:t xml:space="preserve">Возврат заявки на доработку допускается в случае </w:t>
      </w:r>
      <w:r>
        <w:rPr>
          <w:sz w:val="28"/>
          <w:szCs w:val="28"/>
        </w:rPr>
        <w:t xml:space="preserve">необходимости представления для включения в ее состав дополнительной информации (в том </w:t>
      </w:r>
      <w:r w:rsidRPr="00D3544D">
        <w:rPr>
          <w:sz w:val="28"/>
          <w:szCs w:val="28"/>
        </w:rPr>
        <w:t xml:space="preserve">числе документов), </w:t>
      </w:r>
      <w:r w:rsidRPr="00D3544D">
        <w:rPr>
          <w:rFonts w:ascii="PTSansPro-Regular" w:hAnsi="PTSansPro-Regular" w:cs="PTSansPro-Regular"/>
          <w:sz w:val="28"/>
          <w:szCs w:val="28"/>
        </w:rPr>
        <w:t>исправления о</w:t>
      </w:r>
      <w:r w:rsidRPr="00D3544D">
        <w:rPr>
          <w:sz w:val="28"/>
          <w:szCs w:val="28"/>
        </w:rPr>
        <w:t xml:space="preserve">писок, опечаток, орфографических и арифметических ошибок, допущенных в документах в составе заявки. </w:t>
      </w:r>
    </w:p>
    <w:p w:rsidR="00F87424" w:rsidRPr="00D3544D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rFonts w:ascii="PTSansPro-Regular" w:hAnsi="PTSansPro-Regular" w:cs="PTSansPro-Regular"/>
          <w:sz w:val="28"/>
          <w:szCs w:val="28"/>
        </w:rPr>
        <w:t xml:space="preserve">Возврат заявки на доработку осуществляется министерством в течение одного рабочего дня с даты выявления оснований для возврата посредством </w:t>
      </w:r>
      <w:r w:rsidRPr="00D3544D">
        <w:rPr>
          <w:sz w:val="28"/>
          <w:szCs w:val="28"/>
        </w:rPr>
        <w:t>информационного ресурса отбора,</w:t>
      </w:r>
      <w:r w:rsidRPr="00D3544D">
        <w:rPr>
          <w:rFonts w:ascii="PTSansPro-Regular" w:hAnsi="PTSansPro-Regular" w:cs="PTSansPro-Regular"/>
          <w:sz w:val="28"/>
          <w:szCs w:val="28"/>
        </w:rPr>
        <w:t xml:space="preserve"> с указанием основания возврата заявки и положений заявки, нуждающихся в доработке.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D3544D">
        <w:rPr>
          <w:rFonts w:ascii="PTSansPro-Regular" w:hAnsi="PTSansPro-Regular" w:cs="PTSansPro-Regular"/>
          <w:sz w:val="28"/>
          <w:szCs w:val="28"/>
        </w:rPr>
        <w:t>Доработанные и измененные заявки</w:t>
      </w:r>
      <w:r w:rsidRPr="00D3544D">
        <w:rPr>
          <w:sz w:val="28"/>
          <w:szCs w:val="28"/>
        </w:rPr>
        <w:t xml:space="preserve"> принимаются министерством до окончания срока приема заявок, определенного приказом министерства об объявлении отбора.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возвращаются казачьим обществам и не учитываются при определении количества поданных заявок.</w:t>
      </w:r>
    </w:p>
    <w:p w:rsidR="00F87424" w:rsidRPr="00D00DB1" w:rsidRDefault="00F87424" w:rsidP="00F87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/>
          <w:sz w:val="28"/>
          <w:szCs w:val="28"/>
        </w:rPr>
        <w:t>17. </w:t>
      </w:r>
      <w:r>
        <w:rPr>
          <w:rFonts w:ascii="Times New Roman" w:hAnsi="Times New Roman"/>
          <w:sz w:val="28"/>
          <w:szCs w:val="28"/>
        </w:rPr>
        <w:t>Казачьи общества</w:t>
      </w:r>
      <w:r w:rsidRPr="00D00DB1">
        <w:rPr>
          <w:rFonts w:ascii="Times New Roman" w:hAnsi="Times New Roman"/>
          <w:sz w:val="28"/>
          <w:szCs w:val="28"/>
        </w:rPr>
        <w:t xml:space="preserve"> со дня размещения объявления о проведении отбора</w:t>
      </w:r>
      <w:r w:rsidRPr="00D00D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0DB1">
        <w:rPr>
          <w:rFonts w:ascii="Times New Roman" w:hAnsi="Times New Roman"/>
          <w:sz w:val="28"/>
          <w:szCs w:val="28"/>
        </w:rPr>
        <w:t>и не позднее 3-го рабочего дня до дня завершения подачи заявок вправе направить министерству письменный запрос, в том числе на адрес электронной почты, указанный в информационном сообщении о проведении отбора, о даче разъяснений</w:t>
      </w:r>
      <w:r w:rsidRPr="00D00DB1">
        <w:t xml:space="preserve"> </w:t>
      </w:r>
      <w:r w:rsidRPr="00D00DB1">
        <w:rPr>
          <w:rFonts w:ascii="Times New Roman" w:hAnsi="Times New Roman" w:cs="Times New Roman"/>
          <w:sz w:val="28"/>
          <w:szCs w:val="28"/>
        </w:rPr>
        <w:t xml:space="preserve">положений, содержащихся в информационном сообщении о проведении отбора. </w:t>
      </w:r>
    </w:p>
    <w:p w:rsidR="00F87424" w:rsidRPr="00D00DB1" w:rsidRDefault="00F87424" w:rsidP="00F87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lastRenderedPageBreak/>
        <w:t>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положений, содержащихся в информационном сообщении о проведении отбора, если указанный запрос поступил в министерство не позднее чем за три рабочих дня до даты окончания срока подачи заявки.</w:t>
      </w:r>
    </w:p>
    <w:p w:rsidR="00F87424" w:rsidRDefault="00F87424" w:rsidP="00F87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Казачьи общества </w:t>
      </w:r>
      <w:r w:rsidRPr="00D00DB1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Pr="00D00DB1">
        <w:rPr>
          <w:rFonts w:ascii="Times New Roman" w:hAnsi="Times New Roman"/>
          <w:sz w:val="28"/>
          <w:szCs w:val="28"/>
        </w:rPr>
        <w:t>разъяснения</w:t>
      </w:r>
      <w:r w:rsidRPr="00D00DB1">
        <w:t xml:space="preserve"> </w:t>
      </w:r>
      <w:r w:rsidRPr="00D00DB1">
        <w:rPr>
          <w:rFonts w:ascii="Times New Roman" w:hAnsi="Times New Roman" w:cs="Times New Roman"/>
          <w:sz w:val="28"/>
          <w:szCs w:val="28"/>
        </w:rPr>
        <w:t xml:space="preserve">положений, содержащихся в информационном сообщении о проведении отбора по телефону, </w:t>
      </w:r>
      <w:r w:rsidRPr="00D00DB1">
        <w:rPr>
          <w:rFonts w:ascii="Times New Roman" w:hAnsi="Times New Roman"/>
          <w:sz w:val="28"/>
          <w:szCs w:val="28"/>
        </w:rPr>
        <w:t>указанному в информационном сообщении о проведении отбора.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Министерство принимает поступившие заявки и приложенные к ним </w:t>
      </w:r>
      <w:r w:rsidRPr="0010711E">
        <w:rPr>
          <w:sz w:val="28"/>
          <w:szCs w:val="28"/>
        </w:rPr>
        <w:t xml:space="preserve">документы, указанные в </w:t>
      </w:r>
      <w:r w:rsidR="0010711E" w:rsidRPr="0010711E">
        <w:rPr>
          <w:sz w:val="28"/>
          <w:szCs w:val="28"/>
        </w:rPr>
        <w:t>13</w:t>
      </w:r>
      <w:r w:rsidR="005B5359">
        <w:rPr>
          <w:sz w:val="28"/>
          <w:szCs w:val="28"/>
        </w:rPr>
        <w:t xml:space="preserve"> </w:t>
      </w:r>
      <w:r w:rsidRPr="0010711E">
        <w:rPr>
          <w:sz w:val="28"/>
          <w:szCs w:val="28"/>
        </w:rPr>
        <w:t xml:space="preserve">Порядка, проверяет их на соответствие требованиям, установленным </w:t>
      </w:r>
      <w:hyperlink w:anchor="Par74" w:history="1">
        <w:r w:rsidRPr="0010711E">
          <w:rPr>
            <w:sz w:val="28"/>
            <w:szCs w:val="28"/>
          </w:rPr>
          <w:t xml:space="preserve">пунктами </w:t>
        </w:r>
        <w:r w:rsidR="0010711E" w:rsidRPr="0010711E">
          <w:rPr>
            <w:sz w:val="28"/>
            <w:szCs w:val="28"/>
          </w:rPr>
          <w:t xml:space="preserve">5, </w:t>
        </w:r>
        <w:r w:rsidRPr="0010711E">
          <w:rPr>
            <w:sz w:val="28"/>
            <w:szCs w:val="28"/>
          </w:rPr>
          <w:t>1</w:t>
        </w:r>
      </w:hyperlink>
      <w:r w:rsidR="0010711E" w:rsidRPr="0010711E">
        <w:rPr>
          <w:sz w:val="28"/>
          <w:szCs w:val="28"/>
        </w:rPr>
        <w:t xml:space="preserve">1 – 15 </w:t>
      </w:r>
      <w:r w:rsidRPr="0010711E">
        <w:rPr>
          <w:sz w:val="28"/>
          <w:szCs w:val="28"/>
        </w:rPr>
        <w:t xml:space="preserve">Порядка, в течение десяти рабочих дней с даты </w:t>
      </w:r>
      <w:r w:rsidRPr="003B2338">
        <w:rPr>
          <w:sz w:val="28"/>
          <w:szCs w:val="28"/>
        </w:rPr>
        <w:t>подачи заявки.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 дней со дня окончания срока приема заявок информация обо всех заявках, включающая: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идентификационный номер налогоплательщика;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и краткое описание мероприятий по реализации уставной деятельности в соответствии с пунктом 4 Порядка, на осуществление которых запрашивается финансирование;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запрашиваемый размер поддержки, 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размещается в открытом </w:t>
      </w:r>
      <w:r w:rsidRPr="0099265C">
        <w:rPr>
          <w:sz w:val="28"/>
          <w:szCs w:val="28"/>
        </w:rPr>
        <w:t>доступе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Министерство на стадии проверки документов </w:t>
      </w:r>
      <w:r w:rsidR="005B5359">
        <w:rPr>
          <w:sz w:val="28"/>
          <w:szCs w:val="28"/>
        </w:rPr>
        <w:t xml:space="preserve">казачьего общества </w:t>
      </w:r>
      <w:r>
        <w:rPr>
          <w:sz w:val="28"/>
          <w:szCs w:val="28"/>
        </w:rPr>
        <w:t>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выписку из Единого государственного реестра юридических лиц;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F87424" w:rsidRPr="007A0AFF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сведения, содержащиеся в </w:t>
      </w:r>
      <w:r w:rsidRPr="007A0AFF">
        <w:rPr>
          <w:sz w:val="28"/>
          <w:szCs w:val="28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A0AFF">
        <w:rPr>
          <w:sz w:val="28"/>
          <w:szCs w:val="28"/>
        </w:rPr>
        <w:t>5) сведения, содержащиеся в реестре иностранных агентов</w:t>
      </w:r>
      <w:r>
        <w:rPr>
          <w:sz w:val="28"/>
          <w:szCs w:val="28"/>
        </w:rPr>
        <w:t>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Казачьи общества вправе представить данные документы при подаче заявки в министерство по собственной инициативе.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 Основаниями для отклонения заявки на стадии рассмотрения и оценки заявок являются:</w:t>
      </w:r>
    </w:p>
    <w:p w:rsidR="00F87424" w:rsidRPr="005B535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5B5359">
        <w:rPr>
          <w:sz w:val="28"/>
          <w:szCs w:val="28"/>
        </w:rPr>
        <w:t xml:space="preserve">1) несоответствие организации требованиям, установленным пунктами </w:t>
      </w:r>
      <w:r w:rsidR="005B5359" w:rsidRPr="005B5359">
        <w:rPr>
          <w:sz w:val="28"/>
          <w:szCs w:val="28"/>
        </w:rPr>
        <w:t>5, 11, 12</w:t>
      </w:r>
      <w:r w:rsidRPr="005B5359">
        <w:rPr>
          <w:sz w:val="28"/>
          <w:szCs w:val="28"/>
        </w:rPr>
        <w:t xml:space="preserve"> Порядка;</w:t>
      </w:r>
    </w:p>
    <w:p w:rsidR="00F87424" w:rsidRPr="00536AE8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853ED">
        <w:rPr>
          <w:sz w:val="28"/>
          <w:szCs w:val="28"/>
        </w:rPr>
        <w:t xml:space="preserve">2) непредставление (представление не в полном объеме) документов, </w:t>
      </w:r>
      <w:r w:rsidRPr="00536AE8">
        <w:rPr>
          <w:sz w:val="28"/>
          <w:szCs w:val="28"/>
        </w:rPr>
        <w:t>предусмотренных пунктом 1</w:t>
      </w:r>
      <w:r w:rsidR="00536AE8" w:rsidRPr="00536AE8">
        <w:rPr>
          <w:sz w:val="28"/>
          <w:szCs w:val="28"/>
        </w:rPr>
        <w:t>3</w:t>
      </w:r>
      <w:r w:rsidRPr="00536AE8">
        <w:rPr>
          <w:sz w:val="28"/>
          <w:szCs w:val="28"/>
        </w:rPr>
        <w:t xml:space="preserve"> Порядка;</w:t>
      </w:r>
    </w:p>
    <w:p w:rsidR="00F87424" w:rsidRPr="00536AE8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несоответствие представленных казачьи обществом заявки и документов </w:t>
      </w:r>
      <w:r w:rsidRPr="00536AE8">
        <w:rPr>
          <w:sz w:val="28"/>
          <w:szCs w:val="28"/>
        </w:rPr>
        <w:t xml:space="preserve">требованиям, установленным </w:t>
      </w:r>
      <w:hyperlink w:anchor="Par95" w:history="1">
        <w:r w:rsidRPr="00536AE8">
          <w:rPr>
            <w:sz w:val="28"/>
            <w:szCs w:val="28"/>
          </w:rPr>
          <w:t>пунктами 1</w:t>
        </w:r>
        <w:r w:rsidR="00536AE8" w:rsidRPr="00536AE8">
          <w:rPr>
            <w:sz w:val="28"/>
            <w:szCs w:val="28"/>
          </w:rPr>
          <w:t>3</w:t>
        </w:r>
      </w:hyperlink>
      <w:r w:rsidRPr="00536AE8">
        <w:rPr>
          <w:sz w:val="28"/>
          <w:szCs w:val="28"/>
        </w:rPr>
        <w:t xml:space="preserve"> </w:t>
      </w:r>
      <w:r w:rsidR="00536AE8" w:rsidRPr="00536AE8">
        <w:rPr>
          <w:sz w:val="28"/>
          <w:szCs w:val="28"/>
        </w:rPr>
        <w:t>–</w:t>
      </w:r>
      <w:r w:rsidRPr="00536AE8">
        <w:rPr>
          <w:sz w:val="28"/>
          <w:szCs w:val="28"/>
        </w:rPr>
        <w:t xml:space="preserve"> </w:t>
      </w:r>
      <w:hyperlink w:anchor="Par117" w:history="1">
        <w:r w:rsidRPr="00536AE8">
          <w:rPr>
            <w:sz w:val="28"/>
            <w:szCs w:val="28"/>
          </w:rPr>
          <w:t>1</w:t>
        </w:r>
        <w:r w:rsidR="00536AE8" w:rsidRPr="00536AE8">
          <w:rPr>
            <w:sz w:val="28"/>
            <w:szCs w:val="28"/>
          </w:rPr>
          <w:t>5</w:t>
        </w:r>
      </w:hyperlink>
      <w:r w:rsidRPr="00536AE8">
        <w:rPr>
          <w:sz w:val="28"/>
          <w:szCs w:val="28"/>
        </w:rPr>
        <w:t xml:space="preserve"> Порядка;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недостоверность информации, содержащейся в документах, представленных казачьим обществом, в целях подтверждения соответствия установленных правовым актом </w:t>
      </w:r>
      <w:r w:rsidRPr="00F71C7E">
        <w:rPr>
          <w:sz w:val="28"/>
          <w:szCs w:val="28"/>
        </w:rPr>
        <w:t>требованиям;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подача заявки после даты, определенной для подачи заявок;</w:t>
      </w:r>
    </w:p>
    <w:p w:rsidR="00F87424" w:rsidRPr="001640D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40D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640D4">
        <w:rPr>
          <w:sz w:val="28"/>
          <w:szCs w:val="28"/>
        </w:rPr>
        <w:t xml:space="preserve">несоответствие целевого назначения </w:t>
      </w:r>
      <w:r>
        <w:rPr>
          <w:sz w:val="28"/>
          <w:szCs w:val="28"/>
        </w:rPr>
        <w:t>субсидии</w:t>
      </w:r>
      <w:r w:rsidRPr="001640D4">
        <w:rPr>
          <w:sz w:val="28"/>
          <w:szCs w:val="28"/>
        </w:rPr>
        <w:t xml:space="preserve"> предмету деятельности </w:t>
      </w:r>
      <w:r>
        <w:rPr>
          <w:sz w:val="28"/>
          <w:szCs w:val="28"/>
        </w:rPr>
        <w:t>казачьего общества</w:t>
      </w:r>
      <w:r w:rsidRPr="001640D4">
        <w:rPr>
          <w:sz w:val="28"/>
          <w:szCs w:val="28"/>
        </w:rPr>
        <w:t>, указанному в е</w:t>
      </w:r>
      <w:r>
        <w:rPr>
          <w:sz w:val="28"/>
          <w:szCs w:val="28"/>
        </w:rPr>
        <w:t>го</w:t>
      </w:r>
      <w:r w:rsidRPr="001640D4">
        <w:rPr>
          <w:sz w:val="28"/>
          <w:szCs w:val="28"/>
        </w:rPr>
        <w:t xml:space="preserve"> учредительных документах.</w:t>
      </w:r>
    </w:p>
    <w:p w:rsidR="00F87424" w:rsidRPr="007263EE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отклонения заявки министерство в течение десяти рабочих дней со дня окончания срока подачи заявок направляет казачьему обществу письменное уведомление об отклонении заявки с указанием причин </w:t>
      </w:r>
      <w:r w:rsidRPr="007263EE">
        <w:rPr>
          <w:sz w:val="28"/>
          <w:szCs w:val="28"/>
        </w:rPr>
        <w:t>такого отклонения по адресу, указанному в заявке.</w:t>
      </w:r>
    </w:p>
    <w:p w:rsidR="00F87424" w:rsidRPr="007263EE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263EE">
        <w:rPr>
          <w:sz w:val="28"/>
          <w:szCs w:val="28"/>
        </w:rPr>
        <w:t xml:space="preserve">Не может являться основанием для отклонения заявки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263EE">
        <w:rPr>
          <w:sz w:val="28"/>
          <w:szCs w:val="28"/>
        </w:rPr>
        <w:t>При отсутствии оснований для отклонения заявок министерство в течение десяти рабочих дней со дня окончания срока приема заявок направляет такие</w:t>
      </w:r>
      <w:r>
        <w:rPr>
          <w:sz w:val="28"/>
          <w:szCs w:val="28"/>
        </w:rPr>
        <w:t xml:space="preserve"> заявки для рассмотрения и оценки в комиссию.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Представленная для участия в отборе заявка казачьему обществу не возвращается в случаях: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принятия решения об отклонении заявки;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казачье общество не признано победителем отбора.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22. По результатам рассмотрения и оценки заявок комиссия принимает решение о предоставлении субсидии или об отказе в предоставлении субсидии.</w:t>
      </w:r>
    </w:p>
    <w:p w:rsidR="00F87424" w:rsidRPr="000231C5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638F7">
        <w:rPr>
          <w:rFonts w:eastAsia="Calibri"/>
          <w:sz w:val="28"/>
          <w:szCs w:val="28"/>
          <w:lang w:eastAsia="en-US"/>
        </w:rPr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  <w:r>
        <w:rPr>
          <w:sz w:val="28"/>
          <w:szCs w:val="28"/>
        </w:rPr>
        <w:t xml:space="preserve">В состав конкурсной комиссии могут входить представители </w:t>
      </w:r>
      <w:r w:rsidRPr="000231C5">
        <w:rPr>
          <w:sz w:val="28"/>
          <w:szCs w:val="28"/>
        </w:rPr>
        <w:t>Законодательного Собрания Новосибирской области, Общественной палаты Новосибирской области, члены общественного совета при министерстве, некоммерческих организаций, деятельность которых направлена на решение социальных проблем, развитие гражданского общества в Новосибирской области.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Число членов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комиссии.</w:t>
      </w:r>
    </w:p>
    <w:p w:rsidR="00F87424" w:rsidRPr="00B70F1A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23. Решение о предоставлении субсидии принимается комиссией в течение </w:t>
      </w:r>
      <w:r w:rsidRPr="00B70F1A">
        <w:rPr>
          <w:rFonts w:eastAsia="Calibri"/>
          <w:sz w:val="28"/>
          <w:szCs w:val="28"/>
          <w:lang w:eastAsia="en-US"/>
        </w:rPr>
        <w:t xml:space="preserve">10 рабочих дней со дня окончания срока приема заявок исходя из соответствия </w:t>
      </w:r>
      <w:r w:rsidRPr="00B70F1A">
        <w:rPr>
          <w:rFonts w:eastAsia="Calibri"/>
          <w:sz w:val="28"/>
          <w:szCs w:val="28"/>
          <w:lang w:eastAsia="en-US"/>
        </w:rPr>
        <w:lastRenderedPageBreak/>
        <w:t>организации категории и критериям отбора, указанным в пункт</w:t>
      </w:r>
      <w:r w:rsidR="00532A54">
        <w:rPr>
          <w:rFonts w:eastAsia="Calibri"/>
          <w:sz w:val="28"/>
          <w:szCs w:val="28"/>
          <w:lang w:eastAsia="en-US"/>
        </w:rPr>
        <w:t>ах</w:t>
      </w:r>
      <w:r w:rsidRPr="00B70F1A">
        <w:rPr>
          <w:rFonts w:eastAsia="Calibri"/>
          <w:sz w:val="28"/>
          <w:szCs w:val="28"/>
          <w:lang w:eastAsia="en-US"/>
        </w:rPr>
        <w:t xml:space="preserve"> </w:t>
      </w:r>
      <w:r w:rsidR="00B70F1A" w:rsidRPr="00B70F1A">
        <w:rPr>
          <w:rFonts w:eastAsia="Calibri"/>
          <w:sz w:val="28"/>
          <w:szCs w:val="28"/>
          <w:lang w:eastAsia="en-US"/>
        </w:rPr>
        <w:t>5, 12</w:t>
      </w:r>
      <w:r w:rsidRPr="00B70F1A">
        <w:rPr>
          <w:rFonts w:eastAsia="Calibri"/>
          <w:sz w:val="28"/>
          <w:szCs w:val="28"/>
          <w:lang w:eastAsia="en-US"/>
        </w:rPr>
        <w:t xml:space="preserve"> Порядка, и требованиям, указанным в </w:t>
      </w:r>
      <w:hyperlink w:anchor="Par6" w:history="1">
        <w:r w:rsidRPr="00B70F1A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hyperlink w:anchor="Par53" w:history="1">
        <w:r w:rsidRPr="00B70F1A">
          <w:rPr>
            <w:rFonts w:eastAsia="Calibri"/>
            <w:sz w:val="28"/>
            <w:szCs w:val="28"/>
            <w:lang w:eastAsia="en-US"/>
          </w:rPr>
          <w:t>11</w:t>
        </w:r>
      </w:hyperlink>
      <w:r w:rsidR="00B70F1A" w:rsidRPr="00B70F1A">
        <w:rPr>
          <w:rFonts w:eastAsia="Calibri"/>
          <w:sz w:val="28"/>
          <w:szCs w:val="28"/>
          <w:lang w:eastAsia="en-US"/>
        </w:rPr>
        <w:t>, 13</w:t>
      </w:r>
      <w:r w:rsidRPr="00B70F1A">
        <w:rPr>
          <w:rFonts w:eastAsia="Calibri"/>
          <w:sz w:val="28"/>
          <w:szCs w:val="28"/>
          <w:lang w:eastAsia="en-US"/>
        </w:rPr>
        <w:t xml:space="preserve"> - </w:t>
      </w:r>
      <w:hyperlink w:anchor="Par75" w:history="1">
        <w:r w:rsidRPr="00B70F1A">
          <w:rPr>
            <w:rFonts w:eastAsia="Calibri"/>
            <w:sz w:val="28"/>
            <w:szCs w:val="28"/>
            <w:lang w:eastAsia="en-US"/>
          </w:rPr>
          <w:t>1</w:t>
        </w:r>
      </w:hyperlink>
      <w:r w:rsidR="00B70F1A" w:rsidRPr="00B70F1A">
        <w:rPr>
          <w:rFonts w:eastAsia="Calibri"/>
          <w:sz w:val="28"/>
          <w:szCs w:val="28"/>
          <w:lang w:eastAsia="en-US"/>
        </w:rPr>
        <w:t>5</w:t>
      </w:r>
      <w:r w:rsidRPr="00B70F1A">
        <w:rPr>
          <w:rFonts w:eastAsia="Calibri"/>
          <w:sz w:val="28"/>
          <w:szCs w:val="28"/>
          <w:lang w:eastAsia="en-US"/>
        </w:rPr>
        <w:t xml:space="preserve"> Порядка.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0F1A">
        <w:rPr>
          <w:rFonts w:eastAsia="Calibri"/>
          <w:sz w:val="28"/>
          <w:szCs w:val="28"/>
          <w:lang w:eastAsia="en-US"/>
        </w:rPr>
        <w:t xml:space="preserve">В случае если заявленный казачьими обществами совокупный объем субсидий превышает объем бюджетных ассигнований по предоставлению субсидии, установленный министерству на текущий финансовый год, то решение </w:t>
      </w:r>
      <w:r w:rsidRPr="007638F7">
        <w:rPr>
          <w:rFonts w:eastAsia="Calibri"/>
          <w:sz w:val="28"/>
          <w:szCs w:val="28"/>
          <w:lang w:eastAsia="en-US"/>
        </w:rPr>
        <w:t>о предоставлении субсидии принимается в соответствии с очередностью поступления заявок.</w:t>
      </w:r>
    </w:p>
    <w:p w:rsidR="00F87424" w:rsidRPr="002B10F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Результаты работы комиссии оформляются протоколом подведения итогов отбора (далее - протокол), включающим следующие сведения:</w:t>
      </w:r>
    </w:p>
    <w:p w:rsidR="00F87424" w:rsidRPr="002B10F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1) дату, время и место проведения рассмотрения заявок;</w:t>
      </w:r>
    </w:p>
    <w:p w:rsidR="00F87424" w:rsidRPr="002B10F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2) информацию об организациях, заявки которых были рассмотрены;</w:t>
      </w:r>
    </w:p>
    <w:p w:rsidR="00F87424" w:rsidRPr="002B10F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информацию о казачьих обществах</w:t>
      </w:r>
      <w:r w:rsidRPr="002B10F9">
        <w:rPr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87424" w:rsidRPr="002B10F9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 xml:space="preserve">4) наименование </w:t>
      </w:r>
      <w:r>
        <w:rPr>
          <w:sz w:val="28"/>
          <w:szCs w:val="28"/>
        </w:rPr>
        <w:t>казачьих обществ</w:t>
      </w:r>
      <w:r w:rsidRPr="002B10F9">
        <w:rPr>
          <w:sz w:val="28"/>
          <w:szCs w:val="28"/>
        </w:rPr>
        <w:t xml:space="preserve"> - победителей отбора (получателей субсидий), с которыми заключается соглашение, и размер предоставляемой </w:t>
      </w:r>
      <w:r>
        <w:rPr>
          <w:sz w:val="28"/>
          <w:szCs w:val="28"/>
        </w:rPr>
        <w:t>ему</w:t>
      </w:r>
      <w:r w:rsidRPr="002B10F9">
        <w:rPr>
          <w:sz w:val="28"/>
          <w:szCs w:val="28"/>
        </w:rPr>
        <w:t xml:space="preserve"> субсидии;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B10F9">
        <w:rPr>
          <w:sz w:val="28"/>
          <w:szCs w:val="28"/>
        </w:rPr>
        <w:t>5) информацию об участниках заседания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комиссии, которое они потребовали внести в протокол, о наличии у участников заседания комиссии конфликта интересов в отношении рассматриваемых вопросов).</w:t>
      </w:r>
      <w:r>
        <w:rPr>
          <w:sz w:val="28"/>
          <w:szCs w:val="28"/>
        </w:rPr>
        <w:t xml:space="preserve"> 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подписывается председательствующим и секретарем комиссии в </w:t>
      </w:r>
      <w:r w:rsidRPr="00E71134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трех</w:t>
      </w:r>
      <w:r w:rsidRPr="00E71134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после принятия решения конкурсной комиссией.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71134">
        <w:rPr>
          <w:sz w:val="28"/>
          <w:szCs w:val="28"/>
        </w:rPr>
        <w:t>Протокол размещается в открытом доступе на информационном ресурсе конкурсного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портале, в течение двух рабочих дней со дня его подписания.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358E6">
        <w:rPr>
          <w:sz w:val="28"/>
          <w:szCs w:val="28"/>
        </w:rPr>
        <w:t xml:space="preserve">24. В течение пяти календарных дней со дня подписания протокола министерство издает приказ о результатах отбора с указанием </w:t>
      </w:r>
      <w:r>
        <w:rPr>
          <w:sz w:val="28"/>
          <w:szCs w:val="28"/>
        </w:rPr>
        <w:t>казачьих обществ</w:t>
      </w:r>
      <w:r w:rsidRPr="00B358E6">
        <w:rPr>
          <w:sz w:val="28"/>
          <w:szCs w:val="28"/>
        </w:rPr>
        <w:t xml:space="preserve"> - победителей отбора и размера предоставляемых им субсидий и размещает его на информационном ресурсе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F87424" w:rsidRPr="00EA1F7B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A1F7B">
        <w:rPr>
          <w:sz w:val="28"/>
          <w:szCs w:val="28"/>
        </w:rPr>
        <w:t>25. Отбор признается несостоявшимся в следующих случаях:</w:t>
      </w:r>
    </w:p>
    <w:p w:rsidR="00F87424" w:rsidRPr="00EA1F7B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EA1F7B">
        <w:rPr>
          <w:sz w:val="28"/>
          <w:szCs w:val="28"/>
        </w:rPr>
        <w:t>а) по окончании срока подачи заявок не подано ни одной заявки;</w:t>
      </w:r>
    </w:p>
    <w:p w:rsidR="00F87424" w:rsidRPr="0079584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>б) по результатам рассмотрения заявок отклонены все заявки.</w:t>
      </w:r>
    </w:p>
    <w:p w:rsidR="00F87424" w:rsidRPr="0079584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 xml:space="preserve">В течение пяти календарных дней со дня окончания срока подачи заявок, в случае отсутствия поданных заявок либо в течение 15 рабочих дней со дня </w:t>
      </w:r>
      <w:r w:rsidRPr="00795844">
        <w:rPr>
          <w:sz w:val="28"/>
          <w:szCs w:val="28"/>
        </w:rPr>
        <w:lastRenderedPageBreak/>
        <w:t>окончания срока приема заявок, в случае отклонения всех заявок, министерство издает приказ о признании отбора несостоявшимся и размещает его на информационном ресурсе отбора,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F87424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795844">
        <w:rPr>
          <w:sz w:val="28"/>
          <w:szCs w:val="28"/>
        </w:rPr>
        <w:t>Объявление о признании отбора несостоявшимся размещается министерством в течение 5 календарных дней со дня принятия решения о признании отбора несостоявшимся в открытом доступе на информационном ресурсе конкурсного отбора, на информационных ресурсах об оказании финансовой поддержки социально ориентированным некоммерческим организациям, а также на официальном сайте министерства в сети «Интернет», с размещением указателя страницы информационного ресурса отбора на едином портале.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III. Условия и порядок предоставления субсидий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7424" w:rsidRPr="007D3EFF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26. Условием предоставления субсидии является соответствие получателя </w:t>
      </w:r>
      <w:r w:rsidRPr="007D3EFF">
        <w:rPr>
          <w:rFonts w:eastAsia="Calibri"/>
          <w:sz w:val="28"/>
          <w:szCs w:val="28"/>
          <w:lang w:eastAsia="en-US"/>
        </w:rPr>
        <w:t xml:space="preserve">субсидии категориям и критериям, указанным в </w:t>
      </w:r>
      <w:hyperlink w:anchor="Par49" w:history="1">
        <w:r w:rsidRPr="007D3EFF">
          <w:rPr>
            <w:rFonts w:eastAsia="Calibri"/>
            <w:sz w:val="28"/>
            <w:szCs w:val="28"/>
            <w:lang w:eastAsia="en-US"/>
          </w:rPr>
          <w:t>пункт</w:t>
        </w:r>
        <w:r w:rsidR="007D3EFF" w:rsidRPr="007D3EFF">
          <w:rPr>
            <w:rFonts w:eastAsia="Calibri"/>
            <w:sz w:val="28"/>
            <w:szCs w:val="28"/>
            <w:lang w:eastAsia="en-US"/>
          </w:rPr>
          <w:t>ах</w:t>
        </w:r>
        <w:r w:rsidRPr="007D3EFF">
          <w:rPr>
            <w:rFonts w:eastAsia="Calibri"/>
            <w:sz w:val="28"/>
            <w:szCs w:val="28"/>
            <w:lang w:eastAsia="en-US"/>
          </w:rPr>
          <w:t xml:space="preserve"> </w:t>
        </w:r>
        <w:r w:rsidR="007D3EFF" w:rsidRPr="007D3EFF">
          <w:rPr>
            <w:rFonts w:eastAsia="Calibri"/>
            <w:sz w:val="28"/>
            <w:szCs w:val="28"/>
            <w:lang w:eastAsia="en-US"/>
          </w:rPr>
          <w:t>5,</w:t>
        </w:r>
      </w:hyperlink>
      <w:r w:rsidR="007D3EFF" w:rsidRPr="007D3EFF">
        <w:rPr>
          <w:rFonts w:eastAsia="Calibri"/>
          <w:sz w:val="28"/>
          <w:szCs w:val="28"/>
          <w:lang w:eastAsia="en-US"/>
        </w:rPr>
        <w:t xml:space="preserve"> 12</w:t>
      </w:r>
      <w:r w:rsidRPr="007D3EFF">
        <w:rPr>
          <w:rFonts w:eastAsia="Calibri"/>
          <w:sz w:val="28"/>
          <w:szCs w:val="28"/>
          <w:lang w:eastAsia="en-US"/>
        </w:rPr>
        <w:t xml:space="preserve"> Порядка, и требованиям, указанным в </w:t>
      </w:r>
      <w:r w:rsidR="007D3EFF" w:rsidRPr="007D3EFF">
        <w:rPr>
          <w:sz w:val="28"/>
          <w:szCs w:val="28"/>
        </w:rPr>
        <w:t xml:space="preserve">11, 13 – 15 </w:t>
      </w:r>
      <w:r w:rsidRPr="007D3EFF">
        <w:rPr>
          <w:rFonts w:eastAsia="Calibri"/>
          <w:sz w:val="28"/>
          <w:szCs w:val="28"/>
          <w:lang w:eastAsia="en-US"/>
        </w:rPr>
        <w:t>Порядка.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EFF">
        <w:rPr>
          <w:rFonts w:eastAsia="Calibri"/>
          <w:sz w:val="28"/>
          <w:szCs w:val="28"/>
          <w:lang w:eastAsia="en-US"/>
        </w:rPr>
        <w:t>27. Министерство отказывает получателю субсидии в предоставлении</w:t>
      </w:r>
      <w:r w:rsidRPr="007638F7">
        <w:rPr>
          <w:rFonts w:eastAsia="Calibri"/>
          <w:sz w:val="28"/>
          <w:szCs w:val="28"/>
          <w:lang w:eastAsia="en-US"/>
        </w:rPr>
        <w:t xml:space="preserve"> субсидии по следующим основаниям: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35FD">
        <w:rPr>
          <w:rFonts w:eastAsia="Calibri"/>
          <w:sz w:val="28"/>
          <w:szCs w:val="28"/>
          <w:lang w:eastAsia="en-US"/>
        </w:rPr>
        <w:t xml:space="preserve">1) несоответствие представленных получателем субсидии документов категориям и критериям отбора, указанным </w:t>
      </w:r>
      <w:r w:rsidR="00180961" w:rsidRPr="00F135FD">
        <w:rPr>
          <w:rFonts w:eastAsia="Calibri"/>
          <w:sz w:val="28"/>
          <w:szCs w:val="28"/>
          <w:lang w:eastAsia="en-US"/>
        </w:rPr>
        <w:t xml:space="preserve">в </w:t>
      </w:r>
      <w:hyperlink w:anchor="Par49" w:history="1">
        <w:r w:rsidR="00180961" w:rsidRPr="00F135FD">
          <w:rPr>
            <w:rFonts w:eastAsia="Calibri"/>
            <w:sz w:val="28"/>
            <w:szCs w:val="28"/>
            <w:lang w:eastAsia="en-US"/>
          </w:rPr>
          <w:t>пунктах 5,</w:t>
        </w:r>
      </w:hyperlink>
      <w:r w:rsidR="00180961" w:rsidRPr="00F135FD">
        <w:rPr>
          <w:rFonts w:eastAsia="Calibri"/>
          <w:sz w:val="28"/>
          <w:szCs w:val="28"/>
          <w:lang w:eastAsia="en-US"/>
        </w:rPr>
        <w:t xml:space="preserve"> 12</w:t>
      </w:r>
      <w:r w:rsidRPr="00F135FD">
        <w:rPr>
          <w:rFonts w:eastAsia="Calibri"/>
          <w:sz w:val="28"/>
          <w:szCs w:val="28"/>
          <w:lang w:eastAsia="en-US"/>
        </w:rPr>
        <w:t xml:space="preserve">, и требованиям, указанным в пунктах </w:t>
      </w:r>
      <w:r w:rsidR="00180961" w:rsidRPr="00F135FD">
        <w:rPr>
          <w:sz w:val="28"/>
          <w:szCs w:val="28"/>
        </w:rPr>
        <w:t xml:space="preserve">11, 13 – 15 </w:t>
      </w:r>
      <w:r w:rsidRPr="00F135FD">
        <w:rPr>
          <w:rFonts w:eastAsia="Calibri"/>
          <w:sz w:val="28"/>
          <w:szCs w:val="28"/>
          <w:lang w:eastAsia="en-US"/>
        </w:rPr>
        <w:t>Порядка, или непредставление (представление не в полном объеме) указанных документов;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 установление факта недостоверности представленной получателем субсидии информации.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При наличии оснований для отказа в предоставлении субсидии, указанных в настоящем пункте, министерство в течение 10 рабочих дней с момента выявления оснований для отказа направляет казачьему обществу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28. Размер субсидии определяется в соответствии с запрашиваемым размером субсидии, указанным в заявке казачьего общества, но не более предельного размера субсидии, установленного в объявлении о проведении отбора.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29. В соответствии с приказом о результатах отбора министерство заключает с каждым казачьим обществом - победителем отбора соглашение в течение 20 рабочих дней со дня принятия решения о предоставлении субсидии.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30. 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получателем субсидии новые условия исполнения соглашения (уточнение финансового обеспечения предоставления субсидии в счет </w:t>
      </w:r>
      <w:r w:rsidRPr="007638F7">
        <w:rPr>
          <w:rFonts w:eastAsia="Calibri"/>
          <w:sz w:val="28"/>
          <w:szCs w:val="28"/>
          <w:lang w:eastAsia="en-US"/>
        </w:rPr>
        <w:lastRenderedPageBreak/>
        <w:t>лимитов бюджетных обязательств очередного финансового года и уточнение сроков исполнения соглашения или расторжение заключенного соглашения.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31. В случае отказа казачьего общества - победителя отбора от заключения </w:t>
      </w:r>
      <w:r w:rsidRPr="00F135FD">
        <w:rPr>
          <w:rFonts w:eastAsia="Calibri"/>
          <w:sz w:val="28"/>
          <w:szCs w:val="28"/>
          <w:lang w:eastAsia="en-US"/>
        </w:rPr>
        <w:t xml:space="preserve">соглашения в срок, установленный </w:t>
      </w:r>
      <w:hyperlink w:anchor="Par124" w:history="1">
        <w:r w:rsidRPr="00F135FD">
          <w:rPr>
            <w:rFonts w:eastAsia="Calibri"/>
            <w:sz w:val="28"/>
            <w:szCs w:val="28"/>
            <w:lang w:eastAsia="en-US"/>
          </w:rPr>
          <w:t xml:space="preserve">пунктом </w:t>
        </w:r>
        <w:r w:rsidR="00F135FD" w:rsidRPr="00F135FD">
          <w:rPr>
            <w:rFonts w:eastAsia="Calibri"/>
            <w:sz w:val="28"/>
            <w:szCs w:val="28"/>
            <w:lang w:eastAsia="en-US"/>
          </w:rPr>
          <w:t>29</w:t>
        </w:r>
      </w:hyperlink>
      <w:r w:rsidRPr="00F135FD">
        <w:rPr>
          <w:rFonts w:eastAsia="Calibri"/>
          <w:sz w:val="28"/>
          <w:szCs w:val="28"/>
          <w:lang w:eastAsia="en-US"/>
        </w:rPr>
        <w:t xml:space="preserve"> Порядка, такое казачье общество признается уклонившимся от заключения соглашения. В течение пяти рабочих дней со дня истечения срока, установленного пунктом 2</w:t>
      </w:r>
      <w:r w:rsidR="00F135FD" w:rsidRPr="00F135FD">
        <w:rPr>
          <w:rFonts w:eastAsia="Calibri"/>
          <w:sz w:val="28"/>
          <w:szCs w:val="28"/>
          <w:lang w:eastAsia="en-US"/>
        </w:rPr>
        <w:t>9</w:t>
      </w:r>
      <w:r w:rsidRPr="00F135FD">
        <w:rPr>
          <w:rFonts w:eastAsia="Calibri"/>
          <w:sz w:val="28"/>
          <w:szCs w:val="28"/>
          <w:lang w:eastAsia="en-US"/>
        </w:rPr>
        <w:t xml:space="preserve"> Порядка, министерство</w:t>
      </w:r>
      <w:r w:rsidRPr="007638F7">
        <w:rPr>
          <w:rFonts w:eastAsia="Calibri"/>
          <w:sz w:val="28"/>
          <w:szCs w:val="28"/>
          <w:lang w:eastAsia="en-US"/>
        </w:rPr>
        <w:t xml:space="preserve"> направляет такому казачьему обществу уведомление о признании его уклонившимся от заключения соглашения.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32. Соглашение, дополнительное соглашение о внесении изменений, а также дополнительное соглашение о расторжении соглашения (при необходимости) подготавливаются (формируются) и заключаются в системе «Электронный бюджет» в соответствии с типовой формой, установленной министерством финансов и налоговой политики Новосибирской области.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33. В соглашении указываются: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1) результаты предоставления субсидии;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2) сроки (периодичность) перечисления субсидии в соответствии с бюджетным законодательством Российской Федерации;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3) счет (счета), на который перечисляется субсидия, с учетом положений, установленных бюджетным законодательством Российской Федерации;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4) условие о согласии казачьего общества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организации,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организацией порядка и условий предоставления субсидии в соответствии со </w:t>
      </w:r>
      <w:hyperlink r:id="rId22" w:history="1">
        <w:r w:rsidRPr="007638F7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r:id="rId23" w:history="1">
        <w:r w:rsidRPr="007638F7">
          <w:rPr>
            <w:rFonts w:eastAsia="Calibri"/>
            <w:sz w:val="28"/>
            <w:szCs w:val="28"/>
            <w:lang w:eastAsia="en-US"/>
          </w:rPr>
          <w:t>269.2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5) запрет приобретения за счет средств, предоставленных на финансовое обеспечение затрат казачьего общества,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7638F7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7638F7">
        <w:rPr>
          <w:rFonts w:eastAsia="Calibri"/>
          <w:sz w:val="28"/>
          <w:szCs w:val="28"/>
          <w:lang w:eastAsia="en-US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34. После заключения соглашения министерство в течение 20 рабочих дней перечисляет субсидию на счет (счета) казачьего общества, указанный (указанные) </w:t>
      </w:r>
      <w:r w:rsidRPr="004C3856">
        <w:rPr>
          <w:rFonts w:eastAsia="Calibri"/>
          <w:sz w:val="28"/>
          <w:szCs w:val="28"/>
          <w:lang w:eastAsia="en-US"/>
        </w:rPr>
        <w:t xml:space="preserve">в соглашении в соответствии с </w:t>
      </w:r>
      <w:hyperlink w:anchor="Par131" w:history="1">
        <w:r w:rsidRPr="004C3856">
          <w:rPr>
            <w:rFonts w:eastAsia="Calibri"/>
            <w:sz w:val="28"/>
            <w:szCs w:val="28"/>
            <w:lang w:eastAsia="en-US"/>
          </w:rPr>
          <w:t xml:space="preserve">подпунктом 3 пункта </w:t>
        </w:r>
        <w:r w:rsidR="004C3856" w:rsidRPr="004C3856">
          <w:rPr>
            <w:rFonts w:eastAsia="Calibri"/>
            <w:sz w:val="28"/>
            <w:szCs w:val="28"/>
            <w:lang w:eastAsia="en-US"/>
          </w:rPr>
          <w:t>33</w:t>
        </w:r>
      </w:hyperlink>
      <w:r w:rsidRPr="004C3856">
        <w:rPr>
          <w:rFonts w:eastAsia="Calibri"/>
          <w:sz w:val="28"/>
          <w:szCs w:val="28"/>
          <w:lang w:eastAsia="en-US"/>
        </w:rPr>
        <w:t xml:space="preserve"> Порядка.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lastRenderedPageBreak/>
        <w:t>35. Субсидия предоставляется на основании подписанного казачьи обществом и министерством соглашения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36. Предоставленные субсидии должны быть использованы в сроки, предусмотренные соглашениями.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Сроки использования субсидий не ограничиваются финансовым годом, в котором предоставлены эти субсидии.</w:t>
      </w:r>
    </w:p>
    <w:p w:rsidR="00F26609" w:rsidRPr="00F26609" w:rsidRDefault="00F26609" w:rsidP="00F26609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E0ED1">
        <w:rPr>
          <w:rFonts w:eastAsia="Calibri"/>
          <w:sz w:val="28"/>
          <w:szCs w:val="28"/>
          <w:lang w:eastAsia="en-US"/>
        </w:rPr>
        <w:t>37. Результатом предоставления субсидии явля</w:t>
      </w:r>
      <w:r>
        <w:rPr>
          <w:rFonts w:eastAsia="Calibri"/>
          <w:sz w:val="28"/>
          <w:szCs w:val="28"/>
          <w:lang w:eastAsia="en-US"/>
        </w:rPr>
        <w:t>ю</w:t>
      </w:r>
      <w:r w:rsidRPr="002E0ED1">
        <w:rPr>
          <w:rFonts w:eastAsia="Calibri"/>
          <w:sz w:val="28"/>
          <w:szCs w:val="28"/>
          <w:lang w:eastAsia="en-US"/>
        </w:rPr>
        <w:t xml:space="preserve">тся реализованные </w:t>
      </w:r>
      <w:r w:rsidRPr="00F26609">
        <w:rPr>
          <w:rFonts w:eastAsiaTheme="minorHAnsi"/>
          <w:sz w:val="28"/>
          <w:szCs w:val="28"/>
          <w:lang w:eastAsia="en-US"/>
        </w:rPr>
        <w:t xml:space="preserve">мероприятия по реализации уставной деятельности в соответствии с </w:t>
      </w:r>
      <w:hyperlink r:id="rId24" w:history="1">
        <w:r w:rsidRPr="00F26609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F26609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Показателями, необходимыми для достижения результата предоставления субсидии, являются количественные характеристики проведения мероприятий по реализации уставной деятельности, указанные в заявке казачьего общества - победителя отбора.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IV. Требования к отчетности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169F" w:rsidRPr="002E0ED1" w:rsidRDefault="006B169F" w:rsidP="006B169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ED1">
        <w:rPr>
          <w:rFonts w:eastAsia="Calibri"/>
          <w:sz w:val="28"/>
          <w:szCs w:val="28"/>
          <w:lang w:eastAsia="en-US"/>
        </w:rPr>
        <w:t>3</w:t>
      </w:r>
      <w:r w:rsidR="00AA38B7">
        <w:rPr>
          <w:rFonts w:eastAsia="Calibri"/>
          <w:sz w:val="28"/>
          <w:szCs w:val="28"/>
          <w:lang w:eastAsia="en-US"/>
        </w:rPr>
        <w:t>8</w:t>
      </w:r>
      <w:r w:rsidRPr="002E0ED1">
        <w:rPr>
          <w:rFonts w:eastAsia="Calibri"/>
          <w:sz w:val="28"/>
          <w:szCs w:val="28"/>
          <w:lang w:eastAsia="en-US"/>
        </w:rPr>
        <w:t xml:space="preserve">. Отчет о достижении значений результатов предоставления субсидии, отчет об осуществлении расходов, источником которых является субсидия, </w:t>
      </w:r>
      <w:r w:rsidRPr="002E0ED1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(контрольных точек) </w:t>
      </w:r>
      <w:r w:rsidRPr="002E0ED1">
        <w:rPr>
          <w:rFonts w:eastAsia="Calibri"/>
          <w:sz w:val="28"/>
          <w:szCs w:val="28"/>
          <w:lang w:eastAsia="en-US"/>
        </w:rPr>
        <w:t xml:space="preserve">(далее – отчет) представляется в министерство </w:t>
      </w:r>
      <w:r w:rsidR="00EA4498">
        <w:rPr>
          <w:rFonts w:eastAsia="Calibri"/>
          <w:sz w:val="28"/>
          <w:szCs w:val="28"/>
          <w:lang w:eastAsia="en-US"/>
        </w:rPr>
        <w:t>казачьи обществом</w:t>
      </w:r>
      <w:r w:rsidRPr="002E0ED1">
        <w:rPr>
          <w:rFonts w:eastAsia="Calibri"/>
          <w:sz w:val="28"/>
          <w:szCs w:val="28"/>
          <w:lang w:eastAsia="en-US"/>
        </w:rPr>
        <w:t xml:space="preserve"> не реже одного раза в квартал по формам, определенным типовыми формами соглашений, установленных министерством финансов и налоговой политики Новосибирской области.</w:t>
      </w:r>
    </w:p>
    <w:p w:rsidR="006B169F" w:rsidRPr="002E0ED1" w:rsidRDefault="006B169F" w:rsidP="006B169F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6B169F" w:rsidRPr="002E0ED1" w:rsidRDefault="006B169F" w:rsidP="006B169F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3</w:t>
      </w:r>
      <w:r w:rsidR="00AA38B7">
        <w:rPr>
          <w:sz w:val="28"/>
          <w:szCs w:val="28"/>
        </w:rPr>
        <w:t>9</w:t>
      </w:r>
      <w:r w:rsidRPr="002E0ED1">
        <w:rPr>
          <w:sz w:val="28"/>
          <w:szCs w:val="28"/>
        </w:rPr>
        <w:t>. Министерство осуществляет проверку отчетов в течение 60 рабочих дней со дня их поступления по результатам которой:</w:t>
      </w:r>
    </w:p>
    <w:p w:rsidR="006B169F" w:rsidRPr="002E0ED1" w:rsidRDefault="006B169F" w:rsidP="006B169F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1) принимает отчет;</w:t>
      </w:r>
    </w:p>
    <w:p w:rsidR="006B169F" w:rsidRDefault="006B169F" w:rsidP="006B169F">
      <w:pPr>
        <w:autoSpaceDE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</w:rPr>
      </w:pPr>
      <w:r w:rsidRPr="002E0ED1">
        <w:rPr>
          <w:sz w:val="28"/>
          <w:szCs w:val="28"/>
        </w:rPr>
        <w:t>2) возвращает отчет получателю субсидии на доработку при наличии замечаний. Получатель субсидии дорабатывает отчет в течение 5 рабочих дней со дня его получения и представляет в министерство доработанный отчет для проведения повторной проверки.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V. Требования об осуществлении контроля (мониторинга)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за соблюдением условий и порядка предоставления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38F7">
        <w:rPr>
          <w:rFonts w:eastAsia="Calibri"/>
          <w:b/>
          <w:bCs/>
          <w:sz w:val="28"/>
          <w:szCs w:val="28"/>
          <w:lang w:eastAsia="en-US"/>
        </w:rPr>
        <w:t>субсидий и ответственности за их нарушение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7424" w:rsidRPr="007638F7" w:rsidRDefault="00AA38B7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F87424" w:rsidRPr="007638F7">
        <w:rPr>
          <w:rFonts w:eastAsia="Calibri"/>
          <w:sz w:val="28"/>
          <w:szCs w:val="28"/>
          <w:lang w:eastAsia="en-US"/>
        </w:rPr>
        <w:t>. 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</w:p>
    <w:p w:rsidR="00F87424" w:rsidRPr="007638F7" w:rsidRDefault="00AA38B7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41</w:t>
      </w:r>
      <w:r w:rsidR="00F87424" w:rsidRPr="007638F7">
        <w:rPr>
          <w:rFonts w:eastAsia="Calibri"/>
          <w:sz w:val="28"/>
          <w:szCs w:val="28"/>
          <w:lang w:eastAsia="en-US"/>
        </w:rPr>
        <w:t>. 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Органы государственного финансового контроля осуществляют проверку в соответствии со </w:t>
      </w:r>
      <w:hyperlink r:id="rId25" w:history="1">
        <w:r w:rsidRPr="007638F7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r:id="rId26" w:history="1">
        <w:r w:rsidRPr="007638F7">
          <w:rPr>
            <w:rFonts w:eastAsia="Calibri"/>
            <w:sz w:val="28"/>
            <w:szCs w:val="28"/>
            <w:lang w:eastAsia="en-US"/>
          </w:rPr>
          <w:t>269.2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F87424" w:rsidRPr="007638F7" w:rsidRDefault="00AA38B7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</w:t>
      </w:r>
      <w:r w:rsidR="00F87424" w:rsidRPr="007638F7">
        <w:rPr>
          <w:rFonts w:eastAsia="Calibri"/>
          <w:sz w:val="28"/>
          <w:szCs w:val="28"/>
          <w:lang w:eastAsia="en-US"/>
        </w:rPr>
        <w:t>. 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87424" w:rsidRPr="007638F7" w:rsidRDefault="00AA38B7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</w:t>
      </w:r>
      <w:r w:rsidR="00F87424" w:rsidRPr="007638F7">
        <w:rPr>
          <w:rFonts w:eastAsia="Calibri"/>
          <w:sz w:val="28"/>
          <w:szCs w:val="28"/>
          <w:lang w:eastAsia="en-US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уполномоченным органом государственного финансового контроля, субсидия подлежит возврату в областной бюджет.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7638F7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7638F7">
        <w:rPr>
          <w:rFonts w:eastAsia="Calibri"/>
          <w:sz w:val="28"/>
          <w:szCs w:val="28"/>
          <w:lang w:eastAsia="en-US"/>
        </w:rPr>
        <w:t xml:space="preserve"> значений результата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 xml:space="preserve">Министерство в течение 30 календарных дней со дня выявления указанных в </w:t>
      </w:r>
      <w:hyperlink w:anchor="Par156" w:history="1">
        <w:r w:rsidRPr="007638F7">
          <w:rPr>
            <w:rFonts w:eastAsia="Calibri"/>
            <w:sz w:val="28"/>
            <w:szCs w:val="28"/>
            <w:lang w:eastAsia="en-US"/>
          </w:rPr>
          <w:t>абзацах первом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и </w:t>
      </w:r>
      <w:hyperlink w:anchor="Par157" w:history="1">
        <w:r w:rsidRPr="007638F7">
          <w:rPr>
            <w:rFonts w:eastAsia="Calibri"/>
            <w:sz w:val="28"/>
            <w:szCs w:val="28"/>
            <w:lang w:eastAsia="en-US"/>
          </w:rPr>
          <w:t>втором</w:t>
        </w:r>
      </w:hyperlink>
      <w:r w:rsidRPr="007638F7">
        <w:rPr>
          <w:rFonts w:eastAsia="Calibri"/>
          <w:sz w:val="28"/>
          <w:szCs w:val="28"/>
          <w:lang w:eastAsia="en-US"/>
        </w:rPr>
        <w:t xml:space="preserve"> настоящего пункта нарушений направляет организации письменное уведомление о возврате субсидии (части субсидии) в областной бюджет.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Казачье общество обязано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F87424" w:rsidRPr="007638F7" w:rsidRDefault="00AA38B7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="00F87424" w:rsidRPr="007638F7">
        <w:rPr>
          <w:rFonts w:eastAsia="Calibri"/>
          <w:sz w:val="28"/>
          <w:szCs w:val="28"/>
          <w:lang w:eastAsia="en-US"/>
        </w:rPr>
        <w:t>. Субсидии, не использованные организацией в сроки, предусмотренные соглашением, должны быть возвращены в областной бюджет в трехдневный срок с даты окончания срока использования субсидии, установленного соглашением.</w:t>
      </w:r>
    </w:p>
    <w:p w:rsidR="00F87424" w:rsidRPr="007638F7" w:rsidRDefault="00F87424" w:rsidP="00F87424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8F7">
        <w:rPr>
          <w:rFonts w:eastAsia="Calibri"/>
          <w:sz w:val="28"/>
          <w:szCs w:val="28"/>
          <w:lang w:eastAsia="en-US"/>
        </w:rPr>
        <w:t>В случае невозврата субсидии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:rsidR="00F87424" w:rsidRPr="00DE6E54" w:rsidRDefault="00AA38B7" w:rsidP="00F87424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F87424" w:rsidRPr="00DE6E54">
        <w:rPr>
          <w:rFonts w:eastAsia="Calibri"/>
          <w:sz w:val="28"/>
          <w:szCs w:val="28"/>
          <w:lang w:eastAsia="en-US"/>
        </w:rPr>
        <w:t xml:space="preserve">. При реорганизации </w:t>
      </w:r>
      <w:r w:rsidR="00F87424">
        <w:rPr>
          <w:rFonts w:eastAsia="Calibri"/>
          <w:sz w:val="28"/>
          <w:szCs w:val="28"/>
          <w:lang w:eastAsia="en-US"/>
        </w:rPr>
        <w:t>казачьего общества</w:t>
      </w:r>
      <w:r w:rsidR="00F87424" w:rsidRPr="00DE6E54">
        <w:rPr>
          <w:rFonts w:eastAsia="Calibri"/>
          <w:sz w:val="28"/>
          <w:szCs w:val="28"/>
          <w:lang w:eastAsia="en-US"/>
        </w:rPr>
        <w:t xml:space="preserve"> в форме слияния, присоединения или преобразования в соглашение вносятся изменения путем заключения </w:t>
      </w:r>
      <w:r w:rsidR="00F87424" w:rsidRPr="00DE6E54">
        <w:rPr>
          <w:rFonts w:eastAsia="Calibri"/>
          <w:sz w:val="28"/>
          <w:szCs w:val="28"/>
          <w:lang w:eastAsia="en-US"/>
        </w:rPr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87424" w:rsidRDefault="00F87424" w:rsidP="00F87424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E54">
        <w:rPr>
          <w:rFonts w:eastAsia="Calibri"/>
          <w:sz w:val="28"/>
          <w:szCs w:val="28"/>
          <w:lang w:eastAsia="en-US"/>
        </w:rPr>
        <w:t xml:space="preserve">При реорганизации </w:t>
      </w:r>
      <w:r>
        <w:rPr>
          <w:rFonts w:eastAsia="Calibri"/>
          <w:sz w:val="28"/>
          <w:szCs w:val="28"/>
          <w:lang w:eastAsia="en-US"/>
        </w:rPr>
        <w:t>казачьего общества</w:t>
      </w:r>
      <w:r w:rsidRPr="00DE6E54">
        <w:rPr>
          <w:rFonts w:eastAsia="Calibri"/>
          <w:sz w:val="28"/>
          <w:szCs w:val="28"/>
          <w:lang w:eastAsia="en-US"/>
        </w:rPr>
        <w:t xml:space="preserve">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Pr="00A248EE">
        <w:rPr>
          <w:rFonts w:eastAsia="Calibri"/>
          <w:sz w:val="28"/>
          <w:szCs w:val="28"/>
          <w:lang w:eastAsia="en-US"/>
        </w:rPr>
        <w:t>организацией обязательствах, источником финансового обеспечения которых является субсидия, и возврате неиспользованного остатка субсидии в областной</w:t>
      </w:r>
      <w:r w:rsidR="000C7AB9">
        <w:rPr>
          <w:rFonts w:eastAsia="Calibri"/>
          <w:sz w:val="28"/>
          <w:szCs w:val="28"/>
          <w:lang w:eastAsia="en-US"/>
        </w:rPr>
        <w:t xml:space="preserve"> бюджет Новосибирской области.</w:t>
      </w:r>
    </w:p>
    <w:p w:rsidR="000C7AB9" w:rsidRDefault="000C7AB9" w:rsidP="00F87424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7AB9" w:rsidRDefault="000C7AB9" w:rsidP="00F87424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7AB9" w:rsidRDefault="000C7AB9" w:rsidP="00F87424">
      <w:pPr>
        <w:widowControl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7AB9" w:rsidRPr="00A248EE" w:rsidRDefault="000C7AB9" w:rsidP="000C7AB9">
      <w:pPr>
        <w:widowControl w:val="0"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_________».</w:t>
      </w:r>
    </w:p>
    <w:p w:rsidR="00167A0E" w:rsidRDefault="002C0530"/>
    <w:sectPr w:rsidR="00167A0E" w:rsidSect="00DB7D21">
      <w:headerReference w:type="default" r:id="rId27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30" w:rsidRDefault="002C0530" w:rsidP="00374591">
      <w:pPr>
        <w:spacing w:before="0" w:after="0"/>
      </w:pPr>
      <w:r>
        <w:separator/>
      </w:r>
    </w:p>
  </w:endnote>
  <w:endnote w:type="continuationSeparator" w:id="0">
    <w:p w:rsidR="002C0530" w:rsidRDefault="002C0530" w:rsidP="003745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Pro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30" w:rsidRDefault="002C0530" w:rsidP="00374591">
      <w:pPr>
        <w:spacing w:before="0" w:after="0"/>
      </w:pPr>
      <w:r>
        <w:separator/>
      </w:r>
    </w:p>
  </w:footnote>
  <w:footnote w:type="continuationSeparator" w:id="0">
    <w:p w:rsidR="002C0530" w:rsidRDefault="002C0530" w:rsidP="003745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32311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591" w:rsidRPr="00374591" w:rsidRDefault="00374591">
        <w:pPr>
          <w:pStyle w:val="a3"/>
          <w:jc w:val="center"/>
          <w:rPr>
            <w:sz w:val="20"/>
          </w:rPr>
        </w:pPr>
        <w:r w:rsidRPr="00374591">
          <w:rPr>
            <w:sz w:val="20"/>
          </w:rPr>
          <w:fldChar w:fldCharType="begin"/>
        </w:r>
        <w:r w:rsidRPr="00374591">
          <w:rPr>
            <w:sz w:val="20"/>
          </w:rPr>
          <w:instrText>PAGE   \* MERGEFORMAT</w:instrText>
        </w:r>
        <w:r w:rsidRPr="00374591">
          <w:rPr>
            <w:sz w:val="20"/>
          </w:rPr>
          <w:fldChar w:fldCharType="separate"/>
        </w:r>
        <w:r w:rsidR="0059680A">
          <w:rPr>
            <w:noProof/>
            <w:sz w:val="20"/>
          </w:rPr>
          <w:t>2</w:t>
        </w:r>
        <w:r w:rsidRPr="00374591">
          <w:rPr>
            <w:sz w:val="20"/>
          </w:rPr>
          <w:fldChar w:fldCharType="end"/>
        </w:r>
      </w:p>
    </w:sdtContent>
  </w:sdt>
  <w:p w:rsidR="00374591" w:rsidRDefault="00374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4"/>
    <w:rsid w:val="000C7AB9"/>
    <w:rsid w:val="000F5021"/>
    <w:rsid w:val="0010711E"/>
    <w:rsid w:val="001358B6"/>
    <w:rsid w:val="00145757"/>
    <w:rsid w:val="00166437"/>
    <w:rsid w:val="00180961"/>
    <w:rsid w:val="001926CD"/>
    <w:rsid w:val="002C0530"/>
    <w:rsid w:val="00325B2B"/>
    <w:rsid w:val="00374591"/>
    <w:rsid w:val="003B73A3"/>
    <w:rsid w:val="003C1CFD"/>
    <w:rsid w:val="00473747"/>
    <w:rsid w:val="00490021"/>
    <w:rsid w:val="004C3856"/>
    <w:rsid w:val="004F7E9B"/>
    <w:rsid w:val="00532A54"/>
    <w:rsid w:val="00536AE8"/>
    <w:rsid w:val="00557EE5"/>
    <w:rsid w:val="00592301"/>
    <w:rsid w:val="0059680A"/>
    <w:rsid w:val="005B5359"/>
    <w:rsid w:val="005F12DD"/>
    <w:rsid w:val="006571BA"/>
    <w:rsid w:val="00680268"/>
    <w:rsid w:val="006911E3"/>
    <w:rsid w:val="006B169F"/>
    <w:rsid w:val="007D3EFF"/>
    <w:rsid w:val="007F73FD"/>
    <w:rsid w:val="00823635"/>
    <w:rsid w:val="008C5C0D"/>
    <w:rsid w:val="008E446A"/>
    <w:rsid w:val="009621BB"/>
    <w:rsid w:val="009850EB"/>
    <w:rsid w:val="00992911"/>
    <w:rsid w:val="00AA38B7"/>
    <w:rsid w:val="00AB6173"/>
    <w:rsid w:val="00AC43E3"/>
    <w:rsid w:val="00B70F1A"/>
    <w:rsid w:val="00B76CA5"/>
    <w:rsid w:val="00C40E2D"/>
    <w:rsid w:val="00C73691"/>
    <w:rsid w:val="00CC0456"/>
    <w:rsid w:val="00CC3CEF"/>
    <w:rsid w:val="00CC7C96"/>
    <w:rsid w:val="00CD2855"/>
    <w:rsid w:val="00D36D3F"/>
    <w:rsid w:val="00D47E6F"/>
    <w:rsid w:val="00D75631"/>
    <w:rsid w:val="00DB7D21"/>
    <w:rsid w:val="00E448F3"/>
    <w:rsid w:val="00EA3F4D"/>
    <w:rsid w:val="00EA4498"/>
    <w:rsid w:val="00F135FD"/>
    <w:rsid w:val="00F24CC2"/>
    <w:rsid w:val="00F26609"/>
    <w:rsid w:val="00F84319"/>
    <w:rsid w:val="00F87424"/>
    <w:rsid w:val="00FD792E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0045"/>
  <w15:chartTrackingRefBased/>
  <w15:docId w15:val="{AC6AA01A-BE04-47D0-830C-8E0613A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459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74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459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74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8&amp;dst=511" TargetMode="External"/><Relationship Id="rId13" Type="http://schemas.openxmlformats.org/officeDocument/2006/relationships/hyperlink" Target="https://login.consultant.ru/link/?req=doc&amp;base=LAW&amp;n=472840" TargetMode="External"/><Relationship Id="rId18" Type="http://schemas.openxmlformats.org/officeDocument/2006/relationships/hyperlink" Target="https://login.consultant.ru/link/?req=doc&amp;base=LAW&amp;n=471842" TargetMode="External"/><Relationship Id="rId26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71192&amp;dst=120802" TargetMode="External"/><Relationship Id="rId7" Type="http://schemas.openxmlformats.org/officeDocument/2006/relationships/hyperlink" Target="https://login.consultant.ru/link/?req=doc&amp;base=LAW&amp;n=470713&amp;dst=4618" TargetMode="External"/><Relationship Id="rId12" Type="http://schemas.openxmlformats.org/officeDocument/2006/relationships/hyperlink" Target="https://login.consultant.ru/link/?req=doc&amp;base=LAW&amp;n=470718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0230&amp;dst=100010" TargetMode="External"/><Relationship Id="rId20" Type="http://schemas.openxmlformats.org/officeDocument/2006/relationships/hyperlink" Target="https://login.consultant.ru/link/?req=doc&amp;base=RLAW049&amp;n=171192&amp;dst=12080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71192&amp;dst=120802" TargetMode="External"/><Relationship Id="rId24" Type="http://schemas.openxmlformats.org/officeDocument/2006/relationships/hyperlink" Target="https://login.consultant.ru/link/?req=doc&amp;base=RLAW049&amp;n=171267&amp;dst=120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2991&amp;dst=101922" TargetMode="External"/><Relationship Id="rId23" Type="http://schemas.openxmlformats.org/officeDocument/2006/relationships/hyperlink" Target="https://login.consultant.ru/link/?req=doc&amp;base=LAW&amp;n=470713&amp;dst=37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7564&amp;dst=100081" TargetMode="External"/><Relationship Id="rId19" Type="http://schemas.openxmlformats.org/officeDocument/2006/relationships/hyperlink" Target="https://login.consultant.ru/link/?req=doc&amp;base=LAW&amp;n=453958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81&amp;dst=100018" TargetMode="External"/><Relationship Id="rId14" Type="http://schemas.openxmlformats.org/officeDocument/2006/relationships/hyperlink" Target="https://login.consultant.ru/link/?req=doc&amp;base=RLAW049&amp;n=167564" TargetMode="External"/><Relationship Id="rId22" Type="http://schemas.openxmlformats.org/officeDocument/2006/relationships/hyperlink" Target="https://login.consultant.ru/link/?req=doc&amp;base=LAW&amp;n=470713&amp;dst=370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2707-C200-4494-93DC-5F26987A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Викторовна</dc:creator>
  <cp:keywords/>
  <dc:description/>
  <cp:lastModifiedBy>Ефимова Светлана Викторовна</cp:lastModifiedBy>
  <cp:revision>53</cp:revision>
  <dcterms:created xsi:type="dcterms:W3CDTF">2024-06-13T03:59:00Z</dcterms:created>
  <dcterms:modified xsi:type="dcterms:W3CDTF">2024-06-21T09:42:00Z</dcterms:modified>
</cp:coreProperties>
</file>