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9B" w:rsidRDefault="00D776D6">
      <w:pPr>
        <w:jc w:val="center"/>
      </w:pPr>
      <w:r>
        <w:rPr>
          <w:noProof/>
        </w:rPr>
        <mc:AlternateContent>
          <mc:Choice Requires="wpg">
            <w:drawing>
              <wp:inline distT="0" distB="0" distL="0" distR="0">
                <wp:extent cx="552450" cy="6572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8"/>
                        <a:stretch/>
                      </pic:blipFill>
                      <pic:spPr bwMode="auto">
                        <a:xfrm>
                          <a:off x="0" y="0"/>
                          <a:ext cx="552450" cy="6572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50pt;height:51.75pt;mso-wrap-distance-left:0.00pt;mso-wrap-distance-top:0.00pt;mso-wrap-distance-right:0.00pt;mso-wrap-distance-bottom:0.00pt;" stroked="f">
                <v:path textboxrect="0,0,0,0"/>
                <v:imagedata r:id="rId12" o:title=""/>
              </v:shape>
            </w:pict>
          </mc:Fallback>
        </mc:AlternateContent>
      </w:r>
    </w:p>
    <w:p w:rsidR="00B0039B" w:rsidRDefault="00B0039B"/>
    <w:tbl>
      <w:tblPr>
        <w:tblW w:w="981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5670"/>
        <w:gridCol w:w="1984"/>
      </w:tblGrid>
      <w:tr w:rsidR="00B0039B">
        <w:trPr>
          <w:cantSplit/>
          <w:trHeight w:val="1275"/>
        </w:trPr>
        <w:tc>
          <w:tcPr>
            <w:tcW w:w="9812" w:type="dxa"/>
            <w:gridSpan w:val="3"/>
            <w:tcBorders>
              <w:top w:val="none" w:sz="4" w:space="0" w:color="000000"/>
              <w:left w:val="none" w:sz="4" w:space="0" w:color="000000"/>
              <w:bottom w:val="none" w:sz="4" w:space="0" w:color="000000"/>
              <w:right w:val="none" w:sz="4" w:space="0" w:color="000000"/>
            </w:tcBorders>
          </w:tcPr>
          <w:p w:rsidR="00B0039B" w:rsidRDefault="00D776D6">
            <w:pPr>
              <w:shd w:val="clear" w:color="auto" w:fill="FFFFFF"/>
              <w:ind w:right="-45"/>
              <w:jc w:val="center"/>
              <w:rPr>
                <w:b/>
                <w:bCs/>
                <w:sz w:val="28"/>
                <w:szCs w:val="28"/>
              </w:rPr>
            </w:pPr>
            <w:r>
              <w:rPr>
                <w:b/>
                <w:bCs/>
                <w:sz w:val="28"/>
                <w:szCs w:val="28"/>
              </w:rPr>
              <w:t>ДЕПАРТАМЕНТ МОЛОДЕЖНОЙ ПОЛИТИКИ</w:t>
            </w:r>
          </w:p>
          <w:p w:rsidR="00B0039B" w:rsidRDefault="00D776D6">
            <w:pPr>
              <w:shd w:val="clear" w:color="auto" w:fill="FFFFFF"/>
              <w:ind w:right="-45"/>
              <w:jc w:val="center"/>
              <w:rPr>
                <w:b/>
                <w:bCs/>
                <w:sz w:val="28"/>
                <w:szCs w:val="28"/>
              </w:rPr>
            </w:pPr>
            <w:r>
              <w:rPr>
                <w:b/>
                <w:bCs/>
                <w:sz w:val="28"/>
                <w:szCs w:val="28"/>
              </w:rPr>
              <w:t>НОВОСИБИРСКОЙ ОБЛАСТИ</w:t>
            </w:r>
          </w:p>
          <w:p w:rsidR="00B0039B" w:rsidRDefault="00B0039B">
            <w:pPr>
              <w:shd w:val="clear" w:color="auto" w:fill="FFFFFF"/>
              <w:ind w:right="-45"/>
              <w:jc w:val="center"/>
            </w:pPr>
          </w:p>
          <w:p w:rsidR="00B0039B" w:rsidRDefault="00D776D6">
            <w:pPr>
              <w:spacing w:before="120" w:after="120" w:line="360" w:lineRule="auto"/>
              <w:ind w:right="40"/>
              <w:jc w:val="center"/>
              <w:rPr>
                <w:sz w:val="28"/>
                <w:szCs w:val="28"/>
              </w:rPr>
            </w:pPr>
            <w:r>
              <w:rPr>
                <w:b/>
                <w:spacing w:val="40"/>
                <w:sz w:val="28"/>
                <w:szCs w:val="28"/>
              </w:rPr>
              <w:t>ПРИКАЗ</w:t>
            </w:r>
          </w:p>
        </w:tc>
      </w:tr>
      <w:tr w:rsidR="00B0039B">
        <w:trPr>
          <w:cantSplit/>
          <w:trHeight w:val="512"/>
        </w:trPr>
        <w:tc>
          <w:tcPr>
            <w:tcW w:w="2158" w:type="dxa"/>
            <w:tcBorders>
              <w:top w:val="none" w:sz="4" w:space="0" w:color="000000"/>
              <w:left w:val="none" w:sz="4" w:space="0" w:color="000000"/>
              <w:bottom w:val="single" w:sz="4" w:space="0" w:color="auto"/>
              <w:right w:val="none" w:sz="4" w:space="0" w:color="000000"/>
            </w:tcBorders>
          </w:tcPr>
          <w:p w:rsidR="00B0039B" w:rsidRDefault="00B0039B">
            <w:pPr>
              <w:shd w:val="clear" w:color="auto" w:fill="FFFFFF"/>
              <w:ind w:right="-45"/>
              <w:jc w:val="center"/>
              <w:rPr>
                <w:b/>
                <w:bCs/>
                <w:sz w:val="28"/>
                <w:szCs w:val="28"/>
              </w:rPr>
            </w:pPr>
          </w:p>
        </w:tc>
        <w:tc>
          <w:tcPr>
            <w:tcW w:w="5670" w:type="dxa"/>
            <w:tcBorders>
              <w:top w:val="none" w:sz="4" w:space="0" w:color="000000"/>
              <w:left w:val="none" w:sz="4" w:space="0" w:color="000000"/>
              <w:bottom w:val="none" w:sz="4" w:space="0" w:color="000000"/>
              <w:right w:val="none" w:sz="4" w:space="0" w:color="000000"/>
            </w:tcBorders>
          </w:tcPr>
          <w:p w:rsidR="00B0039B" w:rsidRDefault="00B0039B">
            <w:pPr>
              <w:shd w:val="clear" w:color="auto" w:fill="FFFFFF"/>
              <w:ind w:right="-45"/>
              <w:jc w:val="center"/>
              <w:rPr>
                <w:b/>
                <w:bCs/>
                <w:sz w:val="28"/>
                <w:szCs w:val="28"/>
              </w:rPr>
            </w:pPr>
          </w:p>
          <w:p w:rsidR="00B0039B" w:rsidRDefault="00D776D6">
            <w:pPr>
              <w:shd w:val="clear" w:color="auto" w:fill="FFFFFF"/>
              <w:ind w:right="-45"/>
              <w:jc w:val="right"/>
              <w:rPr>
                <w:b/>
                <w:bCs/>
                <w:sz w:val="28"/>
                <w:szCs w:val="28"/>
              </w:rPr>
            </w:pPr>
            <w:r>
              <w:rPr>
                <w:sz w:val="28"/>
                <w:szCs w:val="28"/>
              </w:rPr>
              <w:t>№</w:t>
            </w:r>
          </w:p>
        </w:tc>
        <w:tc>
          <w:tcPr>
            <w:tcW w:w="1984" w:type="dxa"/>
            <w:tcBorders>
              <w:top w:val="none" w:sz="4" w:space="0" w:color="000000"/>
              <w:left w:val="none" w:sz="4" w:space="0" w:color="000000"/>
              <w:bottom w:val="single" w:sz="4" w:space="0" w:color="auto"/>
              <w:right w:val="none" w:sz="4" w:space="0" w:color="000000"/>
            </w:tcBorders>
          </w:tcPr>
          <w:p w:rsidR="00B0039B" w:rsidRDefault="00B0039B">
            <w:pPr>
              <w:shd w:val="clear" w:color="auto" w:fill="FFFFFF"/>
              <w:ind w:right="-45"/>
              <w:rPr>
                <w:b/>
                <w:bCs/>
                <w:sz w:val="28"/>
                <w:szCs w:val="28"/>
              </w:rPr>
            </w:pPr>
          </w:p>
        </w:tc>
      </w:tr>
    </w:tbl>
    <w:p w:rsidR="00B0039B" w:rsidRDefault="00B0039B">
      <w:pPr>
        <w:pStyle w:val="a4"/>
        <w:jc w:val="center"/>
        <w:rPr>
          <w:rFonts w:ascii="Times New Roman" w:hAnsi="Times New Roman"/>
          <w:sz w:val="28"/>
          <w:szCs w:val="28"/>
        </w:rPr>
      </w:pPr>
    </w:p>
    <w:p w:rsidR="00B0039B" w:rsidRDefault="00D776D6">
      <w:pPr>
        <w:pStyle w:val="a4"/>
        <w:jc w:val="center"/>
        <w:rPr>
          <w:rFonts w:ascii="Times New Roman" w:hAnsi="Times New Roman"/>
          <w:sz w:val="28"/>
          <w:szCs w:val="28"/>
        </w:rPr>
      </w:pPr>
      <w:r>
        <w:rPr>
          <w:rFonts w:ascii="Times New Roman" w:hAnsi="Times New Roman"/>
          <w:sz w:val="28"/>
          <w:szCs w:val="28"/>
        </w:rPr>
        <w:t>г. Новосибирск</w:t>
      </w:r>
    </w:p>
    <w:p w:rsidR="00B0039B" w:rsidRDefault="00B0039B">
      <w:pPr>
        <w:pStyle w:val="a4"/>
        <w:jc w:val="center"/>
        <w:rPr>
          <w:rFonts w:ascii="Times New Roman" w:hAnsi="Times New Roman"/>
          <w:sz w:val="28"/>
          <w:szCs w:val="28"/>
        </w:rPr>
      </w:pPr>
    </w:p>
    <w:p w:rsidR="00B0039B" w:rsidRDefault="00D776D6">
      <w:pPr>
        <w:rPr>
          <w:sz w:val="28"/>
          <w:szCs w:val="28"/>
        </w:rPr>
      </w:pPr>
      <w:r>
        <w:rPr>
          <w:sz w:val="28"/>
          <w:szCs w:val="28"/>
        </w:rPr>
        <w:t xml:space="preserve"> </w:t>
      </w:r>
    </w:p>
    <w:tbl>
      <w:tblPr>
        <w:tblW w:w="10159" w:type="dxa"/>
        <w:tblInd w:w="-284" w:type="dxa"/>
        <w:tblLook w:val="04A0" w:firstRow="1" w:lastRow="0" w:firstColumn="1" w:lastColumn="0" w:noHBand="0" w:noVBand="1"/>
      </w:tblPr>
      <w:tblGrid>
        <w:gridCol w:w="10159"/>
      </w:tblGrid>
      <w:tr w:rsidR="00B0039B">
        <w:trPr>
          <w:trHeight w:val="512"/>
        </w:trPr>
        <w:tc>
          <w:tcPr>
            <w:tcW w:w="10159" w:type="dxa"/>
            <w:tcBorders>
              <w:top w:val="none" w:sz="0" w:space="0" w:color="000000"/>
              <w:left w:val="none" w:sz="0" w:space="0" w:color="000000"/>
              <w:bottom w:val="none" w:sz="0" w:space="0" w:color="000000"/>
              <w:right w:val="none" w:sz="0" w:space="0" w:color="000000"/>
            </w:tcBorders>
          </w:tcPr>
          <w:p w:rsidR="00B0039B" w:rsidRDefault="00D776D6">
            <w:pPr>
              <w:shd w:val="clear" w:color="auto" w:fill="FFFFFF"/>
              <w:spacing w:line="336" w:lineRule="atLeast"/>
              <w:jc w:val="center"/>
              <w:rPr>
                <w:b/>
                <w:bCs/>
                <w:iCs/>
                <w:color w:val="000000"/>
                <w:sz w:val="28"/>
                <w:szCs w:val="28"/>
              </w:rPr>
            </w:pPr>
            <w:r>
              <w:rPr>
                <w:b/>
                <w:bCs/>
                <w:iCs/>
                <w:color w:val="000000"/>
                <w:sz w:val="28"/>
                <w:szCs w:val="28"/>
              </w:rPr>
              <w:t>О конкурсной комиссии по формированию состава общественного</w:t>
            </w:r>
          </w:p>
          <w:p w:rsidR="00B0039B" w:rsidRDefault="00D776D6">
            <w:pPr>
              <w:shd w:val="clear" w:color="auto" w:fill="FFFFFF"/>
              <w:spacing w:line="336" w:lineRule="atLeast"/>
              <w:jc w:val="center"/>
              <w:rPr>
                <w:b/>
                <w:bCs/>
                <w:iCs/>
                <w:color w:val="000000"/>
                <w:sz w:val="28"/>
                <w:szCs w:val="28"/>
              </w:rPr>
            </w:pPr>
            <w:r>
              <w:rPr>
                <w:b/>
                <w:bCs/>
                <w:iCs/>
                <w:color w:val="000000"/>
                <w:sz w:val="28"/>
                <w:szCs w:val="28"/>
              </w:rPr>
              <w:t>совета при департаменте молодежной политики</w:t>
            </w:r>
          </w:p>
          <w:p w:rsidR="00B0039B" w:rsidRDefault="00D776D6">
            <w:pPr>
              <w:shd w:val="clear" w:color="auto" w:fill="FFFFFF"/>
              <w:spacing w:line="336" w:lineRule="atLeast"/>
              <w:jc w:val="center"/>
              <w:rPr>
                <w:bCs/>
                <w:iCs/>
                <w:color w:val="000000"/>
                <w:sz w:val="28"/>
                <w:szCs w:val="28"/>
              </w:rPr>
            </w:pPr>
            <w:r>
              <w:rPr>
                <w:b/>
                <w:bCs/>
                <w:iCs/>
                <w:color w:val="000000"/>
                <w:sz w:val="28"/>
                <w:szCs w:val="28"/>
              </w:rPr>
              <w:t>Новосибирской области</w:t>
            </w:r>
          </w:p>
          <w:p w:rsidR="00B0039B" w:rsidRDefault="00B0039B">
            <w:pPr>
              <w:shd w:val="clear" w:color="auto" w:fill="FFFFFF"/>
              <w:spacing w:line="336" w:lineRule="atLeast"/>
              <w:jc w:val="center"/>
              <w:rPr>
                <w:b/>
                <w:bCs/>
                <w:iCs/>
                <w:color w:val="000000"/>
                <w:sz w:val="18"/>
                <w:szCs w:val="18"/>
              </w:rPr>
            </w:pPr>
          </w:p>
        </w:tc>
      </w:tr>
    </w:tbl>
    <w:p w:rsidR="00B0039B" w:rsidRDefault="00B0039B">
      <w:pPr>
        <w:keepNext/>
        <w:tabs>
          <w:tab w:val="left" w:pos="709"/>
          <w:tab w:val="left" w:pos="2304"/>
        </w:tabs>
        <w:ind w:firstLine="709"/>
        <w:outlineLvl w:val="2"/>
        <w:rPr>
          <w:sz w:val="28"/>
        </w:rPr>
        <w:sectPr w:rsidR="00B0039B">
          <w:footerReference w:type="default" r:id="rId13"/>
          <w:type w:val="continuous"/>
          <w:pgSz w:w="11906" w:h="16838"/>
          <w:pgMar w:top="1134" w:right="737" w:bottom="1134" w:left="1418" w:header="567" w:footer="567" w:gutter="0"/>
          <w:cols w:space="720"/>
          <w:docGrid w:linePitch="360"/>
        </w:sectPr>
      </w:pPr>
    </w:p>
    <w:p w:rsidR="00B0039B" w:rsidRDefault="00D776D6">
      <w:pPr>
        <w:ind w:firstLine="709"/>
        <w:jc w:val="both"/>
        <w:rPr>
          <w:sz w:val="28"/>
          <w:szCs w:val="28"/>
        </w:rPr>
      </w:pPr>
      <w:r>
        <w:rPr>
          <w:sz w:val="28"/>
          <w:szCs w:val="28"/>
        </w:rPr>
        <w:lastRenderedPageBreak/>
        <w:t>В соответствии с Федеральным законом от 21.07.2014 № 212-ФЗ «Об основах общественного контроля в Российской Федерации», Законом Новосибирской области от 02.06.2015 № 551-ОЗ «Об отдельных вопросах организации и осуществления общественного контроля в Новосибирской области», постановлением Правительства Новосибирской области от 01.12.2015 № 425-п</w:t>
      </w:r>
      <w:r>
        <w:rPr>
          <w:sz w:val="28"/>
          <w:szCs w:val="28"/>
        </w:rPr>
        <w:br/>
        <w:t>«Об утверждении Типового положения об общественном совете при исполнительном органе государственной власти Новосибирской области» и в целях формирования состава Общественного совета при департаменте молодежной полити</w:t>
      </w:r>
      <w:r w:rsidR="00AA14EC">
        <w:rPr>
          <w:sz w:val="28"/>
          <w:szCs w:val="28"/>
        </w:rPr>
        <w:t>ки Новосибирской области (далее – </w:t>
      </w:r>
      <w:r>
        <w:rPr>
          <w:sz w:val="28"/>
          <w:szCs w:val="28"/>
        </w:rPr>
        <w:t xml:space="preserve">Общественный совет), </w:t>
      </w:r>
      <w:r>
        <w:rPr>
          <w:b/>
          <w:sz w:val="28"/>
          <w:szCs w:val="28"/>
        </w:rPr>
        <w:t>п р и к а з ы в а ю</w:t>
      </w:r>
      <w:r>
        <w:rPr>
          <w:sz w:val="28"/>
          <w:szCs w:val="28"/>
        </w:rPr>
        <w:t>:</w:t>
      </w:r>
    </w:p>
    <w:p w:rsidR="00B0039B" w:rsidRDefault="00D776D6">
      <w:pPr>
        <w:shd w:val="clear" w:color="auto" w:fill="FFFFFF"/>
        <w:spacing w:line="336" w:lineRule="atLeast"/>
        <w:ind w:firstLine="709"/>
        <w:jc w:val="both"/>
        <w:rPr>
          <w:color w:val="000000"/>
          <w:sz w:val="28"/>
          <w:szCs w:val="28"/>
        </w:rPr>
      </w:pPr>
      <w:r>
        <w:rPr>
          <w:color w:val="000000"/>
          <w:sz w:val="28"/>
          <w:szCs w:val="28"/>
        </w:rPr>
        <w:t>1. Создать конкурсную комиссию по формированию состава Общественного совета.</w:t>
      </w:r>
    </w:p>
    <w:p w:rsidR="00B0039B" w:rsidRDefault="00D776D6">
      <w:pPr>
        <w:shd w:val="clear" w:color="auto" w:fill="FFFFFF"/>
        <w:spacing w:line="336" w:lineRule="atLeast"/>
        <w:ind w:firstLine="709"/>
        <w:jc w:val="both"/>
        <w:rPr>
          <w:color w:val="000000"/>
          <w:sz w:val="28"/>
          <w:szCs w:val="28"/>
        </w:rPr>
      </w:pPr>
      <w:r>
        <w:rPr>
          <w:color w:val="000000"/>
          <w:sz w:val="28"/>
          <w:szCs w:val="28"/>
        </w:rPr>
        <w:t>2. Утвердить прилагаемые:</w:t>
      </w:r>
    </w:p>
    <w:p w:rsidR="00B0039B" w:rsidRDefault="00D776D6">
      <w:pPr>
        <w:shd w:val="clear" w:color="auto" w:fill="FFFFFF"/>
        <w:spacing w:line="336" w:lineRule="atLeast"/>
        <w:ind w:firstLine="709"/>
        <w:jc w:val="both"/>
        <w:rPr>
          <w:color w:val="000000"/>
          <w:sz w:val="28"/>
          <w:szCs w:val="28"/>
        </w:rPr>
      </w:pPr>
      <w:r>
        <w:rPr>
          <w:color w:val="000000"/>
          <w:sz w:val="28"/>
          <w:szCs w:val="28"/>
        </w:rPr>
        <w:t>1) положение о конкурсной комиссии по формированию состава Общественного совета;</w:t>
      </w:r>
    </w:p>
    <w:p w:rsidR="00B0039B" w:rsidRDefault="00D776D6">
      <w:pPr>
        <w:shd w:val="clear" w:color="auto" w:fill="FFFFFF"/>
        <w:spacing w:line="336" w:lineRule="atLeast"/>
        <w:ind w:firstLine="709"/>
        <w:jc w:val="both"/>
        <w:rPr>
          <w:color w:val="000000"/>
          <w:sz w:val="28"/>
          <w:szCs w:val="28"/>
        </w:rPr>
      </w:pPr>
      <w:r>
        <w:rPr>
          <w:color w:val="000000"/>
          <w:sz w:val="28"/>
          <w:szCs w:val="28"/>
        </w:rPr>
        <w:t>2) состав конкурсной комиссии по формированию состава Общественного совета.</w:t>
      </w:r>
    </w:p>
    <w:p w:rsidR="00B0039B" w:rsidRDefault="00D776D6">
      <w:pPr>
        <w:shd w:val="clear" w:color="auto" w:fill="FFFFFF"/>
        <w:spacing w:line="336" w:lineRule="atLeast"/>
        <w:ind w:firstLine="709"/>
        <w:jc w:val="both"/>
        <w:rPr>
          <w:bCs/>
          <w:iCs/>
          <w:color w:val="000000"/>
          <w:sz w:val="28"/>
          <w:szCs w:val="28"/>
        </w:rPr>
      </w:pPr>
      <w:r>
        <w:rPr>
          <w:sz w:val="28"/>
          <w:szCs w:val="28"/>
        </w:rPr>
        <w:t>3.</w:t>
      </w:r>
      <w:r>
        <w:rPr>
          <w:sz w:val="28"/>
          <w:szCs w:val="28"/>
          <w:lang w:val="en-US"/>
        </w:rPr>
        <w:t> </w:t>
      </w:r>
      <w:r>
        <w:rPr>
          <w:sz w:val="28"/>
          <w:szCs w:val="28"/>
        </w:rPr>
        <w:t>Контроль за исполнением настоящего приказа оставляю за собой.</w:t>
      </w:r>
    </w:p>
    <w:p w:rsidR="00B0039B" w:rsidRDefault="00B0039B">
      <w:pPr>
        <w:jc w:val="both"/>
        <w:rPr>
          <w:color w:val="000000"/>
          <w:sz w:val="28"/>
          <w:szCs w:val="28"/>
        </w:rPr>
      </w:pPr>
    </w:p>
    <w:p w:rsidR="00B0039B" w:rsidRDefault="00B0039B">
      <w:pPr>
        <w:jc w:val="both"/>
        <w:rPr>
          <w:color w:val="000000"/>
          <w:sz w:val="28"/>
          <w:szCs w:val="28"/>
        </w:rPr>
      </w:pPr>
    </w:p>
    <w:p w:rsidR="00B0039B" w:rsidRDefault="00B0039B">
      <w:pPr>
        <w:jc w:val="both"/>
        <w:rPr>
          <w:color w:val="000000"/>
          <w:sz w:val="28"/>
          <w:szCs w:val="28"/>
        </w:rPr>
      </w:pPr>
    </w:p>
    <w:tbl>
      <w:tblPr>
        <w:tblW w:w="0" w:type="auto"/>
        <w:tblLook w:val="04A0" w:firstRow="1" w:lastRow="0" w:firstColumn="1" w:lastColumn="0" w:noHBand="0" w:noVBand="1"/>
      </w:tblPr>
      <w:tblGrid>
        <w:gridCol w:w="4991"/>
        <w:gridCol w:w="4930"/>
      </w:tblGrid>
      <w:tr w:rsidR="00B0039B">
        <w:trPr>
          <w:trHeight w:val="281"/>
        </w:trPr>
        <w:tc>
          <w:tcPr>
            <w:tcW w:w="4991" w:type="dxa"/>
            <w:tcBorders>
              <w:top w:val="none" w:sz="0" w:space="0" w:color="000000"/>
              <w:left w:val="none" w:sz="0" w:space="0" w:color="000000"/>
              <w:bottom w:val="none" w:sz="0" w:space="0" w:color="000000"/>
              <w:right w:val="none" w:sz="0" w:space="0" w:color="000000"/>
            </w:tcBorders>
          </w:tcPr>
          <w:p w:rsidR="00B0039B" w:rsidRDefault="00D776D6">
            <w:pPr>
              <w:ind w:hanging="113"/>
              <w:jc w:val="both"/>
              <w:rPr>
                <w:sz w:val="28"/>
              </w:rPr>
            </w:pPr>
            <w:r>
              <w:rPr>
                <w:sz w:val="28"/>
              </w:rPr>
              <w:t>Руководитель департамента</w:t>
            </w:r>
          </w:p>
        </w:tc>
        <w:tc>
          <w:tcPr>
            <w:tcW w:w="4930" w:type="dxa"/>
            <w:tcBorders>
              <w:top w:val="none" w:sz="0" w:space="0" w:color="000000"/>
              <w:left w:val="none" w:sz="0" w:space="0" w:color="000000"/>
              <w:bottom w:val="none" w:sz="0" w:space="0" w:color="000000"/>
              <w:right w:val="none" w:sz="0" w:space="0" w:color="000000"/>
            </w:tcBorders>
            <w:vAlign w:val="bottom"/>
          </w:tcPr>
          <w:p w:rsidR="00B0039B" w:rsidRDefault="00D776D6">
            <w:pPr>
              <w:jc w:val="right"/>
              <w:rPr>
                <w:color w:val="000000"/>
                <w:sz w:val="28"/>
                <w:szCs w:val="28"/>
              </w:rPr>
            </w:pPr>
            <w:r>
              <w:rPr>
                <w:color w:val="000000"/>
                <w:sz w:val="28"/>
                <w:szCs w:val="28"/>
              </w:rPr>
              <w:t xml:space="preserve">С.В. </w:t>
            </w:r>
            <w:proofErr w:type="spellStart"/>
            <w:r>
              <w:rPr>
                <w:color w:val="000000"/>
                <w:sz w:val="28"/>
                <w:szCs w:val="28"/>
              </w:rPr>
              <w:t>Федорчук</w:t>
            </w:r>
            <w:proofErr w:type="spellEnd"/>
          </w:p>
        </w:tc>
      </w:tr>
    </w:tbl>
    <w:p w:rsidR="00617969" w:rsidRDefault="00617969">
      <w:pPr>
        <w:rPr>
          <w:sz w:val="28"/>
          <w:szCs w:val="28"/>
        </w:rPr>
      </w:pPr>
    </w:p>
    <w:p w:rsidR="00617969" w:rsidRDefault="00617969">
      <w:pPr>
        <w:rPr>
          <w:sz w:val="28"/>
          <w:szCs w:val="28"/>
        </w:rPr>
      </w:pPr>
      <w:r>
        <w:rPr>
          <w:sz w:val="28"/>
          <w:szCs w:val="28"/>
        </w:rPr>
        <w:br w:type="page"/>
      </w:r>
    </w:p>
    <w:p w:rsidR="00617969" w:rsidRDefault="00617969" w:rsidP="00617969">
      <w:pPr>
        <w:jc w:val="both"/>
        <w:rPr>
          <w:color w:val="000000" w:themeColor="text1"/>
          <w:sz w:val="28"/>
          <w:szCs w:val="28"/>
        </w:rPr>
      </w:pPr>
      <w:r>
        <w:rPr>
          <w:color w:val="000000" w:themeColor="text1"/>
          <w:sz w:val="28"/>
          <w:szCs w:val="28"/>
        </w:rPr>
        <w:lastRenderedPageBreak/>
        <w:t>Начальник отдела реализации и развития</w:t>
      </w:r>
    </w:p>
    <w:p w:rsidR="00617969" w:rsidRDefault="00617969" w:rsidP="00617969">
      <w:pPr>
        <w:jc w:val="both"/>
        <w:rPr>
          <w:color w:val="000000" w:themeColor="text1"/>
          <w:sz w:val="28"/>
          <w:szCs w:val="28"/>
        </w:rPr>
      </w:pPr>
      <w:r>
        <w:rPr>
          <w:color w:val="000000" w:themeColor="text1"/>
          <w:sz w:val="28"/>
          <w:szCs w:val="28"/>
        </w:rPr>
        <w:t>молодежных программ и проектов</w:t>
      </w:r>
    </w:p>
    <w:p w:rsidR="00617969" w:rsidRDefault="00617969" w:rsidP="00617969">
      <w:pPr>
        <w:jc w:val="both"/>
        <w:rPr>
          <w:color w:val="000000" w:themeColor="text1"/>
          <w:sz w:val="28"/>
          <w:szCs w:val="28"/>
        </w:rPr>
      </w:pPr>
      <w:r>
        <w:rPr>
          <w:color w:val="000000" w:themeColor="text1"/>
          <w:sz w:val="28"/>
          <w:szCs w:val="28"/>
        </w:rPr>
        <w:t xml:space="preserve">департамента </w:t>
      </w:r>
      <w:r w:rsidRPr="00D9556D">
        <w:rPr>
          <w:color w:val="000000" w:themeColor="text1"/>
          <w:sz w:val="28"/>
          <w:szCs w:val="28"/>
        </w:rPr>
        <w:t xml:space="preserve">молодежной политики </w:t>
      </w:r>
    </w:p>
    <w:p w:rsidR="00617969" w:rsidRDefault="00617969" w:rsidP="00617969">
      <w:pPr>
        <w:jc w:val="both"/>
        <w:rPr>
          <w:color w:val="000000" w:themeColor="text1"/>
          <w:sz w:val="28"/>
        </w:rPr>
      </w:pPr>
      <w:r>
        <w:rPr>
          <w:color w:val="000000" w:themeColor="text1"/>
          <w:sz w:val="28"/>
          <w:szCs w:val="28"/>
        </w:rPr>
        <w:t>Новосибирской области</w:t>
      </w:r>
      <w:r w:rsidRPr="00D9556D">
        <w:rPr>
          <w:color w:val="000000" w:themeColor="text1"/>
          <w:sz w:val="28"/>
          <w:szCs w:val="28"/>
        </w:rPr>
        <w:t xml:space="preserve">                </w:t>
      </w:r>
      <w:r>
        <w:rPr>
          <w:color w:val="000000" w:themeColor="text1"/>
          <w:sz w:val="28"/>
          <w:szCs w:val="28"/>
        </w:rPr>
        <w:t xml:space="preserve">                     </w:t>
      </w:r>
      <w:r>
        <w:rPr>
          <w:i/>
          <w:color w:val="000000" w:themeColor="text1"/>
          <w:sz w:val="28"/>
        </w:rPr>
        <w:t>_________________</w:t>
      </w:r>
      <w:r w:rsidRPr="00D9556D">
        <w:rPr>
          <w:color w:val="000000" w:themeColor="text1"/>
          <w:sz w:val="28"/>
        </w:rPr>
        <w:t xml:space="preserve"> </w:t>
      </w:r>
      <w:r>
        <w:rPr>
          <w:color w:val="000000" w:themeColor="text1"/>
          <w:sz w:val="28"/>
        </w:rPr>
        <w:t xml:space="preserve">А.И. Воробьева </w:t>
      </w:r>
    </w:p>
    <w:p w:rsidR="00617969" w:rsidRPr="00D9556D" w:rsidRDefault="00617969" w:rsidP="00617969">
      <w:pPr>
        <w:jc w:val="both"/>
        <w:rPr>
          <w:bCs/>
          <w:color w:val="000000" w:themeColor="text1"/>
          <w:sz w:val="28"/>
        </w:rPr>
      </w:pPr>
    </w:p>
    <w:p w:rsidR="00617969" w:rsidRDefault="00617969" w:rsidP="00617969">
      <w:pPr>
        <w:jc w:val="both"/>
        <w:rPr>
          <w:color w:val="000000" w:themeColor="text1"/>
          <w:sz w:val="28"/>
          <w:szCs w:val="28"/>
        </w:rPr>
      </w:pPr>
      <w:r>
        <w:rPr>
          <w:color w:val="000000" w:themeColor="text1"/>
          <w:sz w:val="28"/>
          <w:szCs w:val="28"/>
        </w:rPr>
        <w:t xml:space="preserve">Начальник отдела организационного, </w:t>
      </w:r>
    </w:p>
    <w:p w:rsidR="00617969" w:rsidRDefault="00617969" w:rsidP="00617969">
      <w:pPr>
        <w:jc w:val="both"/>
        <w:rPr>
          <w:color w:val="000000" w:themeColor="text1"/>
          <w:sz w:val="28"/>
          <w:szCs w:val="28"/>
        </w:rPr>
      </w:pPr>
      <w:r>
        <w:rPr>
          <w:color w:val="000000" w:themeColor="text1"/>
          <w:sz w:val="28"/>
          <w:szCs w:val="28"/>
        </w:rPr>
        <w:t>кадрового и финансового обеспечения</w:t>
      </w:r>
    </w:p>
    <w:p w:rsidR="00617969" w:rsidRDefault="00617969" w:rsidP="00617969">
      <w:pPr>
        <w:jc w:val="both"/>
        <w:rPr>
          <w:color w:val="000000" w:themeColor="text1"/>
          <w:sz w:val="28"/>
          <w:szCs w:val="28"/>
        </w:rPr>
      </w:pPr>
      <w:r>
        <w:rPr>
          <w:color w:val="000000" w:themeColor="text1"/>
          <w:sz w:val="28"/>
          <w:szCs w:val="28"/>
        </w:rPr>
        <w:t xml:space="preserve">департамента </w:t>
      </w:r>
      <w:r w:rsidRPr="00D9556D">
        <w:rPr>
          <w:color w:val="000000" w:themeColor="text1"/>
          <w:sz w:val="28"/>
          <w:szCs w:val="28"/>
        </w:rPr>
        <w:t xml:space="preserve">молодежной политики </w:t>
      </w:r>
    </w:p>
    <w:p w:rsidR="00617969" w:rsidRDefault="00617969" w:rsidP="00617969">
      <w:pPr>
        <w:jc w:val="both"/>
        <w:rPr>
          <w:color w:val="000000" w:themeColor="text1"/>
          <w:sz w:val="28"/>
        </w:rPr>
      </w:pPr>
      <w:r>
        <w:rPr>
          <w:color w:val="000000" w:themeColor="text1"/>
          <w:sz w:val="28"/>
          <w:szCs w:val="28"/>
        </w:rPr>
        <w:t>Новосибирской области</w:t>
      </w:r>
      <w:r w:rsidRPr="00D9556D">
        <w:rPr>
          <w:color w:val="000000" w:themeColor="text1"/>
          <w:sz w:val="28"/>
          <w:szCs w:val="28"/>
        </w:rPr>
        <w:t xml:space="preserve">                </w:t>
      </w:r>
      <w:r>
        <w:rPr>
          <w:color w:val="000000" w:themeColor="text1"/>
          <w:sz w:val="28"/>
          <w:szCs w:val="28"/>
        </w:rPr>
        <w:t xml:space="preserve">                     </w:t>
      </w:r>
      <w:r>
        <w:rPr>
          <w:i/>
          <w:color w:val="000000" w:themeColor="text1"/>
          <w:sz w:val="28"/>
        </w:rPr>
        <w:t>_________________</w:t>
      </w:r>
      <w:r w:rsidRPr="00D9556D">
        <w:rPr>
          <w:color w:val="000000" w:themeColor="text1"/>
          <w:sz w:val="28"/>
        </w:rPr>
        <w:t xml:space="preserve"> </w:t>
      </w:r>
      <w:r>
        <w:rPr>
          <w:color w:val="000000" w:themeColor="text1"/>
          <w:sz w:val="28"/>
        </w:rPr>
        <w:t xml:space="preserve">О.А. Марченко </w:t>
      </w:r>
    </w:p>
    <w:p w:rsidR="00617969" w:rsidRDefault="00617969" w:rsidP="00617969">
      <w:pPr>
        <w:rPr>
          <w:bCs/>
          <w:color w:val="000000" w:themeColor="text1"/>
          <w:sz w:val="28"/>
        </w:rPr>
      </w:pPr>
    </w:p>
    <w:p w:rsidR="00617969" w:rsidRDefault="00617969" w:rsidP="00617969">
      <w:pPr>
        <w:jc w:val="both"/>
        <w:rPr>
          <w:color w:val="000000" w:themeColor="text1"/>
          <w:sz w:val="28"/>
          <w:szCs w:val="28"/>
        </w:rPr>
      </w:pPr>
      <w:r>
        <w:rPr>
          <w:color w:val="000000" w:themeColor="text1"/>
          <w:sz w:val="28"/>
          <w:szCs w:val="28"/>
        </w:rPr>
        <w:t xml:space="preserve">Консультант </w:t>
      </w:r>
      <w:r>
        <w:rPr>
          <w:color w:val="000000" w:themeColor="text1"/>
          <w:sz w:val="28"/>
          <w:szCs w:val="28"/>
        </w:rPr>
        <w:t xml:space="preserve">отдела организационного, </w:t>
      </w:r>
    </w:p>
    <w:p w:rsidR="00617969" w:rsidRDefault="00617969" w:rsidP="00617969">
      <w:pPr>
        <w:jc w:val="both"/>
        <w:rPr>
          <w:color w:val="000000" w:themeColor="text1"/>
          <w:sz w:val="28"/>
          <w:szCs w:val="28"/>
        </w:rPr>
      </w:pPr>
      <w:r>
        <w:rPr>
          <w:color w:val="000000" w:themeColor="text1"/>
          <w:sz w:val="28"/>
          <w:szCs w:val="28"/>
        </w:rPr>
        <w:t>кадрового и финансового обеспечения</w:t>
      </w:r>
    </w:p>
    <w:p w:rsidR="00617969" w:rsidRDefault="00617969" w:rsidP="00617969">
      <w:pPr>
        <w:jc w:val="both"/>
        <w:rPr>
          <w:color w:val="000000" w:themeColor="text1"/>
          <w:sz w:val="28"/>
          <w:szCs w:val="28"/>
        </w:rPr>
      </w:pPr>
      <w:r>
        <w:rPr>
          <w:color w:val="000000" w:themeColor="text1"/>
          <w:sz w:val="28"/>
          <w:szCs w:val="28"/>
        </w:rPr>
        <w:t xml:space="preserve">департамента </w:t>
      </w:r>
      <w:r w:rsidRPr="00D9556D">
        <w:rPr>
          <w:color w:val="000000" w:themeColor="text1"/>
          <w:sz w:val="28"/>
          <w:szCs w:val="28"/>
        </w:rPr>
        <w:t xml:space="preserve">молодежной политики </w:t>
      </w:r>
    </w:p>
    <w:p w:rsidR="00617969" w:rsidRDefault="00617969" w:rsidP="00617969">
      <w:pPr>
        <w:jc w:val="both"/>
        <w:rPr>
          <w:color w:val="000000" w:themeColor="text1"/>
          <w:sz w:val="28"/>
        </w:rPr>
      </w:pPr>
      <w:r>
        <w:rPr>
          <w:color w:val="000000" w:themeColor="text1"/>
          <w:sz w:val="28"/>
          <w:szCs w:val="28"/>
        </w:rPr>
        <w:t>Новосибирской области</w:t>
      </w:r>
      <w:r w:rsidRPr="00D9556D">
        <w:rPr>
          <w:color w:val="000000" w:themeColor="text1"/>
          <w:sz w:val="28"/>
          <w:szCs w:val="28"/>
        </w:rPr>
        <w:t xml:space="preserve">                </w:t>
      </w:r>
      <w:r>
        <w:rPr>
          <w:color w:val="000000" w:themeColor="text1"/>
          <w:sz w:val="28"/>
          <w:szCs w:val="28"/>
        </w:rPr>
        <w:t xml:space="preserve">                     </w:t>
      </w:r>
      <w:r>
        <w:rPr>
          <w:i/>
          <w:color w:val="000000" w:themeColor="text1"/>
          <w:sz w:val="28"/>
        </w:rPr>
        <w:t>_________________</w:t>
      </w:r>
      <w:r w:rsidRPr="00D9556D">
        <w:rPr>
          <w:color w:val="000000" w:themeColor="text1"/>
          <w:sz w:val="28"/>
        </w:rPr>
        <w:t xml:space="preserve"> </w:t>
      </w:r>
      <w:r>
        <w:rPr>
          <w:color w:val="000000" w:themeColor="text1"/>
          <w:sz w:val="28"/>
        </w:rPr>
        <w:t>Т.П. Литвинцева</w:t>
      </w:r>
    </w:p>
    <w:p w:rsidR="00617969" w:rsidRDefault="00617969" w:rsidP="00617969">
      <w:pPr>
        <w:rPr>
          <w:bCs/>
          <w:color w:val="000000" w:themeColor="text1"/>
          <w:sz w:val="28"/>
        </w:rPr>
      </w:pPr>
    </w:p>
    <w:p w:rsidR="00617969" w:rsidRDefault="00617969" w:rsidP="00617969">
      <w:pPr>
        <w:rPr>
          <w:bCs/>
          <w:color w:val="000000" w:themeColor="text1"/>
          <w:sz w:val="28"/>
        </w:rPr>
      </w:pPr>
      <w:r>
        <w:rPr>
          <w:bCs/>
          <w:color w:val="000000" w:themeColor="text1"/>
          <w:sz w:val="28"/>
        </w:rPr>
        <w:t xml:space="preserve">Заместитель руководителя </w:t>
      </w:r>
    </w:p>
    <w:p w:rsidR="00617969" w:rsidRPr="00D9556D" w:rsidRDefault="00617969" w:rsidP="00617969">
      <w:pPr>
        <w:rPr>
          <w:color w:val="000000" w:themeColor="text1"/>
          <w:sz w:val="28"/>
        </w:rPr>
      </w:pPr>
      <w:r>
        <w:rPr>
          <w:bCs/>
          <w:color w:val="000000" w:themeColor="text1"/>
          <w:sz w:val="28"/>
        </w:rPr>
        <w:t>департамента молодежной политики</w:t>
      </w:r>
      <w:r w:rsidRPr="00D9556D">
        <w:rPr>
          <w:bCs/>
          <w:color w:val="000000" w:themeColor="text1"/>
          <w:sz w:val="28"/>
        </w:rPr>
        <w:t xml:space="preserve">               </w:t>
      </w:r>
      <w:r w:rsidRPr="00D9556D">
        <w:rPr>
          <w:bCs/>
          <w:color w:val="000000" w:themeColor="text1"/>
          <w:sz w:val="28"/>
          <w:u w:val="single"/>
        </w:rPr>
        <w:t xml:space="preserve">      </w:t>
      </w:r>
      <w:r>
        <w:rPr>
          <w:bCs/>
          <w:color w:val="000000" w:themeColor="text1"/>
          <w:sz w:val="28"/>
          <w:u w:val="single"/>
        </w:rPr>
        <w:t xml:space="preserve">                             </w:t>
      </w:r>
      <w:r>
        <w:rPr>
          <w:bCs/>
          <w:color w:val="000000" w:themeColor="text1"/>
          <w:sz w:val="28"/>
          <w:u w:val="single"/>
        </w:rPr>
        <w:t xml:space="preserve">С.В. </w:t>
      </w:r>
      <w:r>
        <w:rPr>
          <w:color w:val="000000" w:themeColor="text1"/>
          <w:sz w:val="28"/>
        </w:rPr>
        <w:t xml:space="preserve">Королькова </w:t>
      </w:r>
    </w:p>
    <w:p w:rsidR="00617969" w:rsidRPr="00D9556D" w:rsidRDefault="00617969" w:rsidP="00617969">
      <w:pPr>
        <w:autoSpaceDE w:val="0"/>
        <w:autoSpaceDN w:val="0"/>
        <w:adjustRightInd w:val="0"/>
        <w:ind w:right="-17"/>
        <w:rPr>
          <w:color w:val="000000" w:themeColor="text1"/>
          <w:sz w:val="28"/>
        </w:rPr>
      </w:pPr>
    </w:p>
    <w:p w:rsidR="00617969" w:rsidRPr="00D9556D" w:rsidRDefault="00617969" w:rsidP="00617969">
      <w:pPr>
        <w:ind w:left="2835" w:hanging="2835"/>
        <w:jc w:val="both"/>
        <w:rPr>
          <w:color w:val="000000" w:themeColor="text1"/>
          <w:sz w:val="28"/>
        </w:rPr>
      </w:pPr>
      <w:r w:rsidRPr="00D9556D">
        <w:rPr>
          <w:color w:val="000000" w:themeColor="text1"/>
          <w:sz w:val="28"/>
        </w:rPr>
        <w:t>Рассылка:</w:t>
      </w:r>
      <w:r w:rsidRPr="00D9556D">
        <w:rPr>
          <w:color w:val="000000" w:themeColor="text1"/>
          <w:sz w:val="28"/>
        </w:rPr>
        <w:tab/>
      </w:r>
    </w:p>
    <w:p w:rsidR="00617969" w:rsidRPr="00D9556D" w:rsidRDefault="00617969" w:rsidP="00617969">
      <w:pPr>
        <w:ind w:left="2835" w:hanging="2835"/>
        <w:jc w:val="both"/>
        <w:rPr>
          <w:color w:val="000000" w:themeColor="text1"/>
          <w:sz w:val="28"/>
        </w:rPr>
      </w:pPr>
    </w:p>
    <w:p w:rsidR="00617969" w:rsidRPr="00D9556D" w:rsidRDefault="00617969" w:rsidP="00617969">
      <w:pPr>
        <w:ind w:left="2835" w:hanging="2835"/>
        <w:jc w:val="both"/>
        <w:rPr>
          <w:color w:val="000000" w:themeColor="text1"/>
          <w:sz w:val="24"/>
        </w:rPr>
      </w:pPr>
    </w:p>
    <w:p w:rsidR="00617969" w:rsidRPr="00D9556D" w:rsidRDefault="00617969" w:rsidP="00617969">
      <w:pPr>
        <w:ind w:left="2835" w:hanging="2835"/>
        <w:jc w:val="both"/>
        <w:rPr>
          <w:color w:val="000000" w:themeColor="text1"/>
          <w:sz w:val="24"/>
        </w:rPr>
      </w:pPr>
    </w:p>
    <w:p w:rsidR="00617969" w:rsidRPr="00D9556D" w:rsidRDefault="00617969" w:rsidP="00617969">
      <w:pPr>
        <w:ind w:left="2835" w:hanging="2835"/>
        <w:jc w:val="both"/>
        <w:rPr>
          <w:color w:val="000000" w:themeColor="text1"/>
          <w:sz w:val="24"/>
        </w:rPr>
      </w:pPr>
    </w:p>
    <w:tbl>
      <w:tblPr>
        <w:tblpPr w:leftFromText="180" w:rightFromText="180" w:vertAnchor="text" w:horzAnchor="margin" w:tblpX="250"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tblGrid>
      <w:tr w:rsidR="00617969" w:rsidRPr="00D9556D" w:rsidTr="00CB2EB5">
        <w:tc>
          <w:tcPr>
            <w:tcW w:w="534" w:type="dxa"/>
            <w:tcBorders>
              <w:top w:val="single" w:sz="4" w:space="0" w:color="000000"/>
              <w:left w:val="single" w:sz="4" w:space="0" w:color="000000"/>
              <w:bottom w:val="single" w:sz="4" w:space="0" w:color="000000"/>
              <w:right w:val="single" w:sz="4" w:space="0" w:color="000000"/>
            </w:tcBorders>
            <w:hideMark/>
          </w:tcPr>
          <w:p w:rsidR="00617969" w:rsidRPr="00D9556D" w:rsidRDefault="00617969" w:rsidP="00CB2EB5">
            <w:pPr>
              <w:jc w:val="both"/>
              <w:rPr>
                <w:color w:val="000000" w:themeColor="text1"/>
                <w:sz w:val="28"/>
              </w:rPr>
            </w:pPr>
            <w:r w:rsidRPr="00D9556D">
              <w:rPr>
                <w:color w:val="000000" w:themeColor="text1"/>
                <w:sz w:val="28"/>
              </w:rPr>
              <w:t xml:space="preserve">  -       </w:t>
            </w:r>
          </w:p>
        </w:tc>
      </w:tr>
    </w:tbl>
    <w:p w:rsidR="00617969" w:rsidRPr="00D9556D" w:rsidRDefault="00617969" w:rsidP="00617969">
      <w:pPr>
        <w:ind w:left="2835" w:hanging="2835"/>
        <w:jc w:val="both"/>
        <w:rPr>
          <w:color w:val="000000" w:themeColor="text1"/>
          <w:sz w:val="28"/>
        </w:rPr>
      </w:pPr>
      <w:r w:rsidRPr="00D9556D">
        <w:rPr>
          <w:color w:val="000000" w:themeColor="text1"/>
          <w:sz w:val="28"/>
        </w:rPr>
        <w:t>На контроль</w:t>
      </w:r>
    </w:p>
    <w:p w:rsidR="00617969" w:rsidRPr="00D9556D" w:rsidRDefault="00617969" w:rsidP="00617969">
      <w:pPr>
        <w:ind w:left="2835" w:hanging="2835"/>
        <w:jc w:val="both"/>
        <w:rPr>
          <w:color w:val="000000" w:themeColor="text1"/>
          <w:sz w:val="28"/>
        </w:rPr>
      </w:pPr>
    </w:p>
    <w:p w:rsidR="00617969" w:rsidRPr="00D9556D" w:rsidRDefault="00617969" w:rsidP="00617969">
      <w:pPr>
        <w:ind w:left="2127" w:hanging="2127"/>
        <w:jc w:val="both"/>
        <w:rPr>
          <w:color w:val="000000" w:themeColor="text1"/>
          <w:sz w:val="28"/>
        </w:rPr>
      </w:pPr>
    </w:p>
    <w:tbl>
      <w:tblPr>
        <w:tblpPr w:leftFromText="180" w:rightFromText="180" w:vertAnchor="text" w:horzAnchor="margin" w:tblpX="250"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tblGrid>
      <w:tr w:rsidR="00617969" w:rsidRPr="00D9556D" w:rsidTr="00CB2EB5">
        <w:tc>
          <w:tcPr>
            <w:tcW w:w="534" w:type="dxa"/>
            <w:tcBorders>
              <w:top w:val="single" w:sz="4" w:space="0" w:color="000000"/>
              <w:left w:val="single" w:sz="4" w:space="0" w:color="000000"/>
              <w:bottom w:val="single" w:sz="4" w:space="0" w:color="000000"/>
              <w:right w:val="single" w:sz="4" w:space="0" w:color="000000"/>
            </w:tcBorders>
            <w:hideMark/>
          </w:tcPr>
          <w:p w:rsidR="00617969" w:rsidRPr="00D9556D" w:rsidRDefault="00617969" w:rsidP="00CB2EB5">
            <w:pPr>
              <w:jc w:val="both"/>
              <w:rPr>
                <w:color w:val="000000" w:themeColor="text1"/>
                <w:sz w:val="28"/>
              </w:rPr>
            </w:pPr>
            <w:r w:rsidRPr="00D9556D">
              <w:rPr>
                <w:color w:val="000000" w:themeColor="text1"/>
                <w:sz w:val="28"/>
              </w:rPr>
              <w:t xml:space="preserve">  -       </w:t>
            </w:r>
          </w:p>
        </w:tc>
      </w:tr>
    </w:tbl>
    <w:p w:rsidR="00617969" w:rsidRPr="00D9556D" w:rsidRDefault="00617969" w:rsidP="00617969">
      <w:pPr>
        <w:ind w:left="2127"/>
        <w:jc w:val="both"/>
        <w:rPr>
          <w:color w:val="000000" w:themeColor="text1"/>
          <w:sz w:val="28"/>
        </w:rPr>
      </w:pPr>
      <w:r w:rsidRPr="00D9556D">
        <w:rPr>
          <w:color w:val="000000" w:themeColor="text1"/>
          <w:sz w:val="28"/>
        </w:rPr>
        <w:t xml:space="preserve">Для размещения на сайте </w:t>
      </w:r>
      <w:r>
        <w:rPr>
          <w:color w:val="000000" w:themeColor="text1"/>
          <w:sz w:val="28"/>
        </w:rPr>
        <w:t>департамента молодежной политики</w:t>
      </w:r>
      <w:r w:rsidRPr="00D9556D">
        <w:rPr>
          <w:color w:val="000000" w:themeColor="text1"/>
          <w:sz w:val="28"/>
        </w:rPr>
        <w:t xml:space="preserve"> Новосибирской области и в ГИС НСО «Электронная демократия» </w:t>
      </w:r>
    </w:p>
    <w:p w:rsidR="00617969" w:rsidRPr="00D9556D" w:rsidRDefault="00617969" w:rsidP="00617969">
      <w:pPr>
        <w:ind w:left="2127"/>
        <w:jc w:val="both"/>
        <w:rPr>
          <w:color w:val="000000" w:themeColor="text1"/>
          <w:sz w:val="16"/>
          <w:szCs w:val="16"/>
        </w:rPr>
      </w:pPr>
    </w:p>
    <w:p w:rsidR="00617969" w:rsidRPr="00D9556D" w:rsidRDefault="00617969" w:rsidP="00617969">
      <w:pPr>
        <w:ind w:left="2127" w:hanging="2127"/>
        <w:jc w:val="both"/>
        <w:rPr>
          <w:color w:val="000000" w:themeColor="text1"/>
          <w:sz w:val="28"/>
        </w:rPr>
      </w:pPr>
      <w:r w:rsidRPr="00D9556D">
        <w:rPr>
          <w:color w:val="000000" w:themeColor="text1"/>
          <w:sz w:val="28"/>
        </w:rPr>
        <w:t>с «</w:t>
      </w:r>
      <w:r>
        <w:rPr>
          <w:color w:val="000000" w:themeColor="text1"/>
          <w:sz w:val="28"/>
        </w:rPr>
        <w:t>1</w:t>
      </w:r>
      <w:r w:rsidR="0060335D">
        <w:rPr>
          <w:color w:val="000000" w:themeColor="text1"/>
          <w:sz w:val="28"/>
        </w:rPr>
        <w:t>4</w:t>
      </w:r>
      <w:r w:rsidRPr="00D9556D">
        <w:rPr>
          <w:color w:val="000000" w:themeColor="text1"/>
          <w:sz w:val="28"/>
        </w:rPr>
        <w:t>»</w:t>
      </w:r>
      <w:r>
        <w:rPr>
          <w:color w:val="000000" w:themeColor="text1"/>
          <w:sz w:val="28"/>
        </w:rPr>
        <w:t xml:space="preserve"> февраля</w:t>
      </w:r>
      <w:r w:rsidRPr="00D9556D">
        <w:rPr>
          <w:color w:val="000000" w:themeColor="text1"/>
          <w:sz w:val="28"/>
        </w:rPr>
        <w:t xml:space="preserve"> по «</w:t>
      </w:r>
      <w:r>
        <w:rPr>
          <w:color w:val="000000" w:themeColor="text1"/>
          <w:sz w:val="28"/>
        </w:rPr>
        <w:t>2</w:t>
      </w:r>
      <w:r w:rsidR="0060335D">
        <w:rPr>
          <w:color w:val="000000" w:themeColor="text1"/>
          <w:sz w:val="28"/>
        </w:rPr>
        <w:t>1</w:t>
      </w:r>
      <w:bookmarkStart w:id="0" w:name="_GoBack"/>
      <w:bookmarkEnd w:id="0"/>
      <w:r w:rsidRPr="00D9556D">
        <w:rPr>
          <w:color w:val="000000" w:themeColor="text1"/>
          <w:sz w:val="28"/>
        </w:rPr>
        <w:t xml:space="preserve">» </w:t>
      </w:r>
      <w:r>
        <w:rPr>
          <w:color w:val="000000" w:themeColor="text1"/>
          <w:sz w:val="28"/>
        </w:rPr>
        <w:t>февраля</w:t>
      </w:r>
      <w:r w:rsidRPr="00D9556D">
        <w:rPr>
          <w:color w:val="000000" w:themeColor="text1"/>
          <w:sz w:val="28"/>
        </w:rPr>
        <w:t xml:space="preserve"> 20</w:t>
      </w:r>
      <w:r>
        <w:rPr>
          <w:color w:val="000000" w:themeColor="text1"/>
          <w:sz w:val="28"/>
        </w:rPr>
        <w:t>24</w:t>
      </w:r>
      <w:r w:rsidRPr="00D9556D">
        <w:rPr>
          <w:color w:val="000000" w:themeColor="text1"/>
          <w:sz w:val="28"/>
        </w:rPr>
        <w:t xml:space="preserve"> года </w:t>
      </w:r>
      <w:r w:rsidRPr="00D9556D">
        <w:rPr>
          <w:i/>
          <w:color w:val="000000" w:themeColor="text1"/>
          <w:sz w:val="28"/>
        </w:rPr>
        <w:t>даты начала и окончания приема заключений независимой антикоррупционной экспертизы размещения НПА (не менее 7 дней).</w:t>
      </w:r>
    </w:p>
    <w:p w:rsidR="00617969" w:rsidRPr="00D9556D" w:rsidRDefault="00617969" w:rsidP="00617969">
      <w:pPr>
        <w:ind w:left="2127" w:hanging="2127"/>
        <w:jc w:val="both"/>
        <w:rPr>
          <w:color w:val="000000" w:themeColor="text1"/>
          <w:sz w:val="28"/>
        </w:rPr>
      </w:pPr>
    </w:p>
    <w:tbl>
      <w:tblPr>
        <w:tblpPr w:leftFromText="180" w:rightFromText="180" w:vertAnchor="text" w:horzAnchor="margin" w:tblpX="250"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tblGrid>
      <w:tr w:rsidR="00617969" w:rsidRPr="00D9556D" w:rsidTr="00CB2EB5">
        <w:tc>
          <w:tcPr>
            <w:tcW w:w="534" w:type="dxa"/>
            <w:tcBorders>
              <w:top w:val="single" w:sz="4" w:space="0" w:color="000000"/>
              <w:left w:val="single" w:sz="4" w:space="0" w:color="000000"/>
              <w:bottom w:val="single" w:sz="4" w:space="0" w:color="000000"/>
              <w:right w:val="single" w:sz="4" w:space="0" w:color="000000"/>
            </w:tcBorders>
            <w:hideMark/>
          </w:tcPr>
          <w:p w:rsidR="00617969" w:rsidRPr="00D9556D" w:rsidRDefault="00617969" w:rsidP="008928B0">
            <w:pPr>
              <w:jc w:val="both"/>
              <w:rPr>
                <w:color w:val="000000" w:themeColor="text1"/>
                <w:sz w:val="28"/>
              </w:rPr>
            </w:pPr>
            <w:r w:rsidRPr="00D9556D">
              <w:rPr>
                <w:color w:val="000000" w:themeColor="text1"/>
                <w:sz w:val="28"/>
              </w:rPr>
              <w:t xml:space="preserve">  </w:t>
            </w:r>
            <w:r w:rsidR="008928B0">
              <w:rPr>
                <w:color w:val="000000" w:themeColor="text1"/>
                <w:sz w:val="28"/>
              </w:rPr>
              <w:t>+</w:t>
            </w:r>
            <w:r w:rsidRPr="00D9556D">
              <w:rPr>
                <w:color w:val="000000" w:themeColor="text1"/>
                <w:sz w:val="28"/>
              </w:rPr>
              <w:t xml:space="preserve">       </w:t>
            </w:r>
          </w:p>
        </w:tc>
      </w:tr>
    </w:tbl>
    <w:p w:rsidR="00617969" w:rsidRPr="00617969" w:rsidRDefault="00617969" w:rsidP="00617969">
      <w:pPr>
        <w:jc w:val="both"/>
        <w:rPr>
          <w:color w:val="000000" w:themeColor="text1"/>
          <w:sz w:val="28"/>
        </w:rPr>
      </w:pPr>
      <w:r w:rsidRPr="00D9556D">
        <w:rPr>
          <w:color w:val="000000" w:themeColor="text1"/>
          <w:sz w:val="28"/>
        </w:rPr>
        <w:t>для НПА: 1) Прокуратура Новосибирской области – 1экз.;</w:t>
      </w:r>
    </w:p>
    <w:p w:rsidR="00617969" w:rsidRPr="00D9556D" w:rsidRDefault="00617969" w:rsidP="00617969">
      <w:pPr>
        <w:ind w:left="2127" w:firstLine="33"/>
        <w:contextualSpacing/>
        <w:jc w:val="both"/>
        <w:rPr>
          <w:color w:val="000000" w:themeColor="text1"/>
          <w:sz w:val="28"/>
        </w:rPr>
      </w:pPr>
      <w:r w:rsidRPr="00D9556D">
        <w:rPr>
          <w:color w:val="000000" w:themeColor="text1"/>
          <w:sz w:val="28"/>
        </w:rPr>
        <w:t>2) Главное Управление Министерства юстиции Российской Федерации по Новосибирской области – 1экз.;</w:t>
      </w:r>
    </w:p>
    <w:p w:rsidR="00617969" w:rsidRPr="00D9556D" w:rsidRDefault="00617969" w:rsidP="00617969">
      <w:pPr>
        <w:ind w:left="2127" w:firstLine="33"/>
        <w:contextualSpacing/>
        <w:jc w:val="both"/>
        <w:rPr>
          <w:color w:val="000000" w:themeColor="text1"/>
          <w:sz w:val="28"/>
        </w:rPr>
      </w:pPr>
      <w:r w:rsidRPr="00D9556D">
        <w:rPr>
          <w:color w:val="000000" w:themeColor="text1"/>
          <w:sz w:val="28"/>
        </w:rPr>
        <w:t>3) Законодательное Собрание Новосибирской области – 1экз.;</w:t>
      </w:r>
    </w:p>
    <w:p w:rsidR="00617969" w:rsidRPr="00D9556D" w:rsidRDefault="00617969" w:rsidP="00617969">
      <w:pPr>
        <w:tabs>
          <w:tab w:val="left" w:pos="2410"/>
        </w:tabs>
        <w:ind w:left="2127"/>
        <w:jc w:val="both"/>
        <w:rPr>
          <w:color w:val="000000" w:themeColor="text1"/>
          <w:sz w:val="28"/>
        </w:rPr>
      </w:pPr>
      <w:r w:rsidRPr="00D9556D">
        <w:rPr>
          <w:color w:val="000000" w:themeColor="text1"/>
          <w:sz w:val="28"/>
        </w:rPr>
        <w:t>4) Министерство юстиции Новосибирской области – 1 экз.;</w:t>
      </w:r>
    </w:p>
    <w:p w:rsidR="00617969" w:rsidRPr="00D9556D" w:rsidRDefault="00617969" w:rsidP="00617969">
      <w:pPr>
        <w:tabs>
          <w:tab w:val="left" w:pos="2410"/>
        </w:tabs>
        <w:ind w:left="2127"/>
        <w:jc w:val="both"/>
        <w:rPr>
          <w:color w:val="000000" w:themeColor="text1"/>
          <w:sz w:val="28"/>
        </w:rPr>
      </w:pPr>
      <w:r w:rsidRPr="00D9556D">
        <w:rPr>
          <w:color w:val="000000" w:themeColor="text1"/>
          <w:sz w:val="28"/>
        </w:rPr>
        <w:t xml:space="preserve">5) Размещается на сайте </w:t>
      </w:r>
      <w:r w:rsidR="008928B0">
        <w:rPr>
          <w:color w:val="000000" w:themeColor="text1"/>
          <w:sz w:val="28"/>
        </w:rPr>
        <w:t xml:space="preserve">департамента молодежной </w:t>
      </w:r>
      <w:proofErr w:type="gramStart"/>
      <w:r w:rsidR="008928B0">
        <w:rPr>
          <w:color w:val="000000" w:themeColor="text1"/>
          <w:sz w:val="28"/>
        </w:rPr>
        <w:t xml:space="preserve">политики </w:t>
      </w:r>
      <w:r w:rsidRPr="00D9556D">
        <w:rPr>
          <w:color w:val="000000" w:themeColor="text1"/>
          <w:sz w:val="28"/>
        </w:rPr>
        <w:t xml:space="preserve"> Новосибирской</w:t>
      </w:r>
      <w:proofErr w:type="gramEnd"/>
      <w:r w:rsidRPr="00D9556D">
        <w:rPr>
          <w:color w:val="000000" w:themeColor="text1"/>
          <w:sz w:val="28"/>
        </w:rPr>
        <w:t xml:space="preserve"> области;</w:t>
      </w:r>
    </w:p>
    <w:p w:rsidR="00617969" w:rsidRPr="00D9556D" w:rsidRDefault="00617969" w:rsidP="00617969">
      <w:pPr>
        <w:tabs>
          <w:tab w:val="left" w:pos="2410"/>
        </w:tabs>
        <w:ind w:left="2127"/>
        <w:jc w:val="both"/>
        <w:rPr>
          <w:color w:val="000000" w:themeColor="text1"/>
          <w:sz w:val="28"/>
        </w:rPr>
      </w:pPr>
      <w:r w:rsidRPr="00D9556D">
        <w:rPr>
          <w:color w:val="000000" w:themeColor="text1"/>
          <w:sz w:val="28"/>
        </w:rPr>
        <w:t xml:space="preserve">6) На официальное опубликование </w:t>
      </w:r>
      <w:r w:rsidRPr="00D9556D">
        <w:rPr>
          <w:color w:val="000000" w:themeColor="text1"/>
          <w:sz w:val="28"/>
          <w:szCs w:val="28"/>
        </w:rPr>
        <w:t xml:space="preserve">на </w:t>
      </w:r>
      <w:hyperlink r:id="rId14" w:history="1">
        <w:r w:rsidRPr="00D9556D">
          <w:rPr>
            <w:rStyle w:val="af1"/>
            <w:color w:val="000000" w:themeColor="text1"/>
            <w:sz w:val="28"/>
            <w:szCs w:val="28"/>
          </w:rPr>
          <w:t>www.nsopravo.ru</w:t>
        </w:r>
      </w:hyperlink>
    </w:p>
    <w:p w:rsidR="00617969" w:rsidRPr="00D9556D" w:rsidRDefault="00617969" w:rsidP="00617969">
      <w:pPr>
        <w:jc w:val="both"/>
        <w:rPr>
          <w:color w:val="000000" w:themeColor="text1"/>
          <w:sz w:val="24"/>
        </w:rPr>
      </w:pPr>
    </w:p>
    <w:tbl>
      <w:tblPr>
        <w:tblpPr w:leftFromText="180" w:rightFromText="180" w:vertAnchor="text" w:horzAnchor="margin" w:tblpX="250"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tblGrid>
      <w:tr w:rsidR="00617969" w:rsidRPr="00D9556D" w:rsidTr="00CB2EB5">
        <w:tc>
          <w:tcPr>
            <w:tcW w:w="534" w:type="dxa"/>
            <w:tcBorders>
              <w:top w:val="single" w:sz="4" w:space="0" w:color="000000"/>
              <w:left w:val="single" w:sz="4" w:space="0" w:color="000000"/>
              <w:bottom w:val="single" w:sz="4" w:space="0" w:color="000000"/>
              <w:right w:val="single" w:sz="4" w:space="0" w:color="000000"/>
            </w:tcBorders>
            <w:hideMark/>
          </w:tcPr>
          <w:p w:rsidR="00617969" w:rsidRPr="00D9556D" w:rsidRDefault="00617969" w:rsidP="008928B0">
            <w:pPr>
              <w:jc w:val="both"/>
              <w:rPr>
                <w:color w:val="000000" w:themeColor="text1"/>
                <w:sz w:val="28"/>
              </w:rPr>
            </w:pPr>
            <w:r w:rsidRPr="00D9556D">
              <w:rPr>
                <w:color w:val="000000" w:themeColor="text1"/>
                <w:sz w:val="28"/>
              </w:rPr>
              <w:t xml:space="preserve">  </w:t>
            </w:r>
            <w:r w:rsidR="008928B0">
              <w:rPr>
                <w:color w:val="000000" w:themeColor="text1"/>
                <w:sz w:val="28"/>
              </w:rPr>
              <w:t>+</w:t>
            </w:r>
            <w:r w:rsidRPr="00D9556D">
              <w:rPr>
                <w:color w:val="000000" w:themeColor="text1"/>
                <w:sz w:val="28"/>
              </w:rPr>
              <w:t xml:space="preserve">      </w:t>
            </w:r>
          </w:p>
        </w:tc>
      </w:tr>
    </w:tbl>
    <w:p w:rsidR="00617969" w:rsidRPr="00D9556D" w:rsidRDefault="00617969" w:rsidP="00617969">
      <w:pPr>
        <w:ind w:left="2835" w:hanging="2835"/>
        <w:jc w:val="both"/>
        <w:rPr>
          <w:color w:val="000000" w:themeColor="text1"/>
          <w:sz w:val="28"/>
        </w:rPr>
      </w:pPr>
      <w:r w:rsidRPr="00D9556D">
        <w:rPr>
          <w:color w:val="000000" w:themeColor="text1"/>
          <w:sz w:val="28"/>
        </w:rPr>
        <w:t xml:space="preserve">для НПА на официальное размещение (опубликование) </w:t>
      </w:r>
      <w:hyperlink r:id="rId15" w:history="1">
        <w:r w:rsidRPr="00D9556D">
          <w:rPr>
            <w:rStyle w:val="af1"/>
            <w:color w:val="000000" w:themeColor="text1"/>
            <w:sz w:val="28"/>
          </w:rPr>
          <w:t>www.pravo.gov.ru</w:t>
        </w:r>
      </w:hyperlink>
      <w:r w:rsidRPr="00D9556D">
        <w:rPr>
          <w:color w:val="000000" w:themeColor="text1"/>
          <w:sz w:val="28"/>
        </w:rPr>
        <w:t>.</w:t>
      </w:r>
    </w:p>
    <w:p w:rsidR="00617969" w:rsidRPr="00D9556D" w:rsidRDefault="00617969" w:rsidP="00617969">
      <w:pPr>
        <w:jc w:val="both"/>
        <w:rPr>
          <w:color w:val="000000" w:themeColor="text1"/>
          <w:sz w:val="28"/>
        </w:rPr>
      </w:pPr>
    </w:p>
    <w:p w:rsidR="00617969" w:rsidRDefault="00617969" w:rsidP="00617969">
      <w:pPr>
        <w:jc w:val="both"/>
        <w:rPr>
          <w:color w:val="000000" w:themeColor="text1"/>
          <w:sz w:val="28"/>
        </w:rPr>
      </w:pPr>
    </w:p>
    <w:p w:rsidR="00B0039B" w:rsidRDefault="00D776D6">
      <w:pPr>
        <w:rPr>
          <w:sz w:val="28"/>
          <w:szCs w:val="28"/>
        </w:rPr>
      </w:pPr>
      <w:r>
        <w:rPr>
          <w:sz w:val="28"/>
          <w:szCs w:val="28"/>
        </w:rPr>
        <w:br w:type="page" w:clear="all"/>
      </w:r>
    </w:p>
    <w:tbl>
      <w:tblPr>
        <w:tblStyle w:val="af0"/>
        <w:tblW w:w="0" w:type="auto"/>
        <w:tblLook w:val="04A0" w:firstRow="1" w:lastRow="0" w:firstColumn="1" w:lastColumn="0" w:noHBand="0" w:noVBand="1"/>
      </w:tblPr>
      <w:tblGrid>
        <w:gridCol w:w="4960"/>
        <w:gridCol w:w="4961"/>
      </w:tblGrid>
      <w:tr w:rsidR="00B0039B">
        <w:tc>
          <w:tcPr>
            <w:tcW w:w="4960" w:type="dxa"/>
          </w:tcPr>
          <w:p w:rsidR="00B0039B" w:rsidRDefault="00B0039B">
            <w:pPr>
              <w:rPr>
                <w:sz w:val="28"/>
                <w:szCs w:val="28"/>
              </w:rPr>
            </w:pPr>
          </w:p>
        </w:tc>
        <w:tc>
          <w:tcPr>
            <w:tcW w:w="4961" w:type="dxa"/>
          </w:tcPr>
          <w:p w:rsidR="00B0039B" w:rsidRDefault="00D776D6">
            <w:pPr>
              <w:jc w:val="center"/>
              <w:rPr>
                <w:sz w:val="24"/>
                <w:szCs w:val="24"/>
              </w:rPr>
            </w:pPr>
            <w:r>
              <w:rPr>
                <w:color w:val="000000"/>
                <w:sz w:val="28"/>
                <w:szCs w:val="28"/>
              </w:rPr>
              <w:t>УТВЕРЖДЕНО</w:t>
            </w:r>
          </w:p>
          <w:p w:rsidR="00B0039B" w:rsidRDefault="00D776D6">
            <w:pPr>
              <w:jc w:val="center"/>
              <w:rPr>
                <w:color w:val="000000"/>
                <w:sz w:val="28"/>
                <w:szCs w:val="28"/>
              </w:rPr>
            </w:pPr>
            <w:r>
              <w:rPr>
                <w:color w:val="000000"/>
                <w:sz w:val="28"/>
                <w:szCs w:val="28"/>
              </w:rPr>
              <w:t>приказом департамента</w:t>
            </w:r>
          </w:p>
          <w:p w:rsidR="00B0039B" w:rsidRDefault="00D776D6">
            <w:pPr>
              <w:jc w:val="center"/>
              <w:rPr>
                <w:sz w:val="24"/>
                <w:szCs w:val="24"/>
              </w:rPr>
            </w:pPr>
            <w:r>
              <w:rPr>
                <w:color w:val="000000"/>
                <w:sz w:val="28"/>
                <w:szCs w:val="28"/>
              </w:rPr>
              <w:t>молодежной политики</w:t>
            </w:r>
          </w:p>
          <w:p w:rsidR="00B0039B" w:rsidRDefault="00D776D6">
            <w:pPr>
              <w:jc w:val="center"/>
              <w:rPr>
                <w:sz w:val="24"/>
                <w:szCs w:val="24"/>
              </w:rPr>
            </w:pPr>
            <w:r>
              <w:rPr>
                <w:color w:val="000000"/>
                <w:sz w:val="28"/>
                <w:szCs w:val="28"/>
              </w:rPr>
              <w:t>Новосибирской области</w:t>
            </w:r>
          </w:p>
          <w:p w:rsidR="00B0039B" w:rsidRDefault="00D776D6">
            <w:pPr>
              <w:jc w:val="center"/>
              <w:rPr>
                <w:sz w:val="24"/>
                <w:szCs w:val="24"/>
              </w:rPr>
            </w:pPr>
            <w:r>
              <w:rPr>
                <w:color w:val="000000"/>
                <w:sz w:val="28"/>
                <w:szCs w:val="28"/>
              </w:rPr>
              <w:t>от__________ № _________</w:t>
            </w:r>
          </w:p>
          <w:p w:rsidR="00B0039B" w:rsidRDefault="00B0039B">
            <w:pPr>
              <w:rPr>
                <w:sz w:val="28"/>
                <w:szCs w:val="28"/>
              </w:rPr>
            </w:pPr>
          </w:p>
        </w:tc>
      </w:tr>
    </w:tbl>
    <w:p w:rsidR="00B0039B" w:rsidRDefault="00B0039B">
      <w:pPr>
        <w:rPr>
          <w:sz w:val="28"/>
          <w:szCs w:val="28"/>
        </w:rPr>
      </w:pPr>
    </w:p>
    <w:p w:rsidR="00B0039B" w:rsidRDefault="00D776D6">
      <w:pPr>
        <w:jc w:val="center"/>
        <w:rPr>
          <w:b/>
          <w:sz w:val="28"/>
          <w:szCs w:val="28"/>
        </w:rPr>
      </w:pPr>
      <w:r>
        <w:rPr>
          <w:b/>
          <w:sz w:val="28"/>
          <w:szCs w:val="28"/>
        </w:rPr>
        <w:t>ПОЛОЖЕНИЕ</w:t>
      </w:r>
    </w:p>
    <w:p w:rsidR="00B0039B" w:rsidRDefault="00D776D6">
      <w:pPr>
        <w:jc w:val="center"/>
        <w:rPr>
          <w:b/>
          <w:sz w:val="28"/>
          <w:szCs w:val="28"/>
        </w:rPr>
      </w:pPr>
      <w:r>
        <w:rPr>
          <w:b/>
          <w:sz w:val="28"/>
          <w:szCs w:val="28"/>
        </w:rPr>
        <w:t>о конкурсной комиссии по формированию состава Общественного</w:t>
      </w:r>
    </w:p>
    <w:p w:rsidR="00B0039B" w:rsidRDefault="00D776D6">
      <w:pPr>
        <w:jc w:val="center"/>
        <w:rPr>
          <w:b/>
          <w:sz w:val="28"/>
          <w:szCs w:val="28"/>
        </w:rPr>
      </w:pPr>
      <w:r>
        <w:rPr>
          <w:b/>
          <w:sz w:val="28"/>
          <w:szCs w:val="28"/>
        </w:rPr>
        <w:t>совета при департаменте молодежной политики</w:t>
      </w:r>
    </w:p>
    <w:p w:rsidR="00B0039B" w:rsidRDefault="00D776D6">
      <w:pPr>
        <w:jc w:val="center"/>
        <w:rPr>
          <w:b/>
          <w:sz w:val="28"/>
          <w:szCs w:val="28"/>
        </w:rPr>
      </w:pPr>
      <w:r>
        <w:rPr>
          <w:b/>
          <w:sz w:val="28"/>
          <w:szCs w:val="28"/>
        </w:rPr>
        <w:t>Новосибирской области</w:t>
      </w:r>
    </w:p>
    <w:p w:rsidR="00B0039B" w:rsidRDefault="00B0039B">
      <w:pPr>
        <w:rPr>
          <w:sz w:val="28"/>
          <w:szCs w:val="28"/>
        </w:rPr>
      </w:pPr>
    </w:p>
    <w:p w:rsidR="00B0039B" w:rsidRPr="002856BF" w:rsidRDefault="00D776D6">
      <w:pPr>
        <w:jc w:val="center"/>
        <w:rPr>
          <w:b/>
          <w:sz w:val="28"/>
          <w:szCs w:val="28"/>
        </w:rPr>
      </w:pPr>
      <w:r w:rsidRPr="002856BF">
        <w:rPr>
          <w:b/>
          <w:sz w:val="28"/>
          <w:szCs w:val="28"/>
        </w:rPr>
        <w:t>I.</w:t>
      </w:r>
      <w:r w:rsidR="002856BF" w:rsidRPr="002856BF">
        <w:rPr>
          <w:b/>
          <w:sz w:val="28"/>
          <w:szCs w:val="28"/>
        </w:rPr>
        <w:t> </w:t>
      </w:r>
      <w:r w:rsidRPr="002856BF">
        <w:rPr>
          <w:b/>
          <w:sz w:val="28"/>
          <w:szCs w:val="28"/>
        </w:rPr>
        <w:t>Общие положения</w:t>
      </w:r>
    </w:p>
    <w:p w:rsidR="00B0039B" w:rsidRDefault="00B0039B">
      <w:pPr>
        <w:rPr>
          <w:sz w:val="28"/>
          <w:szCs w:val="28"/>
        </w:rPr>
      </w:pPr>
    </w:p>
    <w:p w:rsidR="00B0039B" w:rsidRDefault="00D776D6">
      <w:pPr>
        <w:ind w:firstLine="720"/>
        <w:jc w:val="both"/>
        <w:rPr>
          <w:sz w:val="28"/>
          <w:szCs w:val="28"/>
        </w:rPr>
      </w:pPr>
      <w:r>
        <w:rPr>
          <w:sz w:val="28"/>
          <w:szCs w:val="28"/>
        </w:rPr>
        <w:t>1. Настоящее положение о конкурсной комиссии по формированию состава Общественного совета при департаменте молодежной политики Новосибирской области определяет задачи, полномочия и порядок работы конкурсной комиссии по формированию состава Общественного совета при департаменте молодежной политики Новосибирской области, процедуру отбора кандидатов в состав Общественного совета для включения в Общественный совет при департаменте молодежной политики Новосибирской области (далее – положение, конкурсная комиссия, Общественный совет, департамент соответственно).</w:t>
      </w:r>
    </w:p>
    <w:p w:rsidR="00B0039B" w:rsidRPr="0088239C" w:rsidRDefault="00D776D6">
      <w:pPr>
        <w:ind w:firstLine="720"/>
        <w:jc w:val="both"/>
        <w:rPr>
          <w:sz w:val="28"/>
          <w:szCs w:val="28"/>
        </w:rPr>
      </w:pPr>
      <w:r>
        <w:rPr>
          <w:sz w:val="28"/>
          <w:szCs w:val="28"/>
        </w:rPr>
        <w:t xml:space="preserve">2. Конкурсная комиссия является коллегиальным органом, </w:t>
      </w:r>
      <w:r w:rsidR="00114D24">
        <w:rPr>
          <w:sz w:val="28"/>
          <w:szCs w:val="28"/>
        </w:rPr>
        <w:t>созданным</w:t>
      </w:r>
      <w:r>
        <w:rPr>
          <w:sz w:val="28"/>
          <w:szCs w:val="28"/>
        </w:rPr>
        <w:t xml:space="preserve"> для рассмотрения заявлений кандидатов </w:t>
      </w:r>
      <w:r w:rsidR="00114D24">
        <w:rPr>
          <w:sz w:val="28"/>
          <w:szCs w:val="28"/>
        </w:rPr>
        <w:t>для включения в</w:t>
      </w:r>
      <w:r>
        <w:rPr>
          <w:sz w:val="28"/>
          <w:szCs w:val="28"/>
        </w:rPr>
        <w:t xml:space="preserve"> Общественн</w:t>
      </w:r>
      <w:r w:rsidR="00114D24">
        <w:rPr>
          <w:sz w:val="28"/>
          <w:szCs w:val="28"/>
        </w:rPr>
        <w:t>ый</w:t>
      </w:r>
      <w:r>
        <w:rPr>
          <w:sz w:val="28"/>
          <w:szCs w:val="28"/>
        </w:rPr>
        <w:t xml:space="preserve"> совет, поданных в установленные уведомлением о начале процедуры создания (формирования) состава Общественного совета (далее – уведомление) сроки, определения отсутствия у кандидатов ограничений для включения в состав Общественного совета, установленных Федеральным законом от 21.07.2014 </w:t>
      </w:r>
      <w:r w:rsidR="00114D24">
        <w:rPr>
          <w:sz w:val="28"/>
          <w:szCs w:val="28"/>
        </w:rPr>
        <w:t xml:space="preserve">             </w:t>
      </w:r>
      <w:r>
        <w:rPr>
          <w:sz w:val="28"/>
          <w:szCs w:val="28"/>
        </w:rPr>
        <w:t xml:space="preserve">№ 212-ФЗ «Об основах общественного контроля в Российской </w:t>
      </w:r>
      <w:r w:rsidR="00114D24">
        <w:rPr>
          <w:sz w:val="28"/>
          <w:szCs w:val="28"/>
        </w:rPr>
        <w:t xml:space="preserve">Федерации», принимает решение о </w:t>
      </w:r>
      <w:r>
        <w:rPr>
          <w:sz w:val="28"/>
          <w:szCs w:val="28"/>
        </w:rPr>
        <w:t xml:space="preserve">включении кандидата в список кандидатов в члены Общественного совета либо об отказе во включении в список кандидатов в члены Общественного совета </w:t>
      </w:r>
      <w:r w:rsidRPr="0088239C">
        <w:rPr>
          <w:sz w:val="28"/>
          <w:szCs w:val="28"/>
        </w:rPr>
        <w:t>и осуществляет процедуру отбора ¼ кандидатур в состав Общественного совета.</w:t>
      </w:r>
    </w:p>
    <w:p w:rsidR="00B0039B" w:rsidRPr="0088239C" w:rsidRDefault="00D776D6">
      <w:pPr>
        <w:ind w:firstLine="720"/>
        <w:jc w:val="both"/>
        <w:rPr>
          <w:sz w:val="28"/>
          <w:szCs w:val="28"/>
        </w:rPr>
      </w:pPr>
      <w:r w:rsidRPr="0088239C">
        <w:rPr>
          <w:sz w:val="28"/>
          <w:szCs w:val="28"/>
        </w:rPr>
        <w:t>3. Конкурсная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Новосибирской области, законами Новосибирской области, постановлениями и распоряжениями Губернатора Новосибирской области, Правительства Новосибирской области и настоящим Положением.</w:t>
      </w:r>
    </w:p>
    <w:p w:rsidR="00B0039B" w:rsidRPr="0088239C" w:rsidRDefault="00D776D6">
      <w:pPr>
        <w:ind w:firstLine="720"/>
        <w:jc w:val="both"/>
        <w:rPr>
          <w:sz w:val="28"/>
          <w:szCs w:val="28"/>
        </w:rPr>
      </w:pPr>
      <w:r w:rsidRPr="0088239C">
        <w:rPr>
          <w:sz w:val="28"/>
          <w:szCs w:val="28"/>
        </w:rPr>
        <w:t>4. Основными задачами конкурсной комиссии являются:</w:t>
      </w:r>
    </w:p>
    <w:p w:rsidR="00B0039B" w:rsidRPr="0088239C" w:rsidRDefault="00D776D6">
      <w:pPr>
        <w:ind w:firstLine="720"/>
        <w:jc w:val="both"/>
        <w:rPr>
          <w:sz w:val="28"/>
          <w:szCs w:val="28"/>
        </w:rPr>
      </w:pPr>
      <w:r w:rsidRPr="0088239C">
        <w:rPr>
          <w:sz w:val="28"/>
          <w:szCs w:val="28"/>
        </w:rPr>
        <w:t>1) организация и проведение конкурса по отбору кандидатов в состав Общественного совета (далее – конкурс);</w:t>
      </w:r>
    </w:p>
    <w:p w:rsidR="00B0039B" w:rsidRPr="0088239C" w:rsidRDefault="00D776D6">
      <w:pPr>
        <w:ind w:firstLine="720"/>
        <w:jc w:val="both"/>
        <w:rPr>
          <w:sz w:val="28"/>
          <w:szCs w:val="28"/>
        </w:rPr>
      </w:pPr>
      <w:r w:rsidRPr="0088239C">
        <w:rPr>
          <w:sz w:val="28"/>
          <w:szCs w:val="28"/>
        </w:rPr>
        <w:t>2) согласование состава Общественного совета с советом Общественной палаты Новосибирской области;</w:t>
      </w:r>
    </w:p>
    <w:p w:rsidR="00B0039B" w:rsidRPr="0088239C" w:rsidRDefault="00D776D6">
      <w:pPr>
        <w:ind w:firstLine="720"/>
        <w:jc w:val="both"/>
        <w:rPr>
          <w:sz w:val="28"/>
          <w:szCs w:val="28"/>
        </w:rPr>
      </w:pPr>
      <w:r w:rsidRPr="0088239C">
        <w:rPr>
          <w:sz w:val="28"/>
          <w:szCs w:val="28"/>
        </w:rPr>
        <w:lastRenderedPageBreak/>
        <w:t>3) внесение предложений по формированию резерва Общественного совета для замещения членов Общественного совета, досрочно прекративших свои полномочия (далее – резерв Общественного совета).</w:t>
      </w:r>
    </w:p>
    <w:p w:rsidR="00B0039B" w:rsidRPr="0088239C" w:rsidRDefault="00D776D6">
      <w:pPr>
        <w:ind w:firstLine="720"/>
        <w:jc w:val="both"/>
        <w:rPr>
          <w:sz w:val="28"/>
          <w:szCs w:val="28"/>
        </w:rPr>
      </w:pPr>
      <w:r w:rsidRPr="0088239C">
        <w:rPr>
          <w:sz w:val="28"/>
          <w:szCs w:val="28"/>
        </w:rPr>
        <w:t>5. Полномочия конкурсной комиссии:</w:t>
      </w:r>
    </w:p>
    <w:p w:rsidR="00B0039B" w:rsidRPr="0088239C" w:rsidRDefault="00D776D6">
      <w:pPr>
        <w:ind w:firstLine="720"/>
        <w:jc w:val="both"/>
        <w:rPr>
          <w:sz w:val="28"/>
          <w:szCs w:val="28"/>
        </w:rPr>
      </w:pPr>
      <w:r w:rsidRPr="0088239C">
        <w:rPr>
          <w:sz w:val="28"/>
          <w:szCs w:val="28"/>
        </w:rPr>
        <w:t>1) размещение уведомления на официальном сайте департамента в информационно-телекоммуникационной сети Интернет (далее – официальный сайт департамента);</w:t>
      </w:r>
    </w:p>
    <w:p w:rsidR="00B0039B" w:rsidRPr="0088239C" w:rsidRDefault="00D776D6">
      <w:pPr>
        <w:ind w:firstLine="720"/>
        <w:jc w:val="both"/>
        <w:rPr>
          <w:sz w:val="28"/>
          <w:szCs w:val="28"/>
        </w:rPr>
      </w:pPr>
      <w:r w:rsidRPr="0088239C">
        <w:rPr>
          <w:sz w:val="28"/>
          <w:szCs w:val="28"/>
        </w:rPr>
        <w:t>2) организация направления уведомления в совет Общественной палаты Новосибирской области с предложением о размещении его на официальном сайте Общественной палаты Новосибирской области в информационно-телекоммуникационной сети «Интернет».</w:t>
      </w:r>
    </w:p>
    <w:p w:rsidR="00B0039B" w:rsidRPr="0088239C" w:rsidRDefault="00114D24">
      <w:pPr>
        <w:ind w:firstLine="851"/>
        <w:jc w:val="both"/>
        <w:rPr>
          <w:sz w:val="28"/>
          <w:szCs w:val="28"/>
        </w:rPr>
      </w:pPr>
      <w:r>
        <w:rPr>
          <w:sz w:val="28"/>
          <w:szCs w:val="28"/>
        </w:rPr>
        <w:t>6. </w:t>
      </w:r>
      <w:r w:rsidR="00D776D6" w:rsidRPr="0088239C">
        <w:rPr>
          <w:sz w:val="28"/>
          <w:szCs w:val="28"/>
        </w:rPr>
        <w:t>Уведомление размещается на срок не менее 10 рабочих дней со дня его размещения и содержит следующую информацию:</w:t>
      </w:r>
    </w:p>
    <w:p w:rsidR="00B0039B" w:rsidRPr="0088239C" w:rsidRDefault="00114D24">
      <w:pPr>
        <w:ind w:firstLine="851"/>
        <w:jc w:val="both"/>
        <w:rPr>
          <w:sz w:val="28"/>
          <w:szCs w:val="28"/>
        </w:rPr>
      </w:pPr>
      <w:r>
        <w:rPr>
          <w:sz w:val="28"/>
          <w:szCs w:val="28"/>
        </w:rPr>
        <w:t>1) </w:t>
      </w:r>
      <w:r w:rsidR="00D776D6" w:rsidRPr="0088239C">
        <w:rPr>
          <w:sz w:val="28"/>
          <w:szCs w:val="28"/>
        </w:rPr>
        <w:t>порядок формирования Общественного совета;</w:t>
      </w:r>
    </w:p>
    <w:p w:rsidR="00B0039B" w:rsidRPr="0088239C" w:rsidRDefault="00114D24">
      <w:pPr>
        <w:ind w:firstLine="851"/>
        <w:jc w:val="both"/>
        <w:rPr>
          <w:sz w:val="28"/>
          <w:szCs w:val="28"/>
        </w:rPr>
      </w:pPr>
      <w:r>
        <w:rPr>
          <w:sz w:val="28"/>
          <w:szCs w:val="28"/>
        </w:rPr>
        <w:t>2) </w:t>
      </w:r>
      <w:r w:rsidR="00D776D6" w:rsidRPr="0088239C">
        <w:rPr>
          <w:sz w:val="28"/>
          <w:szCs w:val="28"/>
        </w:rPr>
        <w:t>адрес для направления предложений по кандидатам в члены Общественного совета и срок подачи предложений;</w:t>
      </w:r>
    </w:p>
    <w:p w:rsidR="00114D24" w:rsidRDefault="00114D24" w:rsidP="00114D24">
      <w:pPr>
        <w:ind w:firstLine="851"/>
        <w:jc w:val="both"/>
        <w:rPr>
          <w:sz w:val="28"/>
          <w:szCs w:val="28"/>
        </w:rPr>
      </w:pPr>
      <w:r>
        <w:rPr>
          <w:sz w:val="28"/>
          <w:szCs w:val="28"/>
        </w:rPr>
        <w:t>3) </w:t>
      </w:r>
      <w:r w:rsidR="00D776D6" w:rsidRPr="0088239C">
        <w:rPr>
          <w:sz w:val="28"/>
          <w:szCs w:val="28"/>
        </w:rPr>
        <w:t>условия выдвижения кандидатов в члены Общественного совета, требования, предъявляемые к ним;</w:t>
      </w:r>
    </w:p>
    <w:p w:rsidR="00114D24" w:rsidRDefault="00114D24" w:rsidP="00114D24">
      <w:pPr>
        <w:ind w:firstLine="851"/>
        <w:jc w:val="both"/>
        <w:rPr>
          <w:sz w:val="28"/>
          <w:szCs w:val="28"/>
        </w:rPr>
      </w:pPr>
      <w:r>
        <w:rPr>
          <w:sz w:val="28"/>
          <w:szCs w:val="28"/>
        </w:rPr>
        <w:t>4</w:t>
      </w:r>
      <w:r w:rsidR="00D776D6" w:rsidRPr="0088239C">
        <w:rPr>
          <w:sz w:val="28"/>
          <w:szCs w:val="28"/>
        </w:rPr>
        <w:t>) прием документов кандидатов в состав Общественного совета, рассмотрение их на соответствие требованиям к кандидатам, проверка достоверности данных, заявленных в анкете кандидата;</w:t>
      </w:r>
    </w:p>
    <w:p w:rsidR="00114D24" w:rsidRDefault="00114D24" w:rsidP="00114D24">
      <w:pPr>
        <w:ind w:firstLine="851"/>
        <w:jc w:val="both"/>
        <w:rPr>
          <w:sz w:val="28"/>
          <w:szCs w:val="28"/>
        </w:rPr>
      </w:pPr>
      <w:r>
        <w:rPr>
          <w:sz w:val="28"/>
          <w:szCs w:val="28"/>
        </w:rPr>
        <w:t>5</w:t>
      </w:r>
      <w:r w:rsidR="00D776D6" w:rsidRPr="0088239C">
        <w:rPr>
          <w:sz w:val="28"/>
          <w:szCs w:val="28"/>
        </w:rPr>
        <w:t>) отбор кандидатов по согласованию с советом Общественной палаты Новосибирской области и формирование списка кандидатов, предлагаемых для включения в состав Общественного совета;</w:t>
      </w:r>
    </w:p>
    <w:p w:rsidR="00114D24" w:rsidRDefault="00114D24" w:rsidP="00114D24">
      <w:pPr>
        <w:ind w:firstLine="851"/>
        <w:jc w:val="both"/>
        <w:rPr>
          <w:sz w:val="28"/>
          <w:szCs w:val="28"/>
        </w:rPr>
      </w:pPr>
      <w:r>
        <w:rPr>
          <w:sz w:val="28"/>
          <w:szCs w:val="28"/>
        </w:rPr>
        <w:t>6</w:t>
      </w:r>
      <w:r w:rsidR="00D776D6" w:rsidRPr="0088239C">
        <w:rPr>
          <w:sz w:val="28"/>
          <w:szCs w:val="28"/>
        </w:rPr>
        <w:t>) отклонение кандидатуры кандидатов, не соответствующих требованиям либо представивших не полный пакет документов, недостоверные данные;</w:t>
      </w:r>
    </w:p>
    <w:p w:rsidR="00114D24" w:rsidRDefault="00114D24" w:rsidP="00114D24">
      <w:pPr>
        <w:ind w:firstLine="851"/>
        <w:jc w:val="both"/>
        <w:rPr>
          <w:sz w:val="28"/>
          <w:szCs w:val="28"/>
        </w:rPr>
      </w:pPr>
      <w:r>
        <w:rPr>
          <w:sz w:val="28"/>
          <w:szCs w:val="28"/>
        </w:rPr>
        <w:t>7</w:t>
      </w:r>
      <w:r w:rsidR="00D776D6" w:rsidRPr="0088239C">
        <w:rPr>
          <w:sz w:val="28"/>
          <w:szCs w:val="28"/>
        </w:rPr>
        <w:t>) направление для согласования в Общественную палату Новосибирской области решения конкурсной комиссии о списке кандидатов, предлагаемых для включения в состав Общественного совета, взаимодействие с Общественной палатой Новосибирской области по вопросам формирования Общественного совета;</w:t>
      </w:r>
    </w:p>
    <w:p w:rsidR="00114D24" w:rsidRDefault="00114D24" w:rsidP="00114D24">
      <w:pPr>
        <w:ind w:firstLine="851"/>
        <w:jc w:val="both"/>
        <w:rPr>
          <w:sz w:val="28"/>
          <w:szCs w:val="28"/>
        </w:rPr>
      </w:pPr>
      <w:r>
        <w:rPr>
          <w:sz w:val="28"/>
          <w:szCs w:val="28"/>
        </w:rPr>
        <w:t>8</w:t>
      </w:r>
      <w:r w:rsidR="00D776D6" w:rsidRPr="0088239C">
        <w:rPr>
          <w:sz w:val="28"/>
          <w:szCs w:val="28"/>
        </w:rPr>
        <w:t>) подведение итогов конкурса;</w:t>
      </w:r>
    </w:p>
    <w:p w:rsidR="00114D24" w:rsidRDefault="00114D24" w:rsidP="00114D24">
      <w:pPr>
        <w:ind w:firstLine="851"/>
        <w:jc w:val="both"/>
        <w:rPr>
          <w:sz w:val="28"/>
          <w:szCs w:val="28"/>
        </w:rPr>
      </w:pPr>
      <w:r>
        <w:rPr>
          <w:sz w:val="28"/>
          <w:szCs w:val="28"/>
        </w:rPr>
        <w:t>9</w:t>
      </w:r>
      <w:r w:rsidR="00D776D6" w:rsidRPr="0088239C">
        <w:rPr>
          <w:sz w:val="28"/>
          <w:szCs w:val="28"/>
        </w:rPr>
        <w:t>) подготовка проекта приказа департамента об утверждении состава Общественного совета;</w:t>
      </w:r>
    </w:p>
    <w:p w:rsidR="00114D24" w:rsidRDefault="00114D24" w:rsidP="00114D24">
      <w:pPr>
        <w:ind w:firstLine="851"/>
        <w:jc w:val="both"/>
        <w:rPr>
          <w:sz w:val="28"/>
          <w:szCs w:val="28"/>
        </w:rPr>
      </w:pPr>
      <w:r>
        <w:rPr>
          <w:sz w:val="28"/>
          <w:szCs w:val="28"/>
        </w:rPr>
        <w:t>10</w:t>
      </w:r>
      <w:r w:rsidR="00D776D6" w:rsidRPr="0088239C">
        <w:rPr>
          <w:sz w:val="28"/>
          <w:szCs w:val="28"/>
        </w:rPr>
        <w:t>) внесение предложений для включения кандидатов в резерв Общественного совета;</w:t>
      </w:r>
    </w:p>
    <w:p w:rsidR="00B0039B" w:rsidRPr="0088239C" w:rsidRDefault="00114D24" w:rsidP="00114D24">
      <w:pPr>
        <w:ind w:firstLine="851"/>
        <w:jc w:val="both"/>
        <w:rPr>
          <w:sz w:val="28"/>
          <w:szCs w:val="28"/>
        </w:rPr>
      </w:pPr>
      <w:r>
        <w:rPr>
          <w:sz w:val="28"/>
          <w:szCs w:val="28"/>
        </w:rPr>
        <w:t>11</w:t>
      </w:r>
      <w:r w:rsidR="00D776D6" w:rsidRPr="0088239C">
        <w:rPr>
          <w:sz w:val="28"/>
          <w:szCs w:val="28"/>
        </w:rPr>
        <w:t>) осуществление иных полномочий в соответствии с настоящим положением.</w:t>
      </w:r>
    </w:p>
    <w:p w:rsidR="00B0039B" w:rsidRPr="0088239C" w:rsidRDefault="00B0039B">
      <w:pPr>
        <w:jc w:val="center"/>
        <w:rPr>
          <w:sz w:val="28"/>
          <w:szCs w:val="28"/>
        </w:rPr>
      </w:pPr>
    </w:p>
    <w:p w:rsidR="00B0039B" w:rsidRPr="00BE2D73" w:rsidRDefault="00D776D6">
      <w:pPr>
        <w:jc w:val="center"/>
        <w:rPr>
          <w:b/>
          <w:sz w:val="28"/>
          <w:szCs w:val="28"/>
        </w:rPr>
      </w:pPr>
      <w:r w:rsidRPr="00BE2D73">
        <w:rPr>
          <w:b/>
          <w:sz w:val="28"/>
          <w:szCs w:val="28"/>
        </w:rPr>
        <w:t>II.</w:t>
      </w:r>
      <w:r w:rsidR="002856BF" w:rsidRPr="00BE2D73">
        <w:rPr>
          <w:b/>
          <w:sz w:val="28"/>
          <w:szCs w:val="28"/>
        </w:rPr>
        <w:t> </w:t>
      </w:r>
      <w:r w:rsidRPr="00BE2D73">
        <w:rPr>
          <w:b/>
          <w:sz w:val="28"/>
          <w:szCs w:val="28"/>
        </w:rPr>
        <w:t>Состав конкурсной комиссии</w:t>
      </w:r>
    </w:p>
    <w:p w:rsidR="00B0039B" w:rsidRPr="0088239C" w:rsidRDefault="00B0039B">
      <w:pPr>
        <w:jc w:val="center"/>
        <w:rPr>
          <w:sz w:val="28"/>
          <w:szCs w:val="28"/>
        </w:rPr>
      </w:pPr>
    </w:p>
    <w:p w:rsidR="00B0039B" w:rsidRPr="0088239C" w:rsidRDefault="00676EC9">
      <w:pPr>
        <w:ind w:firstLine="851"/>
        <w:jc w:val="both"/>
        <w:rPr>
          <w:sz w:val="28"/>
          <w:szCs w:val="28"/>
        </w:rPr>
      </w:pPr>
      <w:r>
        <w:rPr>
          <w:sz w:val="28"/>
          <w:szCs w:val="28"/>
        </w:rPr>
        <w:t>7</w:t>
      </w:r>
      <w:r w:rsidR="00D776D6" w:rsidRPr="0088239C">
        <w:rPr>
          <w:sz w:val="28"/>
          <w:szCs w:val="28"/>
        </w:rPr>
        <w:t>. Конкурсная комиссия создается, а ее состав утверждается приказом департамента. В состав конкурсной комиссии входит 10 человек, в том числе председатель, заместитель председателя, секретарь, члены конкурсной комиссии.</w:t>
      </w:r>
    </w:p>
    <w:p w:rsidR="00B0039B" w:rsidRPr="0088239C" w:rsidRDefault="00676EC9">
      <w:pPr>
        <w:ind w:firstLine="851"/>
        <w:jc w:val="both"/>
        <w:rPr>
          <w:sz w:val="28"/>
          <w:szCs w:val="28"/>
        </w:rPr>
      </w:pPr>
      <w:r>
        <w:rPr>
          <w:sz w:val="28"/>
          <w:szCs w:val="28"/>
        </w:rPr>
        <w:t>8</w:t>
      </w:r>
      <w:r w:rsidR="00D776D6" w:rsidRPr="0088239C">
        <w:rPr>
          <w:sz w:val="28"/>
          <w:szCs w:val="28"/>
        </w:rPr>
        <w:t>. Состав конкурсной комиссии формируется с учетом необходимости исключения возможности возникновения конфликта интересов, который мог бы повлиять на решения, принимаемые конкурсной комиссией.</w:t>
      </w:r>
    </w:p>
    <w:p w:rsidR="00B0039B" w:rsidRPr="0088239C" w:rsidRDefault="00676EC9">
      <w:pPr>
        <w:ind w:firstLine="851"/>
        <w:jc w:val="both"/>
        <w:rPr>
          <w:sz w:val="28"/>
          <w:szCs w:val="28"/>
        </w:rPr>
      </w:pPr>
      <w:r>
        <w:rPr>
          <w:sz w:val="28"/>
          <w:szCs w:val="28"/>
        </w:rPr>
        <w:lastRenderedPageBreak/>
        <w:t>9</w:t>
      </w:r>
      <w:r w:rsidR="00D776D6" w:rsidRPr="0088239C">
        <w:rPr>
          <w:sz w:val="28"/>
          <w:szCs w:val="28"/>
        </w:rPr>
        <w:t>. В состав конкурсной комиссии включаются:</w:t>
      </w:r>
    </w:p>
    <w:p w:rsidR="00B0039B" w:rsidRPr="0088239C" w:rsidRDefault="00D776D6">
      <w:pPr>
        <w:ind w:firstLine="851"/>
        <w:jc w:val="both"/>
        <w:rPr>
          <w:sz w:val="28"/>
          <w:szCs w:val="28"/>
        </w:rPr>
      </w:pPr>
      <w:r w:rsidRPr="0088239C">
        <w:rPr>
          <w:sz w:val="28"/>
          <w:szCs w:val="28"/>
        </w:rPr>
        <w:t>1) руководитель департамента и его заместитель;</w:t>
      </w:r>
    </w:p>
    <w:p w:rsidR="00B0039B" w:rsidRPr="0088239C" w:rsidRDefault="00D776D6">
      <w:pPr>
        <w:ind w:firstLine="851"/>
        <w:jc w:val="both"/>
        <w:rPr>
          <w:sz w:val="28"/>
          <w:szCs w:val="28"/>
        </w:rPr>
      </w:pPr>
      <w:r w:rsidRPr="0088239C">
        <w:rPr>
          <w:sz w:val="28"/>
          <w:szCs w:val="28"/>
        </w:rPr>
        <w:t>2) специалисты департамента;</w:t>
      </w:r>
    </w:p>
    <w:p w:rsidR="00B0039B" w:rsidRPr="0088239C" w:rsidRDefault="00D776D6">
      <w:pPr>
        <w:ind w:firstLine="851"/>
        <w:jc w:val="both"/>
        <w:rPr>
          <w:sz w:val="28"/>
          <w:szCs w:val="28"/>
        </w:rPr>
      </w:pPr>
      <w:r w:rsidRPr="0088239C">
        <w:rPr>
          <w:sz w:val="28"/>
          <w:szCs w:val="28"/>
        </w:rPr>
        <w:t>3) специалисты государственных учреждений Новосибирской области, подведомственных департаменту;</w:t>
      </w:r>
    </w:p>
    <w:p w:rsidR="00B0039B" w:rsidRPr="0088239C" w:rsidRDefault="00D776D6">
      <w:pPr>
        <w:ind w:firstLine="851"/>
        <w:jc w:val="both"/>
        <w:rPr>
          <w:sz w:val="28"/>
          <w:szCs w:val="28"/>
        </w:rPr>
      </w:pPr>
      <w:r w:rsidRPr="0088239C">
        <w:rPr>
          <w:sz w:val="28"/>
          <w:szCs w:val="28"/>
        </w:rPr>
        <w:t>4) председатель и члены действующего Общественного совета, в случае проведения конкурсного отбора кандидатов для формирования нового состава Общественного совета в связи с истечением срока полномочий действующего состава Общественного совета;</w:t>
      </w:r>
    </w:p>
    <w:p w:rsidR="00B0039B" w:rsidRPr="0088239C" w:rsidRDefault="00D776D6">
      <w:pPr>
        <w:ind w:firstLine="851"/>
        <w:jc w:val="both"/>
        <w:rPr>
          <w:sz w:val="28"/>
          <w:szCs w:val="28"/>
        </w:rPr>
      </w:pPr>
      <w:r w:rsidRPr="0088239C">
        <w:rPr>
          <w:sz w:val="28"/>
          <w:szCs w:val="28"/>
        </w:rPr>
        <w:t>5) члены Общественной палаты Новосибирской области;</w:t>
      </w:r>
    </w:p>
    <w:p w:rsidR="00B0039B" w:rsidRPr="0088239C" w:rsidRDefault="00D776D6">
      <w:pPr>
        <w:ind w:firstLine="851"/>
        <w:jc w:val="both"/>
        <w:rPr>
          <w:sz w:val="28"/>
          <w:szCs w:val="28"/>
        </w:rPr>
      </w:pPr>
      <w:r w:rsidRPr="0088239C">
        <w:rPr>
          <w:sz w:val="28"/>
          <w:szCs w:val="28"/>
        </w:rPr>
        <w:t>6) представители общественных и иных организаций, осуществляющих свою деятельность в приоритетных направлениях работы департамента.</w:t>
      </w:r>
    </w:p>
    <w:p w:rsidR="00B0039B" w:rsidRPr="0088239C" w:rsidRDefault="00B0039B">
      <w:pPr>
        <w:ind w:firstLine="851"/>
        <w:jc w:val="both"/>
        <w:rPr>
          <w:sz w:val="28"/>
          <w:szCs w:val="28"/>
        </w:rPr>
      </w:pPr>
    </w:p>
    <w:p w:rsidR="00B0039B" w:rsidRPr="002E4D4E" w:rsidRDefault="00D776D6">
      <w:pPr>
        <w:jc w:val="center"/>
        <w:rPr>
          <w:b/>
          <w:sz w:val="28"/>
          <w:szCs w:val="28"/>
        </w:rPr>
      </w:pPr>
      <w:r w:rsidRPr="002E4D4E">
        <w:rPr>
          <w:b/>
          <w:sz w:val="28"/>
          <w:szCs w:val="28"/>
        </w:rPr>
        <w:t>III.</w:t>
      </w:r>
      <w:r w:rsidR="002E4D4E">
        <w:rPr>
          <w:b/>
          <w:sz w:val="28"/>
          <w:szCs w:val="28"/>
        </w:rPr>
        <w:t> </w:t>
      </w:r>
      <w:r w:rsidRPr="002E4D4E">
        <w:rPr>
          <w:b/>
          <w:sz w:val="28"/>
          <w:szCs w:val="28"/>
        </w:rPr>
        <w:t>Порядок работы конкурсной комиссии</w:t>
      </w:r>
    </w:p>
    <w:p w:rsidR="00B0039B" w:rsidRPr="0088239C" w:rsidRDefault="00B0039B">
      <w:pPr>
        <w:jc w:val="center"/>
        <w:rPr>
          <w:sz w:val="28"/>
          <w:szCs w:val="28"/>
        </w:rPr>
      </w:pPr>
    </w:p>
    <w:p w:rsidR="00B0039B" w:rsidRPr="0088239C" w:rsidRDefault="00D776D6">
      <w:pPr>
        <w:ind w:firstLine="851"/>
        <w:jc w:val="both"/>
        <w:rPr>
          <w:sz w:val="28"/>
          <w:szCs w:val="28"/>
        </w:rPr>
      </w:pPr>
      <w:r w:rsidRPr="0088239C">
        <w:rPr>
          <w:sz w:val="28"/>
          <w:szCs w:val="28"/>
        </w:rPr>
        <w:t>9. Организационной формой деятельности конкурсной комиссии является заседание. Заседание конкурсной комиссии проводится по мере необходимости.</w:t>
      </w:r>
    </w:p>
    <w:p w:rsidR="00B0039B" w:rsidRPr="0088239C" w:rsidRDefault="00D776D6">
      <w:pPr>
        <w:ind w:firstLine="851"/>
        <w:jc w:val="both"/>
        <w:rPr>
          <w:sz w:val="28"/>
          <w:szCs w:val="28"/>
        </w:rPr>
      </w:pPr>
      <w:r w:rsidRPr="0088239C">
        <w:rPr>
          <w:sz w:val="28"/>
          <w:szCs w:val="28"/>
        </w:rPr>
        <w:t xml:space="preserve">10. Заседание конкурсной комиссии считается правомочным, если на нем присутствует не менее двух третей ее членов. </w:t>
      </w:r>
    </w:p>
    <w:p w:rsidR="00B0039B" w:rsidRPr="0088239C" w:rsidRDefault="00D776D6">
      <w:pPr>
        <w:ind w:firstLine="851"/>
        <w:jc w:val="both"/>
        <w:rPr>
          <w:sz w:val="28"/>
          <w:szCs w:val="28"/>
        </w:rPr>
      </w:pPr>
      <w:r w:rsidRPr="0088239C">
        <w:rPr>
          <w:sz w:val="28"/>
          <w:szCs w:val="28"/>
        </w:rPr>
        <w:t>11. Работу конкурсной комиссии организует председатель конкурсной комиссии, а в его отсутствие – заместитель председателя конкурсной комиссии.</w:t>
      </w:r>
    </w:p>
    <w:p w:rsidR="00B0039B" w:rsidRPr="0088239C" w:rsidRDefault="00D776D6">
      <w:pPr>
        <w:ind w:firstLine="851"/>
        <w:jc w:val="both"/>
        <w:rPr>
          <w:sz w:val="28"/>
          <w:szCs w:val="28"/>
        </w:rPr>
      </w:pPr>
      <w:r w:rsidRPr="0088239C">
        <w:rPr>
          <w:sz w:val="28"/>
          <w:szCs w:val="28"/>
        </w:rPr>
        <w:t>12. Председатель конкурсной комиссии:</w:t>
      </w:r>
    </w:p>
    <w:p w:rsidR="00B0039B" w:rsidRPr="0088239C" w:rsidRDefault="00D776D6">
      <w:pPr>
        <w:ind w:firstLine="851"/>
        <w:jc w:val="both"/>
        <w:rPr>
          <w:sz w:val="28"/>
          <w:szCs w:val="28"/>
        </w:rPr>
      </w:pPr>
      <w:r w:rsidRPr="0088239C">
        <w:rPr>
          <w:sz w:val="28"/>
          <w:szCs w:val="28"/>
        </w:rPr>
        <w:t>1) руководит работой конкурсной комиссии;</w:t>
      </w:r>
    </w:p>
    <w:p w:rsidR="00B0039B" w:rsidRPr="0088239C" w:rsidRDefault="00D776D6">
      <w:pPr>
        <w:ind w:firstLine="851"/>
        <w:jc w:val="both"/>
        <w:rPr>
          <w:sz w:val="28"/>
          <w:szCs w:val="28"/>
        </w:rPr>
      </w:pPr>
      <w:r w:rsidRPr="0088239C">
        <w:rPr>
          <w:sz w:val="28"/>
          <w:szCs w:val="28"/>
        </w:rPr>
        <w:t>2) определяет место и время проведения заседаний конкурсной комиссии;</w:t>
      </w:r>
    </w:p>
    <w:p w:rsidR="00B0039B" w:rsidRPr="0088239C" w:rsidRDefault="00D776D6">
      <w:pPr>
        <w:ind w:firstLine="851"/>
        <w:jc w:val="both"/>
        <w:rPr>
          <w:sz w:val="28"/>
          <w:szCs w:val="28"/>
        </w:rPr>
      </w:pPr>
      <w:r w:rsidRPr="0088239C">
        <w:rPr>
          <w:sz w:val="28"/>
          <w:szCs w:val="28"/>
        </w:rPr>
        <w:t>3) утверждает повестку дня заседания конкурсной комиссии;</w:t>
      </w:r>
    </w:p>
    <w:p w:rsidR="00B0039B" w:rsidRPr="0088239C" w:rsidRDefault="00D776D6">
      <w:pPr>
        <w:ind w:firstLine="851"/>
        <w:jc w:val="both"/>
        <w:rPr>
          <w:sz w:val="28"/>
          <w:szCs w:val="28"/>
        </w:rPr>
      </w:pPr>
      <w:r w:rsidRPr="0088239C">
        <w:rPr>
          <w:sz w:val="28"/>
          <w:szCs w:val="28"/>
        </w:rPr>
        <w:t>4) председательствует на заседаниях конкурсной комиссии.</w:t>
      </w:r>
    </w:p>
    <w:p w:rsidR="00B0039B" w:rsidRPr="0088239C" w:rsidRDefault="00D776D6">
      <w:pPr>
        <w:ind w:firstLine="851"/>
        <w:jc w:val="both"/>
        <w:rPr>
          <w:sz w:val="28"/>
          <w:szCs w:val="28"/>
        </w:rPr>
      </w:pPr>
      <w:r w:rsidRPr="0088239C">
        <w:rPr>
          <w:sz w:val="28"/>
          <w:szCs w:val="28"/>
        </w:rPr>
        <w:t>13. Заместитель председателя конкурсной комиссии выполняет поручения председателя конкурсной комиссии, в случае отсутствия председателя конкурсной комиссии осуществляет его полномочия.</w:t>
      </w:r>
    </w:p>
    <w:p w:rsidR="00B0039B" w:rsidRPr="0088239C" w:rsidRDefault="00D776D6">
      <w:pPr>
        <w:ind w:firstLine="851"/>
        <w:jc w:val="both"/>
        <w:rPr>
          <w:sz w:val="28"/>
          <w:szCs w:val="28"/>
        </w:rPr>
      </w:pPr>
      <w:r w:rsidRPr="0088239C">
        <w:rPr>
          <w:sz w:val="28"/>
          <w:szCs w:val="28"/>
        </w:rPr>
        <w:t>14. Секретарь конкурсной комиссии:</w:t>
      </w:r>
    </w:p>
    <w:p w:rsidR="00B0039B" w:rsidRPr="0088239C" w:rsidRDefault="00D776D6">
      <w:pPr>
        <w:ind w:firstLine="851"/>
        <w:jc w:val="both"/>
        <w:rPr>
          <w:sz w:val="28"/>
          <w:szCs w:val="28"/>
        </w:rPr>
      </w:pPr>
      <w:r w:rsidRPr="0088239C">
        <w:rPr>
          <w:sz w:val="28"/>
          <w:szCs w:val="28"/>
        </w:rPr>
        <w:t>1) ведет журнал регистрации документов для участия в конкурсе;</w:t>
      </w:r>
    </w:p>
    <w:p w:rsidR="00B0039B" w:rsidRPr="0088239C" w:rsidRDefault="00D776D6">
      <w:pPr>
        <w:ind w:firstLine="851"/>
        <w:jc w:val="both"/>
        <w:rPr>
          <w:sz w:val="28"/>
          <w:szCs w:val="28"/>
        </w:rPr>
      </w:pPr>
      <w:r w:rsidRPr="0088239C">
        <w:rPr>
          <w:sz w:val="28"/>
          <w:szCs w:val="28"/>
        </w:rPr>
        <w:t>2) направляет в Общественную палату Новосибирской области для согласования список кандидатов, предлагаемых для включения в состав Общественного совета решением конкурсной комиссии, в течение 1 рабочего дня со дня принятия решения;</w:t>
      </w:r>
    </w:p>
    <w:p w:rsidR="00B0039B" w:rsidRPr="0088239C" w:rsidRDefault="00D776D6">
      <w:pPr>
        <w:ind w:firstLine="851"/>
        <w:jc w:val="both"/>
        <w:rPr>
          <w:sz w:val="28"/>
          <w:szCs w:val="28"/>
        </w:rPr>
      </w:pPr>
      <w:r w:rsidRPr="0088239C">
        <w:rPr>
          <w:sz w:val="28"/>
          <w:szCs w:val="28"/>
        </w:rPr>
        <w:t>3) после согласования состава Общественного совета Общественной палатой Новосибирской области оформляет приказ об утверждении состава Общественного совета в течение 1 рабочего дня;</w:t>
      </w:r>
    </w:p>
    <w:p w:rsidR="00B0039B" w:rsidRPr="0088239C" w:rsidRDefault="00D776D6">
      <w:pPr>
        <w:ind w:firstLine="851"/>
        <w:jc w:val="both"/>
        <w:rPr>
          <w:sz w:val="28"/>
          <w:szCs w:val="28"/>
        </w:rPr>
      </w:pPr>
      <w:r w:rsidRPr="0088239C">
        <w:rPr>
          <w:sz w:val="28"/>
          <w:szCs w:val="28"/>
        </w:rPr>
        <w:t>4) организует размещение приказа департамента на официальном сайте департамента и направляет кандидатам уведомление о включении (отказе во включении) их в члены Общественного совета или о включении в резерв Общественного совета в течение 5 рабочих дней со дня его подписания.</w:t>
      </w:r>
    </w:p>
    <w:p w:rsidR="00B0039B" w:rsidRPr="0088239C" w:rsidRDefault="00D776D6">
      <w:pPr>
        <w:ind w:firstLine="851"/>
        <w:jc w:val="both"/>
        <w:rPr>
          <w:sz w:val="28"/>
          <w:szCs w:val="28"/>
        </w:rPr>
      </w:pPr>
      <w:r w:rsidRPr="0088239C">
        <w:rPr>
          <w:sz w:val="28"/>
          <w:szCs w:val="28"/>
        </w:rPr>
        <w:t>5) формирует повестку дня заседания конкурсной комиссии;</w:t>
      </w:r>
    </w:p>
    <w:p w:rsidR="00B0039B" w:rsidRPr="0088239C" w:rsidRDefault="00D776D6">
      <w:pPr>
        <w:ind w:firstLine="851"/>
        <w:jc w:val="both"/>
        <w:rPr>
          <w:sz w:val="28"/>
          <w:szCs w:val="28"/>
        </w:rPr>
      </w:pPr>
      <w:r w:rsidRPr="0088239C">
        <w:rPr>
          <w:sz w:val="28"/>
          <w:szCs w:val="28"/>
        </w:rPr>
        <w:t>6) осуществляет организационно-техническую подготовку материалов к заседаниям конкурсной комиссии;</w:t>
      </w:r>
    </w:p>
    <w:p w:rsidR="00B0039B" w:rsidRPr="0088239C" w:rsidRDefault="00D776D6">
      <w:pPr>
        <w:ind w:firstLine="851"/>
        <w:jc w:val="both"/>
        <w:rPr>
          <w:sz w:val="28"/>
          <w:szCs w:val="28"/>
        </w:rPr>
      </w:pPr>
      <w:r w:rsidRPr="0088239C">
        <w:rPr>
          <w:sz w:val="28"/>
          <w:szCs w:val="28"/>
        </w:rPr>
        <w:lastRenderedPageBreak/>
        <w:t>7) информирует членов конкурсной комиссии о месте и времени проведения очередного заседания конкурсной комиссии, обеспечивает их необходимыми материалами;</w:t>
      </w:r>
    </w:p>
    <w:p w:rsidR="00B0039B" w:rsidRPr="0088239C" w:rsidRDefault="00D776D6">
      <w:pPr>
        <w:ind w:firstLine="851"/>
        <w:jc w:val="both"/>
        <w:rPr>
          <w:sz w:val="28"/>
          <w:szCs w:val="28"/>
        </w:rPr>
      </w:pPr>
      <w:r w:rsidRPr="0088239C">
        <w:rPr>
          <w:sz w:val="28"/>
          <w:szCs w:val="28"/>
        </w:rPr>
        <w:t>8) ведет и оформляет протоколы заседаний конкурсной комиссии.</w:t>
      </w:r>
    </w:p>
    <w:p w:rsidR="00B0039B" w:rsidRPr="0088239C" w:rsidRDefault="00D776D6">
      <w:pPr>
        <w:ind w:firstLine="851"/>
        <w:jc w:val="both"/>
        <w:rPr>
          <w:sz w:val="28"/>
          <w:szCs w:val="28"/>
        </w:rPr>
      </w:pPr>
      <w:r w:rsidRPr="0088239C">
        <w:rPr>
          <w:sz w:val="28"/>
          <w:szCs w:val="28"/>
        </w:rPr>
        <w:t xml:space="preserve">15. Решение конкурсной комиссии по итогам заседания принимается открытым голосованием простым большинством голосов в отсутствие кандидатов, участвующих в конкурсе. </w:t>
      </w:r>
    </w:p>
    <w:p w:rsidR="00B0039B" w:rsidRPr="0088239C" w:rsidRDefault="00D776D6">
      <w:pPr>
        <w:ind w:firstLine="851"/>
        <w:jc w:val="both"/>
        <w:rPr>
          <w:sz w:val="28"/>
          <w:szCs w:val="28"/>
        </w:rPr>
      </w:pPr>
      <w:r w:rsidRPr="0088239C">
        <w:rPr>
          <w:sz w:val="28"/>
          <w:szCs w:val="28"/>
        </w:rPr>
        <w:t xml:space="preserve">Результаты голосования определяются большинством голосов от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 </w:t>
      </w:r>
    </w:p>
    <w:p w:rsidR="00B0039B" w:rsidRPr="0088239C" w:rsidRDefault="00D776D6">
      <w:pPr>
        <w:ind w:firstLine="851"/>
        <w:jc w:val="both"/>
        <w:rPr>
          <w:sz w:val="28"/>
          <w:szCs w:val="28"/>
        </w:rPr>
      </w:pPr>
      <w:r w:rsidRPr="0088239C">
        <w:rPr>
          <w:sz w:val="28"/>
          <w:szCs w:val="28"/>
        </w:rPr>
        <w:t>16. При возникновении прямой или косвенной личной заинтересованности члена конкурсной комиссии, которая может привести к конфликту интересов при рассмотрении документов кандидатов, осуществлении оценки и отбора кандидатур в состав Общественного совета, он обязан до начала заседания заявить об этом.</w:t>
      </w:r>
      <w:r w:rsidRPr="0088239C">
        <w:rPr>
          <w:sz w:val="28"/>
          <w:szCs w:val="28"/>
        </w:rPr>
        <w:br/>
        <w:t>В таком случае соответствующий член конкурсной комиссии не принимает участия в рассмотрении документов указанного кандидата.</w:t>
      </w:r>
    </w:p>
    <w:p w:rsidR="00B0039B" w:rsidRPr="0088239C" w:rsidRDefault="00D776D6">
      <w:pPr>
        <w:ind w:firstLine="851"/>
        <w:jc w:val="both"/>
        <w:rPr>
          <w:sz w:val="28"/>
          <w:szCs w:val="28"/>
        </w:rPr>
      </w:pPr>
      <w:r w:rsidRPr="0088239C">
        <w:rPr>
          <w:sz w:val="28"/>
          <w:szCs w:val="28"/>
        </w:rPr>
        <w:t>17. Решения конкурсной комиссии оформляются протоколом и подписываются председательствующим на заседании конкурсной комиссии и секретарем конкурсной комиссии.</w:t>
      </w:r>
    </w:p>
    <w:p w:rsidR="00B0039B" w:rsidRPr="0088239C" w:rsidRDefault="00D776D6">
      <w:pPr>
        <w:ind w:firstLine="851"/>
        <w:jc w:val="both"/>
        <w:rPr>
          <w:sz w:val="28"/>
          <w:szCs w:val="28"/>
        </w:rPr>
      </w:pPr>
      <w:r w:rsidRPr="0088239C">
        <w:rPr>
          <w:sz w:val="28"/>
          <w:szCs w:val="28"/>
        </w:rPr>
        <w:t>18. Конкурсная комиссия не позднее 10 рабочих дней со дня окончания приема документов от кандидатов, участвующих в конкурсе, в ходе заседания принимает решение посредством формирования списка кандидатов, предлагаемых для включения в состав Общественного совета и списка кандидатов, которым отказано во включении в состав Общественного совета.</w:t>
      </w:r>
    </w:p>
    <w:p w:rsidR="00B0039B" w:rsidRPr="0088239C" w:rsidRDefault="00D776D6">
      <w:pPr>
        <w:ind w:firstLine="851"/>
        <w:jc w:val="both"/>
        <w:rPr>
          <w:sz w:val="28"/>
          <w:szCs w:val="28"/>
        </w:rPr>
      </w:pPr>
      <w:r w:rsidRPr="0088239C">
        <w:rPr>
          <w:sz w:val="28"/>
          <w:szCs w:val="28"/>
        </w:rPr>
        <w:t>19. В случае отсутствия на момент создания конкурсной комиссии утвержденного Положения об общественном совете, порядок формирования состава общественного совета осуществляется на основании Типового положения об общественном совете, утвержденном Постановлением Правительства Новосибирской области от 01.11.2023 № 425-п «Об утверждении Типового положения об общественном совете при исполнительном органе государственной власти Новосибирской области».</w:t>
      </w:r>
    </w:p>
    <w:p w:rsidR="00B0039B" w:rsidRPr="0088239C" w:rsidRDefault="00D776D6">
      <w:pPr>
        <w:ind w:firstLine="851"/>
        <w:jc w:val="both"/>
        <w:rPr>
          <w:sz w:val="28"/>
          <w:szCs w:val="28"/>
        </w:rPr>
      </w:pPr>
      <w:r w:rsidRPr="0088239C">
        <w:rPr>
          <w:sz w:val="28"/>
          <w:szCs w:val="28"/>
        </w:rPr>
        <w:t>20. Конкурсный отбор проходит в два этапа:</w:t>
      </w:r>
    </w:p>
    <w:p w:rsidR="00B0039B" w:rsidRPr="0088239C" w:rsidRDefault="00D776D6">
      <w:pPr>
        <w:ind w:firstLine="851"/>
        <w:jc w:val="both"/>
        <w:rPr>
          <w:sz w:val="28"/>
          <w:szCs w:val="28"/>
        </w:rPr>
      </w:pPr>
      <w:r w:rsidRPr="0088239C">
        <w:rPr>
          <w:sz w:val="28"/>
          <w:szCs w:val="28"/>
        </w:rPr>
        <w:t>1 этап: рассмотрение конкурсной комиссией документов кандидатов;</w:t>
      </w:r>
    </w:p>
    <w:p w:rsidR="00B0039B" w:rsidRPr="0088239C" w:rsidRDefault="00D776D6">
      <w:pPr>
        <w:ind w:firstLine="851"/>
        <w:jc w:val="both"/>
        <w:rPr>
          <w:sz w:val="28"/>
          <w:szCs w:val="28"/>
        </w:rPr>
      </w:pPr>
      <w:r w:rsidRPr="0088239C">
        <w:rPr>
          <w:sz w:val="28"/>
          <w:szCs w:val="28"/>
        </w:rPr>
        <w:t>2 этап: оценка и отбор кандидатов в состав Общественного совета и согласование списка кандидатов с советом Общественной палаты Новосибирской области.</w:t>
      </w:r>
    </w:p>
    <w:p w:rsidR="00B0039B" w:rsidRPr="0088239C" w:rsidRDefault="00D776D6">
      <w:pPr>
        <w:ind w:firstLine="851"/>
        <w:jc w:val="both"/>
        <w:rPr>
          <w:sz w:val="28"/>
          <w:szCs w:val="28"/>
        </w:rPr>
      </w:pPr>
      <w:r w:rsidRPr="0088239C">
        <w:rPr>
          <w:sz w:val="28"/>
          <w:szCs w:val="28"/>
        </w:rPr>
        <w:t>21. В рамках первого этапа конкурсная комиссия проверяет представленные кандидатами документы.</w:t>
      </w:r>
    </w:p>
    <w:p w:rsidR="00B0039B" w:rsidRPr="0088239C" w:rsidRDefault="00D776D6">
      <w:pPr>
        <w:ind w:firstLine="851"/>
        <w:jc w:val="both"/>
        <w:rPr>
          <w:sz w:val="28"/>
          <w:szCs w:val="28"/>
        </w:rPr>
      </w:pPr>
      <w:r w:rsidRPr="0088239C">
        <w:rPr>
          <w:sz w:val="28"/>
          <w:szCs w:val="28"/>
        </w:rPr>
        <w:t>22. По итогам первого этапа конкурсная комиссия принимает решение об отклонении кандидата в случае несоответствия условиям выдвижения кандидатов в состав Общественного совета либо представления неполного пакета документов, недостоверных данных, указанных в уведомлении.</w:t>
      </w:r>
    </w:p>
    <w:p w:rsidR="00B0039B" w:rsidRPr="0088239C" w:rsidRDefault="00D776D6">
      <w:pPr>
        <w:ind w:firstLine="851"/>
        <w:jc w:val="both"/>
        <w:rPr>
          <w:sz w:val="28"/>
          <w:szCs w:val="28"/>
        </w:rPr>
      </w:pPr>
      <w:r w:rsidRPr="0088239C">
        <w:rPr>
          <w:sz w:val="28"/>
          <w:szCs w:val="28"/>
        </w:rPr>
        <w:t>23. В рамках второго этапа отбора кандидатов конкурсная комиссия проводит оценку соответствия кандидатов требованиям к кандидатам в Общественный совет.</w:t>
      </w:r>
    </w:p>
    <w:p w:rsidR="00B0039B" w:rsidRPr="0088239C" w:rsidRDefault="00D776D6">
      <w:pPr>
        <w:ind w:firstLine="851"/>
        <w:jc w:val="both"/>
        <w:rPr>
          <w:sz w:val="28"/>
          <w:szCs w:val="28"/>
        </w:rPr>
      </w:pPr>
      <w:r w:rsidRPr="0088239C">
        <w:rPr>
          <w:sz w:val="28"/>
          <w:szCs w:val="28"/>
        </w:rPr>
        <w:lastRenderedPageBreak/>
        <w:t>24. По итогам второго этапа конкурсная комиссия путем проведения открытого голосования принимает решение по формированию списка кандидатов в состав Общественного совета, которое оформляется протоколом заседания конкурсной комиссии и направляется на согласование в Общественную палату Новосибирской области.</w:t>
      </w:r>
    </w:p>
    <w:p w:rsidR="00B0039B" w:rsidRPr="0088239C" w:rsidRDefault="00D776D6">
      <w:pPr>
        <w:ind w:firstLine="851"/>
        <w:jc w:val="both"/>
        <w:rPr>
          <w:sz w:val="28"/>
          <w:szCs w:val="28"/>
        </w:rPr>
      </w:pPr>
      <w:r w:rsidRPr="0088239C">
        <w:rPr>
          <w:sz w:val="28"/>
          <w:szCs w:val="28"/>
        </w:rPr>
        <w:t>25. При наличии кандидатов, не вошедших в состав Общественного совета и соответствующих требованиям, предъявляемым к кандидатам в члены Общественного совета, конкурсная комиссия путем проведения открытого голосования принимает решение по формированию списка кандидатов в резерв Общественного совета и включает его в протокол заседания конкурсной комиссии.</w:t>
      </w:r>
    </w:p>
    <w:p w:rsidR="00B0039B" w:rsidRPr="0088239C" w:rsidRDefault="00D776D6">
      <w:pPr>
        <w:ind w:firstLine="851"/>
        <w:jc w:val="both"/>
        <w:rPr>
          <w:sz w:val="28"/>
          <w:szCs w:val="28"/>
        </w:rPr>
      </w:pPr>
      <w:r w:rsidRPr="0088239C">
        <w:rPr>
          <w:sz w:val="28"/>
          <w:szCs w:val="28"/>
        </w:rPr>
        <w:t>Кандидаты включаются в резерв Общественного совета с их согласия на срок полномочий действующего состава.</w:t>
      </w:r>
    </w:p>
    <w:p w:rsidR="00B0039B" w:rsidRPr="0088239C" w:rsidRDefault="00D776D6">
      <w:pPr>
        <w:ind w:firstLine="851"/>
        <w:jc w:val="both"/>
        <w:rPr>
          <w:sz w:val="28"/>
          <w:szCs w:val="28"/>
        </w:rPr>
      </w:pPr>
      <w:r w:rsidRPr="0088239C">
        <w:rPr>
          <w:sz w:val="28"/>
          <w:szCs w:val="28"/>
        </w:rPr>
        <w:t>Число кандидатов, включенных в резерв Общественного совета, не может превышать количественный состав Общественного совета.</w:t>
      </w:r>
    </w:p>
    <w:p w:rsidR="00B0039B" w:rsidRPr="0088239C" w:rsidRDefault="00B0039B">
      <w:pPr>
        <w:ind w:firstLine="851"/>
        <w:jc w:val="both"/>
        <w:rPr>
          <w:sz w:val="28"/>
          <w:szCs w:val="28"/>
        </w:rPr>
        <w:sectPr w:rsidR="00B0039B" w:rsidRPr="0088239C">
          <w:footerReference w:type="default" r:id="rId16"/>
          <w:type w:val="continuous"/>
          <w:pgSz w:w="11906" w:h="16838"/>
          <w:pgMar w:top="1134" w:right="567" w:bottom="426" w:left="1418" w:header="567" w:footer="567" w:gutter="0"/>
          <w:cols w:space="720"/>
          <w:docGrid w:linePitch="360"/>
        </w:sectPr>
      </w:pPr>
    </w:p>
    <w:tbl>
      <w:tblPr>
        <w:tblStyle w:val="af0"/>
        <w:tblW w:w="0" w:type="auto"/>
        <w:tblLook w:val="04A0" w:firstRow="1" w:lastRow="0" w:firstColumn="1" w:lastColumn="0" w:noHBand="0" w:noVBand="1"/>
      </w:tblPr>
      <w:tblGrid>
        <w:gridCol w:w="4960"/>
        <w:gridCol w:w="4961"/>
      </w:tblGrid>
      <w:tr w:rsidR="00B0039B" w:rsidRPr="0088239C">
        <w:tc>
          <w:tcPr>
            <w:tcW w:w="4960" w:type="dxa"/>
          </w:tcPr>
          <w:p w:rsidR="00B0039B" w:rsidRPr="0088239C" w:rsidRDefault="00B0039B">
            <w:pPr>
              <w:rPr>
                <w:sz w:val="28"/>
                <w:szCs w:val="28"/>
              </w:rPr>
            </w:pPr>
          </w:p>
        </w:tc>
        <w:tc>
          <w:tcPr>
            <w:tcW w:w="4961" w:type="dxa"/>
          </w:tcPr>
          <w:p w:rsidR="00B0039B" w:rsidRPr="0088239C" w:rsidRDefault="00D776D6">
            <w:pPr>
              <w:jc w:val="center"/>
              <w:rPr>
                <w:sz w:val="24"/>
                <w:szCs w:val="24"/>
              </w:rPr>
            </w:pPr>
            <w:r w:rsidRPr="0088239C">
              <w:rPr>
                <w:color w:val="000000"/>
                <w:sz w:val="28"/>
                <w:szCs w:val="28"/>
              </w:rPr>
              <w:t>УТВЕРЖДЕНО</w:t>
            </w:r>
          </w:p>
          <w:p w:rsidR="00B0039B" w:rsidRPr="0088239C" w:rsidRDefault="00D776D6">
            <w:pPr>
              <w:jc w:val="center"/>
              <w:rPr>
                <w:color w:val="000000"/>
                <w:sz w:val="28"/>
                <w:szCs w:val="28"/>
              </w:rPr>
            </w:pPr>
            <w:r w:rsidRPr="0088239C">
              <w:rPr>
                <w:color w:val="000000"/>
                <w:sz w:val="28"/>
                <w:szCs w:val="28"/>
              </w:rPr>
              <w:t>приказом департамента</w:t>
            </w:r>
          </w:p>
          <w:p w:rsidR="00B0039B" w:rsidRPr="0088239C" w:rsidRDefault="00D776D6">
            <w:pPr>
              <w:jc w:val="center"/>
              <w:rPr>
                <w:sz w:val="24"/>
                <w:szCs w:val="24"/>
              </w:rPr>
            </w:pPr>
            <w:r w:rsidRPr="0088239C">
              <w:rPr>
                <w:color w:val="000000"/>
                <w:sz w:val="28"/>
                <w:szCs w:val="28"/>
              </w:rPr>
              <w:t>молодежной политики</w:t>
            </w:r>
          </w:p>
          <w:p w:rsidR="00B0039B" w:rsidRPr="0088239C" w:rsidRDefault="00D776D6">
            <w:pPr>
              <w:jc w:val="center"/>
              <w:rPr>
                <w:sz w:val="24"/>
                <w:szCs w:val="24"/>
              </w:rPr>
            </w:pPr>
            <w:r w:rsidRPr="0088239C">
              <w:rPr>
                <w:color w:val="000000"/>
                <w:sz w:val="28"/>
                <w:szCs w:val="28"/>
              </w:rPr>
              <w:t>Новосибирской области</w:t>
            </w:r>
          </w:p>
          <w:p w:rsidR="00B0039B" w:rsidRPr="0088239C" w:rsidRDefault="00D776D6">
            <w:pPr>
              <w:jc w:val="center"/>
              <w:rPr>
                <w:sz w:val="24"/>
                <w:szCs w:val="24"/>
              </w:rPr>
            </w:pPr>
            <w:r w:rsidRPr="0088239C">
              <w:rPr>
                <w:color w:val="000000"/>
                <w:sz w:val="28"/>
                <w:szCs w:val="28"/>
              </w:rPr>
              <w:t>от__________ № _________</w:t>
            </w:r>
          </w:p>
          <w:p w:rsidR="00B0039B" w:rsidRPr="0088239C" w:rsidRDefault="00B0039B">
            <w:pPr>
              <w:rPr>
                <w:sz w:val="28"/>
                <w:szCs w:val="28"/>
              </w:rPr>
            </w:pPr>
          </w:p>
        </w:tc>
      </w:tr>
    </w:tbl>
    <w:p w:rsidR="00B0039B" w:rsidRPr="0088239C" w:rsidRDefault="00B0039B">
      <w:pPr>
        <w:rPr>
          <w:sz w:val="28"/>
          <w:szCs w:val="28"/>
        </w:rPr>
      </w:pPr>
    </w:p>
    <w:p w:rsidR="00B0039B" w:rsidRPr="0088239C" w:rsidRDefault="00D776D6">
      <w:pPr>
        <w:jc w:val="center"/>
        <w:rPr>
          <w:b/>
          <w:sz w:val="28"/>
          <w:szCs w:val="28"/>
        </w:rPr>
      </w:pPr>
      <w:r w:rsidRPr="0088239C">
        <w:rPr>
          <w:b/>
          <w:sz w:val="28"/>
          <w:szCs w:val="28"/>
        </w:rPr>
        <w:t>СОСТАВ</w:t>
      </w:r>
    </w:p>
    <w:p w:rsidR="00B0039B" w:rsidRPr="0088239C" w:rsidRDefault="00D776D6">
      <w:pPr>
        <w:jc w:val="center"/>
        <w:rPr>
          <w:b/>
          <w:sz w:val="28"/>
          <w:szCs w:val="28"/>
        </w:rPr>
      </w:pPr>
      <w:r w:rsidRPr="0088239C">
        <w:rPr>
          <w:b/>
          <w:sz w:val="28"/>
          <w:szCs w:val="28"/>
        </w:rPr>
        <w:t>конкурсной комиссии по формированию состава общественного</w:t>
      </w:r>
    </w:p>
    <w:p w:rsidR="00B0039B" w:rsidRPr="0088239C" w:rsidRDefault="00D776D6">
      <w:pPr>
        <w:jc w:val="center"/>
        <w:rPr>
          <w:b/>
          <w:sz w:val="28"/>
          <w:szCs w:val="28"/>
        </w:rPr>
      </w:pPr>
      <w:r w:rsidRPr="0088239C">
        <w:rPr>
          <w:b/>
          <w:sz w:val="28"/>
          <w:szCs w:val="28"/>
        </w:rPr>
        <w:t>совета при департаменте молодежной политики</w:t>
      </w:r>
    </w:p>
    <w:p w:rsidR="00B0039B" w:rsidRPr="0088239C" w:rsidRDefault="00D776D6">
      <w:pPr>
        <w:jc w:val="center"/>
        <w:rPr>
          <w:b/>
          <w:sz w:val="28"/>
          <w:szCs w:val="28"/>
        </w:rPr>
      </w:pPr>
      <w:r w:rsidRPr="0088239C">
        <w:rPr>
          <w:b/>
          <w:sz w:val="28"/>
          <w:szCs w:val="28"/>
        </w:rPr>
        <w:t>Новосибирской области</w:t>
      </w:r>
    </w:p>
    <w:p w:rsidR="00B0039B" w:rsidRPr="0088239C" w:rsidRDefault="00B0039B">
      <w:pPr>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397"/>
        <w:gridCol w:w="5726"/>
      </w:tblGrid>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proofErr w:type="spellStart"/>
            <w:r w:rsidRPr="0088239C">
              <w:rPr>
                <w:rFonts w:ascii="Times New Roman" w:hAnsi="Times New Roman" w:cs="Times New Roman"/>
                <w:sz w:val="28"/>
              </w:rPr>
              <w:t>Федорчук</w:t>
            </w:r>
            <w:proofErr w:type="spellEnd"/>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Сергей Владимирович</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руководитель департамента молодежной политики Новосибирской области, председатель конкурсной комиссии;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Королькова</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Светлана Викторовна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заместитель руководителя департамента молодежной политики Новосибирской области, заместитель председателя конкурсной комиссии;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 xml:space="preserve">Алексанова </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Екатерина Борисовна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заместитель начальника отдела реализации и развития молодежных программ и проектов   департамента молодежной политики Новосибирской области, секретарь конкурсной комиссии;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Воробьева</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Арина Ильинична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начальник отдела реализации и развития молодежных программ и проектов   департамента молодежной политики Новосибирской области;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proofErr w:type="spellStart"/>
            <w:r w:rsidRPr="0088239C">
              <w:rPr>
                <w:rFonts w:ascii="Times New Roman" w:hAnsi="Times New Roman" w:cs="Times New Roman"/>
                <w:sz w:val="28"/>
              </w:rPr>
              <w:t>Бачанов</w:t>
            </w:r>
            <w:proofErr w:type="spellEnd"/>
            <w:r w:rsidRPr="0088239C">
              <w:rPr>
                <w:rFonts w:ascii="Times New Roman" w:hAnsi="Times New Roman" w:cs="Times New Roman"/>
                <w:sz w:val="28"/>
              </w:rPr>
              <w:t xml:space="preserve"> </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Павел Валерьевич</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директор государственного бюджетного учреждения Новосибирской области  «Агентство поддержки молодёжных инициатив»;</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szCs w:val="28"/>
              </w:rPr>
            </w:pPr>
            <w:r w:rsidRPr="0088239C">
              <w:rPr>
                <w:rFonts w:ascii="Times New Roman" w:hAnsi="Times New Roman" w:cs="Times New Roman"/>
                <w:sz w:val="28"/>
              </w:rPr>
              <w:t xml:space="preserve">Гриднева </w:t>
            </w:r>
          </w:p>
          <w:p w:rsidR="00B0039B" w:rsidRPr="0088239C" w:rsidRDefault="00D776D6">
            <w:pPr>
              <w:pStyle w:val="ConsPlusNormal"/>
              <w:rPr>
                <w:rFonts w:ascii="Times New Roman" w:hAnsi="Times New Roman" w:cs="Times New Roman"/>
                <w:sz w:val="28"/>
                <w:szCs w:val="28"/>
              </w:rPr>
            </w:pPr>
            <w:r w:rsidRPr="0088239C">
              <w:rPr>
                <w:rFonts w:ascii="Times New Roman" w:hAnsi="Times New Roman" w:cs="Times New Roman"/>
                <w:sz w:val="28"/>
              </w:rPr>
              <w:t>Галина Борисовна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B0039B">
            <w:pPr>
              <w:pStyle w:val="ConsPlusNormal"/>
              <w:jc w:val="center"/>
              <w:rPr>
                <w:rFonts w:ascii="Times New Roman" w:hAnsi="Times New Roman" w:cs="Times New Roman"/>
                <w:sz w:val="28"/>
              </w:rPr>
            </w:pP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szCs w:val="28"/>
              </w:rPr>
              <w:t>председатель Общественной палаты Новосибирской области;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szCs w:val="28"/>
              </w:rPr>
            </w:pPr>
            <w:r w:rsidRPr="0088239C">
              <w:rPr>
                <w:rFonts w:ascii="Times New Roman" w:hAnsi="Times New Roman" w:cs="Times New Roman"/>
                <w:sz w:val="28"/>
                <w:szCs w:val="28"/>
              </w:rPr>
              <w:t xml:space="preserve">Тарасова </w:t>
            </w:r>
          </w:p>
          <w:p w:rsidR="00B0039B" w:rsidRPr="0088239C" w:rsidRDefault="00D776D6">
            <w:pPr>
              <w:pStyle w:val="ConsPlusNormal"/>
              <w:rPr>
                <w:rFonts w:ascii="Times New Roman" w:hAnsi="Times New Roman" w:cs="Times New Roman"/>
                <w:sz w:val="28"/>
                <w:szCs w:val="28"/>
              </w:rPr>
            </w:pPr>
            <w:r w:rsidRPr="0088239C">
              <w:rPr>
                <w:rFonts w:ascii="Times New Roman" w:hAnsi="Times New Roman" w:cs="Times New Roman"/>
                <w:sz w:val="28"/>
                <w:szCs w:val="28"/>
              </w:rPr>
              <w:t>Светлана Антоновна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center"/>
              <w:rPr>
                <w:rFonts w:ascii="Times New Roman" w:hAnsi="Times New Roman" w:cs="Times New Roman"/>
                <w:sz w:val="28"/>
              </w:rPr>
            </w:pPr>
            <w:r w:rsidRPr="0088239C">
              <w:rPr>
                <w:rFonts w:ascii="Times New Roman" w:hAnsi="Times New Roman" w:cs="Times New Roman"/>
                <w:sz w:val="28"/>
              </w:rPr>
              <w:t>-</w:t>
            </w: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szCs w:val="28"/>
              </w:rPr>
              <w:t>заместитель председателя Общественной палаты Новосибирской области;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 xml:space="preserve">Литвинцева </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Татьяна Павловна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B0039B">
            <w:pPr>
              <w:pStyle w:val="ConsPlusNormal"/>
              <w:jc w:val="center"/>
              <w:rPr>
                <w:rFonts w:ascii="Times New Roman" w:hAnsi="Times New Roman" w:cs="Times New Roman"/>
                <w:sz w:val="28"/>
              </w:rPr>
            </w:pPr>
          </w:p>
        </w:tc>
        <w:tc>
          <w:tcPr>
            <w:tcW w:w="5726" w:type="dxa"/>
            <w:tcBorders>
              <w:top w:val="none" w:sz="4" w:space="0" w:color="000000"/>
              <w:left w:val="none" w:sz="4" w:space="0" w:color="000000"/>
              <w:bottom w:val="none" w:sz="4" w:space="0" w:color="000000"/>
              <w:right w:val="none" w:sz="4" w:space="0" w:color="000000"/>
            </w:tcBorders>
          </w:tcPr>
          <w:p w:rsidR="00B0039B" w:rsidRPr="006F724E" w:rsidRDefault="00D776D6" w:rsidP="006F724E">
            <w:pPr>
              <w:pStyle w:val="ConsPlusNormal"/>
              <w:jc w:val="both"/>
              <w:rPr>
                <w:rFonts w:ascii="Times New Roman" w:hAnsi="Times New Roman" w:cs="Times New Roman"/>
                <w:sz w:val="28"/>
              </w:rPr>
            </w:pPr>
            <w:r w:rsidRPr="006F724E">
              <w:rPr>
                <w:rFonts w:ascii="Times New Roman" w:hAnsi="Times New Roman" w:cs="Times New Roman"/>
                <w:sz w:val="28"/>
              </w:rPr>
              <w:t>консультант отдела организационного, кадрового и финансового обеспечения департамента молодежной политики Новосибирской области;</w:t>
            </w:r>
          </w:p>
        </w:tc>
      </w:tr>
      <w:tr w:rsidR="00B0039B" w:rsidRPr="0088239C">
        <w:tc>
          <w:tcPr>
            <w:tcW w:w="2948" w:type="dxa"/>
            <w:tcBorders>
              <w:top w:val="none" w:sz="4" w:space="0" w:color="000000"/>
              <w:left w:val="none" w:sz="4" w:space="0" w:color="000000"/>
              <w:bottom w:val="none" w:sz="4" w:space="0" w:color="000000"/>
              <w:right w:val="none" w:sz="4" w:space="0" w:color="000000"/>
            </w:tcBorders>
          </w:tcPr>
          <w:p w:rsidR="00D776D6"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 xml:space="preserve">Некрасова </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lastRenderedPageBreak/>
              <w:t>Инна Евгеньевна</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B0039B">
            <w:pPr>
              <w:pStyle w:val="ConsPlusNormal"/>
              <w:jc w:val="center"/>
              <w:rPr>
                <w:rFonts w:ascii="Times New Roman" w:hAnsi="Times New Roman" w:cs="Times New Roman"/>
                <w:sz w:val="28"/>
              </w:rPr>
            </w:pPr>
          </w:p>
        </w:tc>
        <w:tc>
          <w:tcPr>
            <w:tcW w:w="5726" w:type="dxa"/>
            <w:tcBorders>
              <w:top w:val="none" w:sz="4" w:space="0" w:color="000000"/>
              <w:left w:val="none" w:sz="4" w:space="0" w:color="000000"/>
              <w:bottom w:val="none" w:sz="4" w:space="0" w:color="000000"/>
              <w:right w:val="none" w:sz="4" w:space="0" w:color="000000"/>
            </w:tcBorders>
          </w:tcPr>
          <w:p w:rsidR="00B0039B" w:rsidRPr="006F724E" w:rsidRDefault="00D776D6">
            <w:pPr>
              <w:pStyle w:val="ConsPlusNormal"/>
              <w:jc w:val="both"/>
              <w:rPr>
                <w:rFonts w:ascii="Times New Roman" w:hAnsi="Times New Roman" w:cs="Times New Roman"/>
                <w:sz w:val="28"/>
              </w:rPr>
            </w:pPr>
            <w:r w:rsidRPr="006F724E">
              <w:rPr>
                <w:rFonts w:ascii="Times New Roman" w:hAnsi="Times New Roman" w:cs="Times New Roman"/>
                <w:sz w:val="28"/>
              </w:rPr>
              <w:t xml:space="preserve">консультант отдел реализации и развития </w:t>
            </w:r>
            <w:r w:rsidRPr="006F724E">
              <w:rPr>
                <w:rFonts w:ascii="Times New Roman" w:hAnsi="Times New Roman" w:cs="Times New Roman"/>
                <w:sz w:val="28"/>
              </w:rPr>
              <w:lastRenderedPageBreak/>
              <w:t>молодежных программ и проектов департамента молодежной политики Новосибирской области;</w:t>
            </w:r>
          </w:p>
        </w:tc>
      </w:tr>
      <w:tr w:rsidR="00B0039B">
        <w:tc>
          <w:tcPr>
            <w:tcW w:w="2948"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lastRenderedPageBreak/>
              <w:t xml:space="preserve">Устинов </w:t>
            </w:r>
          </w:p>
          <w:p w:rsidR="00B0039B" w:rsidRPr="0088239C" w:rsidRDefault="00D776D6">
            <w:pPr>
              <w:pStyle w:val="ConsPlusNormal"/>
              <w:rPr>
                <w:rFonts w:ascii="Times New Roman" w:hAnsi="Times New Roman" w:cs="Times New Roman"/>
                <w:sz w:val="28"/>
              </w:rPr>
            </w:pPr>
            <w:r w:rsidRPr="0088239C">
              <w:rPr>
                <w:rFonts w:ascii="Times New Roman" w:hAnsi="Times New Roman" w:cs="Times New Roman"/>
                <w:sz w:val="28"/>
              </w:rPr>
              <w:t>Дмитрий Викторович</w:t>
            </w:r>
          </w:p>
        </w:tc>
        <w:tc>
          <w:tcPr>
            <w:tcW w:w="397" w:type="dxa"/>
            <w:tcBorders>
              <w:top w:val="none" w:sz="4" w:space="0" w:color="000000"/>
              <w:left w:val="none" w:sz="4" w:space="0" w:color="000000"/>
              <w:bottom w:val="none" w:sz="4" w:space="0" w:color="000000"/>
              <w:right w:val="none" w:sz="4" w:space="0" w:color="000000"/>
            </w:tcBorders>
          </w:tcPr>
          <w:p w:rsidR="00B0039B" w:rsidRPr="0088239C" w:rsidRDefault="00B0039B">
            <w:pPr>
              <w:pStyle w:val="ConsPlusNormal"/>
              <w:jc w:val="center"/>
              <w:rPr>
                <w:rFonts w:ascii="Times New Roman" w:hAnsi="Times New Roman" w:cs="Times New Roman"/>
                <w:sz w:val="28"/>
              </w:rPr>
            </w:pPr>
          </w:p>
        </w:tc>
        <w:tc>
          <w:tcPr>
            <w:tcW w:w="5726" w:type="dxa"/>
            <w:tcBorders>
              <w:top w:val="none" w:sz="4" w:space="0" w:color="000000"/>
              <w:left w:val="none" w:sz="4" w:space="0" w:color="000000"/>
              <w:bottom w:val="none" w:sz="4" w:space="0" w:color="000000"/>
              <w:right w:val="none" w:sz="4" w:space="0" w:color="000000"/>
            </w:tcBorders>
          </w:tcPr>
          <w:p w:rsidR="00B0039B" w:rsidRPr="0088239C" w:rsidRDefault="00D776D6">
            <w:pPr>
              <w:pStyle w:val="ConsPlusNormal"/>
              <w:jc w:val="both"/>
              <w:rPr>
                <w:rFonts w:ascii="Times New Roman" w:hAnsi="Times New Roman" w:cs="Times New Roman"/>
                <w:sz w:val="28"/>
              </w:rPr>
            </w:pPr>
            <w:r w:rsidRPr="0088239C">
              <w:rPr>
                <w:rFonts w:ascii="Times New Roman" w:hAnsi="Times New Roman" w:cs="Times New Roman"/>
                <w:sz w:val="28"/>
              </w:rPr>
              <w:t>руководитель обособленного структурного подразделения «Дом молодежи» государственного бюджетного учреждения Новосибирской области  «Агентство поддержки молодёжных инициатив».</w:t>
            </w:r>
          </w:p>
        </w:tc>
      </w:tr>
    </w:tbl>
    <w:p w:rsidR="00B0039B" w:rsidRDefault="00B0039B">
      <w:pPr>
        <w:rPr>
          <w:sz w:val="28"/>
          <w:szCs w:val="28"/>
        </w:rPr>
      </w:pPr>
    </w:p>
    <w:sectPr w:rsidR="00B0039B">
      <w:pgSz w:w="11906" w:h="16838"/>
      <w:pgMar w:top="1134" w:right="567" w:bottom="426"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F2" w:rsidRDefault="00D643F2">
      <w:r>
        <w:separator/>
      </w:r>
    </w:p>
  </w:endnote>
  <w:endnote w:type="continuationSeparator" w:id="0">
    <w:p w:rsidR="00D643F2" w:rsidRDefault="00D6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39B" w:rsidRDefault="00D776D6">
    <w:pPr>
      <w:pStyle w:val="ad"/>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24" w:rsidRDefault="00114D24" w:rsidP="00724017">
    <w:pPr>
      <w:pStyle w:val="ad"/>
    </w:pPr>
  </w:p>
  <w:p w:rsidR="00B0039B" w:rsidRDefault="00B0039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F2" w:rsidRDefault="00D643F2">
      <w:r>
        <w:separator/>
      </w:r>
    </w:p>
  </w:footnote>
  <w:footnote w:type="continuationSeparator" w:id="0">
    <w:p w:rsidR="00D643F2" w:rsidRDefault="00D643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75D"/>
    <w:multiLevelType w:val="hybridMultilevel"/>
    <w:tmpl w:val="4972ED72"/>
    <w:lvl w:ilvl="0" w:tplc="CF4E5AA2">
      <w:start w:val="1"/>
      <w:numFmt w:val="decimal"/>
      <w:lvlText w:val="%1."/>
      <w:lvlJc w:val="left"/>
      <w:pPr>
        <w:tabs>
          <w:tab w:val="num" w:pos="720"/>
        </w:tabs>
        <w:ind w:left="720" w:hanging="360"/>
      </w:pPr>
    </w:lvl>
    <w:lvl w:ilvl="1" w:tplc="868C158A">
      <w:start w:val="1"/>
      <w:numFmt w:val="lowerLetter"/>
      <w:lvlText w:val="%2."/>
      <w:lvlJc w:val="left"/>
      <w:pPr>
        <w:tabs>
          <w:tab w:val="num" w:pos="1440"/>
        </w:tabs>
        <w:ind w:left="1440" w:hanging="360"/>
      </w:pPr>
    </w:lvl>
    <w:lvl w:ilvl="2" w:tplc="B7245E0C">
      <w:start w:val="1"/>
      <w:numFmt w:val="lowerRoman"/>
      <w:lvlText w:val="%3."/>
      <w:lvlJc w:val="right"/>
      <w:pPr>
        <w:tabs>
          <w:tab w:val="num" w:pos="2160"/>
        </w:tabs>
        <w:ind w:left="2160" w:hanging="180"/>
      </w:pPr>
    </w:lvl>
    <w:lvl w:ilvl="3" w:tplc="8584A290">
      <w:start w:val="1"/>
      <w:numFmt w:val="decimal"/>
      <w:lvlText w:val="%4."/>
      <w:lvlJc w:val="left"/>
      <w:pPr>
        <w:tabs>
          <w:tab w:val="num" w:pos="2880"/>
        </w:tabs>
        <w:ind w:left="2880" w:hanging="360"/>
      </w:pPr>
    </w:lvl>
    <w:lvl w:ilvl="4" w:tplc="F35A66F8">
      <w:start w:val="1"/>
      <w:numFmt w:val="lowerLetter"/>
      <w:lvlText w:val="%5."/>
      <w:lvlJc w:val="left"/>
      <w:pPr>
        <w:tabs>
          <w:tab w:val="num" w:pos="3600"/>
        </w:tabs>
        <w:ind w:left="3600" w:hanging="360"/>
      </w:pPr>
    </w:lvl>
    <w:lvl w:ilvl="5" w:tplc="C0AE654C">
      <w:start w:val="1"/>
      <w:numFmt w:val="lowerRoman"/>
      <w:lvlText w:val="%6."/>
      <w:lvlJc w:val="right"/>
      <w:pPr>
        <w:tabs>
          <w:tab w:val="num" w:pos="4320"/>
        </w:tabs>
        <w:ind w:left="4320" w:hanging="180"/>
      </w:pPr>
    </w:lvl>
    <w:lvl w:ilvl="6" w:tplc="6FEC0FA4">
      <w:start w:val="1"/>
      <w:numFmt w:val="decimal"/>
      <w:lvlText w:val="%7."/>
      <w:lvlJc w:val="left"/>
      <w:pPr>
        <w:tabs>
          <w:tab w:val="num" w:pos="5040"/>
        </w:tabs>
        <w:ind w:left="5040" w:hanging="360"/>
      </w:pPr>
    </w:lvl>
    <w:lvl w:ilvl="7" w:tplc="6546C0AC">
      <w:start w:val="1"/>
      <w:numFmt w:val="lowerLetter"/>
      <w:lvlText w:val="%8."/>
      <w:lvlJc w:val="left"/>
      <w:pPr>
        <w:tabs>
          <w:tab w:val="num" w:pos="5760"/>
        </w:tabs>
        <w:ind w:left="5760" w:hanging="360"/>
      </w:pPr>
    </w:lvl>
    <w:lvl w:ilvl="8" w:tplc="F788A0FC">
      <w:start w:val="1"/>
      <w:numFmt w:val="lowerRoman"/>
      <w:lvlText w:val="%9."/>
      <w:lvlJc w:val="right"/>
      <w:pPr>
        <w:tabs>
          <w:tab w:val="num" w:pos="6480"/>
        </w:tabs>
        <w:ind w:left="6480" w:hanging="180"/>
      </w:pPr>
    </w:lvl>
  </w:abstractNum>
  <w:abstractNum w:abstractNumId="1" w15:restartNumberingAfterBreak="0">
    <w:nsid w:val="06BF77F2"/>
    <w:multiLevelType w:val="hybridMultilevel"/>
    <w:tmpl w:val="B94081E0"/>
    <w:lvl w:ilvl="0" w:tplc="CB866E80">
      <w:start w:val="1"/>
      <w:numFmt w:val="decimal"/>
      <w:lvlText w:val="%1."/>
      <w:lvlJc w:val="left"/>
      <w:pPr>
        <w:tabs>
          <w:tab w:val="num" w:pos="720"/>
        </w:tabs>
        <w:ind w:left="720" w:hanging="360"/>
      </w:pPr>
    </w:lvl>
    <w:lvl w:ilvl="1" w:tplc="7CEE3DCC">
      <w:start w:val="1"/>
      <w:numFmt w:val="lowerLetter"/>
      <w:lvlText w:val="%2."/>
      <w:lvlJc w:val="left"/>
      <w:pPr>
        <w:tabs>
          <w:tab w:val="num" w:pos="1440"/>
        </w:tabs>
        <w:ind w:left="1440" w:hanging="360"/>
      </w:pPr>
    </w:lvl>
    <w:lvl w:ilvl="2" w:tplc="486E3A12">
      <w:start w:val="1"/>
      <w:numFmt w:val="lowerRoman"/>
      <w:lvlText w:val="%3."/>
      <w:lvlJc w:val="right"/>
      <w:pPr>
        <w:tabs>
          <w:tab w:val="num" w:pos="2160"/>
        </w:tabs>
        <w:ind w:left="2160" w:hanging="180"/>
      </w:pPr>
    </w:lvl>
    <w:lvl w:ilvl="3" w:tplc="2616A6B4">
      <w:start w:val="1"/>
      <w:numFmt w:val="decimal"/>
      <w:lvlText w:val="%4."/>
      <w:lvlJc w:val="left"/>
      <w:pPr>
        <w:tabs>
          <w:tab w:val="num" w:pos="2880"/>
        </w:tabs>
        <w:ind w:left="2880" w:hanging="360"/>
      </w:pPr>
    </w:lvl>
    <w:lvl w:ilvl="4" w:tplc="DFA667B4">
      <w:start w:val="1"/>
      <w:numFmt w:val="lowerLetter"/>
      <w:lvlText w:val="%5."/>
      <w:lvlJc w:val="left"/>
      <w:pPr>
        <w:tabs>
          <w:tab w:val="num" w:pos="3600"/>
        </w:tabs>
        <w:ind w:left="3600" w:hanging="360"/>
      </w:pPr>
    </w:lvl>
    <w:lvl w:ilvl="5" w:tplc="ECAC3284">
      <w:start w:val="1"/>
      <w:numFmt w:val="lowerRoman"/>
      <w:lvlText w:val="%6."/>
      <w:lvlJc w:val="right"/>
      <w:pPr>
        <w:tabs>
          <w:tab w:val="num" w:pos="4320"/>
        </w:tabs>
        <w:ind w:left="4320" w:hanging="180"/>
      </w:pPr>
    </w:lvl>
    <w:lvl w:ilvl="6" w:tplc="44D65A50">
      <w:start w:val="1"/>
      <w:numFmt w:val="decimal"/>
      <w:lvlText w:val="%7."/>
      <w:lvlJc w:val="left"/>
      <w:pPr>
        <w:tabs>
          <w:tab w:val="num" w:pos="5040"/>
        </w:tabs>
        <w:ind w:left="5040" w:hanging="360"/>
      </w:pPr>
    </w:lvl>
    <w:lvl w:ilvl="7" w:tplc="2BD046B8">
      <w:start w:val="1"/>
      <w:numFmt w:val="lowerLetter"/>
      <w:lvlText w:val="%8."/>
      <w:lvlJc w:val="left"/>
      <w:pPr>
        <w:tabs>
          <w:tab w:val="num" w:pos="5760"/>
        </w:tabs>
        <w:ind w:left="5760" w:hanging="360"/>
      </w:pPr>
    </w:lvl>
    <w:lvl w:ilvl="8" w:tplc="65D6406A">
      <w:start w:val="1"/>
      <w:numFmt w:val="lowerRoman"/>
      <w:lvlText w:val="%9."/>
      <w:lvlJc w:val="right"/>
      <w:pPr>
        <w:tabs>
          <w:tab w:val="num" w:pos="6480"/>
        </w:tabs>
        <w:ind w:left="6480" w:hanging="180"/>
      </w:pPr>
    </w:lvl>
  </w:abstractNum>
  <w:abstractNum w:abstractNumId="2" w15:restartNumberingAfterBreak="0">
    <w:nsid w:val="0B992381"/>
    <w:multiLevelType w:val="hybridMultilevel"/>
    <w:tmpl w:val="9EBC2D5E"/>
    <w:lvl w:ilvl="0" w:tplc="F67C8AB8">
      <w:start w:val="1"/>
      <w:numFmt w:val="decimal"/>
      <w:lvlText w:val="%1."/>
      <w:lvlJc w:val="left"/>
      <w:pPr>
        <w:tabs>
          <w:tab w:val="num" w:pos="1060"/>
        </w:tabs>
        <w:ind w:left="1060" w:hanging="360"/>
      </w:pPr>
      <w:rPr>
        <w:rFonts w:ascii="Times New Roman" w:eastAsia="Times New Roman" w:hAnsi="Times New Roman" w:cs="Times New Roman"/>
        <w:sz w:val="28"/>
        <w:szCs w:val="28"/>
      </w:rPr>
    </w:lvl>
    <w:lvl w:ilvl="1" w:tplc="55DA2266">
      <w:start w:val="1"/>
      <w:numFmt w:val="lowerLetter"/>
      <w:lvlText w:val="%2."/>
      <w:lvlJc w:val="left"/>
      <w:pPr>
        <w:tabs>
          <w:tab w:val="num" w:pos="1780"/>
        </w:tabs>
        <w:ind w:left="1780" w:hanging="360"/>
      </w:pPr>
    </w:lvl>
    <w:lvl w:ilvl="2" w:tplc="FA38E17A">
      <w:start w:val="1"/>
      <w:numFmt w:val="lowerRoman"/>
      <w:lvlText w:val="%3."/>
      <w:lvlJc w:val="right"/>
      <w:pPr>
        <w:tabs>
          <w:tab w:val="num" w:pos="2500"/>
        </w:tabs>
        <w:ind w:left="2500" w:hanging="180"/>
      </w:pPr>
    </w:lvl>
    <w:lvl w:ilvl="3" w:tplc="C6E24A5E">
      <w:start w:val="1"/>
      <w:numFmt w:val="decimal"/>
      <w:lvlText w:val="%4."/>
      <w:lvlJc w:val="left"/>
      <w:pPr>
        <w:tabs>
          <w:tab w:val="num" w:pos="3220"/>
        </w:tabs>
        <w:ind w:left="3220" w:hanging="360"/>
      </w:pPr>
    </w:lvl>
    <w:lvl w:ilvl="4" w:tplc="8DF0AE84">
      <w:start w:val="1"/>
      <w:numFmt w:val="lowerLetter"/>
      <w:lvlText w:val="%5."/>
      <w:lvlJc w:val="left"/>
      <w:pPr>
        <w:tabs>
          <w:tab w:val="num" w:pos="3940"/>
        </w:tabs>
        <w:ind w:left="3940" w:hanging="360"/>
      </w:pPr>
    </w:lvl>
    <w:lvl w:ilvl="5" w:tplc="8A28AAF4">
      <w:start w:val="1"/>
      <w:numFmt w:val="lowerRoman"/>
      <w:lvlText w:val="%6."/>
      <w:lvlJc w:val="right"/>
      <w:pPr>
        <w:tabs>
          <w:tab w:val="num" w:pos="4660"/>
        </w:tabs>
        <w:ind w:left="4660" w:hanging="180"/>
      </w:pPr>
    </w:lvl>
    <w:lvl w:ilvl="6" w:tplc="F3E08442">
      <w:start w:val="1"/>
      <w:numFmt w:val="decimal"/>
      <w:lvlText w:val="%7."/>
      <w:lvlJc w:val="left"/>
      <w:pPr>
        <w:tabs>
          <w:tab w:val="num" w:pos="5380"/>
        </w:tabs>
        <w:ind w:left="5380" w:hanging="360"/>
      </w:pPr>
    </w:lvl>
    <w:lvl w:ilvl="7" w:tplc="5BE83046">
      <w:start w:val="1"/>
      <w:numFmt w:val="lowerLetter"/>
      <w:lvlText w:val="%8."/>
      <w:lvlJc w:val="left"/>
      <w:pPr>
        <w:tabs>
          <w:tab w:val="num" w:pos="6100"/>
        </w:tabs>
        <w:ind w:left="6100" w:hanging="360"/>
      </w:pPr>
    </w:lvl>
    <w:lvl w:ilvl="8" w:tplc="534CE00E">
      <w:start w:val="1"/>
      <w:numFmt w:val="lowerRoman"/>
      <w:lvlText w:val="%9."/>
      <w:lvlJc w:val="right"/>
      <w:pPr>
        <w:tabs>
          <w:tab w:val="num" w:pos="6820"/>
        </w:tabs>
        <w:ind w:left="6820" w:hanging="180"/>
      </w:pPr>
    </w:lvl>
  </w:abstractNum>
  <w:abstractNum w:abstractNumId="3" w15:restartNumberingAfterBreak="0">
    <w:nsid w:val="2A3572B9"/>
    <w:multiLevelType w:val="hybridMultilevel"/>
    <w:tmpl w:val="E170430C"/>
    <w:lvl w:ilvl="0" w:tplc="B2ACEF68">
      <w:start w:val="1"/>
      <w:numFmt w:val="decimal"/>
      <w:lvlText w:val="%1."/>
      <w:lvlJc w:val="left"/>
      <w:pPr>
        <w:tabs>
          <w:tab w:val="num" w:pos="570"/>
        </w:tabs>
        <w:ind w:left="570" w:hanging="570"/>
      </w:pPr>
    </w:lvl>
    <w:lvl w:ilvl="1" w:tplc="2B96A1B2">
      <w:start w:val="1"/>
      <w:numFmt w:val="bullet"/>
      <w:lvlText w:val="o"/>
      <w:lvlJc w:val="left"/>
      <w:pPr>
        <w:ind w:left="1440" w:hanging="360"/>
      </w:pPr>
      <w:rPr>
        <w:rFonts w:ascii="Courier New" w:eastAsia="Courier New" w:hAnsi="Courier New" w:cs="Courier New" w:hint="default"/>
      </w:rPr>
    </w:lvl>
    <w:lvl w:ilvl="2" w:tplc="C69A89B8">
      <w:start w:val="1"/>
      <w:numFmt w:val="bullet"/>
      <w:lvlText w:val="§"/>
      <w:lvlJc w:val="left"/>
      <w:pPr>
        <w:ind w:left="2160" w:hanging="360"/>
      </w:pPr>
      <w:rPr>
        <w:rFonts w:ascii="Wingdings" w:eastAsia="Wingdings" w:hAnsi="Wingdings" w:cs="Wingdings" w:hint="default"/>
      </w:rPr>
    </w:lvl>
    <w:lvl w:ilvl="3" w:tplc="F75C3BE6">
      <w:start w:val="1"/>
      <w:numFmt w:val="bullet"/>
      <w:lvlText w:val="·"/>
      <w:lvlJc w:val="left"/>
      <w:pPr>
        <w:ind w:left="2880" w:hanging="360"/>
      </w:pPr>
      <w:rPr>
        <w:rFonts w:ascii="Symbol" w:eastAsia="Symbol" w:hAnsi="Symbol" w:cs="Symbol" w:hint="default"/>
      </w:rPr>
    </w:lvl>
    <w:lvl w:ilvl="4" w:tplc="40EAD8CE">
      <w:start w:val="1"/>
      <w:numFmt w:val="bullet"/>
      <w:lvlText w:val="o"/>
      <w:lvlJc w:val="left"/>
      <w:pPr>
        <w:ind w:left="3600" w:hanging="360"/>
      </w:pPr>
      <w:rPr>
        <w:rFonts w:ascii="Courier New" w:eastAsia="Courier New" w:hAnsi="Courier New" w:cs="Courier New" w:hint="default"/>
      </w:rPr>
    </w:lvl>
    <w:lvl w:ilvl="5" w:tplc="0DE0C202">
      <w:start w:val="1"/>
      <w:numFmt w:val="bullet"/>
      <w:lvlText w:val="§"/>
      <w:lvlJc w:val="left"/>
      <w:pPr>
        <w:ind w:left="4320" w:hanging="360"/>
      </w:pPr>
      <w:rPr>
        <w:rFonts w:ascii="Wingdings" w:eastAsia="Wingdings" w:hAnsi="Wingdings" w:cs="Wingdings" w:hint="default"/>
      </w:rPr>
    </w:lvl>
    <w:lvl w:ilvl="6" w:tplc="617EB0E6">
      <w:start w:val="1"/>
      <w:numFmt w:val="bullet"/>
      <w:lvlText w:val="·"/>
      <w:lvlJc w:val="left"/>
      <w:pPr>
        <w:ind w:left="5040" w:hanging="360"/>
      </w:pPr>
      <w:rPr>
        <w:rFonts w:ascii="Symbol" w:eastAsia="Symbol" w:hAnsi="Symbol" w:cs="Symbol" w:hint="default"/>
      </w:rPr>
    </w:lvl>
    <w:lvl w:ilvl="7" w:tplc="FB185EA4">
      <w:start w:val="1"/>
      <w:numFmt w:val="bullet"/>
      <w:lvlText w:val="o"/>
      <w:lvlJc w:val="left"/>
      <w:pPr>
        <w:ind w:left="5760" w:hanging="360"/>
      </w:pPr>
      <w:rPr>
        <w:rFonts w:ascii="Courier New" w:eastAsia="Courier New" w:hAnsi="Courier New" w:cs="Courier New" w:hint="default"/>
      </w:rPr>
    </w:lvl>
    <w:lvl w:ilvl="8" w:tplc="0ED0A9B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C6428FD"/>
    <w:multiLevelType w:val="hybridMultilevel"/>
    <w:tmpl w:val="5AA607C0"/>
    <w:lvl w:ilvl="0" w:tplc="9F24C38C">
      <w:start w:val="1"/>
      <w:numFmt w:val="decimal"/>
      <w:lvlText w:val="%1."/>
      <w:lvlJc w:val="left"/>
      <w:pPr>
        <w:tabs>
          <w:tab w:val="num" w:pos="720"/>
        </w:tabs>
        <w:ind w:left="720" w:hanging="360"/>
      </w:pPr>
    </w:lvl>
    <w:lvl w:ilvl="1" w:tplc="51D82ABC">
      <w:start w:val="1"/>
      <w:numFmt w:val="lowerLetter"/>
      <w:lvlText w:val="%2."/>
      <w:lvlJc w:val="left"/>
      <w:pPr>
        <w:tabs>
          <w:tab w:val="num" w:pos="1440"/>
        </w:tabs>
        <w:ind w:left="1440" w:hanging="360"/>
      </w:pPr>
    </w:lvl>
    <w:lvl w:ilvl="2" w:tplc="C6D80480">
      <w:start w:val="1"/>
      <w:numFmt w:val="lowerRoman"/>
      <w:lvlText w:val="%3."/>
      <w:lvlJc w:val="right"/>
      <w:pPr>
        <w:tabs>
          <w:tab w:val="num" w:pos="2160"/>
        </w:tabs>
        <w:ind w:left="2160" w:hanging="180"/>
      </w:pPr>
    </w:lvl>
    <w:lvl w:ilvl="3" w:tplc="DAA46824">
      <w:start w:val="1"/>
      <w:numFmt w:val="decimal"/>
      <w:lvlText w:val="%4."/>
      <w:lvlJc w:val="left"/>
      <w:pPr>
        <w:tabs>
          <w:tab w:val="num" w:pos="2880"/>
        </w:tabs>
        <w:ind w:left="2880" w:hanging="360"/>
      </w:pPr>
    </w:lvl>
    <w:lvl w:ilvl="4" w:tplc="97F89338">
      <w:start w:val="1"/>
      <w:numFmt w:val="lowerLetter"/>
      <w:lvlText w:val="%5."/>
      <w:lvlJc w:val="left"/>
      <w:pPr>
        <w:tabs>
          <w:tab w:val="num" w:pos="3600"/>
        </w:tabs>
        <w:ind w:left="3600" w:hanging="360"/>
      </w:pPr>
    </w:lvl>
    <w:lvl w:ilvl="5" w:tplc="67A6ECC2">
      <w:start w:val="1"/>
      <w:numFmt w:val="lowerRoman"/>
      <w:lvlText w:val="%6."/>
      <w:lvlJc w:val="right"/>
      <w:pPr>
        <w:tabs>
          <w:tab w:val="num" w:pos="4320"/>
        </w:tabs>
        <w:ind w:left="4320" w:hanging="180"/>
      </w:pPr>
    </w:lvl>
    <w:lvl w:ilvl="6" w:tplc="891215A4">
      <w:start w:val="1"/>
      <w:numFmt w:val="decimal"/>
      <w:lvlText w:val="%7."/>
      <w:lvlJc w:val="left"/>
      <w:pPr>
        <w:tabs>
          <w:tab w:val="num" w:pos="5040"/>
        </w:tabs>
        <w:ind w:left="5040" w:hanging="360"/>
      </w:pPr>
    </w:lvl>
    <w:lvl w:ilvl="7" w:tplc="AD588526">
      <w:start w:val="1"/>
      <w:numFmt w:val="lowerLetter"/>
      <w:lvlText w:val="%8."/>
      <w:lvlJc w:val="left"/>
      <w:pPr>
        <w:tabs>
          <w:tab w:val="num" w:pos="5760"/>
        </w:tabs>
        <w:ind w:left="5760" w:hanging="360"/>
      </w:pPr>
    </w:lvl>
    <w:lvl w:ilvl="8" w:tplc="851CF08C">
      <w:start w:val="1"/>
      <w:numFmt w:val="lowerRoman"/>
      <w:lvlText w:val="%9."/>
      <w:lvlJc w:val="right"/>
      <w:pPr>
        <w:tabs>
          <w:tab w:val="num" w:pos="6480"/>
        </w:tabs>
        <w:ind w:left="6480" w:hanging="180"/>
      </w:pPr>
    </w:lvl>
  </w:abstractNum>
  <w:abstractNum w:abstractNumId="5" w15:restartNumberingAfterBreak="0">
    <w:nsid w:val="2CDC2695"/>
    <w:multiLevelType w:val="multilevel"/>
    <w:tmpl w:val="1784770A"/>
    <w:lvl w:ilvl="0">
      <w:start w:val="1"/>
      <w:numFmt w:val="decimal"/>
      <w:lvlText w:val="%1."/>
      <w:lvlJc w:val="left"/>
      <w:pPr>
        <w:tabs>
          <w:tab w:val="num" w:pos="750"/>
        </w:tabs>
        <w:ind w:left="750" w:hanging="39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6" w15:restartNumberingAfterBreak="0">
    <w:nsid w:val="43636EAE"/>
    <w:multiLevelType w:val="hybridMultilevel"/>
    <w:tmpl w:val="C734AAD8"/>
    <w:lvl w:ilvl="0" w:tplc="A0A08126">
      <w:start w:val="1"/>
      <w:numFmt w:val="decimal"/>
      <w:lvlText w:val="%1."/>
      <w:lvlJc w:val="left"/>
      <w:pPr>
        <w:tabs>
          <w:tab w:val="num" w:pos="720"/>
        </w:tabs>
        <w:ind w:left="720" w:hanging="360"/>
      </w:pPr>
    </w:lvl>
    <w:lvl w:ilvl="1" w:tplc="326E1304">
      <w:start w:val="1"/>
      <w:numFmt w:val="lowerLetter"/>
      <w:lvlText w:val="%2."/>
      <w:lvlJc w:val="left"/>
      <w:pPr>
        <w:tabs>
          <w:tab w:val="num" w:pos="1440"/>
        </w:tabs>
        <w:ind w:left="1440" w:hanging="360"/>
      </w:pPr>
    </w:lvl>
    <w:lvl w:ilvl="2" w:tplc="050E5592">
      <w:start w:val="1"/>
      <w:numFmt w:val="lowerRoman"/>
      <w:lvlText w:val="%3."/>
      <w:lvlJc w:val="right"/>
      <w:pPr>
        <w:tabs>
          <w:tab w:val="num" w:pos="2160"/>
        </w:tabs>
        <w:ind w:left="2160" w:hanging="180"/>
      </w:pPr>
    </w:lvl>
    <w:lvl w:ilvl="3" w:tplc="309AFC88">
      <w:start w:val="1"/>
      <w:numFmt w:val="decimal"/>
      <w:lvlText w:val="%4."/>
      <w:lvlJc w:val="left"/>
      <w:pPr>
        <w:tabs>
          <w:tab w:val="num" w:pos="2880"/>
        </w:tabs>
        <w:ind w:left="2880" w:hanging="360"/>
      </w:pPr>
    </w:lvl>
    <w:lvl w:ilvl="4" w:tplc="884E87FC">
      <w:start w:val="1"/>
      <w:numFmt w:val="lowerLetter"/>
      <w:lvlText w:val="%5."/>
      <w:lvlJc w:val="left"/>
      <w:pPr>
        <w:tabs>
          <w:tab w:val="num" w:pos="3600"/>
        </w:tabs>
        <w:ind w:left="3600" w:hanging="360"/>
      </w:pPr>
    </w:lvl>
    <w:lvl w:ilvl="5" w:tplc="669CEFC4">
      <w:start w:val="1"/>
      <w:numFmt w:val="lowerRoman"/>
      <w:lvlText w:val="%6."/>
      <w:lvlJc w:val="right"/>
      <w:pPr>
        <w:tabs>
          <w:tab w:val="num" w:pos="4320"/>
        </w:tabs>
        <w:ind w:left="4320" w:hanging="180"/>
      </w:pPr>
    </w:lvl>
    <w:lvl w:ilvl="6" w:tplc="DEDE766A">
      <w:start w:val="1"/>
      <w:numFmt w:val="decimal"/>
      <w:lvlText w:val="%7."/>
      <w:lvlJc w:val="left"/>
      <w:pPr>
        <w:tabs>
          <w:tab w:val="num" w:pos="5040"/>
        </w:tabs>
        <w:ind w:left="5040" w:hanging="360"/>
      </w:pPr>
    </w:lvl>
    <w:lvl w:ilvl="7" w:tplc="2522E7F2">
      <w:start w:val="1"/>
      <w:numFmt w:val="lowerLetter"/>
      <w:lvlText w:val="%8."/>
      <w:lvlJc w:val="left"/>
      <w:pPr>
        <w:tabs>
          <w:tab w:val="num" w:pos="5760"/>
        </w:tabs>
        <w:ind w:left="5760" w:hanging="360"/>
      </w:pPr>
    </w:lvl>
    <w:lvl w:ilvl="8" w:tplc="D0665AFC">
      <w:start w:val="1"/>
      <w:numFmt w:val="lowerRoman"/>
      <w:lvlText w:val="%9."/>
      <w:lvlJc w:val="right"/>
      <w:pPr>
        <w:tabs>
          <w:tab w:val="num" w:pos="6480"/>
        </w:tabs>
        <w:ind w:left="6480" w:hanging="180"/>
      </w:pPr>
    </w:lvl>
  </w:abstractNum>
  <w:abstractNum w:abstractNumId="7" w15:restartNumberingAfterBreak="0">
    <w:nsid w:val="44EE2CEF"/>
    <w:multiLevelType w:val="hybridMultilevel"/>
    <w:tmpl w:val="0F50E3F6"/>
    <w:lvl w:ilvl="0" w:tplc="EC422F74">
      <w:start w:val="1"/>
      <w:numFmt w:val="decimal"/>
      <w:lvlText w:val="%1."/>
      <w:lvlJc w:val="left"/>
      <w:pPr>
        <w:ind w:left="720" w:hanging="360"/>
      </w:pPr>
    </w:lvl>
    <w:lvl w:ilvl="1" w:tplc="EA14C276">
      <w:start w:val="1"/>
      <w:numFmt w:val="lowerLetter"/>
      <w:lvlText w:val="%2."/>
      <w:lvlJc w:val="left"/>
      <w:pPr>
        <w:ind w:left="1440" w:hanging="360"/>
      </w:pPr>
    </w:lvl>
    <w:lvl w:ilvl="2" w:tplc="9C9C7ADC">
      <w:start w:val="1"/>
      <w:numFmt w:val="lowerRoman"/>
      <w:lvlText w:val="%3."/>
      <w:lvlJc w:val="right"/>
      <w:pPr>
        <w:ind w:left="2160" w:hanging="180"/>
      </w:pPr>
    </w:lvl>
    <w:lvl w:ilvl="3" w:tplc="DFC4F192">
      <w:start w:val="1"/>
      <w:numFmt w:val="decimal"/>
      <w:lvlText w:val="%4."/>
      <w:lvlJc w:val="left"/>
      <w:pPr>
        <w:ind w:left="2880" w:hanging="360"/>
      </w:pPr>
    </w:lvl>
    <w:lvl w:ilvl="4" w:tplc="0680BD00">
      <w:start w:val="1"/>
      <w:numFmt w:val="lowerLetter"/>
      <w:lvlText w:val="%5."/>
      <w:lvlJc w:val="left"/>
      <w:pPr>
        <w:ind w:left="3600" w:hanging="360"/>
      </w:pPr>
    </w:lvl>
    <w:lvl w:ilvl="5" w:tplc="227A2E64">
      <w:start w:val="1"/>
      <w:numFmt w:val="lowerRoman"/>
      <w:lvlText w:val="%6."/>
      <w:lvlJc w:val="right"/>
      <w:pPr>
        <w:ind w:left="4320" w:hanging="180"/>
      </w:pPr>
    </w:lvl>
    <w:lvl w:ilvl="6" w:tplc="07E65972">
      <w:start w:val="1"/>
      <w:numFmt w:val="decimal"/>
      <w:lvlText w:val="%7."/>
      <w:lvlJc w:val="left"/>
      <w:pPr>
        <w:ind w:left="5040" w:hanging="360"/>
      </w:pPr>
    </w:lvl>
    <w:lvl w:ilvl="7" w:tplc="F24AC86C">
      <w:start w:val="1"/>
      <w:numFmt w:val="lowerLetter"/>
      <w:lvlText w:val="%8."/>
      <w:lvlJc w:val="left"/>
      <w:pPr>
        <w:ind w:left="5760" w:hanging="360"/>
      </w:pPr>
    </w:lvl>
    <w:lvl w:ilvl="8" w:tplc="87F06666">
      <w:start w:val="1"/>
      <w:numFmt w:val="lowerRoman"/>
      <w:lvlText w:val="%9."/>
      <w:lvlJc w:val="right"/>
      <w:pPr>
        <w:ind w:left="6480" w:hanging="180"/>
      </w:pPr>
    </w:lvl>
  </w:abstractNum>
  <w:abstractNum w:abstractNumId="8" w15:restartNumberingAfterBreak="0">
    <w:nsid w:val="513F178C"/>
    <w:multiLevelType w:val="hybridMultilevel"/>
    <w:tmpl w:val="FD5ECC48"/>
    <w:lvl w:ilvl="0" w:tplc="8444A43C">
      <w:start w:val="1"/>
      <w:numFmt w:val="decimal"/>
      <w:lvlText w:val="%1."/>
      <w:lvlJc w:val="left"/>
      <w:pPr>
        <w:tabs>
          <w:tab w:val="num" w:pos="1440"/>
        </w:tabs>
        <w:ind w:left="1440" w:hanging="360"/>
      </w:pPr>
    </w:lvl>
    <w:lvl w:ilvl="1" w:tplc="2A80EADA">
      <w:start w:val="1"/>
      <w:numFmt w:val="lowerLetter"/>
      <w:lvlText w:val="%2."/>
      <w:lvlJc w:val="left"/>
      <w:pPr>
        <w:tabs>
          <w:tab w:val="num" w:pos="2160"/>
        </w:tabs>
        <w:ind w:left="2160" w:hanging="360"/>
      </w:pPr>
    </w:lvl>
    <w:lvl w:ilvl="2" w:tplc="597C491E">
      <w:start w:val="1"/>
      <w:numFmt w:val="lowerRoman"/>
      <w:lvlText w:val="%3."/>
      <w:lvlJc w:val="right"/>
      <w:pPr>
        <w:tabs>
          <w:tab w:val="num" w:pos="2880"/>
        </w:tabs>
        <w:ind w:left="2880" w:hanging="180"/>
      </w:pPr>
    </w:lvl>
    <w:lvl w:ilvl="3" w:tplc="7A02FF48">
      <w:start w:val="1"/>
      <w:numFmt w:val="decimal"/>
      <w:lvlText w:val="%4."/>
      <w:lvlJc w:val="left"/>
      <w:pPr>
        <w:tabs>
          <w:tab w:val="num" w:pos="3600"/>
        </w:tabs>
        <w:ind w:left="3600" w:hanging="360"/>
      </w:pPr>
    </w:lvl>
    <w:lvl w:ilvl="4" w:tplc="25EAFA78">
      <w:start w:val="1"/>
      <w:numFmt w:val="lowerLetter"/>
      <w:lvlText w:val="%5."/>
      <w:lvlJc w:val="left"/>
      <w:pPr>
        <w:tabs>
          <w:tab w:val="num" w:pos="4320"/>
        </w:tabs>
        <w:ind w:left="4320" w:hanging="360"/>
      </w:pPr>
    </w:lvl>
    <w:lvl w:ilvl="5" w:tplc="72E2A520">
      <w:start w:val="1"/>
      <w:numFmt w:val="lowerRoman"/>
      <w:lvlText w:val="%6."/>
      <w:lvlJc w:val="right"/>
      <w:pPr>
        <w:tabs>
          <w:tab w:val="num" w:pos="5040"/>
        </w:tabs>
        <w:ind w:left="5040" w:hanging="180"/>
      </w:pPr>
    </w:lvl>
    <w:lvl w:ilvl="6" w:tplc="3F40D560">
      <w:start w:val="1"/>
      <w:numFmt w:val="decimal"/>
      <w:lvlText w:val="%7."/>
      <w:lvlJc w:val="left"/>
      <w:pPr>
        <w:tabs>
          <w:tab w:val="num" w:pos="5760"/>
        </w:tabs>
        <w:ind w:left="5760" w:hanging="360"/>
      </w:pPr>
    </w:lvl>
    <w:lvl w:ilvl="7" w:tplc="82964E2A">
      <w:start w:val="1"/>
      <w:numFmt w:val="lowerLetter"/>
      <w:lvlText w:val="%8."/>
      <w:lvlJc w:val="left"/>
      <w:pPr>
        <w:tabs>
          <w:tab w:val="num" w:pos="6480"/>
        </w:tabs>
        <w:ind w:left="6480" w:hanging="360"/>
      </w:pPr>
    </w:lvl>
    <w:lvl w:ilvl="8" w:tplc="FD3CB286">
      <w:start w:val="1"/>
      <w:numFmt w:val="lowerRoman"/>
      <w:lvlText w:val="%9."/>
      <w:lvlJc w:val="right"/>
      <w:pPr>
        <w:tabs>
          <w:tab w:val="num" w:pos="7200"/>
        </w:tabs>
        <w:ind w:left="7200" w:hanging="180"/>
      </w:pPr>
    </w:lvl>
  </w:abstractNum>
  <w:abstractNum w:abstractNumId="9" w15:restartNumberingAfterBreak="0">
    <w:nsid w:val="5AF24A63"/>
    <w:multiLevelType w:val="hybridMultilevel"/>
    <w:tmpl w:val="147C2BB0"/>
    <w:lvl w:ilvl="0" w:tplc="4FD0671A">
      <w:start w:val="1"/>
      <w:numFmt w:val="decimal"/>
      <w:lvlText w:val="%1."/>
      <w:lvlJc w:val="left"/>
      <w:pPr>
        <w:tabs>
          <w:tab w:val="num" w:pos="1320"/>
        </w:tabs>
        <w:ind w:left="1320" w:hanging="360"/>
      </w:pPr>
    </w:lvl>
    <w:lvl w:ilvl="1" w:tplc="D4FAFF3C">
      <w:start w:val="1"/>
      <w:numFmt w:val="lowerLetter"/>
      <w:lvlText w:val="%2."/>
      <w:lvlJc w:val="left"/>
      <w:pPr>
        <w:tabs>
          <w:tab w:val="num" w:pos="2040"/>
        </w:tabs>
        <w:ind w:left="2040" w:hanging="360"/>
      </w:pPr>
    </w:lvl>
    <w:lvl w:ilvl="2" w:tplc="506CCBCA">
      <w:start w:val="1"/>
      <w:numFmt w:val="lowerRoman"/>
      <w:lvlText w:val="%3."/>
      <w:lvlJc w:val="right"/>
      <w:pPr>
        <w:tabs>
          <w:tab w:val="num" w:pos="2760"/>
        </w:tabs>
        <w:ind w:left="2760" w:hanging="180"/>
      </w:pPr>
    </w:lvl>
    <w:lvl w:ilvl="3" w:tplc="B23E8EB4">
      <w:start w:val="1"/>
      <w:numFmt w:val="decimal"/>
      <w:lvlText w:val="%4."/>
      <w:lvlJc w:val="left"/>
      <w:pPr>
        <w:tabs>
          <w:tab w:val="num" w:pos="3480"/>
        </w:tabs>
        <w:ind w:left="3480" w:hanging="360"/>
      </w:pPr>
    </w:lvl>
    <w:lvl w:ilvl="4" w:tplc="350EE4D0">
      <w:start w:val="1"/>
      <w:numFmt w:val="lowerLetter"/>
      <w:lvlText w:val="%5."/>
      <w:lvlJc w:val="left"/>
      <w:pPr>
        <w:tabs>
          <w:tab w:val="num" w:pos="4200"/>
        </w:tabs>
        <w:ind w:left="4200" w:hanging="360"/>
      </w:pPr>
    </w:lvl>
    <w:lvl w:ilvl="5" w:tplc="8BA85126">
      <w:start w:val="1"/>
      <w:numFmt w:val="lowerRoman"/>
      <w:lvlText w:val="%6."/>
      <w:lvlJc w:val="right"/>
      <w:pPr>
        <w:tabs>
          <w:tab w:val="num" w:pos="4920"/>
        </w:tabs>
        <w:ind w:left="4920" w:hanging="180"/>
      </w:pPr>
    </w:lvl>
    <w:lvl w:ilvl="6" w:tplc="78329344">
      <w:start w:val="1"/>
      <w:numFmt w:val="decimal"/>
      <w:lvlText w:val="%7."/>
      <w:lvlJc w:val="left"/>
      <w:pPr>
        <w:tabs>
          <w:tab w:val="num" w:pos="5640"/>
        </w:tabs>
        <w:ind w:left="5640" w:hanging="360"/>
      </w:pPr>
    </w:lvl>
    <w:lvl w:ilvl="7" w:tplc="0CB26CFE">
      <w:start w:val="1"/>
      <w:numFmt w:val="lowerLetter"/>
      <w:lvlText w:val="%8."/>
      <w:lvlJc w:val="left"/>
      <w:pPr>
        <w:tabs>
          <w:tab w:val="num" w:pos="6360"/>
        </w:tabs>
        <w:ind w:left="6360" w:hanging="360"/>
      </w:pPr>
    </w:lvl>
    <w:lvl w:ilvl="8" w:tplc="DD525704">
      <w:start w:val="1"/>
      <w:numFmt w:val="lowerRoman"/>
      <w:lvlText w:val="%9."/>
      <w:lvlJc w:val="right"/>
      <w:pPr>
        <w:tabs>
          <w:tab w:val="num" w:pos="7080"/>
        </w:tabs>
        <w:ind w:left="7080" w:hanging="180"/>
      </w:pPr>
    </w:lvl>
  </w:abstractNum>
  <w:abstractNum w:abstractNumId="10" w15:restartNumberingAfterBreak="0">
    <w:nsid w:val="607356D4"/>
    <w:multiLevelType w:val="hybridMultilevel"/>
    <w:tmpl w:val="A64054A8"/>
    <w:lvl w:ilvl="0" w:tplc="3DC413B6">
      <w:start w:val="1"/>
      <w:numFmt w:val="decimal"/>
      <w:lvlText w:val="%1."/>
      <w:lvlJc w:val="left"/>
      <w:pPr>
        <w:tabs>
          <w:tab w:val="num" w:pos="720"/>
        </w:tabs>
        <w:ind w:left="720" w:hanging="360"/>
      </w:pPr>
    </w:lvl>
    <w:lvl w:ilvl="1" w:tplc="A6B02842">
      <w:start w:val="1"/>
      <w:numFmt w:val="lowerLetter"/>
      <w:lvlText w:val="%2."/>
      <w:lvlJc w:val="left"/>
      <w:pPr>
        <w:tabs>
          <w:tab w:val="num" w:pos="1440"/>
        </w:tabs>
        <w:ind w:left="1440" w:hanging="360"/>
      </w:pPr>
    </w:lvl>
    <w:lvl w:ilvl="2" w:tplc="E5C8EBA8">
      <w:start w:val="1"/>
      <w:numFmt w:val="lowerRoman"/>
      <w:lvlText w:val="%3."/>
      <w:lvlJc w:val="right"/>
      <w:pPr>
        <w:tabs>
          <w:tab w:val="num" w:pos="2160"/>
        </w:tabs>
        <w:ind w:left="2160" w:hanging="180"/>
      </w:pPr>
    </w:lvl>
    <w:lvl w:ilvl="3" w:tplc="21484614">
      <w:start w:val="1"/>
      <w:numFmt w:val="decimal"/>
      <w:lvlText w:val="%4."/>
      <w:lvlJc w:val="left"/>
      <w:pPr>
        <w:tabs>
          <w:tab w:val="num" w:pos="2880"/>
        </w:tabs>
        <w:ind w:left="2880" w:hanging="360"/>
      </w:pPr>
    </w:lvl>
    <w:lvl w:ilvl="4" w:tplc="F61059D2">
      <w:start w:val="1"/>
      <w:numFmt w:val="lowerLetter"/>
      <w:lvlText w:val="%5."/>
      <w:lvlJc w:val="left"/>
      <w:pPr>
        <w:tabs>
          <w:tab w:val="num" w:pos="3600"/>
        </w:tabs>
        <w:ind w:left="3600" w:hanging="360"/>
      </w:pPr>
    </w:lvl>
    <w:lvl w:ilvl="5" w:tplc="49F6E1E2">
      <w:start w:val="1"/>
      <w:numFmt w:val="lowerRoman"/>
      <w:lvlText w:val="%6."/>
      <w:lvlJc w:val="right"/>
      <w:pPr>
        <w:tabs>
          <w:tab w:val="num" w:pos="4320"/>
        </w:tabs>
        <w:ind w:left="4320" w:hanging="180"/>
      </w:pPr>
    </w:lvl>
    <w:lvl w:ilvl="6" w:tplc="5AF4AF4A">
      <w:start w:val="1"/>
      <w:numFmt w:val="decimal"/>
      <w:lvlText w:val="%7."/>
      <w:lvlJc w:val="left"/>
      <w:pPr>
        <w:tabs>
          <w:tab w:val="num" w:pos="5040"/>
        </w:tabs>
        <w:ind w:left="5040" w:hanging="360"/>
      </w:pPr>
    </w:lvl>
    <w:lvl w:ilvl="7" w:tplc="372E4F80">
      <w:start w:val="1"/>
      <w:numFmt w:val="lowerLetter"/>
      <w:lvlText w:val="%8."/>
      <w:lvlJc w:val="left"/>
      <w:pPr>
        <w:tabs>
          <w:tab w:val="num" w:pos="5760"/>
        </w:tabs>
        <w:ind w:left="5760" w:hanging="360"/>
      </w:pPr>
    </w:lvl>
    <w:lvl w:ilvl="8" w:tplc="6C7AF06E">
      <w:start w:val="1"/>
      <w:numFmt w:val="lowerRoman"/>
      <w:lvlText w:val="%9."/>
      <w:lvlJc w:val="right"/>
      <w:pPr>
        <w:tabs>
          <w:tab w:val="num" w:pos="6480"/>
        </w:tabs>
        <w:ind w:left="6480" w:hanging="180"/>
      </w:pPr>
    </w:lvl>
  </w:abstractNum>
  <w:abstractNum w:abstractNumId="11" w15:restartNumberingAfterBreak="0">
    <w:nsid w:val="6F3C16E8"/>
    <w:multiLevelType w:val="hybridMultilevel"/>
    <w:tmpl w:val="02749396"/>
    <w:lvl w:ilvl="0" w:tplc="6226E862">
      <w:start w:val="1"/>
      <w:numFmt w:val="decimal"/>
      <w:lvlText w:val="%1."/>
      <w:lvlJc w:val="left"/>
      <w:pPr>
        <w:tabs>
          <w:tab w:val="num" w:pos="720"/>
        </w:tabs>
        <w:ind w:left="720" w:hanging="360"/>
      </w:pPr>
    </w:lvl>
    <w:lvl w:ilvl="1" w:tplc="74F8EDFC">
      <w:start w:val="1"/>
      <w:numFmt w:val="lowerLetter"/>
      <w:lvlText w:val="%2."/>
      <w:lvlJc w:val="left"/>
      <w:pPr>
        <w:tabs>
          <w:tab w:val="num" w:pos="1440"/>
        </w:tabs>
        <w:ind w:left="1440" w:hanging="360"/>
      </w:pPr>
    </w:lvl>
    <w:lvl w:ilvl="2" w:tplc="8BC2228C">
      <w:start w:val="1"/>
      <w:numFmt w:val="lowerRoman"/>
      <w:lvlText w:val="%3."/>
      <w:lvlJc w:val="right"/>
      <w:pPr>
        <w:tabs>
          <w:tab w:val="num" w:pos="2160"/>
        </w:tabs>
        <w:ind w:left="2160" w:hanging="180"/>
      </w:pPr>
    </w:lvl>
    <w:lvl w:ilvl="3" w:tplc="C94CFC60">
      <w:start w:val="1"/>
      <w:numFmt w:val="decimal"/>
      <w:lvlText w:val="%4."/>
      <w:lvlJc w:val="left"/>
      <w:pPr>
        <w:tabs>
          <w:tab w:val="num" w:pos="2880"/>
        </w:tabs>
        <w:ind w:left="2880" w:hanging="360"/>
      </w:pPr>
    </w:lvl>
    <w:lvl w:ilvl="4" w:tplc="B7D0578C">
      <w:start w:val="1"/>
      <w:numFmt w:val="lowerLetter"/>
      <w:lvlText w:val="%5."/>
      <w:lvlJc w:val="left"/>
      <w:pPr>
        <w:tabs>
          <w:tab w:val="num" w:pos="3600"/>
        </w:tabs>
        <w:ind w:left="3600" w:hanging="360"/>
      </w:pPr>
    </w:lvl>
    <w:lvl w:ilvl="5" w:tplc="FD2C1CC4">
      <w:start w:val="1"/>
      <w:numFmt w:val="lowerRoman"/>
      <w:lvlText w:val="%6."/>
      <w:lvlJc w:val="right"/>
      <w:pPr>
        <w:tabs>
          <w:tab w:val="num" w:pos="4320"/>
        </w:tabs>
        <w:ind w:left="4320" w:hanging="180"/>
      </w:pPr>
    </w:lvl>
    <w:lvl w:ilvl="6" w:tplc="06CE8D66">
      <w:start w:val="1"/>
      <w:numFmt w:val="decimal"/>
      <w:lvlText w:val="%7."/>
      <w:lvlJc w:val="left"/>
      <w:pPr>
        <w:tabs>
          <w:tab w:val="num" w:pos="5040"/>
        </w:tabs>
        <w:ind w:left="5040" w:hanging="360"/>
      </w:pPr>
    </w:lvl>
    <w:lvl w:ilvl="7" w:tplc="F06ACFB0">
      <w:start w:val="1"/>
      <w:numFmt w:val="lowerLetter"/>
      <w:lvlText w:val="%8."/>
      <w:lvlJc w:val="left"/>
      <w:pPr>
        <w:tabs>
          <w:tab w:val="num" w:pos="5760"/>
        </w:tabs>
        <w:ind w:left="5760" w:hanging="360"/>
      </w:pPr>
    </w:lvl>
    <w:lvl w:ilvl="8" w:tplc="4A10C130">
      <w:start w:val="1"/>
      <w:numFmt w:val="lowerRoman"/>
      <w:lvlText w:val="%9."/>
      <w:lvlJc w:val="right"/>
      <w:pPr>
        <w:tabs>
          <w:tab w:val="num" w:pos="6480"/>
        </w:tabs>
        <w:ind w:left="6480" w:hanging="180"/>
      </w:pPr>
    </w:lvl>
  </w:abstractNum>
  <w:abstractNum w:abstractNumId="12" w15:restartNumberingAfterBreak="0">
    <w:nsid w:val="767D7CAC"/>
    <w:multiLevelType w:val="hybridMultilevel"/>
    <w:tmpl w:val="4B8C898A"/>
    <w:lvl w:ilvl="0" w:tplc="13586566">
      <w:start w:val="1"/>
      <w:numFmt w:val="decimal"/>
      <w:lvlText w:val="%1."/>
      <w:lvlJc w:val="left"/>
      <w:pPr>
        <w:tabs>
          <w:tab w:val="num" w:pos="1960"/>
        </w:tabs>
        <w:ind w:left="1960" w:hanging="360"/>
      </w:pPr>
    </w:lvl>
    <w:lvl w:ilvl="1" w:tplc="8DE8A6CA">
      <w:start w:val="1"/>
      <w:numFmt w:val="lowerLetter"/>
      <w:lvlText w:val="%2."/>
      <w:lvlJc w:val="left"/>
      <w:pPr>
        <w:tabs>
          <w:tab w:val="num" w:pos="2141"/>
        </w:tabs>
        <w:ind w:left="2141" w:hanging="360"/>
      </w:pPr>
    </w:lvl>
    <w:lvl w:ilvl="2" w:tplc="388E329E">
      <w:start w:val="1"/>
      <w:numFmt w:val="lowerRoman"/>
      <w:lvlText w:val="%3."/>
      <w:lvlJc w:val="right"/>
      <w:pPr>
        <w:tabs>
          <w:tab w:val="num" w:pos="2861"/>
        </w:tabs>
        <w:ind w:left="2861" w:hanging="180"/>
      </w:pPr>
    </w:lvl>
    <w:lvl w:ilvl="3" w:tplc="6766408E">
      <w:start w:val="1"/>
      <w:numFmt w:val="decimal"/>
      <w:lvlText w:val="%4."/>
      <w:lvlJc w:val="left"/>
      <w:pPr>
        <w:tabs>
          <w:tab w:val="num" w:pos="3581"/>
        </w:tabs>
        <w:ind w:left="3581" w:hanging="360"/>
      </w:pPr>
    </w:lvl>
    <w:lvl w:ilvl="4" w:tplc="E548795C">
      <w:start w:val="1"/>
      <w:numFmt w:val="lowerLetter"/>
      <w:lvlText w:val="%5."/>
      <w:lvlJc w:val="left"/>
      <w:pPr>
        <w:tabs>
          <w:tab w:val="num" w:pos="4301"/>
        </w:tabs>
        <w:ind w:left="4301" w:hanging="360"/>
      </w:pPr>
    </w:lvl>
    <w:lvl w:ilvl="5" w:tplc="56127020">
      <w:start w:val="1"/>
      <w:numFmt w:val="lowerRoman"/>
      <w:lvlText w:val="%6."/>
      <w:lvlJc w:val="right"/>
      <w:pPr>
        <w:tabs>
          <w:tab w:val="num" w:pos="5021"/>
        </w:tabs>
        <w:ind w:left="5021" w:hanging="180"/>
      </w:pPr>
    </w:lvl>
    <w:lvl w:ilvl="6" w:tplc="1F9AA462">
      <w:start w:val="1"/>
      <w:numFmt w:val="decimal"/>
      <w:lvlText w:val="%7."/>
      <w:lvlJc w:val="left"/>
      <w:pPr>
        <w:tabs>
          <w:tab w:val="num" w:pos="5741"/>
        </w:tabs>
        <w:ind w:left="5741" w:hanging="360"/>
      </w:pPr>
    </w:lvl>
    <w:lvl w:ilvl="7" w:tplc="AE9C3FD2">
      <w:start w:val="1"/>
      <w:numFmt w:val="lowerLetter"/>
      <w:lvlText w:val="%8."/>
      <w:lvlJc w:val="left"/>
      <w:pPr>
        <w:tabs>
          <w:tab w:val="num" w:pos="6461"/>
        </w:tabs>
        <w:ind w:left="6461" w:hanging="360"/>
      </w:pPr>
    </w:lvl>
    <w:lvl w:ilvl="8" w:tplc="AB0C8D22">
      <w:start w:val="1"/>
      <w:numFmt w:val="lowerRoman"/>
      <w:lvlText w:val="%9."/>
      <w:lvlJc w:val="right"/>
      <w:pPr>
        <w:tabs>
          <w:tab w:val="num" w:pos="7181"/>
        </w:tabs>
        <w:ind w:left="7181" w:hanging="180"/>
      </w:pPr>
    </w:lvl>
  </w:abstractNum>
  <w:abstractNum w:abstractNumId="13" w15:restartNumberingAfterBreak="0">
    <w:nsid w:val="7E1B243E"/>
    <w:multiLevelType w:val="hybridMultilevel"/>
    <w:tmpl w:val="0F9E8B1C"/>
    <w:lvl w:ilvl="0" w:tplc="2C80A020">
      <w:start w:val="1"/>
      <w:numFmt w:val="decimal"/>
      <w:lvlText w:val="%1."/>
      <w:lvlJc w:val="left"/>
      <w:pPr>
        <w:tabs>
          <w:tab w:val="num" w:pos="1221"/>
        </w:tabs>
        <w:ind w:left="1221" w:hanging="360"/>
      </w:pPr>
    </w:lvl>
    <w:lvl w:ilvl="1" w:tplc="65F29548">
      <w:start w:val="1"/>
      <w:numFmt w:val="lowerLetter"/>
      <w:lvlText w:val="%2."/>
      <w:lvlJc w:val="left"/>
      <w:pPr>
        <w:tabs>
          <w:tab w:val="num" w:pos="1941"/>
        </w:tabs>
        <w:ind w:left="1941" w:hanging="360"/>
      </w:pPr>
    </w:lvl>
    <w:lvl w:ilvl="2" w:tplc="87601364">
      <w:start w:val="1"/>
      <w:numFmt w:val="lowerRoman"/>
      <w:lvlText w:val="%3."/>
      <w:lvlJc w:val="right"/>
      <w:pPr>
        <w:tabs>
          <w:tab w:val="num" w:pos="2661"/>
        </w:tabs>
        <w:ind w:left="2661" w:hanging="180"/>
      </w:pPr>
    </w:lvl>
    <w:lvl w:ilvl="3" w:tplc="5C4E7DB8">
      <w:start w:val="1"/>
      <w:numFmt w:val="decimal"/>
      <w:lvlText w:val="%4."/>
      <w:lvlJc w:val="left"/>
      <w:pPr>
        <w:tabs>
          <w:tab w:val="num" w:pos="3381"/>
        </w:tabs>
        <w:ind w:left="3381" w:hanging="360"/>
      </w:pPr>
    </w:lvl>
    <w:lvl w:ilvl="4" w:tplc="87CE8312">
      <w:start w:val="1"/>
      <w:numFmt w:val="lowerLetter"/>
      <w:lvlText w:val="%5."/>
      <w:lvlJc w:val="left"/>
      <w:pPr>
        <w:tabs>
          <w:tab w:val="num" w:pos="4101"/>
        </w:tabs>
        <w:ind w:left="4101" w:hanging="360"/>
      </w:pPr>
    </w:lvl>
    <w:lvl w:ilvl="5" w:tplc="EE6E8EEE">
      <w:start w:val="1"/>
      <w:numFmt w:val="lowerRoman"/>
      <w:lvlText w:val="%6."/>
      <w:lvlJc w:val="right"/>
      <w:pPr>
        <w:tabs>
          <w:tab w:val="num" w:pos="4821"/>
        </w:tabs>
        <w:ind w:left="4821" w:hanging="180"/>
      </w:pPr>
    </w:lvl>
    <w:lvl w:ilvl="6" w:tplc="E6804262">
      <w:start w:val="1"/>
      <w:numFmt w:val="decimal"/>
      <w:lvlText w:val="%7."/>
      <w:lvlJc w:val="left"/>
      <w:pPr>
        <w:tabs>
          <w:tab w:val="num" w:pos="5541"/>
        </w:tabs>
        <w:ind w:left="5541" w:hanging="360"/>
      </w:pPr>
    </w:lvl>
    <w:lvl w:ilvl="7" w:tplc="19CAE260">
      <w:start w:val="1"/>
      <w:numFmt w:val="lowerLetter"/>
      <w:lvlText w:val="%8."/>
      <w:lvlJc w:val="left"/>
      <w:pPr>
        <w:tabs>
          <w:tab w:val="num" w:pos="6261"/>
        </w:tabs>
        <w:ind w:left="6261" w:hanging="360"/>
      </w:pPr>
    </w:lvl>
    <w:lvl w:ilvl="8" w:tplc="25B4B584">
      <w:start w:val="1"/>
      <w:numFmt w:val="lowerRoman"/>
      <w:lvlText w:val="%9."/>
      <w:lvlJc w:val="right"/>
      <w:pPr>
        <w:tabs>
          <w:tab w:val="num" w:pos="6981"/>
        </w:tabs>
        <w:ind w:left="6981" w:hanging="180"/>
      </w:pPr>
    </w:lvl>
  </w:abstractNum>
  <w:num w:numId="1">
    <w:abstractNumId w:val="3"/>
  </w:num>
  <w:num w:numId="2">
    <w:abstractNumId w:val="5"/>
  </w:num>
  <w:num w:numId="3">
    <w:abstractNumId w:val="8"/>
  </w:num>
  <w:num w:numId="4">
    <w:abstractNumId w:val="4"/>
  </w:num>
  <w:num w:numId="5">
    <w:abstractNumId w:val="9"/>
  </w:num>
  <w:num w:numId="6">
    <w:abstractNumId w:val="2"/>
  </w:num>
  <w:num w:numId="7">
    <w:abstractNumId w:val="12"/>
  </w:num>
  <w:num w:numId="8">
    <w:abstractNumId w:val="1"/>
  </w:num>
  <w:num w:numId="9">
    <w:abstractNumId w:val="10"/>
  </w:num>
  <w:num w:numId="10">
    <w:abstractNumId w:val="13"/>
  </w:num>
  <w:num w:numId="11">
    <w:abstractNumId w:val="11"/>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9B"/>
    <w:rsid w:val="00114D24"/>
    <w:rsid w:val="002856BF"/>
    <w:rsid w:val="002E4D4E"/>
    <w:rsid w:val="00303F76"/>
    <w:rsid w:val="00453DAD"/>
    <w:rsid w:val="0060335D"/>
    <w:rsid w:val="00617969"/>
    <w:rsid w:val="00676EC9"/>
    <w:rsid w:val="006F724E"/>
    <w:rsid w:val="00724017"/>
    <w:rsid w:val="0088239C"/>
    <w:rsid w:val="008928B0"/>
    <w:rsid w:val="00AA14EC"/>
    <w:rsid w:val="00B0039B"/>
    <w:rsid w:val="00BE2D73"/>
    <w:rsid w:val="00D643F2"/>
    <w:rsid w:val="00D776D6"/>
    <w:rsid w:val="00F4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4D31"/>
  <w15:docId w15:val="{0C1CB088-011C-4C88-8593-4D67732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paragraph" w:styleId="1">
    <w:name w:val="heading 1"/>
    <w:basedOn w:val="a"/>
    <w:next w:val="a"/>
    <w:link w:val="10"/>
    <w:qFormat/>
    <w:pPr>
      <w:keepNext/>
      <w:spacing w:before="60" w:after="120"/>
      <w:ind w:right="40"/>
      <w:jc w:val="center"/>
      <w:outlineLvl w:val="0"/>
    </w:pPr>
    <w:rPr>
      <w:sz w:val="28"/>
    </w:rPr>
  </w:style>
  <w:style w:type="paragraph" w:styleId="2">
    <w:name w:val="heading 2"/>
    <w:basedOn w:val="a"/>
    <w:next w:val="a"/>
    <w:link w:val="20"/>
    <w:qFormat/>
    <w:pPr>
      <w:keepNext/>
      <w:spacing w:after="120" w:line="240" w:lineRule="atLeast"/>
      <w:ind w:right="40"/>
      <w:jc w:val="center"/>
      <w:outlineLvl w:val="1"/>
    </w:pPr>
    <w:rPr>
      <w:b/>
      <w:sz w:val="28"/>
    </w:rPr>
  </w:style>
  <w:style w:type="paragraph" w:styleId="3">
    <w:name w:val="heading 3"/>
    <w:basedOn w:val="a"/>
    <w:next w:val="a"/>
    <w:link w:val="30"/>
    <w:qFormat/>
    <w:pPr>
      <w:keepNext/>
      <w:tabs>
        <w:tab w:val="left" w:pos="2304"/>
      </w:tabs>
      <w:jc w:val="center"/>
      <w:outlineLvl w:val="2"/>
    </w:pPr>
    <w:rPr>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Calibri" w:hAnsi="Calibri"/>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semiHidden/>
    <w:rPr>
      <w:rFonts w:ascii="Tahoma" w:hAnsi="Tahoma" w:cs="Tahoma"/>
      <w:sz w:val="16"/>
      <w:szCs w:val="16"/>
    </w:rPr>
  </w:style>
  <w:style w:type="paragraph" w:customStyle="1" w:styleId="ConsPlusTitle">
    <w:name w:val="ConsPlusTitle"/>
    <w:uiPriority w:val="99"/>
    <w:pPr>
      <w:widowControl w:val="0"/>
    </w:pPr>
    <w:rPr>
      <w:b/>
      <w:bCs/>
      <w:sz w:val="24"/>
      <w:szCs w:val="24"/>
      <w:lang w:eastAsia="ru-RU"/>
    </w:rPr>
  </w:style>
  <w:style w:type="table" w:customStyle="1" w:styleId="13">
    <w:name w:val="Сетка таблицы1"/>
    <w:basedOn w:val="a1"/>
    <w:next w:val="af0"/>
    <w:uiPriority w:val="59"/>
    <w:rPr>
      <w:rFonts w:ascii="Calibri" w:eastAsia="Arial" w:hAnsi="Calibri"/>
      <w:sz w:val="22"/>
      <w:szCs w:val="22"/>
    </w:rPr>
    <w:tblPr/>
  </w:style>
  <w:style w:type="paragraph" w:styleId="afb">
    <w:name w:val="Normal (Web)"/>
    <w:basedOn w:val="a"/>
    <w:uiPriority w:val="99"/>
    <w:rPr>
      <w:sz w:val="24"/>
      <w:szCs w:val="24"/>
    </w:rPr>
  </w:style>
  <w:style w:type="table" w:customStyle="1" w:styleId="25">
    <w:name w:val="Сетка таблицы2"/>
    <w:basedOn w:val="a1"/>
    <w:next w:val="af0"/>
    <w:uiPriority w:val="59"/>
    <w:rPr>
      <w:rFonts w:ascii="Calibri" w:eastAsia="Calibri" w:hAnsi="Calibri"/>
      <w:sz w:val="22"/>
      <w:szCs w:val="22"/>
      <w:lang w:eastAsia="en-US"/>
    </w:rPr>
    <w:tblPr/>
  </w:style>
  <w:style w:type="paragraph" w:customStyle="1" w:styleId="ConsPlusNormal">
    <w:name w:val="ConsPlusNormal"/>
    <w:pPr>
      <w:widowControl w:val="0"/>
    </w:pPr>
    <w:rPr>
      <w:rFonts w:ascii="Calibri" w:hAnsi="Calibri" w:cs="Calibri"/>
      <w:sz w:val="22"/>
      <w:lang w:eastAsia="ru-RU"/>
    </w:rPr>
  </w:style>
  <w:style w:type="paragraph" w:customStyle="1" w:styleId="docdata">
    <w:name w:val="docdata"/>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pravo.gov.ru" TargetMode="External"/><Relationship Id="rId4" Type="http://schemas.openxmlformats.org/officeDocument/2006/relationships/settings" Target="settings.xml"/><Relationship Id="rId14" Type="http://schemas.openxmlformats.org/officeDocument/2006/relationships/hyperlink" Target="http://www.nsopra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29D5-03F8-4BC3-A356-0D38246B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2308</Words>
  <Characters>13159</Characters>
  <Application>Microsoft Office Word</Application>
  <DocSecurity>0</DocSecurity>
  <Lines>109</Lines>
  <Paragraphs>30</Paragraphs>
  <ScaleCrop>false</ScaleCrop>
  <Company>ГлавУНО</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Воробьева Арина Ильинична</dc:creator>
  <cp:lastModifiedBy>Литвинцева Татьяна Павловна</cp:lastModifiedBy>
  <cp:revision>46</cp:revision>
  <dcterms:created xsi:type="dcterms:W3CDTF">2024-01-30T09:36:00Z</dcterms:created>
  <dcterms:modified xsi:type="dcterms:W3CDTF">2024-02-14T02:15:00Z</dcterms:modified>
  <cp:version>1048576</cp:version>
</cp:coreProperties>
</file>