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8F5C6E" w:rsidTr="008F5C6E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8F5C6E" w:rsidRDefault="008F5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E" w:rsidRDefault="008F5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5C6E" w:rsidRDefault="008F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8F5C6E" w:rsidRDefault="008F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8F5C6E" w:rsidRDefault="008F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F5C6E" w:rsidRDefault="008F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8F5C6E" w:rsidRDefault="008F5C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5C6E" w:rsidTr="008F5C6E">
        <w:trPr>
          <w:gridAfter w:val="1"/>
          <w:wAfter w:w="279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C6E" w:rsidRDefault="008F5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8F5C6E" w:rsidRDefault="008F5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8F5C6E" w:rsidRDefault="008F5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C6E" w:rsidRDefault="008F5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C6E" w:rsidTr="008F5C6E">
        <w:trPr>
          <w:gridAfter w:val="1"/>
          <w:wAfter w:w="279" w:type="dxa"/>
          <w:trHeight w:val="347"/>
        </w:trPr>
        <w:tc>
          <w:tcPr>
            <w:tcW w:w="9786" w:type="dxa"/>
            <w:gridSpan w:val="5"/>
          </w:tcPr>
          <w:p w:rsidR="008F5C6E" w:rsidRDefault="008F5C6E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F5C6E" w:rsidRDefault="008F5C6E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Новосибирск</w:t>
            </w:r>
          </w:p>
        </w:tc>
      </w:tr>
    </w:tbl>
    <w:p w:rsidR="008F5C6E" w:rsidRDefault="008F5C6E" w:rsidP="008F5C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F5C6E" w:rsidRDefault="008F5C6E" w:rsidP="008F5C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F5C6E" w:rsidRDefault="008F5C6E" w:rsidP="008F5C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10.11.2010 № 212</w:t>
      </w:r>
    </w:p>
    <w:p w:rsidR="008F5C6E" w:rsidRDefault="008F5C6E" w:rsidP="008F5C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C6E" w:rsidRDefault="008F5C6E" w:rsidP="008F5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5C6E" w:rsidRDefault="008F5C6E" w:rsidP="008F5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Административного регламента предоставления государственной услуги по предоставлению ежемесячной денежной компенсации на приобретение продовольственных товаров гражданам, подвергшимся радиационному воздействию вследствие ядерных испытан</w:t>
      </w:r>
      <w:r w:rsidR="00827548">
        <w:rPr>
          <w:rFonts w:ascii="Times New Roman" w:hAnsi="Times New Roman"/>
          <w:sz w:val="28"/>
          <w:szCs w:val="28"/>
        </w:rPr>
        <w:t>ий на Семипалатинском полигоне</w:t>
      </w:r>
      <w:r w:rsidR="0065520F">
        <w:rPr>
          <w:rFonts w:ascii="Times New Roman" w:hAnsi="Times New Roman"/>
          <w:sz w:val="28"/>
          <w:szCs w:val="28"/>
        </w:rPr>
        <w:t>,</w:t>
      </w:r>
      <w:r w:rsidR="008275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соответствие с действующим законодательством</w:t>
      </w:r>
    </w:p>
    <w:p w:rsidR="008F5C6E" w:rsidRDefault="008F5C6E" w:rsidP="008F5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5C6E" w:rsidRDefault="008F5C6E" w:rsidP="008F5C6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8F5C6E" w:rsidRDefault="008F5C6E" w:rsidP="008F5C6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</w:p>
    <w:p w:rsidR="008F5C6E" w:rsidRDefault="008F5C6E" w:rsidP="008F5C6E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Административный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предоставлению ежемесячной денежной компенсации на приобретение продовольственных товаров гражданам, подвергшимся радиационному воздействию вследствие ядерных испытаний на Семипалатинском полигоне, </w:t>
      </w:r>
      <w:r>
        <w:rPr>
          <w:rFonts w:ascii="Times New Roman" w:hAnsi="Times New Roman"/>
          <w:color w:val="000000"/>
          <w:sz w:val="28"/>
          <w:szCs w:val="28"/>
        </w:rPr>
        <w:t>утвержденный приказом министерства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 </w:t>
      </w:r>
      <w:r>
        <w:rPr>
          <w:rFonts w:ascii="Times New Roman" w:hAnsi="Times New Roman"/>
          <w:sz w:val="27"/>
          <w:szCs w:val="27"/>
        </w:rPr>
        <w:t>10.11.2010 № 212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предоставлению ежемесячной денежной компенсации на приобретение продовольственных товаров гражданам, подвергшимся радиационному воздействию вследствие ядерных испытаний на Семипалатинском полигоне»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814856" w:rsidRPr="00923459" w:rsidRDefault="00814856" w:rsidP="00814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1) в абзаце первом пункта 8 слово «центрами» заменить словами «министерством через центры»;</w:t>
      </w:r>
    </w:p>
    <w:p w:rsidR="00814856" w:rsidRPr="00923459" w:rsidRDefault="00814856" w:rsidP="00814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2) 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814856" w:rsidRPr="00814856" w:rsidRDefault="00814856" w:rsidP="0081485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 </w:t>
      </w:r>
      <w:r w:rsidRPr="00814856">
        <w:rPr>
          <w:rFonts w:ascii="Times New Roman" w:eastAsia="Calibri" w:hAnsi="Times New Roman"/>
          <w:sz w:val="28"/>
          <w:szCs w:val="28"/>
          <w:lang w:eastAsia="en-US"/>
        </w:rPr>
        <w:t xml:space="preserve">абзацы </w:t>
      </w:r>
      <w:r>
        <w:rPr>
          <w:rFonts w:ascii="Times New Roman" w:eastAsia="Calibri" w:hAnsi="Times New Roman"/>
          <w:sz w:val="28"/>
          <w:szCs w:val="28"/>
          <w:lang w:eastAsia="en-US"/>
        </w:rPr>
        <w:t>одиннадцатый</w:t>
      </w:r>
      <w:r w:rsidRPr="00814856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>тринадцатый</w:t>
      </w:r>
      <w:r w:rsidRPr="00814856">
        <w:rPr>
          <w:rFonts w:ascii="Times New Roman" w:eastAsia="Calibri" w:hAnsi="Times New Roman"/>
          <w:sz w:val="28"/>
          <w:szCs w:val="28"/>
          <w:lang w:eastAsia="en-US"/>
        </w:rPr>
        <w:t xml:space="preserve"> пункта 12 изложить в следующей редакции:</w:t>
      </w:r>
    </w:p>
    <w:p w:rsidR="00814856" w:rsidRPr="00814856" w:rsidRDefault="00814856" w:rsidP="0081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856">
        <w:rPr>
          <w:rFonts w:ascii="Times New Roman" w:eastAsia="Calibri" w:hAnsi="Times New Roman"/>
          <w:sz w:val="28"/>
          <w:szCs w:val="28"/>
          <w:lang w:eastAsia="en-US"/>
        </w:rPr>
        <w:lastRenderedPageBreak/>
        <w:t>«копия свидетельства о перемене имени и его нотариально удостоверенный перевод на русский язык (если свидетельство о перемене имени выдано компетентным органом иностранного государства);</w:t>
      </w:r>
    </w:p>
    <w:p w:rsidR="00814856" w:rsidRPr="00814856" w:rsidRDefault="00814856" w:rsidP="0081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856">
        <w:rPr>
          <w:rFonts w:ascii="Times New Roman" w:eastAsia="Calibri" w:hAnsi="Times New Roman"/>
          <w:sz w:val="28"/>
          <w:szCs w:val="28"/>
          <w:lang w:eastAsia="en-US"/>
        </w:rPr>
        <w:t>копия свидетельства о заключении брака и его нотариально удостоверенный перевод на русский язык (если свидетельство о заключении брака выдано компетентным органом иностранного государства);</w:t>
      </w:r>
    </w:p>
    <w:p w:rsidR="00814856" w:rsidRPr="00814856" w:rsidRDefault="00814856" w:rsidP="0081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856">
        <w:rPr>
          <w:rFonts w:ascii="Times New Roman" w:eastAsia="Calibri" w:hAnsi="Times New Roman"/>
          <w:sz w:val="28"/>
          <w:szCs w:val="28"/>
          <w:lang w:eastAsia="en-US"/>
        </w:rPr>
        <w:t>копия свидетельства о расторжении брака и его нотариально удостоверенный перевод на русский язык (если свидетельство о расторжении брака выдано компетентным органом иностранного государства);»;</w:t>
      </w:r>
    </w:p>
    <w:p w:rsidR="00814856" w:rsidRPr="00814856" w:rsidRDefault="00814856" w:rsidP="00814856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4) </w:t>
      </w:r>
      <w:r w:rsidRPr="00814856">
        <w:rPr>
          <w:rFonts w:ascii="Times New Roman" w:eastAsia="Calibri" w:hAnsi="Times New Roman"/>
          <w:bCs/>
          <w:sz w:val="28"/>
          <w:szCs w:val="28"/>
        </w:rPr>
        <w:t xml:space="preserve">абзацы </w:t>
      </w:r>
      <w:r>
        <w:rPr>
          <w:rFonts w:ascii="Times New Roman" w:eastAsia="Calibri" w:hAnsi="Times New Roman"/>
          <w:bCs/>
          <w:sz w:val="28"/>
          <w:szCs w:val="28"/>
        </w:rPr>
        <w:t>второй</w:t>
      </w:r>
      <w:r w:rsidRPr="00814856">
        <w:rPr>
          <w:rFonts w:ascii="Times New Roman" w:eastAsia="Calibri" w:hAnsi="Times New Roman"/>
          <w:bCs/>
          <w:sz w:val="28"/>
          <w:szCs w:val="28"/>
        </w:rPr>
        <w:t>-</w:t>
      </w:r>
      <w:r>
        <w:rPr>
          <w:rFonts w:ascii="Times New Roman" w:eastAsia="Calibri" w:hAnsi="Times New Roman"/>
          <w:bCs/>
          <w:sz w:val="28"/>
          <w:szCs w:val="28"/>
        </w:rPr>
        <w:t>четвертый</w:t>
      </w:r>
      <w:r w:rsidRPr="00814856">
        <w:rPr>
          <w:rFonts w:ascii="Times New Roman" w:eastAsia="Calibri" w:hAnsi="Times New Roman"/>
          <w:bCs/>
          <w:sz w:val="28"/>
          <w:szCs w:val="28"/>
        </w:rPr>
        <w:t xml:space="preserve"> пункта </w:t>
      </w:r>
      <w:r>
        <w:rPr>
          <w:rFonts w:ascii="Times New Roman" w:eastAsia="Calibri" w:hAnsi="Times New Roman"/>
          <w:bCs/>
          <w:sz w:val="28"/>
          <w:szCs w:val="28"/>
        </w:rPr>
        <w:t>12.1</w:t>
      </w:r>
      <w:r w:rsidRPr="0081485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7B1CBB">
        <w:rPr>
          <w:rFonts w:ascii="Times New Roman" w:eastAsia="Calibri" w:hAnsi="Times New Roman"/>
          <w:bCs/>
          <w:sz w:val="28"/>
          <w:szCs w:val="28"/>
        </w:rPr>
        <w:t>изложить в следующей редакции</w:t>
      </w:r>
      <w:r w:rsidRPr="00814856">
        <w:rPr>
          <w:rFonts w:ascii="Times New Roman" w:eastAsia="Calibri" w:hAnsi="Times New Roman"/>
          <w:bCs/>
          <w:sz w:val="28"/>
          <w:szCs w:val="28"/>
        </w:rPr>
        <w:t>:</w:t>
      </w:r>
    </w:p>
    <w:p w:rsidR="00814856" w:rsidRPr="00814856" w:rsidRDefault="00814856" w:rsidP="0081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856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7B1CBB">
        <w:rPr>
          <w:rFonts w:ascii="Times New Roman" w:eastAsia="Calibri" w:hAnsi="Times New Roman"/>
          <w:sz w:val="28"/>
          <w:szCs w:val="28"/>
          <w:lang w:eastAsia="en-US"/>
        </w:rPr>
        <w:t>копию свидетельства</w:t>
      </w:r>
      <w:r w:rsidRPr="00814856">
        <w:rPr>
          <w:rFonts w:ascii="Times New Roman" w:eastAsia="Calibri" w:hAnsi="Times New Roman"/>
          <w:sz w:val="28"/>
          <w:szCs w:val="28"/>
          <w:lang w:eastAsia="en-US"/>
        </w:rPr>
        <w:t xml:space="preserve"> о перемене имени (за исключением свидетельства о перемене имени, выданного компетентным органом иностранного государства);</w:t>
      </w:r>
    </w:p>
    <w:p w:rsidR="00814856" w:rsidRPr="00814856" w:rsidRDefault="007B1CBB" w:rsidP="0081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копию свидетельства</w:t>
      </w:r>
      <w:r w:rsidR="00814856" w:rsidRPr="00814856">
        <w:rPr>
          <w:rFonts w:ascii="Times New Roman" w:eastAsia="Calibri" w:hAnsi="Times New Roman"/>
          <w:sz w:val="28"/>
          <w:szCs w:val="28"/>
          <w:lang w:eastAsia="en-US"/>
        </w:rPr>
        <w:t xml:space="preserve"> о заключении брака (за исключением свидетельства о заключении брака, выданного компетентным органом иностранного государства;</w:t>
      </w:r>
    </w:p>
    <w:p w:rsidR="00814856" w:rsidRPr="00814856" w:rsidRDefault="007B1CBB" w:rsidP="0081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копию свидетельства</w:t>
      </w:r>
      <w:r w:rsidR="00814856" w:rsidRPr="00814856">
        <w:rPr>
          <w:rFonts w:ascii="Times New Roman" w:eastAsia="Calibri" w:hAnsi="Times New Roman"/>
          <w:sz w:val="28"/>
          <w:szCs w:val="28"/>
          <w:lang w:eastAsia="en-US"/>
        </w:rPr>
        <w:t xml:space="preserve"> о расторжении брака (за исключением свидетельства о расторжении брака, выданного компетентным органом иностранного государства);»;</w:t>
      </w:r>
    </w:p>
    <w:p w:rsidR="00814856" w:rsidRPr="00CA07B5" w:rsidRDefault="00814856" w:rsidP="008148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5) </w:t>
      </w:r>
      <w:r w:rsidRPr="00923459">
        <w:rPr>
          <w:rFonts w:ascii="Times New Roman" w:hAnsi="Times New Roman"/>
          <w:sz w:val="28"/>
          <w:szCs w:val="28"/>
        </w:rPr>
        <w:t xml:space="preserve">абзац второй пункта 13 после слова «законодательством» дополнить словами </w:t>
      </w:r>
      <w:r w:rsidRPr="00CA07B5">
        <w:rPr>
          <w:rFonts w:ascii="Times New Roman" w:hAnsi="Times New Roman"/>
          <w:sz w:val="28"/>
          <w:szCs w:val="28"/>
        </w:rPr>
        <w:t xml:space="preserve">«(постановление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30.12.2004</w:t>
      </w:r>
      <w:r w:rsidRPr="00CA07B5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882</w:t>
      </w:r>
      <w:r w:rsidRPr="00CA07B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Theme="minorHAnsi" w:hAnsi="Times New Roman"/>
          <w:sz w:val="28"/>
          <w:szCs w:val="28"/>
        </w:rPr>
        <w:t>О мерах социальной поддержки граждан, подвергшихся радиационному воздействию вследствие ядерных испытаний на Семипалатинском полигоне</w:t>
      </w:r>
      <w:r w:rsidRPr="00CA07B5">
        <w:rPr>
          <w:rFonts w:ascii="Times New Roman" w:hAnsi="Times New Roman"/>
          <w:sz w:val="28"/>
          <w:szCs w:val="28"/>
        </w:rPr>
        <w:t>»)»;</w:t>
      </w:r>
    </w:p>
    <w:p w:rsidR="00814856" w:rsidRPr="00923459" w:rsidRDefault="00814856" w:rsidP="0081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6) </w:t>
      </w:r>
      <w:r w:rsidRPr="00923459">
        <w:rPr>
          <w:rFonts w:ascii="Times New Roman" w:hAnsi="Times New Roman"/>
          <w:sz w:val="28"/>
          <w:szCs w:val="28"/>
        </w:rPr>
        <w:t>в наименовании подраз</w:t>
      </w:r>
      <w:r>
        <w:rPr>
          <w:rFonts w:ascii="Times New Roman" w:hAnsi="Times New Roman"/>
          <w:sz w:val="28"/>
          <w:szCs w:val="28"/>
        </w:rPr>
        <w:t>дела, следующего за пунктом 14</w:t>
      </w:r>
      <w:r w:rsidRPr="00923459">
        <w:rPr>
          <w:rFonts w:ascii="Times New Roman" w:hAnsi="Times New Roman"/>
          <w:sz w:val="28"/>
          <w:szCs w:val="28"/>
        </w:rPr>
        <w:t>, слова «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23459">
        <w:rPr>
          <w:rFonts w:ascii="Times New Roman" w:hAnsi="Times New Roman"/>
          <w:sz w:val="28"/>
          <w:szCs w:val="28"/>
        </w:rPr>
        <w:t>услуги, предоставляемой организацией, участвующей в предоставлении государственной услуги,» исключить;</w:t>
      </w:r>
    </w:p>
    <w:p w:rsidR="00814856" w:rsidRPr="00923459" w:rsidRDefault="00814856" w:rsidP="0081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7) </w:t>
      </w:r>
      <w:r w:rsidRPr="00923459">
        <w:rPr>
          <w:rFonts w:ascii="Times New Roman" w:hAnsi="Times New Roman"/>
          <w:sz w:val="28"/>
          <w:szCs w:val="28"/>
        </w:rPr>
        <w:t>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814856" w:rsidRPr="00814856" w:rsidRDefault="00814856" w:rsidP="0081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8) </w:t>
      </w:r>
      <w:r w:rsidR="007B1CBB">
        <w:rPr>
          <w:rFonts w:ascii="Times New Roman" w:eastAsia="Calibri" w:hAnsi="Times New Roman"/>
          <w:sz w:val="28"/>
          <w:szCs w:val="28"/>
          <w:lang w:eastAsia="en-US"/>
        </w:rPr>
        <w:t>абзац девятый пункта 22</w:t>
      </w:r>
      <w:r w:rsidRPr="00814856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814856" w:rsidRPr="00814856" w:rsidRDefault="00814856" w:rsidP="0081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856">
        <w:rPr>
          <w:rFonts w:ascii="Times New Roman" w:eastAsia="Calibri" w:hAnsi="Times New Roman"/>
          <w:sz w:val="28"/>
          <w:szCs w:val="28"/>
          <w:lang w:eastAsia="en-US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814856" w:rsidRDefault="00814856" w:rsidP="00814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9) </w:t>
      </w:r>
      <w:r w:rsidRPr="00923459">
        <w:rPr>
          <w:rFonts w:ascii="Times New Roman" w:hAnsi="Times New Roman"/>
          <w:sz w:val="28"/>
          <w:szCs w:val="28"/>
        </w:rPr>
        <w:t>в абзаце пятом пункта 23.1 слова «от 2</w:t>
      </w:r>
      <w:r>
        <w:rPr>
          <w:rFonts w:ascii="Times New Roman" w:hAnsi="Times New Roman"/>
          <w:sz w:val="28"/>
          <w:szCs w:val="28"/>
        </w:rPr>
        <w:t>7.07.2007» заменить словами «от </w:t>
      </w:r>
      <w:r w:rsidRPr="00923459">
        <w:rPr>
          <w:rFonts w:ascii="Times New Roman" w:hAnsi="Times New Roman"/>
          <w:sz w:val="28"/>
          <w:szCs w:val="28"/>
        </w:rPr>
        <w:t>27.07.2010»;</w:t>
      </w:r>
    </w:p>
    <w:p w:rsidR="007B1CBB" w:rsidRDefault="007B1CBB" w:rsidP="00814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 в абзаце втором пункта 26.1 слова «№ 1473» заменить словами «от 25.12.2014 № 1473 «</w:t>
      </w:r>
      <w:r w:rsidRPr="007B1CBB">
        <w:rPr>
          <w:rFonts w:ascii="Times New Roman" w:hAnsi="Times New Roman"/>
          <w:sz w:val="28"/>
          <w:szCs w:val="28"/>
        </w:rPr>
        <w:t>Об утверждении Порядка выплаты (перечисления средств) части компенсаций, пособий и иных выплат гражданам, подвергшимся воздействию радиации вследствие катастрофы на Чернобыльской АЭС, аварии в 1957 году н</w:t>
      </w:r>
      <w:r>
        <w:rPr>
          <w:rFonts w:ascii="Times New Roman" w:hAnsi="Times New Roman"/>
          <w:sz w:val="28"/>
          <w:szCs w:val="28"/>
        </w:rPr>
        <w:t>а производственном объединении «Маяк»</w:t>
      </w:r>
      <w:r w:rsidRPr="007B1CBB">
        <w:rPr>
          <w:rFonts w:ascii="Times New Roman" w:hAnsi="Times New Roman"/>
          <w:sz w:val="28"/>
          <w:szCs w:val="28"/>
        </w:rPr>
        <w:t xml:space="preserve"> и сбросов радиоактивных отходов в реку </w:t>
      </w:r>
      <w:proofErr w:type="spellStart"/>
      <w:r w:rsidRPr="007B1CBB">
        <w:rPr>
          <w:rFonts w:ascii="Times New Roman" w:hAnsi="Times New Roman"/>
          <w:sz w:val="28"/>
          <w:szCs w:val="28"/>
        </w:rPr>
        <w:t>Теча</w:t>
      </w:r>
      <w:proofErr w:type="spellEnd"/>
      <w:r w:rsidRPr="007B1CBB">
        <w:rPr>
          <w:rFonts w:ascii="Times New Roman" w:hAnsi="Times New Roman"/>
          <w:sz w:val="28"/>
          <w:szCs w:val="28"/>
        </w:rPr>
        <w:t>, а также вследствие ядерных испытаний на Семипалатинском полигоне</w:t>
      </w:r>
      <w:r>
        <w:rPr>
          <w:rFonts w:ascii="Times New Roman" w:hAnsi="Times New Roman"/>
          <w:sz w:val="28"/>
          <w:szCs w:val="28"/>
        </w:rPr>
        <w:t>»;</w:t>
      </w:r>
    </w:p>
    <w:p w:rsidR="00814856" w:rsidRPr="00F80C8C" w:rsidRDefault="007B1CBB" w:rsidP="00814856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11</w:t>
      </w:r>
      <w:r w:rsidR="00814856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="00814856" w:rsidRPr="00F80C8C">
        <w:rPr>
          <w:rFonts w:ascii="Times New Roman" w:hAnsi="Times New Roman"/>
          <w:color w:val="000000"/>
          <w:sz w:val="28"/>
          <w:szCs w:val="28"/>
        </w:rPr>
        <w:t xml:space="preserve">подпункт 9 пункта </w:t>
      </w:r>
      <w:r w:rsidR="00814856">
        <w:rPr>
          <w:rFonts w:ascii="Times New Roman" w:hAnsi="Times New Roman"/>
          <w:color w:val="000000"/>
          <w:sz w:val="28"/>
          <w:szCs w:val="28"/>
        </w:rPr>
        <w:t>26.2</w:t>
      </w:r>
      <w:r w:rsidR="00814856" w:rsidRPr="00F80C8C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814856" w:rsidRDefault="00814856" w:rsidP="0081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«9</w:t>
      </w:r>
      <w:r w:rsidRPr="00F80C8C">
        <w:rPr>
          <w:rFonts w:ascii="Times New Roman" w:hAnsi="Times New Roman"/>
          <w:color w:val="000000"/>
          <w:sz w:val="28"/>
          <w:szCs w:val="28"/>
        </w:rPr>
        <w:t>) </w:t>
      </w:r>
      <w:r w:rsidRPr="00F80C8C">
        <w:rPr>
          <w:rFonts w:ascii="Times New Roman" w:hAnsi="Times New Roman"/>
          <w:sz w:val="28"/>
          <w:szCs w:val="28"/>
        </w:rPr>
        <w:t xml:space="preserve">досудебного (внесудебного) обжалования решений и действий (бездействия) </w:t>
      </w:r>
      <w:r w:rsidRPr="00F80C8C">
        <w:rPr>
          <w:rFonts w:ascii="Times New Roman" w:hAnsi="Times New Roman"/>
          <w:color w:val="000000"/>
          <w:sz w:val="28"/>
          <w:szCs w:val="28"/>
        </w:rPr>
        <w:t xml:space="preserve">министерства, должностного лица министерства, </w:t>
      </w:r>
      <w:r w:rsidRPr="00F80C8C">
        <w:rPr>
          <w:rFonts w:ascii="Times New Roman" w:hAnsi="Times New Roman"/>
          <w:sz w:val="28"/>
          <w:szCs w:val="28"/>
        </w:rPr>
        <w:t>центра социальной поддержки населения, должностного лица центра социальной поддержки населения.»;</w:t>
      </w:r>
    </w:p>
    <w:p w:rsidR="0065520F" w:rsidRPr="00923459" w:rsidRDefault="007B1CBB" w:rsidP="00655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65520F">
        <w:rPr>
          <w:rFonts w:ascii="Times New Roman" w:hAnsi="Times New Roman"/>
          <w:sz w:val="28"/>
          <w:szCs w:val="28"/>
        </w:rPr>
        <w:t>) </w:t>
      </w:r>
      <w:r w:rsidR="0065520F" w:rsidRPr="00923459">
        <w:rPr>
          <w:rFonts w:ascii="Times New Roman" w:hAnsi="Times New Roman"/>
          <w:sz w:val="28"/>
          <w:szCs w:val="28"/>
        </w:rPr>
        <w:t>наименование раздела V изложить в следующей редакции:</w:t>
      </w:r>
    </w:p>
    <w:p w:rsidR="0065520F" w:rsidRPr="00923459" w:rsidRDefault="0065520F" w:rsidP="00655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«V. 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</w:p>
    <w:p w:rsidR="0065520F" w:rsidRPr="00923459" w:rsidRDefault="0065520F" w:rsidP="00655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по предоставлению государственных услуг, или их работников»;</w:t>
      </w:r>
    </w:p>
    <w:p w:rsidR="0065520F" w:rsidRPr="00923459" w:rsidRDefault="007B1CBB" w:rsidP="00655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5520F">
        <w:rPr>
          <w:rFonts w:ascii="Times New Roman" w:hAnsi="Times New Roman"/>
          <w:sz w:val="28"/>
          <w:szCs w:val="28"/>
        </w:rPr>
        <w:t>) абзац первый пункта 35</w:t>
      </w:r>
      <w:r w:rsidR="0065520F" w:rsidRPr="0092345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5520F" w:rsidRPr="00923459" w:rsidRDefault="0065520F" w:rsidP="00655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«35</w:t>
      </w:r>
      <w:r w:rsidRPr="00923459">
        <w:rPr>
          <w:rFonts w:ascii="Times New Roman" w:hAnsi="Times New Roman"/>
          <w:sz w:val="28"/>
          <w:szCs w:val="28"/>
        </w:rPr>
        <w:t>. 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65520F" w:rsidRDefault="007B1CBB" w:rsidP="00655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65520F">
        <w:rPr>
          <w:rFonts w:ascii="Times New Roman" w:hAnsi="Times New Roman"/>
          <w:sz w:val="28"/>
          <w:szCs w:val="28"/>
        </w:rPr>
        <w:t>) в пункте 37:</w:t>
      </w:r>
    </w:p>
    <w:p w:rsidR="0065520F" w:rsidRDefault="0065520F" w:rsidP="00655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после абзаца третьего дополнить абзацем следующего содержания:</w:t>
      </w:r>
    </w:p>
    <w:p w:rsidR="0065520F" w:rsidRDefault="0065520F" w:rsidP="00655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«Жалобы на решения и действия (бездействие) должностного лица министерства подаются министру.»;</w:t>
      </w:r>
    </w:p>
    <w:p w:rsidR="0065520F" w:rsidRDefault="0065520F" w:rsidP="00655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65520F" w:rsidRDefault="007B1CBB" w:rsidP="00655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65520F">
        <w:rPr>
          <w:rFonts w:ascii="Times New Roman" w:hAnsi="Times New Roman"/>
          <w:sz w:val="28"/>
          <w:szCs w:val="28"/>
        </w:rPr>
        <w:t>) </w:t>
      </w:r>
      <w:r w:rsidR="0065520F" w:rsidRPr="00923459">
        <w:rPr>
          <w:rFonts w:ascii="Times New Roman" w:hAnsi="Times New Roman"/>
          <w:bCs/>
          <w:kern w:val="32"/>
          <w:sz w:val="28"/>
          <w:szCs w:val="28"/>
        </w:rPr>
        <w:t>в приложении № 2</w:t>
      </w:r>
      <w:r w:rsidR="0065520F" w:rsidRPr="00923459">
        <w:rPr>
          <w:rFonts w:ascii="Times New Roman" w:hAnsi="Times New Roman"/>
          <w:kern w:val="32"/>
          <w:sz w:val="28"/>
          <w:szCs w:val="28"/>
        </w:rPr>
        <w:t xml:space="preserve"> слова «номер страхового свидетельства государственного пенсионного страхования (№ СНИЛС)» заменить словами «страховой номер индивидуального лицевого счета (СНИЛС)»;</w:t>
      </w:r>
    </w:p>
    <w:p w:rsidR="0065520F" w:rsidRPr="00923459" w:rsidRDefault="007B1CBB" w:rsidP="00655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65520F">
        <w:rPr>
          <w:rFonts w:ascii="Times New Roman" w:hAnsi="Times New Roman"/>
          <w:sz w:val="28"/>
          <w:szCs w:val="28"/>
        </w:rPr>
        <w:t>) настоящий приказ вступает в силу со дня его официального опубликования, за исключением пунктов 3, 4 настоящего приказа, вступающих в силу с 01.01.2021.</w:t>
      </w:r>
    </w:p>
    <w:p w:rsidR="008F5C6E" w:rsidRDefault="008F5C6E" w:rsidP="008F5C6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4856" w:rsidRDefault="00814856" w:rsidP="008F5C6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Министр                                                                                                       Я.А. Фролов</w:t>
      </w: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5C6E" w:rsidRDefault="008F5C6E" w:rsidP="008F5C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sectPr w:rsidR="008F5C6E" w:rsidSect="0065520F">
      <w:headerReference w:type="default" r:id="rId7"/>
      <w:headerReference w:type="first" r:id="rId8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C1" w:rsidRDefault="00C22AC1" w:rsidP="0065520F">
      <w:pPr>
        <w:spacing w:after="0" w:line="240" w:lineRule="auto"/>
      </w:pPr>
      <w:r>
        <w:separator/>
      </w:r>
    </w:p>
  </w:endnote>
  <w:endnote w:type="continuationSeparator" w:id="0">
    <w:p w:rsidR="00C22AC1" w:rsidRDefault="00C22AC1" w:rsidP="0065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C1" w:rsidRDefault="00C22AC1" w:rsidP="0065520F">
      <w:pPr>
        <w:spacing w:after="0" w:line="240" w:lineRule="auto"/>
      </w:pPr>
      <w:r>
        <w:separator/>
      </w:r>
    </w:p>
  </w:footnote>
  <w:footnote w:type="continuationSeparator" w:id="0">
    <w:p w:rsidR="00C22AC1" w:rsidRDefault="00C22AC1" w:rsidP="0065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23860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5520F" w:rsidRPr="0065520F" w:rsidRDefault="0065520F">
        <w:pPr>
          <w:pStyle w:val="a6"/>
          <w:jc w:val="center"/>
          <w:rPr>
            <w:rFonts w:ascii="Times New Roman" w:hAnsi="Times New Roman"/>
            <w:sz w:val="20"/>
            <w:szCs w:val="20"/>
          </w:rPr>
        </w:pPr>
        <w:r w:rsidRPr="0065520F">
          <w:rPr>
            <w:rFonts w:ascii="Times New Roman" w:hAnsi="Times New Roman"/>
            <w:sz w:val="20"/>
            <w:szCs w:val="20"/>
          </w:rPr>
          <w:fldChar w:fldCharType="begin"/>
        </w:r>
        <w:r w:rsidRPr="0065520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5520F">
          <w:rPr>
            <w:rFonts w:ascii="Times New Roman" w:hAnsi="Times New Roman"/>
            <w:sz w:val="20"/>
            <w:szCs w:val="20"/>
          </w:rPr>
          <w:fldChar w:fldCharType="separate"/>
        </w:r>
        <w:r w:rsidR="007B1CBB">
          <w:rPr>
            <w:rFonts w:ascii="Times New Roman" w:hAnsi="Times New Roman"/>
            <w:noProof/>
            <w:sz w:val="20"/>
            <w:szCs w:val="20"/>
          </w:rPr>
          <w:t>2</w:t>
        </w:r>
        <w:r w:rsidRPr="0065520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5520F" w:rsidRDefault="0065520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282442"/>
      <w:docPartObj>
        <w:docPartGallery w:val="Page Numbers (Top of Page)"/>
        <w:docPartUnique/>
      </w:docPartObj>
    </w:sdtPr>
    <w:sdtEndPr/>
    <w:sdtContent>
      <w:p w:rsidR="0065520F" w:rsidRDefault="00C22AC1" w:rsidP="0065520F">
        <w:pPr>
          <w:pStyle w:val="a6"/>
        </w:pPr>
      </w:p>
    </w:sdtContent>
  </w:sdt>
  <w:p w:rsidR="0065520F" w:rsidRDefault="006552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A9"/>
    <w:rsid w:val="001D2DDB"/>
    <w:rsid w:val="002A35AA"/>
    <w:rsid w:val="00346DEE"/>
    <w:rsid w:val="005268A9"/>
    <w:rsid w:val="0065520F"/>
    <w:rsid w:val="007B1CBB"/>
    <w:rsid w:val="00814856"/>
    <w:rsid w:val="0082564F"/>
    <w:rsid w:val="00827548"/>
    <w:rsid w:val="008F5C6E"/>
    <w:rsid w:val="00BF33AE"/>
    <w:rsid w:val="00C22AC1"/>
    <w:rsid w:val="00D47F3D"/>
    <w:rsid w:val="00E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F9A2E-EDCF-40B4-9484-4C8C2207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F5C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5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5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20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5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20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6</cp:revision>
  <cp:lastPrinted>2020-04-09T04:20:00Z</cp:lastPrinted>
  <dcterms:created xsi:type="dcterms:W3CDTF">2020-04-09T04:11:00Z</dcterms:created>
  <dcterms:modified xsi:type="dcterms:W3CDTF">2020-11-24T07:57:00Z</dcterms:modified>
</cp:coreProperties>
</file>