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6"/>
        <w:ind w:left="6096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</w:t>
      </w:r>
      <w:r>
        <w:rPr>
          <w:rFonts w:ascii="Times New Roman" w:hAnsi="Times New Roman"/>
          <w:sz w:val="28"/>
          <w:szCs w:val="28"/>
        </w:rPr>
        <w:t xml:space="preserve">остановления</w:t>
      </w:r>
      <w:r/>
    </w:p>
    <w:p>
      <w:pPr>
        <w:pStyle w:val="816"/>
        <w:ind w:left="6096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Губернатора</w:t>
      </w:r>
      <w:r>
        <w:rPr>
          <w:rFonts w:ascii="Times New Roman" w:hAnsi="Times New Roman"/>
          <w:sz w:val="28"/>
          <w:szCs w:val="28"/>
        </w:rPr>
        <w:t xml:space="preserve"> Новосибирской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области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 признании утратившими силу отдельных постановлений главы администрации Новосибирской области </w:t>
      </w:r>
      <w:r/>
    </w:p>
    <w:p>
      <w:pPr>
        <w:pStyle w:val="81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u w:val="none"/>
        </w:rPr>
        <w:t xml:space="preserve">П о с т а н о в л я ю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</w:t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Признать утратившими силу:</w:t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постановление главы администрации Новосибирской области от 26.06.2003 № 443 «Об утверждении типового устава унитарного предприятия Новосибирской области»;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постановление главы администрации Новосибирской области от 22.09.2003 № 633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«О внесении изменений в Постановление главы администрации области от 26.06.2003 № 443».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/>
    </w:p>
    <w:p>
      <w:pPr>
        <w:pStyle w:val="81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Новосибирской области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А.А. Травников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pStyle w:val="816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pStyle w:val="816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Р.Г. Шилохвостов</w:t>
      </w:r>
      <w:r/>
    </w:p>
    <w:p>
      <w:pPr>
        <w:pStyle w:val="816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</w:t>
      </w:r>
      <w:r>
        <w:rPr>
          <w:rFonts w:ascii="Times New Roman" w:hAnsi="Times New Roman"/>
          <w:sz w:val="20"/>
          <w:szCs w:val="20"/>
        </w:rPr>
        <w:t xml:space="preserve">38 60 02</w:t>
      </w:r>
      <w:r>
        <w:rPr>
          <w:rFonts w:ascii="Times New Roman" w:hAnsi="Times New Roman"/>
          <w:sz w:val="20"/>
          <w:szCs w:val="20"/>
        </w:rPr>
      </w:r>
      <w:r/>
    </w:p>
    <w:p>
      <w:pPr>
        <w:pStyle w:val="82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Председателя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В.М. Знатков</w:t>
      </w:r>
      <w:r/>
    </w:p>
    <w:p>
      <w:pPr>
        <w:pStyle w:val="81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1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Министр юстиции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ab/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Т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Деркач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21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pStyle w:val="821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pStyle w:val="816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Исполняющий обязанности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21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министра природных ресурсов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pStyle w:val="821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и экологии Новосибирской области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                                                   Е.А. Шестернин</w:t>
      </w:r>
      <w:r/>
    </w:p>
    <w:p>
      <w:pPr>
        <w:pStyle w:val="821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pStyle w:val="821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pStyle w:val="816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Исполняющий обязанности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министра </w:t>
      </w:r>
      <w:r>
        <w:rPr>
          <w:rFonts w:ascii="Times New Roman" w:hAnsi="Times New Roman"/>
          <w:sz w:val="28"/>
          <w:szCs w:val="28"/>
        </w:rPr>
        <w:t xml:space="preserve">промышленности, торговли </w:t>
      </w:r>
      <w:r>
        <w:rPr>
          <w:rFonts w:ascii="Times New Roman" w:hAnsi="Times New Roman"/>
          <w:sz w:val="28"/>
          <w:szCs w:val="28"/>
        </w:rPr>
        <w:t xml:space="preserve">и развития</w:t>
      </w: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предпринимательства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А.А. Гончаров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</w:t>
      </w:r>
      <w:r>
        <w:rPr>
          <w:rFonts w:ascii="Times New Roman" w:hAnsi="Times New Roman"/>
          <w:sz w:val="28"/>
          <w:szCs w:val="28"/>
        </w:rPr>
        <w:t xml:space="preserve"> департамента</w:t>
      </w:r>
      <w:r>
        <w:rPr>
          <w:rFonts w:ascii="Times New Roman" w:hAnsi="Times New Roman"/>
          <w:sz w:val="28"/>
          <w:szCs w:val="28"/>
        </w:rPr>
        <w:t xml:space="preserve"> имущества и</w:t>
      </w:r>
      <w:r/>
    </w:p>
    <w:p>
      <w:pPr>
        <w:pStyle w:val="81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земельных отношений Новосибирской области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Р.Г. Шилохвостов</w:t>
      </w:r>
      <w:r/>
    </w:p>
    <w:p>
      <w:pPr>
        <w:pStyle w:val="81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jc w:val="both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Заместитель руководителя департамента – </w:t>
      </w:r>
      <w:r/>
    </w:p>
    <w:p>
      <w:pPr>
        <w:pStyle w:val="81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начальник юридического отдела                                                    С.В. Калашникова</w:t>
      </w:r>
      <w:r>
        <w:rPr>
          <w:rFonts w:ascii="Times New Roman" w:hAnsi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16"/>
        <w:ind w:left="786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16"/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16"/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16"/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16"/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16"/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16"/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16"/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16"/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6"/>
    <w:next w:val="816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6"/>
    <w:next w:val="816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6"/>
    <w:next w:val="816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6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pPr>
      <w:spacing w:before="0" w:after="0" w:line="240" w:lineRule="auto"/>
    </w:pPr>
  </w:style>
  <w:style w:type="paragraph" w:styleId="658">
    <w:name w:val="Title"/>
    <w:basedOn w:val="816"/>
    <w:next w:val="816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link w:val="668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next w:val="816"/>
    <w:link w:val="81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17">
    <w:name w:val="Основной шрифт абзаца"/>
    <w:next w:val="817"/>
    <w:link w:val="816"/>
    <w:uiPriority w:val="1"/>
    <w:semiHidden/>
    <w:unhideWhenUsed/>
  </w:style>
  <w:style w:type="table" w:styleId="818">
    <w:name w:val="Обычная таблица"/>
    <w:next w:val="818"/>
    <w:link w:val="816"/>
    <w:uiPriority w:val="99"/>
    <w:semiHidden/>
    <w:unhideWhenUsed/>
    <w:qFormat/>
    <w:tblPr/>
  </w:style>
  <w:style w:type="numbering" w:styleId="819">
    <w:name w:val="Нет списка"/>
    <w:next w:val="819"/>
    <w:link w:val="816"/>
    <w:uiPriority w:val="99"/>
    <w:semiHidden/>
    <w:unhideWhenUsed/>
  </w:style>
  <w:style w:type="paragraph" w:styleId="820">
    <w:name w:val="Абзац списка"/>
    <w:basedOn w:val="816"/>
    <w:next w:val="820"/>
    <w:link w:val="816"/>
    <w:uiPriority w:val="34"/>
    <w:qFormat/>
    <w:pPr>
      <w:contextualSpacing/>
      <w:ind w:left="720"/>
    </w:pPr>
  </w:style>
  <w:style w:type="paragraph" w:styleId="821">
    <w:name w:val="Без интервала"/>
    <w:next w:val="821"/>
    <w:link w:val="816"/>
    <w:uiPriority w:val="99"/>
    <w:qFormat/>
    <w:rPr>
      <w:sz w:val="22"/>
      <w:szCs w:val="22"/>
      <w:lang w:val="ru-RU" w:eastAsia="en-US" w:bidi="ar-SA"/>
    </w:rPr>
  </w:style>
  <w:style w:type="character" w:styleId="822">
    <w:name w:val="Гиперссылка"/>
    <w:next w:val="822"/>
    <w:link w:val="816"/>
    <w:uiPriority w:val="99"/>
    <w:unhideWhenUsed/>
    <w:rPr>
      <w:color w:val="333333"/>
      <w:u w:val="none"/>
    </w:rPr>
  </w:style>
  <w:style w:type="character" w:styleId="823">
    <w:name w:val="Просмотренная гиперссылка"/>
    <w:next w:val="823"/>
    <w:link w:val="816"/>
    <w:uiPriority w:val="99"/>
    <w:semiHidden/>
    <w:unhideWhenUsed/>
    <w:rPr>
      <w:color w:val="800080"/>
      <w:u w:val="single"/>
    </w:rPr>
  </w:style>
  <w:style w:type="paragraph" w:styleId="824">
    <w:name w:val="Текст выноски"/>
    <w:basedOn w:val="816"/>
    <w:next w:val="824"/>
    <w:link w:val="82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25">
    <w:name w:val="Текст выноски Знак"/>
    <w:next w:val="825"/>
    <w:link w:val="824"/>
    <w:uiPriority w:val="99"/>
    <w:semiHidden/>
    <w:rPr>
      <w:rFonts w:ascii="Tahoma" w:hAnsi="Tahoma" w:cs="Tahoma"/>
      <w:sz w:val="16"/>
      <w:szCs w:val="16"/>
    </w:rPr>
  </w:style>
  <w:style w:type="character" w:styleId="826" w:default="1">
    <w:name w:val="Default Paragraph Font"/>
    <w:uiPriority w:val="1"/>
    <w:semiHidden/>
    <w:unhideWhenUsed/>
  </w:style>
  <w:style w:type="numbering" w:styleId="827" w:default="1">
    <w:name w:val="No List"/>
    <w:uiPriority w:val="99"/>
    <w:semiHidden/>
    <w:unhideWhenUsed/>
  </w:style>
  <w:style w:type="table" w:styleId="82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Муравьёв</dc:creator>
  <cp:revision>10</cp:revision>
  <dcterms:created xsi:type="dcterms:W3CDTF">2023-03-29T06:37:00Z</dcterms:created>
  <dcterms:modified xsi:type="dcterms:W3CDTF">2023-10-27T02:04:52Z</dcterms:modified>
  <cp:version>1048576</cp:version>
</cp:coreProperties>
</file>