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8F" w:rsidRDefault="005C208F" w:rsidP="00881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98" w:rsidRPr="00881198" w:rsidRDefault="00BD1FD0" w:rsidP="00881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881198" w:rsidRPr="00881198" w:rsidRDefault="00881198" w:rsidP="00881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881198" w:rsidRPr="00881198" w:rsidRDefault="00881198" w:rsidP="00881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</w:t>
      </w:r>
    </w:p>
    <w:p w:rsidR="00881198" w:rsidRPr="00881198" w:rsidRDefault="00881198" w:rsidP="008811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________№</w:t>
      </w:r>
      <w:r w:rsidRPr="00881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881198" w:rsidRPr="00881198" w:rsidRDefault="00881198" w:rsidP="00881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98" w:rsidRDefault="00881198" w:rsidP="00881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7"/>
      <w:bookmarkEnd w:id="0"/>
    </w:p>
    <w:p w:rsidR="00BD1FD0" w:rsidRPr="00BD1FD0" w:rsidRDefault="00BD1FD0" w:rsidP="00881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198" w:rsidRPr="00881198" w:rsidRDefault="00881198" w:rsidP="00881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Региональная программа Новосибирской области «Обеспечение </w:t>
      </w:r>
      <w:r w:rsidRPr="00881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защиты прав потребителей на территории Новосибирской области</w:t>
      </w:r>
      <w:r w:rsidR="00C25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881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81198" w:rsidRPr="00BD1FD0" w:rsidRDefault="00C00FEF" w:rsidP="00881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1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Программа)</w:t>
      </w:r>
    </w:p>
    <w:p w:rsidR="00881198" w:rsidRPr="00881198" w:rsidRDefault="00881198" w:rsidP="00881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198" w:rsidRPr="00881198" w:rsidRDefault="00881198" w:rsidP="00881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FEF" w:rsidRDefault="00881198" w:rsidP="00C00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198">
        <w:rPr>
          <w:rFonts w:ascii="Times New Roman" w:eastAsia="Times New Roman" w:hAnsi="Times New Roman" w:cs="Times New Roman"/>
          <w:sz w:val="28"/>
          <w:szCs w:val="28"/>
          <w:lang w:eastAsia="ru-RU"/>
        </w:rPr>
        <w:t>I. ПАСПОРТ</w:t>
      </w:r>
    </w:p>
    <w:p w:rsidR="00881198" w:rsidRDefault="00C00FEF" w:rsidP="00C00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</w:p>
    <w:p w:rsidR="001133F4" w:rsidRDefault="001133F4" w:rsidP="00881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6"/>
        <w:gridCol w:w="4985"/>
      </w:tblGrid>
      <w:tr w:rsidR="001133F4" w:rsidTr="001133F4">
        <w:tc>
          <w:tcPr>
            <w:tcW w:w="5068" w:type="dxa"/>
          </w:tcPr>
          <w:p w:rsidR="001133F4" w:rsidRDefault="001133F4" w:rsidP="00C00F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C00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069" w:type="dxa"/>
          </w:tcPr>
          <w:p w:rsidR="001133F4" w:rsidRDefault="001133F4" w:rsidP="00C252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Региональная программа Новосибирской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защиты прав потребителей на территории Новосибирской области»</w:t>
            </w:r>
            <w:r w:rsidR="0024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133F4" w:rsidTr="001133F4">
        <w:tc>
          <w:tcPr>
            <w:tcW w:w="5068" w:type="dxa"/>
          </w:tcPr>
          <w:p w:rsidR="001133F4" w:rsidRDefault="001133F4" w:rsidP="00C00F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разработчик </w:t>
            </w:r>
            <w:r w:rsidR="00C00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069" w:type="dxa"/>
          </w:tcPr>
          <w:p w:rsidR="001133F4" w:rsidRDefault="001133F4" w:rsidP="001133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1133F4" w:rsidTr="001133F4">
        <w:tc>
          <w:tcPr>
            <w:tcW w:w="5068" w:type="dxa"/>
          </w:tcPr>
          <w:p w:rsidR="001133F4" w:rsidRPr="00881198" w:rsidRDefault="001133F4" w:rsidP="00BA1A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C00FEF" w:rsidRPr="00BA1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аказчик</w:t>
            </w:r>
            <w:r w:rsidR="00BD1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C00FEF" w:rsidRPr="00BA1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</w:t>
            </w:r>
            <w:r w:rsidR="00C00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069" w:type="dxa"/>
          </w:tcPr>
          <w:p w:rsidR="001133F4" w:rsidRDefault="001133F4" w:rsidP="001133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1133F4" w:rsidTr="001133F4">
        <w:tc>
          <w:tcPr>
            <w:tcW w:w="5068" w:type="dxa"/>
          </w:tcPr>
          <w:p w:rsidR="001133F4" w:rsidRPr="00881198" w:rsidRDefault="00C00FEF" w:rsidP="00C00F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="001133F4"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133F4"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069" w:type="dxa"/>
          </w:tcPr>
          <w:p w:rsidR="001133F4" w:rsidRPr="001133F4" w:rsidRDefault="00C252E9" w:rsidP="00C252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11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 промышленности, торговли и развития предпринимательства Новосибирской области</w:t>
            </w:r>
            <w:r w:rsid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 А</w:t>
            </w:r>
            <w:r w:rsidR="00C00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</w:tr>
      <w:tr w:rsidR="001133F4" w:rsidTr="001133F4">
        <w:tc>
          <w:tcPr>
            <w:tcW w:w="5068" w:type="dxa"/>
          </w:tcPr>
          <w:p w:rsidR="001133F4" w:rsidRPr="00881198" w:rsidRDefault="00C00FEF" w:rsidP="00C00F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 П</w:t>
            </w:r>
            <w:r w:rsidR="001133F4"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069" w:type="dxa"/>
          </w:tcPr>
          <w:p w:rsidR="00FF733C" w:rsidRPr="00FF733C" w:rsidRDefault="00BE07C8" w:rsidP="002774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F733C" w:rsidRPr="00C61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инистерство</w:t>
            </w:r>
            <w:r w:rsidR="00FF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промышленности, торговли и развития предпринимательства Новосибирской области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7AF3" w:rsidRDefault="00BE07C8" w:rsidP="002774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244F7B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</w:t>
            </w:r>
            <w:r w:rsidR="0024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44F7B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 и дорожного хозяйства Новосибирской области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44F7B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44F7B" w:rsidRDefault="00BE07C8" w:rsidP="002774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244F7B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инистерство строительства Новосибирской области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252E9" w:rsidRDefault="00BE07C8" w:rsidP="002774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25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инистерство сельского хозяйства Новосибирской области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44F7B" w:rsidRPr="00FF733C" w:rsidRDefault="00BE07C8" w:rsidP="002774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244F7B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</w:t>
            </w:r>
            <w:r w:rsidR="0024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44F7B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здравоохранения Новосибирской области;</w:t>
            </w:r>
          </w:p>
          <w:p w:rsidR="00FF733C" w:rsidRPr="002774E2" w:rsidRDefault="00BE07C8" w:rsidP="00FF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F733C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</w:t>
            </w:r>
            <w:r w:rsidR="00FF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F733C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</w:t>
            </w:r>
            <w:r w:rsidR="00C25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</w:t>
            </w:r>
            <w:r w:rsidR="00FF733C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оммунального хозяйства и энергетики Новосибирской области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11A5" w:rsidRPr="00A36894" w:rsidRDefault="00BE07C8" w:rsidP="00FF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F733C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</w:t>
            </w:r>
            <w:r w:rsidR="00FF7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F733C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Новосибирской области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311A5" w:rsidRPr="00643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F733C" w:rsidRDefault="00BE07C8" w:rsidP="00FF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311A5" w:rsidRPr="00643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инистерство</w:t>
            </w:r>
            <w:r w:rsidR="00B76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0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труда и </w:t>
            </w:r>
            <w:r w:rsidR="00D311A5" w:rsidRPr="00643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развития Новосибирской области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0C96" w:rsidRDefault="00BE07C8" w:rsidP="00FF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инистерство региональной политики Новосибирской области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D1D97" w:rsidRPr="00D311A5" w:rsidRDefault="00BE07C8" w:rsidP="00FF73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D1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инистерство финансов и налоговой политики Новосибирской области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44F7B" w:rsidRDefault="00BE07C8" w:rsidP="00244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252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инистерство цифрового развития и связи Новосибирской области</w:t>
            </w:r>
            <w:r w:rsidR="00244F7B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C2D3D" w:rsidRPr="002774E2" w:rsidRDefault="00BE07C8" w:rsidP="00244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8C2D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епартамент по тарифам Новосибирской области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B3F10" w:rsidRDefault="00BE07C8" w:rsidP="00643A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80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осударственная жилищная инспекция</w:t>
            </w:r>
            <w:r w:rsidR="00BA5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  <w:p w:rsidR="00B67B57" w:rsidRDefault="004B3F10" w:rsidP="00643A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  <w:r w:rsidR="00FA7A58" w:rsidRP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3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Фонд модернизации и развития жилищно-коммунального хозяйства муниципальных образований Новосибирской области 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взаимодействии с</w:t>
            </w:r>
            <w:r w:rsidR="00291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426B7" w:rsidRDefault="009426B7" w:rsidP="00643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5029D">
              <w:rPr>
                <w:rFonts w:ascii="Times New Roman" w:hAnsi="Times New Roman" w:cs="Times New Roman"/>
                <w:sz w:val="28"/>
                <w:szCs w:val="28"/>
              </w:rPr>
              <w:t>Восточн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F5029D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F5029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F5029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5029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агентства по техническому регулированию и метрологии</w:t>
            </w:r>
            <w:r w:rsidR="00BE07C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2A41" w:rsidRDefault="00252A41" w:rsidP="00643A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Главным Управлением </w:t>
            </w:r>
            <w:r w:rsidR="00BE0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Внутренних 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по Новосибирской области</w:t>
            </w:r>
            <w:r w:rsidR="00BE0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43A26" w:rsidRPr="002774E2" w:rsidRDefault="00BD1FD0" w:rsidP="00643A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3A26" w:rsidRPr="00643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43A26" w:rsidRPr="00643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643A26" w:rsidRPr="00643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Федеральной службы по надзору в сфере здравоохранения по Новосибирской области</w:t>
            </w:r>
            <w:r w:rsidR="0075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753DFE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 w:rsidR="00643A26" w:rsidRPr="00643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44F7B" w:rsidRDefault="00BD1FD0" w:rsidP="002774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44F7B" w:rsidRPr="0024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244F7B" w:rsidRPr="00244F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Федеральной службы по надзору в сфере защиты прав потребителей и благополучия человека по Новосибирской области</w:t>
            </w:r>
            <w:r w:rsidR="0075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753DFE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  <w:r w:rsidR="009A0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43A26" w:rsidRPr="002774E2" w:rsidRDefault="00BD1FD0" w:rsidP="00643A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426B7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Центральным банком Российской Федерации в лице Сибирского главного управления и Центра защиты </w:t>
            </w:r>
            <w:r w:rsidR="00942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 потребителей в г. Екатеринбург Службы по защите прав потребителей и обеспечению доступности финансовых услуг</w:t>
            </w:r>
            <w:r w:rsidR="00753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DFE" w:rsidRPr="00753DF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753D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A26" w:rsidRDefault="00BD1FD0" w:rsidP="00E151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1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</w:t>
            </w:r>
            <w:r w:rsidR="00E1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местного самоуправления </w:t>
            </w:r>
            <w:r w:rsid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</w:t>
            </w:r>
            <w:r w:rsidR="00C00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образований</w:t>
            </w:r>
            <w:r w:rsid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  <w:r w:rsidR="0075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3DFE" w:rsidRPr="0075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="00643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67357" w:rsidRPr="00267357" w:rsidRDefault="00267357" w:rsidP="002673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едеральн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учреждение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высшего образования «Новосибирский государственный университет экономики и управления «НИНХ»</w:t>
            </w:r>
            <w:r w:rsidR="0075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3DFE" w:rsidRPr="0075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67357" w:rsidRPr="00267357" w:rsidRDefault="00267357" w:rsidP="00FA7A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осударственн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профессиональн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учреждение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 «Новосибирский </w:t>
            </w:r>
            <w:proofErr w:type="spellStart"/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торгово</w:t>
            </w:r>
            <w:proofErr w:type="spellEnd"/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1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 колледж»</w:t>
            </w:r>
            <w:r w:rsidR="0075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E15157" w:rsidRDefault="00BD1FD0" w:rsidP="00643A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15157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E15157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="00E15157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«Новосибирская областная организация Всероссийского общества инвалидов»</w:t>
            </w:r>
            <w:r w:rsidR="0075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E15157" w:rsidRPr="00277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414C9" w:rsidRPr="005C4E36" w:rsidRDefault="00BD1FD0" w:rsidP="002774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53DFE" w:rsidRPr="005C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  <w:r w:rsidR="00BE1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r w:rsidR="00753DFE" w:rsidRPr="005C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областн</w:t>
            </w:r>
            <w:r w:rsidR="00BE1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="00753DFE" w:rsidRPr="005C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отделение</w:t>
            </w:r>
            <w:r w:rsidR="00BE16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53DFE" w:rsidRPr="005C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14C9" w:rsidRPr="005C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Общероссийск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4414C9" w:rsidRPr="005C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B76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5F86" w:rsidRPr="005C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="00BA5F86" w:rsidRPr="005C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14C9" w:rsidRPr="005C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малого и среднего предпринимательства</w:t>
            </w:r>
            <w:r w:rsidR="00DA4577" w:rsidRPr="00DA4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5F86" w:rsidRPr="005C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«ОПОРА </w:t>
            </w:r>
            <w:r w:rsidR="009A4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</w:t>
            </w:r>
            <w:r w:rsidR="00BA5F86" w:rsidRPr="005C4E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065383" w:rsidRPr="00076194" w:rsidRDefault="00BD1FD0" w:rsidP="00BA5F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727B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</w:t>
            </w:r>
            <w:r w:rsidR="00076194" w:rsidRPr="00076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6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защите прав потребителей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076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7080C" w:rsidRDefault="00890C1A" w:rsidP="00A708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16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="00616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автономн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="00616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учреждение</w:t>
            </w:r>
            <w:r w:rsidR="00FA7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16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 «М</w:t>
            </w:r>
            <w:r w:rsidR="00065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ногофункциональный центр организации предоставления государственных и муниципальных услуг Новосибирской области</w:t>
            </w:r>
            <w:r w:rsidR="00616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="00A70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90C1A" w:rsidRPr="00FA7A58" w:rsidRDefault="00890C1A" w:rsidP="00890C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государственным казенным учреждением Новосибирской области «Проектная дирекция министерства жилищно-коммунального хозяйства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энергетики Новосибирской области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90C1A" w:rsidRDefault="00890C1A" w:rsidP="00A708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автономной некоммерческой организацией «Новосибирский Дом финансового просвещения»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2601F0" w:rsidRDefault="00890C1A" w:rsidP="005944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организациями коммунального комплекса в сфере жилищно-коммунального хозяйства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B4CF4" w:rsidTr="001133F4">
        <w:tc>
          <w:tcPr>
            <w:tcW w:w="5068" w:type="dxa"/>
          </w:tcPr>
          <w:p w:rsidR="006B4CF4" w:rsidRPr="00881198" w:rsidRDefault="00B06D81" w:rsidP="00753D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</w:t>
            </w:r>
            <w:r w:rsidR="0075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задачи </w:t>
            </w:r>
            <w:r w:rsidR="00C00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811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069" w:type="dxa"/>
          </w:tcPr>
          <w:p w:rsidR="006B4CF4" w:rsidRDefault="00912C2B" w:rsidP="00912C2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="00594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  <w:r w:rsidR="00E1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E15157" w:rsidRPr="00E151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системы обеспечения прав потребителей в Новосибирской области, направленное на минимизацию рисков нарушения законных прав и интересов потребителей и обеспечение необходимых условий для </w:t>
            </w:r>
            <w:r w:rsidR="004B1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максимальной реализации потребителями своих законных прав и интересов.</w:t>
            </w:r>
          </w:p>
          <w:p w:rsidR="00DA4EAE" w:rsidRPr="00DA4EAE" w:rsidRDefault="003573E9" w:rsidP="00DA4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A4EAE" w:rsidRPr="00DA4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адачи </w:t>
            </w:r>
            <w:r w:rsidR="003B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4EAE" w:rsidRPr="00DA4E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рограммы:</w:t>
            </w:r>
          </w:p>
          <w:p w:rsidR="00DA4EAE" w:rsidRPr="00A50309" w:rsidRDefault="0059443F" w:rsidP="00DA4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У</w:t>
            </w:r>
            <w:r w:rsidR="00847075" w:rsidRPr="00A50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крепление </w:t>
            </w:r>
            <w:r w:rsidR="00A50309" w:rsidRPr="00A50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защиты прав потребителей</w:t>
            </w:r>
            <w:r w:rsidR="00927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A4EAE" w:rsidRDefault="0059443F" w:rsidP="00DA4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И</w:t>
            </w:r>
            <w:r w:rsidR="00267357"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нформационное обеспечение потребителей. Просвещение и популяризация вопросов защиты прав потребителей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7357" w:rsidRDefault="0059443F" w:rsidP="00DA4E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П</w:t>
            </w:r>
            <w:r w:rsidR="00267357" w:rsidRPr="00267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рофилактика правонарушений в сфере защиты прав потребителей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47EA3" w:rsidRDefault="0059443F" w:rsidP="005944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П</w:t>
            </w:r>
            <w:r w:rsidR="0094066D" w:rsidRP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овышение профессионального уровня кадрового обеспечения защиты прав потребителей</w:t>
            </w:r>
            <w:r w:rsidR="00FF5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912C2B" w:rsidTr="001133F4">
        <w:tc>
          <w:tcPr>
            <w:tcW w:w="5068" w:type="dxa"/>
          </w:tcPr>
          <w:p w:rsidR="00912C2B" w:rsidRPr="00881198" w:rsidRDefault="00B555A8" w:rsidP="00447F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(этапы) реализации </w:t>
            </w:r>
            <w:r w:rsidR="0044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069" w:type="dxa"/>
          </w:tcPr>
          <w:p w:rsidR="00912C2B" w:rsidRDefault="00B555A8" w:rsidP="00890C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90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BD1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90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(этапы не выделяются)</w:t>
            </w:r>
          </w:p>
        </w:tc>
      </w:tr>
      <w:tr w:rsidR="00B555A8" w:rsidTr="001133F4">
        <w:tc>
          <w:tcPr>
            <w:tcW w:w="5068" w:type="dxa"/>
          </w:tcPr>
          <w:p w:rsidR="00B555A8" w:rsidRDefault="00C76BBB" w:rsidP="00447F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</w:t>
            </w:r>
            <w:r w:rsidR="00C94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</w:t>
            </w:r>
            <w:r w:rsidR="0044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94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069" w:type="dxa"/>
          </w:tcPr>
          <w:p w:rsidR="00EC2B4C" w:rsidRDefault="00947438" w:rsidP="009474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="00176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 составляет:</w:t>
            </w:r>
            <w:r w:rsidR="000419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31B5" w:rsidRPr="003C31B5">
              <w:rPr>
                <w:rFonts w:ascii="Times New Roman" w:hAnsi="Times New Roman" w:cs="Times New Roman"/>
                <w:sz w:val="28"/>
                <w:szCs w:val="28"/>
              </w:rPr>
              <w:t>4999059,2</w:t>
            </w:r>
            <w:r w:rsidR="003C3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BF1106" w:rsidRDefault="00BF1106" w:rsidP="009474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90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="003C31B5" w:rsidRPr="003C31B5">
              <w:rPr>
                <w:rFonts w:ascii="Times New Roman" w:hAnsi="Times New Roman" w:cs="Times New Roman"/>
                <w:sz w:val="28"/>
                <w:szCs w:val="28"/>
              </w:rPr>
              <w:t>2693741,2</w:t>
            </w:r>
            <w:r w:rsidR="003C3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3C4C9A" w:rsidRDefault="00BF1106" w:rsidP="009474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90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D1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3C31B5" w:rsidRPr="003C31B5">
              <w:rPr>
                <w:rFonts w:ascii="Times New Roman" w:hAnsi="Times New Roman" w:cs="Times New Roman"/>
                <w:sz w:val="28"/>
                <w:szCs w:val="28"/>
              </w:rPr>
              <w:t>2198880,7</w:t>
            </w:r>
            <w:r w:rsidR="003C3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ыс. рублей;</w:t>
            </w:r>
          </w:p>
          <w:p w:rsidR="00357768" w:rsidRDefault="00BF1106" w:rsidP="003577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90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3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3C31B5" w:rsidRPr="003C31B5">
              <w:rPr>
                <w:rFonts w:ascii="Times New Roman" w:hAnsi="Times New Roman" w:cs="Times New Roman"/>
                <w:sz w:val="28"/>
                <w:szCs w:val="28"/>
              </w:rPr>
              <w:t>35479,1</w:t>
            </w:r>
            <w:r w:rsidR="003C3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9869BB" w:rsidRDefault="00890C1A" w:rsidP="003577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–</w:t>
            </w:r>
            <w:r w:rsidR="003C31B5" w:rsidRPr="003C31B5">
              <w:rPr>
                <w:rFonts w:ascii="Times New Roman" w:hAnsi="Times New Roman" w:cs="Times New Roman"/>
                <w:sz w:val="28"/>
                <w:szCs w:val="28"/>
              </w:rPr>
              <w:t>35479,1</w:t>
            </w:r>
            <w:r w:rsidR="003C3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3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  <w:r w:rsidR="003C3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6108E" w:rsidRPr="00DA4577" w:rsidRDefault="009869BB" w:rsidP="003C3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 w:rsidR="00890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5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3C31B5" w:rsidRPr="003C31B5">
              <w:rPr>
                <w:rFonts w:ascii="Times New Roman" w:hAnsi="Times New Roman" w:cs="Times New Roman"/>
                <w:sz w:val="28"/>
                <w:szCs w:val="28"/>
              </w:rPr>
              <w:t>35479,1</w:t>
            </w:r>
            <w:r w:rsidR="003C3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3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  <w:r w:rsidR="003C31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1" w:name="_GoBack"/>
            <w:bookmarkEnd w:id="1"/>
            <w:r w:rsidR="003C31B5" w:rsidRPr="00DA4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2B4C" w:rsidTr="001133F4">
        <w:tc>
          <w:tcPr>
            <w:tcW w:w="5068" w:type="dxa"/>
          </w:tcPr>
          <w:p w:rsidR="00EC2B4C" w:rsidRDefault="00EC2B4C" w:rsidP="00447F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индикаторы </w:t>
            </w:r>
            <w:r w:rsidR="0044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069" w:type="dxa"/>
          </w:tcPr>
          <w:p w:rsidR="00EC2B4C" w:rsidRPr="007F51AD" w:rsidRDefault="0059443F" w:rsidP="00EC2B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40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C2B4C" w:rsidRPr="007F5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органов и организаций, входящих в систему защиты прав </w:t>
            </w:r>
            <w:r w:rsidR="00EC2B4C" w:rsidRPr="007F5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потребителей, в расчете на 1</w:t>
            </w:r>
            <w:r w:rsidR="007F51AD" w:rsidRPr="007F5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C2B4C" w:rsidRPr="007F5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4FF5" w:rsidRPr="007F5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</w:t>
            </w:r>
            <w:r w:rsidR="00A11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  <w:r w:rsid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11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век</w:t>
            </w:r>
            <w:r w:rsidR="00401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2B4C" w:rsidRPr="003C3E87" w:rsidRDefault="004012E0" w:rsidP="00EC2B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Д</w:t>
            </w:r>
            <w:r w:rsidR="007F51AD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</w:t>
            </w:r>
            <w:r w:rsidR="00EC2B4C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4FF5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образований</w:t>
            </w:r>
            <w:r w:rsidR="00A536A1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16BC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="00EC2B4C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которых</w:t>
            </w:r>
            <w:r w:rsidR="00075E1A" w:rsidRPr="003C3E87">
              <w:t xml:space="preserve"> </w:t>
            </w:r>
            <w:r w:rsidR="00075E1A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органами и организациями, входящими в систему защиты прав потребителей,</w:t>
            </w:r>
            <w:r w:rsidR="00EC2B4C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оказываются бесплатные</w:t>
            </w:r>
            <w:r w:rsidR="00B76556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2B4C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консультационные услуги в сфере защиты прав потребителей</w:t>
            </w:r>
            <w:r w:rsidR="00A55ACC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общего </w:t>
            </w:r>
            <w:r w:rsidR="00E86AE8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количества</w:t>
            </w:r>
            <w:r w:rsidR="00A55ACC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образований, расположенных </w:t>
            </w:r>
            <w:r w:rsidR="00E86AE8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55ACC" w:rsidRPr="003C3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5136F" w:rsidRDefault="004012E0" w:rsidP="00EC2B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К</w:t>
            </w:r>
            <w:r w:rsidR="009A5483" w:rsidRPr="009A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объектов систем водоснабжения, построенных (введенных в эксплуатацию) и реконструируемых в отчетном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5136F" w:rsidRDefault="004012E0" w:rsidP="00EC2B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Ч</w:t>
            </w:r>
            <w:r w:rsidR="009A5483" w:rsidRPr="009A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исло аварий в системах централизованного водоснабжения продолжительностью более 8 часов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0C96" w:rsidRDefault="004012E0" w:rsidP="00EC2B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К</w:t>
            </w:r>
            <w:r w:rsidR="00FA0C96" w:rsidRPr="00EC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распространенных печатных информационных материалов (буклетов, памяток, брошюр, плакатов и др.), направленных на повышение потребительской грамотности, </w:t>
            </w:r>
            <w:r w:rsidR="00FA0C96" w:rsidRPr="000D6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 тыс.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0C96" w:rsidRPr="00EC2B4C" w:rsidRDefault="004012E0" w:rsidP="00EC2B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К</w:t>
            </w:r>
            <w:r w:rsidR="00FA0C96" w:rsidRPr="00EC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публикаций и сообщений в средствах массовой информации</w:t>
            </w:r>
            <w:r w:rsid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телекоммуникационной </w:t>
            </w:r>
            <w:r w:rsid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сети Интернет</w:t>
            </w:r>
            <w:r w:rsidR="00FA0C96" w:rsidRPr="00EC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направленных на повышение потребительской грамотности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2B4C" w:rsidRPr="000D6B98" w:rsidRDefault="004012E0" w:rsidP="00EC2B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К</w:t>
            </w:r>
            <w:r w:rsidR="00EC2B4C" w:rsidRPr="00EC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консультаций в сфере защиты прав потребителей, на </w:t>
            </w:r>
            <w:r w:rsidR="00EC2B4C" w:rsidRPr="000D6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тыс.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A0C96" w:rsidRPr="00FA0C96" w:rsidRDefault="004012E0" w:rsidP="00FA0C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У</w:t>
            </w:r>
            <w:r w:rsidR="00FA0C96" w:rsidRP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дельный вес обращений потребителей, удовлетворенных в добровольном порядке, от общего числа обращений, поступивших в органы и организации, </w:t>
            </w:r>
            <w:r w:rsidR="00123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компетенцию которых входит рассмотрение и решение </w:t>
            </w:r>
            <w:r w:rsidR="003A0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вопросов</w:t>
            </w:r>
            <w:r w:rsidR="00FA0C96" w:rsidRP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6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FA0C96" w:rsidRP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</w:t>
            </w:r>
            <w:r w:rsidR="00E86A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70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0C96" w:rsidRP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 потребителей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C2B4C" w:rsidRDefault="004012E0" w:rsidP="004012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К</w:t>
            </w:r>
            <w:r w:rsidR="00FA0C96" w:rsidRP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мероприятий по повышению квалификации </w:t>
            </w:r>
            <w:r w:rsidR="00FA0C96" w:rsidRP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специалистов </w:t>
            </w:r>
            <w:r w:rsidR="00170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FA0C96" w:rsidRP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</w:t>
            </w:r>
            <w:r w:rsidR="00170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A0C96" w:rsidRPr="00FA0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защиты прав потребителей</w:t>
            </w:r>
            <w:r w:rsid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3542" w:rsidRDefault="00653542" w:rsidP="00274B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274B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Удельный вес исковых заявлений в защиту прав потребителей, удовлетворенных в судебном порядке, от общего числа рассмотренных судебными органами. </w:t>
            </w:r>
          </w:p>
        </w:tc>
      </w:tr>
      <w:tr w:rsidR="006616BC" w:rsidTr="001B46CD">
        <w:trPr>
          <w:trHeight w:val="1407"/>
        </w:trPr>
        <w:tc>
          <w:tcPr>
            <w:tcW w:w="5068" w:type="dxa"/>
          </w:tcPr>
          <w:p w:rsidR="006616BC" w:rsidRDefault="006616BC" w:rsidP="00447F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</w:t>
            </w:r>
            <w:r w:rsidR="0044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5069" w:type="dxa"/>
          </w:tcPr>
          <w:p w:rsidR="00E37908" w:rsidRPr="00BB0E6C" w:rsidRDefault="00E37908" w:rsidP="00E37908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97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1F00" w:rsidRPr="00BB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Дальнейшее формирование и функционирование</w:t>
            </w:r>
            <w:r w:rsidRPr="00BB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защиты прав потребителей </w:t>
            </w:r>
            <w:r w:rsidR="004B1F00" w:rsidRPr="00BB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Новосибирской области </w:t>
            </w:r>
            <w:r w:rsidRPr="00BB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взаимодействия органов государственной власти всех уровней, органов местного самоуправления и общественных организаций и обеспечения комплексного подх</w:t>
            </w:r>
            <w:r w:rsid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 к защите прав потребителей.</w:t>
            </w:r>
          </w:p>
          <w:p w:rsidR="001B46CD" w:rsidRPr="00BB0E6C" w:rsidRDefault="001B46CD" w:rsidP="001B46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97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B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эффективности работы органов местного самоуправления </w:t>
            </w:r>
            <w:r w:rsidR="004B1F00" w:rsidRPr="00BB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образований </w:t>
            </w:r>
            <w:r w:rsidRPr="00BB0E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области, связанной с обеспечением защиты прав потребителей.</w:t>
            </w:r>
          </w:p>
          <w:p w:rsidR="001B46CD" w:rsidRPr="001B46CD" w:rsidRDefault="001B46CD" w:rsidP="001B46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97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4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доступности информации о правах потребителя и механизмах их защиты, установленных законодательством Российской Федерации.</w:t>
            </w:r>
          </w:p>
          <w:p w:rsidR="001B46CD" w:rsidRPr="001B46CD" w:rsidRDefault="001B46CD" w:rsidP="001B46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97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4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правовой грамотности населения за счет увеличения доли мероприятий информационно</w:t>
            </w:r>
            <w:r w:rsidR="00BD1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B4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просветительского характера, направленных на просвещение и информирование потребителей.</w:t>
            </w:r>
          </w:p>
          <w:p w:rsidR="006616BC" w:rsidRDefault="00A94EEF" w:rsidP="002970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970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B6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B46CD" w:rsidRPr="001B4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нарушений законодательства в сфере потребительского рынка, повышение уровня защищенности потребителей от действий недобросовестных продавцов, производителей товаров, исполнителей услуг (работ) посредством комплекса мер, направленных на предупреждение нарушений прав потребителей.</w:t>
            </w:r>
          </w:p>
          <w:p w:rsidR="0029704D" w:rsidRPr="006279B2" w:rsidRDefault="006279B2" w:rsidP="006279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627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доступности для потребителей с инвалидностью </w:t>
            </w:r>
            <w:r w:rsidRPr="006279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объектов и услуг в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881198" w:rsidRDefault="00881198" w:rsidP="00881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3DA" w:rsidRDefault="005333DA" w:rsidP="00881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3DA" w:rsidRPr="00BD1FD0" w:rsidRDefault="005333DA" w:rsidP="00533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</w:t>
      </w:r>
      <w:r w:rsidR="005425E7" w:rsidRP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текущего состояния обеспечения </w:t>
      </w:r>
      <w:r w:rsidR="00E37908" w:rsidRP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</w:t>
      </w:r>
      <w:r w:rsidR="005425E7" w:rsidRP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потребителей в Новосибирской области и о</w:t>
      </w:r>
      <w:r w:rsidRP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боснование необходимости реализации</w:t>
      </w:r>
      <w:r w:rsidR="00AB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908" w:rsidRP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6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</w:p>
    <w:p w:rsidR="00B61F05" w:rsidRDefault="00B61F05" w:rsidP="00533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42E" w:rsidRDefault="00F00B15" w:rsidP="0063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политика в сфере </w:t>
      </w:r>
      <w:r w:rsidR="00394D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прав потребителей</w:t>
      </w:r>
      <w:r w:rsidR="0053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важнейшую роль и призвана способствовать достижению стратегичес</w:t>
      </w:r>
      <w:r w:rsidR="00C210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цели – повышению уровня</w:t>
      </w:r>
      <w:r w:rsidR="00474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жизни населения. </w:t>
      </w:r>
    </w:p>
    <w:p w:rsidR="00137AD7" w:rsidRDefault="00474460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</w:t>
      </w:r>
      <w:r w:rsidR="007B5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E3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7908" w:rsidRPr="00E37908">
        <w:rPr>
          <w:rFonts w:ascii="Times New Roman" w:eastAsia="Times New Roman" w:hAnsi="Times New Roman" w:cs="Times New Roman"/>
          <w:sz w:val="28"/>
          <w:szCs w:val="28"/>
          <w:lang w:eastAsia="ru-RU"/>
        </w:rPr>
        <w:t>07.02.1992 №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7908" w:rsidRPr="00E37908">
        <w:rPr>
          <w:rFonts w:ascii="Times New Roman" w:eastAsia="Times New Roman" w:hAnsi="Times New Roman" w:cs="Times New Roman"/>
          <w:sz w:val="28"/>
          <w:szCs w:val="28"/>
          <w:lang w:eastAsia="ru-RU"/>
        </w:rPr>
        <w:t>2300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37908" w:rsidRPr="00E379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прав потребителей</w:t>
      </w:r>
      <w:r w:rsidR="007B5E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E381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регулирующий отношения,</w:t>
      </w:r>
      <w:r w:rsidR="001E3819" w:rsidRPr="001E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возникающие между потребителями и изготовителями, исполнителями, импортерами, продавцами</w:t>
      </w:r>
      <w:r w:rsidR="00602E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3819" w:rsidRPr="001E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E0D" w:rsidRPr="00602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владельцами </w:t>
      </w:r>
      <w:proofErr w:type="spellStart"/>
      <w:r w:rsidR="00602E0D" w:rsidRPr="00602E0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агрегаторов</w:t>
      </w:r>
      <w:proofErr w:type="spellEnd"/>
      <w:r w:rsidR="00602E0D" w:rsidRPr="00602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товарах (услугах) </w:t>
      </w:r>
      <w:r w:rsidR="001E3819" w:rsidRPr="001E3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продаже товаров (выполнении работ, оказании услуг)</w:t>
      </w:r>
      <w:r w:rsidR="001E38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постоянно актуализируется и дополняется новыми положениями, которые призваны максимально</w:t>
      </w:r>
      <w:r w:rsidR="007B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</w:t>
      </w:r>
      <w:r w:rsidR="007B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изменениям, которые происходят в общественных отношениях. Одновременно законодательство о защите прав потребителей пополняется новыми нормативн</w:t>
      </w:r>
      <w:r w:rsidR="00E37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7B5E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602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6B4D" w:rsidRDefault="00137AD7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1F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фера защиты прав потребителей занимает прочные позиции в социально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61F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преобразованиях, происходящих в Российской Федерации. Стремительное развитие цифровой экономики, изменение подходов к техническому регулированию, появление новых для потребителей рисков, а также в связи с необходимостью совершенствования форм и методов защиты прав потребителей, повышения степени вовлеченности в эти процессы</w:t>
      </w:r>
      <w:r w:rsidR="006B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6B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органов местного самоуправления</w:t>
      </w:r>
      <w:r w:rsidR="00B61F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объединений потребителей к данной сфере требуется повышенное внимание со стороны государства.</w:t>
      </w:r>
      <w:r w:rsidR="00176B4D" w:rsidRPr="00176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F05" w:rsidRDefault="00176B4D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</w:t>
      </w:r>
      <w:r w:rsidR="00AA692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прав потребителей, проведение информационной работы</w:t>
      </w:r>
      <w:r w:rsidRPr="0053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правонарушений в сфере защиты прав потребителей, </w:t>
      </w:r>
      <w:r w:rsidRPr="0053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правовой грамотности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и хозяйствующих</w:t>
      </w:r>
      <w:r w:rsidRPr="0053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–</w:t>
      </w:r>
      <w:r w:rsidRPr="0053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важнейшая задача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федеральных </w:t>
      </w:r>
      <w:r w:rsidRPr="0053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</w:t>
      </w:r>
      <w:r w:rsidRPr="0053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органов государственной власти </w:t>
      </w:r>
      <w:r w:rsidRPr="00533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самоуправления, общественных организаций и объединений.</w:t>
      </w:r>
    </w:p>
    <w:p w:rsidR="00137AD7" w:rsidRPr="00041960" w:rsidRDefault="00137AD7" w:rsidP="00137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AD7">
        <w:rPr>
          <w:rFonts w:ascii="Times New Roman" w:hAnsi="Times New Roman" w:cs="Times New Roman"/>
          <w:sz w:val="28"/>
          <w:szCs w:val="28"/>
        </w:rPr>
        <w:t xml:space="preserve">Во исполнение подпункта «б» пункта 7 Перечня поручений Президента Российской Федерации, данных по итогам заседания Президиума Государственного совета Российской Федерации </w:t>
      </w:r>
      <w:r w:rsidR="00FF72EF">
        <w:rPr>
          <w:rFonts w:ascii="Times New Roman" w:hAnsi="Times New Roman" w:cs="Times New Roman"/>
          <w:sz w:val="28"/>
          <w:szCs w:val="28"/>
        </w:rPr>
        <w:t xml:space="preserve">от </w:t>
      </w:r>
      <w:r w:rsidRPr="00137AD7">
        <w:rPr>
          <w:rFonts w:ascii="Times New Roman" w:hAnsi="Times New Roman" w:cs="Times New Roman"/>
          <w:sz w:val="28"/>
          <w:szCs w:val="28"/>
        </w:rPr>
        <w:t>18</w:t>
      </w:r>
      <w:r w:rsidR="00FF72EF">
        <w:rPr>
          <w:rFonts w:ascii="Times New Roman" w:hAnsi="Times New Roman" w:cs="Times New Roman"/>
          <w:sz w:val="28"/>
          <w:szCs w:val="28"/>
        </w:rPr>
        <w:t>.07.2017 № ПР-100</w:t>
      </w:r>
      <w:r w:rsidR="000835CB">
        <w:rPr>
          <w:rFonts w:ascii="Times New Roman" w:hAnsi="Times New Roman" w:cs="Times New Roman"/>
          <w:sz w:val="28"/>
          <w:szCs w:val="28"/>
        </w:rPr>
        <w:t>4</w:t>
      </w:r>
      <w:r w:rsidR="009421C2">
        <w:rPr>
          <w:rFonts w:ascii="Times New Roman" w:hAnsi="Times New Roman" w:cs="Times New Roman"/>
          <w:sz w:val="28"/>
          <w:szCs w:val="28"/>
        </w:rPr>
        <w:t xml:space="preserve"> ГС</w:t>
      </w:r>
      <w:r w:rsidRPr="00137AD7">
        <w:rPr>
          <w:rFonts w:ascii="Times New Roman" w:hAnsi="Times New Roman" w:cs="Times New Roman"/>
          <w:sz w:val="28"/>
          <w:szCs w:val="28"/>
        </w:rPr>
        <w:t>, в соответствии со Стратегией государственной политики Российской Федерации в области защиты прав потребителей на период до 2030 года, утвержденной распоряжением Правительства Российской Федерации от 28</w:t>
      </w:r>
      <w:r w:rsidR="009421C2">
        <w:rPr>
          <w:rFonts w:ascii="Times New Roman" w:hAnsi="Times New Roman" w:cs="Times New Roman"/>
          <w:sz w:val="28"/>
          <w:szCs w:val="28"/>
        </w:rPr>
        <w:t>.08.2017</w:t>
      </w:r>
      <w:r w:rsidRPr="00137AD7">
        <w:rPr>
          <w:rFonts w:ascii="Times New Roman" w:hAnsi="Times New Roman" w:cs="Times New Roman"/>
          <w:sz w:val="28"/>
          <w:szCs w:val="28"/>
        </w:rPr>
        <w:t xml:space="preserve"> № 1837-р</w:t>
      </w:r>
      <w:r w:rsidR="000835CB">
        <w:rPr>
          <w:rFonts w:ascii="Times New Roman" w:hAnsi="Times New Roman" w:cs="Times New Roman"/>
          <w:sz w:val="28"/>
          <w:szCs w:val="28"/>
        </w:rPr>
        <w:t>,</w:t>
      </w:r>
      <w:r w:rsidRPr="00137AD7">
        <w:rPr>
          <w:rFonts w:ascii="Times New Roman" w:hAnsi="Times New Roman" w:cs="Times New Roman"/>
          <w:sz w:val="28"/>
          <w:szCs w:val="28"/>
        </w:rPr>
        <w:t xml:space="preserve"> </w:t>
      </w:r>
      <w:r w:rsidR="000835CB">
        <w:rPr>
          <w:rFonts w:ascii="Times New Roman" w:hAnsi="Times New Roman" w:cs="Times New Roman"/>
          <w:sz w:val="28"/>
          <w:szCs w:val="28"/>
        </w:rPr>
        <w:t>в Новосибирской области действовала</w:t>
      </w:r>
      <w:r w:rsidR="00041960">
        <w:rPr>
          <w:rFonts w:ascii="Times New Roman" w:hAnsi="Times New Roman" w:cs="Times New Roman"/>
          <w:sz w:val="28"/>
          <w:szCs w:val="28"/>
        </w:rPr>
        <w:t xml:space="preserve"> региональная программа</w:t>
      </w:r>
      <w:r w:rsidR="000835C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41960">
        <w:rPr>
          <w:rFonts w:ascii="Times New Roman" w:hAnsi="Times New Roman" w:cs="Times New Roman"/>
          <w:sz w:val="28"/>
          <w:szCs w:val="28"/>
        </w:rPr>
        <w:t xml:space="preserve"> </w:t>
      </w:r>
      <w:r w:rsidR="003610FB">
        <w:rPr>
          <w:rFonts w:ascii="Times New Roman" w:hAnsi="Times New Roman" w:cs="Times New Roman"/>
          <w:sz w:val="28"/>
          <w:szCs w:val="28"/>
        </w:rPr>
        <w:t>«</w:t>
      </w:r>
      <w:r w:rsidR="00041960" w:rsidRPr="0004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041960" w:rsidRPr="0004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защиты прав потребителей на территории Новосибирской </w:t>
      </w:r>
      <w:r w:rsidR="00041960" w:rsidRPr="0004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области на 2018-2022</w:t>
      </w:r>
      <w:r w:rsidR="000419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</w:t>
      </w:r>
      <w:r w:rsidR="0050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региональная Программа)</w:t>
      </w:r>
      <w:r w:rsidR="003610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утвержденная постановлением</w:t>
      </w:r>
      <w:r w:rsidR="00C5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Новосибирской области от 22.08.2008 № 369-п.</w:t>
      </w:r>
      <w:r w:rsidR="006E3B08" w:rsidRPr="006E3B08">
        <w:t xml:space="preserve"> </w:t>
      </w:r>
      <w:r w:rsidR="006E3B08" w:rsidRPr="006E3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период действия региональной </w:t>
      </w:r>
      <w:r w:rsidR="0050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6E3B08" w:rsidRPr="006E3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 достигнут высокий уровень выполнения целевых показателей.</w:t>
      </w:r>
    </w:p>
    <w:p w:rsidR="00291FB7" w:rsidRDefault="00E10947" w:rsidP="002B530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="0084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A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предлагается </w:t>
      </w:r>
      <w:r w:rsidR="00F1347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</w:t>
      </w:r>
      <w:r w:rsidR="009A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услуг в различных сферах деятельности</w:t>
      </w:r>
      <w:r w:rsidR="00BF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D2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продажа товаров, </w:t>
      </w:r>
      <w:r w:rsidR="00BF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финансовые, </w:t>
      </w:r>
      <w:proofErr w:type="spellStart"/>
      <w:r w:rsidR="00BF710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="00BF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коммунальные, туристические</w:t>
      </w:r>
      <w:r w:rsidR="00CD268D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транспортные, образовательные, медицинские услуги, услуги связи, долевого строительства)</w:t>
      </w:r>
      <w:r w:rsidR="00AB6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960" w:rsidRPr="009832DA" w:rsidRDefault="009832DA" w:rsidP="00041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2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Потребительский рынок Новосибирской области занимает одно из ведущих мест в структуре экономики Новосибирской области</w:t>
      </w:r>
      <w:r w:rsidR="00041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1960" w:rsidRPr="009832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потребительского рынка работает более 26</w:t>
      </w:r>
      <w:r w:rsidR="0004196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1960" w:rsidRPr="0098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человек, торговое обслуживание населения Новосибирской области осуществляют 3</w:t>
      </w:r>
      <w:r w:rsidR="00041960">
        <w:rPr>
          <w:rFonts w:ascii="Times New Roman" w:eastAsia="Times New Roman" w:hAnsi="Times New Roman" w:cs="Times New Roman"/>
          <w:sz w:val="28"/>
          <w:szCs w:val="28"/>
          <w:lang w:eastAsia="ru-RU"/>
        </w:rPr>
        <w:t>2,9</w:t>
      </w:r>
      <w:r w:rsidR="00041960" w:rsidRPr="0098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объектов потребительского рынка, из них 12</w:t>
      </w:r>
      <w:r w:rsidR="00041960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="00041960" w:rsidRPr="0098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стационарных магазинов розничной торговли, 1,1 тыс. предприятий оптовой торговли и 2,</w:t>
      </w:r>
      <w:r w:rsidR="000419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41960" w:rsidRPr="0098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предприятий общественного питания, </w:t>
      </w:r>
      <w:r w:rsidR="0004196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41960" w:rsidRPr="0098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розничных ры</w:t>
      </w:r>
      <w:r w:rsidR="00041960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нков.</w:t>
      </w:r>
    </w:p>
    <w:p w:rsidR="0062751E" w:rsidRPr="0062751E" w:rsidRDefault="00041960" w:rsidP="006275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Новосибирской области 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сформирована и функционирует система защиты прав потребителей, включающая федеральные и региональные </w:t>
      </w:r>
      <w:r w:rsidR="00C57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C57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органы местного самоуправления, общественные объединения потребителей.</w:t>
      </w:r>
    </w:p>
    <w:p w:rsidR="0062751E" w:rsidRPr="0062751E" w:rsidRDefault="0062751E" w:rsidP="006275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Новосибирской области вопросами защиты прав потребителей занимаются более 120 органов и организаций, входящих в систему защиты прав потребителей. На территории 35 муниципальных районов и городских округов Новосибирской области оказываются бесплатные консультации по вопросам защиты прав потребителей, </w:t>
      </w:r>
      <w:r w:rsidR="009B1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</w:t>
      </w:r>
      <w:r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горячие линии по вопросам защиты прав потребителей.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751E" w:rsidRPr="0062751E" w:rsidRDefault="008E4831" w:rsidP="006275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80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</w:t>
      </w:r>
      <w:r w:rsidR="00801982" w:rsidRPr="00801982">
        <w:t xml:space="preserve"> </w:t>
      </w:r>
      <w:r w:rsidR="00801982" w:rsidRPr="008019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0198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01982" w:rsidRPr="0080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="00801982" w:rsidRPr="008019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55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областными органами государственной власти, органами местного самоуправления</w:t>
      </w:r>
      <w:r w:rsidR="0080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5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</w:t>
      </w:r>
      <w:r w:rsidR="00801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осуществляющими защиту прав потребителей Новосибирской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тысяч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обращений, удовлетворенных в добровольном порядке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составляет 25%. 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обращений </w:t>
      </w:r>
      <w:r w:rsidR="00326D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поступает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85%, в основном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жилищно- коммунальных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сферах.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4831" w:rsidRDefault="00343A2F" w:rsidP="008E4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в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Новосибирской области </w:t>
      </w:r>
      <w:r w:rsidR="0005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и рассмотрено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066B7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E48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8E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от потребителей</w:t>
      </w:r>
      <w:r w:rsidR="008E4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751E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831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жалоб, касающаяся сферы торговли, связана с продажей товаров ненадлежащего качества или несоответствующих договору, нарушением сроков передачи предварительно оплаченного товара, сроков гарантийного ремонта и другое</w:t>
      </w:r>
      <w:r w:rsidR="008E4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4831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объем обращений в сфере услуг приходится на бытовое обслуживание населения (оказание услуг по изготовлению мебели, ремонту бытовой техники, ремонту и строительству жилья и др.), что составило</w:t>
      </w:r>
      <w:r w:rsidR="0032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</w:t>
      </w:r>
      <w:r w:rsidR="008E4831" w:rsidRPr="0062751E">
        <w:rPr>
          <w:rFonts w:ascii="Times New Roman" w:eastAsia="Times New Roman" w:hAnsi="Times New Roman" w:cs="Times New Roman"/>
          <w:sz w:val="28"/>
          <w:szCs w:val="28"/>
          <w:lang w:eastAsia="ru-RU"/>
        </w:rPr>
        <w:t>47% от общего числа обращений в сфере услуг.</w:t>
      </w:r>
    </w:p>
    <w:p w:rsidR="00326D60" w:rsidRDefault="00326D60" w:rsidP="0032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 проводятся мероприятия по информационному </w:t>
      </w:r>
      <w:r w:rsidRPr="00326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2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Pr="0032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36760F" w:rsidRPr="003676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36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6760F" w:rsidRPr="0036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</w:t>
      </w:r>
      <w:r w:rsidR="00367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6760F" w:rsidRPr="0036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36760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6760F" w:rsidRPr="0036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«Многофункциональный центр организации </w:t>
      </w:r>
      <w:r w:rsidR="0036760F" w:rsidRPr="00367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государственных и муниципальных услуг</w:t>
      </w:r>
      <w:r w:rsidR="003676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760F" w:rsidRPr="00367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Pr="0032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2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информированию и консультированию потребителей специалистами органов и организаций, входящих в систему защиты прав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распространяются печатные материалы, размещаются материалы в средствах массовой информации, проводятся семинары, круглые столы и другие мероприятия. Ежегодно количество </w:t>
      </w:r>
      <w:r w:rsid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мероприятий более 500.</w:t>
      </w:r>
    </w:p>
    <w:p w:rsidR="00107414" w:rsidRDefault="00557BA0" w:rsidP="0032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обеспечения защиты прав потребителей</w:t>
      </w:r>
      <w:r w:rsidR="00BD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отражаются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реализуемых на территории</w:t>
      </w:r>
      <w:r w:rsid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области:</w:t>
      </w:r>
    </w:p>
    <w:p w:rsidR="000C1413" w:rsidRPr="000C1413" w:rsidRDefault="000C1413" w:rsidP="000C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государственной программ</w:t>
      </w:r>
      <w:r w:rsidR="00CF0BF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D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–коммунальное хозяйство Ново</w:t>
      </w:r>
      <w:r w:rsidR="00CF0B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ибирской области» (подпрограммы «Чистая вода», «Безопасность </w:t>
      </w:r>
      <w:proofErr w:type="spellStart"/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–коммунального хозяйства»), утвержденной постановлением Правительства Новосибирской области от 16.02.2015 № 66–п;</w:t>
      </w:r>
    </w:p>
    <w:p w:rsidR="000C1413" w:rsidRPr="00BE5FC6" w:rsidRDefault="000C1413" w:rsidP="000C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E5FC6">
        <w:rPr>
          <w:rFonts w:ascii="Times New Roman" w:hAnsi="Times New Roman"/>
          <w:sz w:val="28"/>
          <w:szCs w:val="28"/>
        </w:rPr>
        <w:t>г</w:t>
      </w:r>
      <w:r w:rsidR="00BE5FC6" w:rsidRPr="00BE5FC6">
        <w:rPr>
          <w:rFonts w:ascii="Times New Roman" w:hAnsi="Times New Roman"/>
          <w:sz w:val="28"/>
          <w:szCs w:val="28"/>
        </w:rPr>
        <w:t>осударственн</w:t>
      </w:r>
      <w:r w:rsidR="00BE5FC6">
        <w:rPr>
          <w:rFonts w:ascii="Times New Roman" w:hAnsi="Times New Roman"/>
          <w:sz w:val="28"/>
          <w:szCs w:val="28"/>
        </w:rPr>
        <w:t>ой</w:t>
      </w:r>
      <w:r w:rsidR="00BE5FC6" w:rsidRPr="00BE5FC6">
        <w:rPr>
          <w:rFonts w:ascii="Times New Roman" w:hAnsi="Times New Roman"/>
          <w:sz w:val="28"/>
          <w:szCs w:val="28"/>
        </w:rPr>
        <w:t xml:space="preserve"> программ</w:t>
      </w:r>
      <w:r w:rsidR="00BE5FC6">
        <w:rPr>
          <w:rFonts w:ascii="Times New Roman" w:hAnsi="Times New Roman"/>
          <w:sz w:val="28"/>
          <w:szCs w:val="28"/>
        </w:rPr>
        <w:t>ы</w:t>
      </w:r>
      <w:r w:rsidR="00BE5FC6" w:rsidRPr="00BE5FC6">
        <w:rPr>
          <w:rFonts w:ascii="Times New Roman" w:hAnsi="Times New Roman"/>
          <w:sz w:val="28"/>
          <w:szCs w:val="28"/>
        </w:rPr>
        <w:t xml:space="preserve"> Новосибирской области «Социальная поддержка в Новосибирской области», утвержденная постановлением Правительства Новосибирской области от 17.11.2021 № 462-п</w:t>
      </w:r>
      <w:r w:rsidRPr="00BE5F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1413" w:rsidRDefault="000C1413" w:rsidP="00107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</w:rPr>
        <w:t>г</w:t>
      </w:r>
      <w:r w:rsidRPr="000C1413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0C1413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0C1413">
          <w:rPr>
            <w:rFonts w:ascii="Times New Roman" w:hAnsi="Times New Roman"/>
            <w:sz w:val="28"/>
            <w:szCs w:val="28"/>
          </w:rPr>
          <w:t>программ</w:t>
        </w:r>
        <w:r w:rsidR="00CF0BF2">
          <w:rPr>
            <w:rFonts w:ascii="Times New Roman" w:hAnsi="Times New Roman"/>
            <w:sz w:val="28"/>
            <w:szCs w:val="28"/>
          </w:rPr>
          <w:t>ы</w:t>
        </w:r>
      </w:hyperlink>
      <w:r w:rsidRPr="000C1413">
        <w:rPr>
          <w:rFonts w:ascii="Times New Roman" w:hAnsi="Times New Roman"/>
          <w:sz w:val="28"/>
          <w:szCs w:val="28"/>
        </w:rPr>
        <w:t xml:space="preserve"> Новосибирской области «Управление финансами в Новосибирской области»,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0C1413">
        <w:rPr>
          <w:rFonts w:ascii="Times New Roman" w:hAnsi="Times New Roman"/>
          <w:sz w:val="28"/>
          <w:szCs w:val="28"/>
        </w:rPr>
        <w:t xml:space="preserve"> постановлением Правительства Новосибирской области от 26.12.2018 № 567-п</w:t>
      </w:r>
      <w:r>
        <w:rPr>
          <w:rFonts w:ascii="Times New Roman" w:hAnsi="Times New Roman"/>
          <w:sz w:val="28"/>
          <w:szCs w:val="28"/>
        </w:rPr>
        <w:t>;</w:t>
      </w:r>
    </w:p>
    <w:p w:rsidR="000C1413" w:rsidRDefault="000C1413" w:rsidP="00107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Pr="000C1413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0C1413">
        <w:rPr>
          <w:rFonts w:ascii="Times New Roman" w:hAnsi="Times New Roman"/>
          <w:sz w:val="28"/>
          <w:szCs w:val="28"/>
        </w:rPr>
        <w:t xml:space="preserve"> программ</w:t>
      </w:r>
      <w:r w:rsidR="00CF0BF2">
        <w:rPr>
          <w:rFonts w:ascii="Times New Roman" w:hAnsi="Times New Roman"/>
          <w:sz w:val="28"/>
          <w:szCs w:val="28"/>
        </w:rPr>
        <w:t>ы</w:t>
      </w:r>
      <w:r w:rsidRPr="000C1413">
        <w:rPr>
          <w:rFonts w:ascii="Times New Roman" w:hAnsi="Times New Roman"/>
          <w:sz w:val="28"/>
          <w:szCs w:val="28"/>
        </w:rPr>
        <w:t xml:space="preserve"> Новосибирской области «Развитие институтов региональной политики и гражданского общества в Новосибирской области»,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0C1413">
        <w:rPr>
          <w:rFonts w:ascii="Times New Roman" w:hAnsi="Times New Roman"/>
          <w:sz w:val="28"/>
          <w:szCs w:val="28"/>
        </w:rPr>
        <w:t xml:space="preserve"> постановлением Правительства Новосибирской области от 26.12.2018 № 570-п</w:t>
      </w:r>
      <w:r>
        <w:rPr>
          <w:rFonts w:ascii="Times New Roman" w:hAnsi="Times New Roman"/>
          <w:sz w:val="28"/>
          <w:szCs w:val="28"/>
        </w:rPr>
        <w:t>;</w:t>
      </w:r>
    </w:p>
    <w:p w:rsidR="000C1413" w:rsidRDefault="000C1413" w:rsidP="00107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0C1413">
        <w:rPr>
          <w:rFonts w:ascii="Times New Roman" w:hAnsi="Times New Roman"/>
          <w:sz w:val="28"/>
          <w:szCs w:val="28"/>
        </w:rPr>
        <w:t>едомственн</w:t>
      </w:r>
      <w:r>
        <w:rPr>
          <w:rFonts w:ascii="Times New Roman" w:hAnsi="Times New Roman"/>
          <w:sz w:val="28"/>
          <w:szCs w:val="28"/>
        </w:rPr>
        <w:t>ой</w:t>
      </w:r>
      <w:r w:rsidRPr="000C1413">
        <w:rPr>
          <w:rFonts w:ascii="Times New Roman" w:hAnsi="Times New Roman"/>
          <w:sz w:val="28"/>
          <w:szCs w:val="28"/>
        </w:rPr>
        <w:t xml:space="preserve"> целев</w:t>
      </w:r>
      <w:r>
        <w:rPr>
          <w:rFonts w:ascii="Times New Roman" w:hAnsi="Times New Roman"/>
          <w:sz w:val="28"/>
          <w:szCs w:val="28"/>
        </w:rPr>
        <w:t>ой</w:t>
      </w:r>
      <w:r w:rsidRPr="000C1413">
        <w:rPr>
          <w:rFonts w:ascii="Times New Roman" w:hAnsi="Times New Roman"/>
          <w:sz w:val="28"/>
          <w:szCs w:val="28"/>
        </w:rPr>
        <w:t xml:space="preserve"> программ</w:t>
      </w:r>
      <w:r w:rsidR="00CF0BF2">
        <w:rPr>
          <w:rFonts w:ascii="Times New Roman" w:hAnsi="Times New Roman"/>
          <w:sz w:val="28"/>
          <w:szCs w:val="28"/>
        </w:rPr>
        <w:t>ы</w:t>
      </w:r>
      <w:r w:rsidRPr="000C1413">
        <w:rPr>
          <w:rFonts w:ascii="Times New Roman" w:hAnsi="Times New Roman"/>
          <w:sz w:val="28"/>
          <w:szCs w:val="28"/>
        </w:rPr>
        <w:t xml:space="preserve"> «Развитие торговли на территории Новосибирской области»,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0C1413">
        <w:rPr>
          <w:rFonts w:ascii="Times New Roman" w:hAnsi="Times New Roman"/>
          <w:sz w:val="28"/>
          <w:szCs w:val="28"/>
        </w:rPr>
        <w:t xml:space="preserve"> приказом </w:t>
      </w:r>
      <w:r w:rsidR="00BD720B">
        <w:rPr>
          <w:rFonts w:ascii="Times New Roman" w:hAnsi="Times New Roman"/>
          <w:sz w:val="28"/>
          <w:szCs w:val="28"/>
        </w:rPr>
        <w:t xml:space="preserve">министерства промышленности, торговли и развития предпринимательства Новосибирской области </w:t>
      </w:r>
      <w:r w:rsidRPr="000C1413">
        <w:rPr>
          <w:rFonts w:ascii="Times New Roman" w:hAnsi="Times New Roman"/>
          <w:sz w:val="28"/>
          <w:szCs w:val="28"/>
        </w:rPr>
        <w:t>от 04.12.2019 № 386</w:t>
      </w:r>
      <w:r>
        <w:rPr>
          <w:rFonts w:ascii="Times New Roman" w:hAnsi="Times New Roman"/>
          <w:sz w:val="28"/>
          <w:szCs w:val="28"/>
        </w:rPr>
        <w:t>.</w:t>
      </w:r>
    </w:p>
    <w:p w:rsidR="00107414" w:rsidRPr="00107414" w:rsidRDefault="00107414" w:rsidP="0010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время в Новосибирской области осуществляют работу совещательные </w:t>
      </w:r>
      <w:r w:rsidR="00BD7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координационные 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BD72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рассматривающие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BD720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потребителей:</w:t>
      </w:r>
    </w:p>
    <w:p w:rsidR="00602E0D" w:rsidRDefault="00107414" w:rsidP="0010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Общественный Совет при министерстве здравоохранения Новосибирской области (далее – Минздрав НСО),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которого утвержден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Минздрава НСО от 2</w:t>
      </w:r>
      <w:r w:rsidR="00602E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02E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действующий состав Общественного совета входят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из числа общественных объединений, целью деятельности которых является представление или защита общественных интересов в сфере охраны здоровья граждан.</w:t>
      </w:r>
    </w:p>
    <w:p w:rsidR="00107414" w:rsidRPr="00107414" w:rsidRDefault="00107414" w:rsidP="0010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E0D" w:rsidRPr="00602E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Общественный совет при Минздраве НСО по проведению независимой оценки качества условий оказания услуг медицинскими организациями (далее – Совет по НОК), сформированный и утвержденный протоколом заседания Совета Общественной палаты Новосибирской области от 26.03.2021. В действующий состав Совета по НОК входят 5 представителей общественных объединений, целью деятельности которых является представление или защита общественных интересов в сфере охраны здоровья граждан.</w:t>
      </w:r>
    </w:p>
    <w:p w:rsidR="00107414" w:rsidRPr="00107414" w:rsidRDefault="00107414" w:rsidP="0010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Консультативный совет по защите прав потребителей, созданный при </w:t>
      </w:r>
      <w:r w:rsidR="001B3F5D" w:rsidRPr="00244F7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1B3F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B3F5D" w:rsidRPr="0024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защиты прав потребителей и </w:t>
      </w:r>
      <w:r w:rsidR="001B3F5D" w:rsidRPr="00244F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благополучия человека по Новосибирской области</w:t>
      </w:r>
      <w:r w:rsidR="001B3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координации деятельности органов и организаций, осуществляющих деятельность в сфере защиты прав потребителей на территории Новосибирской области, приказом руководителя управления от 20.03.2013 № 673.</w:t>
      </w:r>
    </w:p>
    <w:p w:rsidR="00107414" w:rsidRPr="00107414" w:rsidRDefault="00107414" w:rsidP="0010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Межотраслевой совет потребителей по вопросам деятельности субъектов естественных монополий при Губернаторе Новосибирской области, образованный постановлением Губернатора Новосибирской области от 23.03.2017 № 51, в целях осуществления механизмов общественного контроля за деятельностью субъектов естественных монополий, осуществляющих деятельность на территории Новосибирской области.</w:t>
      </w:r>
    </w:p>
    <w:p w:rsidR="00107414" w:rsidRPr="00107414" w:rsidRDefault="00107414" w:rsidP="0010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Координационный Совет при Губернаторе Новосибирской области по вопросам защиты прав потребителей, образованный постановлением Губернатора Новосибирской области от 22.11.2017 № 218 (далее - Координационный Совет).</w:t>
      </w:r>
    </w:p>
    <w:p w:rsidR="00107414" w:rsidRDefault="00107414" w:rsidP="0010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Координационного Совета при Губернаторе Новосибирской области по вопросам защиты прав потребителей направлена на усиление защиты прав потребителей на территории Новосибирской области и на создание благоприятных условий для обеспечения прав потребителей. </w:t>
      </w:r>
      <w:r w:rsidR="002D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функциями </w:t>
      </w:r>
      <w:r w:rsidR="002D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Координационного </w:t>
      </w:r>
      <w:r w:rsidRPr="00107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являются</w:t>
      </w:r>
      <w:r w:rsidR="00D0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4D7" w:rsidRPr="002544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предложений по предупреждению и профилактике нарушений прав потребителей при продаже товаров, выполнении работ, оказании услуг, по повышению уровня правовой грамотности населения и хозяйствующих субъектов на территории Новосибирской области</w:t>
      </w:r>
      <w:r w:rsidR="0025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F21351" w:rsidRDefault="002544D7" w:rsidP="00CF0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2E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противодействию </w:t>
      </w:r>
      <w:r w:rsidR="00C82E63" w:rsidRPr="00C82E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незаконному обороту промышленной продукции в Новосибирской области</w:t>
      </w:r>
      <w:r w:rsidR="00F21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</w:t>
      </w:r>
      <w:r w:rsidR="00C8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 которой утвержден постановлением Губернатора Новосибирской области от </w:t>
      </w:r>
      <w:r w:rsidR="00F21351" w:rsidRPr="00F2135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1351"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="00F21351" w:rsidRPr="00F21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</w:t>
      </w:r>
      <w:r w:rsidR="00F2135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21351" w:rsidRPr="00F21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163</w:t>
      </w:r>
      <w:r w:rsidR="00F213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0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r w:rsidR="00980523" w:rsidRPr="00980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органом, осуществляющим координацию деятельности территориальных органов федеральных органов исполнительной власти, органов исполнительной власти и органов местного самоуправления по противодействию незаконному ввозу, производству и обороту промышленной продукции, в том числе контрафактной, а также мониторинг и оценку ситуации в этой сфере на территории </w:t>
      </w:r>
      <w:r w:rsidR="00980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980523" w:rsidRPr="00980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1E0" w:rsidRDefault="00980523" w:rsidP="00F14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Комиссия при министерстве промышленности, торговли и развития предпринимательства Новосибирской области по вопросам обеспечения безопасности товаров на потребительском рынке Новосибирской области</w:t>
      </w:r>
      <w:r w:rsidR="00F14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(далее, образованная в соответствии с приказом министерства промышленности, торговли и развития предпринимательства Новосибирской области. Основными функциями Комиссии являются </w:t>
      </w:r>
      <w:r w:rsidR="006E3B08">
        <w:rPr>
          <w:rFonts w:ascii="Times New Roman" w:hAnsi="Times New Roman" w:cs="Times New Roman"/>
          <w:sz w:val="28"/>
          <w:szCs w:val="28"/>
        </w:rPr>
        <w:t>подготовка</w:t>
      </w:r>
      <w:r w:rsidR="00F141E0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6E3B08">
        <w:rPr>
          <w:rFonts w:ascii="Times New Roman" w:hAnsi="Times New Roman" w:cs="Times New Roman"/>
          <w:sz w:val="28"/>
          <w:szCs w:val="28"/>
        </w:rPr>
        <w:t>й</w:t>
      </w:r>
      <w:r w:rsidR="00F141E0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="006E3B08">
        <w:rPr>
          <w:rFonts w:ascii="Times New Roman" w:hAnsi="Times New Roman" w:cs="Times New Roman"/>
          <w:sz w:val="28"/>
          <w:szCs w:val="28"/>
        </w:rPr>
        <w:t>й по вопросам обеспечения безопасности товаров на потребительском рынке Новосибирской области,</w:t>
      </w:r>
      <w:r w:rsidR="006E3B08" w:rsidRPr="006E3B08">
        <w:rPr>
          <w:rFonts w:ascii="Times New Roman" w:hAnsi="Times New Roman" w:cs="Times New Roman"/>
          <w:sz w:val="28"/>
          <w:szCs w:val="28"/>
        </w:rPr>
        <w:t xml:space="preserve"> </w:t>
      </w:r>
      <w:r w:rsidR="006E3B08">
        <w:rPr>
          <w:rFonts w:ascii="Times New Roman" w:hAnsi="Times New Roman" w:cs="Times New Roman"/>
          <w:sz w:val="28"/>
          <w:szCs w:val="28"/>
        </w:rPr>
        <w:t>по разработке мер повышения уровня безопасности товаров на потребительском рынке Новосибирской области, по совершенствованию законодательства в сфере обеспечения безопасности товаров на потребительском рынке Новосибирской области и другие.</w:t>
      </w:r>
    </w:p>
    <w:p w:rsidR="00FF544D" w:rsidRDefault="00CF0BF2" w:rsidP="00FB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в Новосибирской области действует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целевой подход в деятельности по обеспечению защиты прав потребителей. </w:t>
      </w:r>
    </w:p>
    <w:p w:rsidR="00CF0BF2" w:rsidRDefault="00CF0BF2" w:rsidP="00FB2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4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 с тем</w:t>
      </w:r>
      <w:r w:rsidR="0039529A" w:rsidRPr="00FF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3C42" w:rsidRPr="00FF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и в дальнейшем на территории Новосибирской области </w:t>
      </w:r>
      <w:r w:rsidR="0039529A" w:rsidRPr="00FF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необходимость в реализации мероприятий направленных на эффективное обеспечение защиты прав потребителей: укрепление региональной системы обеспечения прав потребителей, информационное обеспечение потребителей, просвещение и популяризация вопросов защиты прав потребителей, профилактика правонарушений в сфере защиты прав потребителей, </w:t>
      </w:r>
      <w:r w:rsidR="009F3C42" w:rsidRPr="00FF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9529A" w:rsidRPr="00FF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выполнении задач, определенных </w:t>
      </w:r>
      <w:r w:rsidR="0039529A" w:rsidRPr="00FF544D">
        <w:rPr>
          <w:rFonts w:ascii="Times New Roman" w:hAnsi="Times New Roman" w:cs="Times New Roman"/>
          <w:sz w:val="28"/>
          <w:szCs w:val="28"/>
        </w:rPr>
        <w:t xml:space="preserve">Стратегией государственной политики Российской </w:t>
      </w:r>
      <w:r w:rsidR="0039529A" w:rsidRPr="00137AD7">
        <w:rPr>
          <w:rFonts w:ascii="Times New Roman" w:hAnsi="Times New Roman" w:cs="Times New Roman"/>
          <w:sz w:val="28"/>
          <w:szCs w:val="28"/>
        </w:rPr>
        <w:t>Федерации в области защиты прав потребителей на период до 2030 года</w:t>
      </w:r>
      <w:r w:rsidR="0039529A">
        <w:rPr>
          <w:rFonts w:ascii="Times New Roman" w:hAnsi="Times New Roman" w:cs="Times New Roman"/>
          <w:sz w:val="28"/>
          <w:szCs w:val="28"/>
        </w:rPr>
        <w:t>.</w:t>
      </w:r>
      <w:r w:rsidR="0039529A" w:rsidRPr="00137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881" w:rsidRPr="00AE10EC" w:rsidRDefault="008A001F" w:rsidP="00FE7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Одними</w:t>
      </w:r>
      <w:r w:rsidR="003B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основных </w:t>
      </w:r>
      <w:r w:rsidR="009F3C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="003B75F8" w:rsidRPr="006A09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порождающ</w:t>
      </w:r>
      <w:r w:rsidR="00B674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3C4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B75F8" w:rsidRPr="006A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прав потребителей</w:t>
      </w:r>
      <w:r w:rsidR="00FE7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недостаточная</w:t>
      </w:r>
      <w:r w:rsidR="00FE7881" w:rsidRPr="006A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правовая грамотность населения и хозяйствующих субъектов, а также недостаточная информированность граждан о механизмах реализации сво</w:t>
      </w:r>
      <w:r w:rsidR="00FE788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прав, </w:t>
      </w:r>
      <w:r w:rsidR="00FE7881" w:rsidRPr="00AE1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</w:t>
      </w:r>
      <w:r w:rsidR="00FE7881" w:rsidRPr="00AE10EC">
        <w:t xml:space="preserve"> </w:t>
      </w:r>
      <w:r w:rsidR="00FE7881" w:rsidRPr="00AE10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на потребительском рынке товаров (работ, услуг), не соответствующих обязательным требованиям, с учетом снижения административных барьеров и др.</w:t>
      </w:r>
    </w:p>
    <w:p w:rsidR="00804EA4" w:rsidRDefault="00166D1E" w:rsidP="00A70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613B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</w:t>
      </w:r>
      <w:r w:rsidR="009F3C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0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будут направлены на повышение уровня социальной защищенности граждан, обеспечение сбалансированной защиты интересов потребителей и повышение качества жизни жителей Новосибирской области </w:t>
      </w:r>
    </w:p>
    <w:p w:rsidR="00564187" w:rsidRDefault="00564187" w:rsidP="00AC0F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87" w:rsidRPr="0007624B" w:rsidRDefault="00564187" w:rsidP="002B53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E15157"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1D0"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</w:t>
      </w: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и </w:t>
      </w:r>
      <w:r w:rsidR="006961D0"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</w:t>
      </w:r>
      <w:r w:rsidR="009F3C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</w:t>
      </w: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ожидаемые результаты реализации </w:t>
      </w:r>
      <w:r w:rsidR="00AB66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</w:p>
    <w:p w:rsidR="00564187" w:rsidRPr="0034651B" w:rsidRDefault="00564187" w:rsidP="00564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3C6" w:rsidRDefault="00564187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приоритетов государственной политики сформулирована цель </w:t>
      </w:r>
      <w:r w:rsidR="00CD03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–</w:t>
      </w:r>
      <w:r w:rsidR="00CD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3C6" w:rsidRPr="00E1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системы обеспечения прав потребителей в Новосибирской области, направленное на минимизацию рисков нарушения законных прав и интересов потребителей и обеспечение необходимых условий для </w:t>
      </w:r>
      <w:r w:rsidR="00CD03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реализации потребителями своих законных прав и интересов.</w:t>
      </w:r>
    </w:p>
    <w:p w:rsidR="00564187" w:rsidRDefault="00564187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</w:t>
      </w:r>
      <w:r w:rsidR="00A52B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36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рограммы:</w:t>
      </w:r>
    </w:p>
    <w:p w:rsidR="0053615A" w:rsidRPr="0053615A" w:rsidRDefault="00BD1FD0" w:rsidP="00536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66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615A" w:rsidRPr="005361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системы защиты прав потребителей</w:t>
      </w:r>
      <w:r w:rsidR="00A5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Новосибирской области</w:t>
      </w:r>
      <w:r w:rsidR="0053615A" w:rsidRPr="005361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615A" w:rsidRPr="0053615A" w:rsidRDefault="00BD1FD0" w:rsidP="00536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66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615A" w:rsidRPr="005361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потребителей. Просвещение и популяризация вопросов защиты прав потребителей;</w:t>
      </w:r>
    </w:p>
    <w:p w:rsidR="0053615A" w:rsidRPr="0053615A" w:rsidRDefault="00BD1FD0" w:rsidP="00536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66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615A" w:rsidRPr="00536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в сфере защиты прав потребителей;</w:t>
      </w:r>
    </w:p>
    <w:p w:rsidR="0053615A" w:rsidRPr="0053615A" w:rsidRDefault="00BD1FD0" w:rsidP="00536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66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615A" w:rsidRPr="00536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уровня кадрового обеспечения защиты прав потребителей</w:t>
      </w:r>
      <w:r w:rsidR="00123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187" w:rsidRPr="00E558B2" w:rsidRDefault="000D66B7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4187" w:rsidRPr="00E558B2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ндикатором достижения</w:t>
      </w:r>
      <w:r w:rsidR="00AB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и решения задач является:</w:t>
      </w:r>
    </w:p>
    <w:p w:rsidR="00A52BCB" w:rsidRPr="007F51AD" w:rsidRDefault="00A52BCB" w:rsidP="00AB66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1A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66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51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органов и организаций, входящих в систему защиты прав потребителей, в расчете на 1</w:t>
      </w:r>
      <w:r w:rsidR="00C02951" w:rsidRPr="007F51A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F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A119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7F51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2BCB" w:rsidRPr="003C3E87" w:rsidRDefault="00BD1FD0" w:rsidP="00AB66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660B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51AD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</w:t>
      </w:r>
      <w:r w:rsidR="00A52BCB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Новосибирской области, в которых </w:t>
      </w:r>
      <w:r w:rsidR="00075E1A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и организациями, входящими в систему защиты прав потребителей, </w:t>
      </w:r>
      <w:r w:rsidR="00A52BCB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оказываются бесплатные консультационные услуги в сфере защиты прав потребителей</w:t>
      </w:r>
      <w:r w:rsidR="00BE5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D64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F28FE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 w:rsidR="008C5D64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F28FE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 w:rsidR="008C5D64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28FE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образований, расположенных </w:t>
      </w:r>
      <w:r w:rsidR="008C5D64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28FE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A52BCB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5136F" w:rsidRPr="0085136F" w:rsidRDefault="00BD1FD0" w:rsidP="00851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0076" w:rsidRPr="00CD00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объектов систем водоснабжения, построенных (введенных в эксплуатацию) и реконструируемых в отчетном году;</w:t>
      </w:r>
    </w:p>
    <w:p w:rsidR="0085136F" w:rsidRPr="0085136F" w:rsidRDefault="00BD1FD0" w:rsidP="00851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0076" w:rsidRPr="00CD007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аварий в системах централизованного водоснабжения продолжительностью более 8 часов</w:t>
      </w:r>
      <w:r w:rsidR="0085136F" w:rsidRPr="008513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58B2" w:rsidRPr="00E558B2" w:rsidRDefault="00BD1FD0" w:rsidP="00E5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58B2" w:rsidRPr="00E558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распространенных печатных информационных материалов (буклетов, памяток, брошюр, плакатов и др.), направленных на повышение потребительской грамотности, на 1 тыс. человек;</w:t>
      </w:r>
    </w:p>
    <w:p w:rsidR="00E558B2" w:rsidRPr="00E558B2" w:rsidRDefault="00BD1FD0" w:rsidP="00E5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58B2" w:rsidRPr="00E558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публикаций и сообщений в средствах массовой информации и сети Интернет, направленных на повышение потребительской грамотности;</w:t>
      </w:r>
    </w:p>
    <w:p w:rsidR="00E558B2" w:rsidRPr="00E558B2" w:rsidRDefault="00BD1FD0" w:rsidP="00E5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58B2" w:rsidRPr="00E558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консультаций в сфере защиты прав потребителей, на 1 тыс. человек;</w:t>
      </w:r>
    </w:p>
    <w:p w:rsidR="003A0770" w:rsidRPr="00FA0C96" w:rsidRDefault="00BD1FD0" w:rsidP="003A0770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58B2" w:rsidRPr="00E558B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удельный вес обращений потребителей, удовлетворенных в добровольном порядке, от общего числа обращений, поступивших в органы и организации</w:t>
      </w:r>
      <w:r w:rsidR="003A07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77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компетенцию которых входит рассмотрение и решение вопросов</w:t>
      </w:r>
      <w:r w:rsidR="000B6640" w:rsidRPr="000B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A0770" w:rsidRPr="00FA0C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</w:t>
      </w:r>
      <w:r w:rsidR="000B664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770" w:rsidRPr="00FA0C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потребителей</w:t>
      </w:r>
      <w:r w:rsidR="003A07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58B2" w:rsidRDefault="00BD1FD0" w:rsidP="003A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7624B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58B2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мероприятий по повышению квалификации специалистов </w:t>
      </w:r>
      <w:r w:rsidR="00E86AE8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558B2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</w:t>
      </w:r>
      <w:r w:rsidR="00E86AE8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558B2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прав потребителей.</w:t>
      </w:r>
    </w:p>
    <w:p w:rsidR="00BE5FC6" w:rsidRPr="003C3E87" w:rsidRDefault="00BE5FC6" w:rsidP="003A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удельный вес исковых заявлений в защиту прав потребителей, удовлетворенных в судебном порядке, от общего числа рассмотренных судебными органами.</w:t>
      </w:r>
    </w:p>
    <w:p w:rsidR="008932AC" w:rsidRPr="0085136F" w:rsidRDefault="00D669A6" w:rsidP="00E5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региональной </w:t>
      </w:r>
      <w:r w:rsidR="003A07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5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направлено на достижение целевых индикаторов и ожидаемых результатов реализации </w:t>
      </w:r>
      <w:r w:rsidR="003A07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513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18233A" w:rsidRPr="008513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187" w:rsidRPr="00F65AE1" w:rsidRDefault="006961D0" w:rsidP="00E5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ожидаемыми результатами реализации </w:t>
      </w:r>
      <w:r w:rsidR="003A07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4187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будут</w:t>
      </w:r>
      <w:r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являться</w:t>
      </w:r>
      <w:r w:rsidR="00564187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0770" w:rsidRPr="003A0770" w:rsidRDefault="006B17EF" w:rsidP="003A07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A0770" w:rsidRPr="003A077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альнейшее формирование и функционирование системы защиты прав потребителей в Новосибирской области за счет взаимодействия органов государственной власти всех уровней, органов местного самоуправления и общественных организаций и обеспечения комплексного подх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к защите прав потребителей.</w:t>
      </w:r>
    </w:p>
    <w:p w:rsidR="00F65AE1" w:rsidRDefault="00C2035B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не менее 3 мероприятий в год (круглых столов, конференций) с участием органов и организаций</w:t>
      </w:r>
      <w:r w:rsidR="001C78A3" w:rsidRPr="00EF03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входящих в систему защиты прав потребителей,</w:t>
      </w:r>
      <w:r w:rsidRPr="00EF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обсуждению актуальных вопросов защиты прав потребителей области</w:t>
      </w:r>
      <w:r w:rsidR="00037912" w:rsidRPr="00EF03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0966" w:rsidRDefault="006B17EF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B46CD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эффективности работы органов местного самоуправления </w:t>
      </w:r>
      <w:r w:rsidR="003A07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="001B46CD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области, связанной с обеспечением защиты прав потребителей.</w:t>
      </w:r>
      <w:r w:rsidR="0018233A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8A3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</w:t>
      </w:r>
      <w:r w:rsidR="00EF03D5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не менее чем на 1 </w:t>
      </w:r>
      <w:r w:rsidR="00AC72DD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1C78A3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</w:t>
      </w:r>
      <w:r w:rsidR="00AC72DD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рассмотренных </w:t>
      </w:r>
      <w:r w:rsidR="001C78A3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потребителей по </w:t>
      </w:r>
      <w:r w:rsidR="00240966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защите их прав, по </w:t>
      </w:r>
      <w:r w:rsidR="001C78A3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 приняты решения </w:t>
      </w:r>
      <w:r w:rsidR="00753110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 потребителей</w:t>
      </w:r>
      <w:r w:rsidR="00753110" w:rsidRPr="00EF03D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2409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40966" w:rsidRPr="0024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</w:t>
      </w:r>
      <w:r w:rsidR="004D7A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территориальных федеральных органов государственной власти</w:t>
      </w:r>
      <w:r w:rsidR="00ED024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областных исполнительных органов государственной власти</w:t>
      </w:r>
      <w:r w:rsidR="004D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240966" w:rsidRPr="0024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семинаров для специалистов муниципальных образований </w:t>
      </w:r>
      <w:r w:rsidR="000D6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="0065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D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сибирской </w:t>
      </w:r>
      <w:r w:rsidR="00240966" w:rsidRPr="0024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по вопросам защиты прав потребителей </w:t>
      </w:r>
      <w:r w:rsidR="00240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3 мероприятий в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187" w:rsidRDefault="006B17EF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4187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доступности информации о правах потребителя и механизмах их защиты, установленных законодательством Российской Федерации</w:t>
      </w:r>
      <w:r w:rsidR="000379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233A" w:rsidRPr="00F65AE1" w:rsidRDefault="0018233A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7E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функционирование </w:t>
      </w:r>
      <w:r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Новосибирской области системы информирования</w:t>
      </w:r>
      <w:r w:rsidR="00B42625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правах потребителей</w:t>
      </w:r>
      <w:r w:rsidR="00D912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42625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реестра организаций, обеспечивающих защиту прав потребителей</w:t>
      </w:r>
      <w:r w:rsidR="007E7D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1220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DE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42625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азмещение информации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625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правах потребителей на </w:t>
      </w:r>
      <w:r w:rsidR="0003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официальных </w:t>
      </w:r>
      <w:r w:rsidR="00B42625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сайтах</w:t>
      </w:r>
      <w:r w:rsidR="00CB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информационных ресурсах </w:t>
      </w:r>
      <w:r w:rsidR="0003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областных исполнительных </w:t>
      </w:r>
      <w:r w:rsidR="00B42625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="000379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B42625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Новосибирской области</w:t>
      </w:r>
      <w:r w:rsidR="00D912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1220" w:rsidRDefault="006B17EF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64187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правовой грамотности населения за счет увеличения доли мероприятий информационно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64187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просветительского характера, направленных на просвещение и информирование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0966" w:rsidRPr="00240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1BF7" w:rsidRPr="00F65AE1" w:rsidRDefault="00D91220" w:rsidP="00D91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</w:t>
      </w:r>
      <w:r w:rsidR="00240966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0966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горячей линии»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защиты прав потребителей. </w:t>
      </w:r>
      <w:r w:rsidR="001E1BF7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не менее 1 мероприятия в месяц в филиалах многофункциональных центр</w:t>
      </w:r>
      <w:r w:rsidR="006B17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E1BF7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направленного на повышение уровня правовой грамотности и информирование потребителей по вопросам защиты прав потребителей. </w:t>
      </w:r>
      <w:r w:rsidR="00897F97">
        <w:rPr>
          <w:rFonts w:ascii="Times New Roman" w:eastAsia="Times New Roman" w:hAnsi="Times New Roman" w:cs="Times New Roman"/>
          <w:sz w:val="28"/>
          <w:szCs w:val="28"/>
          <w:lang w:eastAsia="ru-RU"/>
        </w:rPr>
        <w:t>К 202</w:t>
      </w:r>
      <w:r w:rsidR="007E7D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9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1E1BF7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издание не менее </w:t>
      </w:r>
      <w:r w:rsidR="007E7DE3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1E1BF7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материалов по защите прав потребителей на 1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BF7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жителей Новосибирской области. Ежеквартальное проведение консультаций по повышению правовой грамотности и информирования потребителей по вопросам защиты прав потребителей.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проведение Дней открытых дверей, открытых уроков в общеобразовательных учреждениях, средних специальных учебных заведени</w:t>
      </w:r>
      <w:r w:rsidR="002C40F1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Деятельность на постоянной основе юридических клиник в высших учебных заведениях.</w:t>
      </w:r>
    </w:p>
    <w:p w:rsidR="00564187" w:rsidRDefault="006B17EF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64187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 количества нарушений законодательства в сфере потребительского рынка, повышение уровня защищенности потребителей от действий недобросовестных продавцов, производителей товаров, исполнителей услуг (работ) посредством комплекса мер, направленных на предупреждение нарушений прав потребителей.</w:t>
      </w:r>
    </w:p>
    <w:p w:rsidR="00653542" w:rsidRPr="00653542" w:rsidRDefault="00653542" w:rsidP="0065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не менее 500 мероприятий в год по пресечению фактов торговли в неустановленных местах на территории Новосибирской области.</w:t>
      </w:r>
    </w:p>
    <w:p w:rsidR="00653542" w:rsidRPr="00653542" w:rsidRDefault="00653542" w:rsidP="0065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комиссий:</w:t>
      </w:r>
    </w:p>
    <w:p w:rsidR="00653542" w:rsidRPr="00653542" w:rsidRDefault="00653542" w:rsidP="0065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 противодействию незаконному обороту промышленной продукции в Новосибирской области (не менее 4 заседаний в год) </w:t>
      </w:r>
    </w:p>
    <w:p w:rsidR="00653542" w:rsidRDefault="00653542" w:rsidP="0065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министерстве промышленности, торговли и развития предпринимательства Новосибирской области </w:t>
      </w:r>
      <w:r w:rsidRPr="0065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продовольственной безопасности на потребительском рынке Новосибирской области (не менее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65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год).</w:t>
      </w:r>
      <w:r w:rsidRPr="00653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3542" w:rsidRPr="00F65AE1" w:rsidRDefault="00653542" w:rsidP="006535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не менее 3 ежегодных семинаров для руководителей</w:t>
      </w:r>
      <w:r w:rsidRPr="006E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8D1">
        <w:rPr>
          <w:rFonts w:ascii="Times New Roman" w:eastAsia="Times New Roman" w:hAnsi="Times New Roman" w:cs="Times New Roman"/>
          <w:sz w:val="28"/>
          <w:szCs w:val="28"/>
        </w:rPr>
        <w:t>предприятий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соблюдению</w:t>
      </w:r>
      <w:r w:rsidRPr="006E48D1"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E48D1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 о защите прав потребителей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5A6D" w:rsidRDefault="00CB5A6D" w:rsidP="00CB5A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Повышение уровня доступности для потребителей с инвалидностью объектов и услуг в Новосибирской области»</w:t>
      </w:r>
    </w:p>
    <w:p w:rsidR="00CB5A6D" w:rsidRPr="00AB54BF" w:rsidRDefault="00CB5A6D" w:rsidP="00CB5A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2027 году удельный вес </w:t>
      </w:r>
      <w:r w:rsidRPr="00AB54BF">
        <w:rPr>
          <w:rFonts w:ascii="Times New Roman" w:hAnsi="Times New Roman" w:cs="Times New Roman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sz w:val="28"/>
          <w:szCs w:val="28"/>
        </w:rPr>
        <w:t xml:space="preserve">потребительского рынка </w:t>
      </w:r>
      <w:r w:rsidRPr="00AB54BF">
        <w:rPr>
          <w:rFonts w:ascii="Times New Roman" w:hAnsi="Times New Roman" w:cs="Times New Roman"/>
          <w:sz w:val="28"/>
          <w:szCs w:val="28"/>
        </w:rPr>
        <w:t>(от общей численности объектов), на которых предоставляются услуги и обеспечиваются условия индивидуальной мобильности для инвалидов (полностью, частично или условно доступные)</w:t>
      </w:r>
      <w:r>
        <w:rPr>
          <w:rFonts w:ascii="Times New Roman" w:hAnsi="Times New Roman" w:cs="Times New Roman"/>
          <w:sz w:val="28"/>
          <w:szCs w:val="28"/>
        </w:rPr>
        <w:t xml:space="preserve"> будет составлять от 75% (для лиц с нарушением зрения) до </w:t>
      </w:r>
      <w:r>
        <w:rPr>
          <w:rFonts w:ascii="Times New Roman" w:hAnsi="Times New Roman" w:cs="Times New Roman"/>
          <w:sz w:val="28"/>
          <w:szCs w:val="28"/>
        </w:rPr>
        <w:lastRenderedPageBreak/>
        <w:t>100% (для лиц с нарушением функции опорно-двигательного аппарата) в соответствии с требованиями р</w:t>
      </w:r>
      <w:r w:rsidRPr="00AB54BF">
        <w:rPr>
          <w:rFonts w:ascii="Times New Roman" w:hAnsi="Times New Roman" w:cs="Times New Roman"/>
          <w:sz w:val="28"/>
          <w:szCs w:val="28"/>
        </w:rPr>
        <w:t>аспоряжения Правительства Новосибирской области от 30.09.2015 № 401-рп «О плане мероприятий («дорожной карте») по повышению значений показателей доступности для инвалидов объектов и услуг на 2016-2030 годы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829" w:rsidRPr="00F65AE1" w:rsidRDefault="00D91220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не менее 500 мероприятий в год по пресечению </w:t>
      </w:r>
      <w:r w:rsidR="00693829" w:rsidRPr="00F65A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торговли в неустановленных местах на территории Новосибирской области.</w:t>
      </w:r>
    </w:p>
    <w:p w:rsidR="006B5AAD" w:rsidRPr="006B5AAD" w:rsidRDefault="006B5AAD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Цель, задачи и значения целевых индикаторов Программы приведены в приложении № </w:t>
      </w:r>
      <w:r w:rsidR="00F323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B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Программе.</w:t>
      </w:r>
    </w:p>
    <w:p w:rsidR="006B5AAD" w:rsidRDefault="006B5AAD" w:rsidP="00564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87" w:rsidRPr="0007624B" w:rsidRDefault="00564187" w:rsidP="005641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E4D" w:rsidRPr="0007624B" w:rsidRDefault="00901E4D" w:rsidP="00901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9D4CFA"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102"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мероприятий </w:t>
      </w:r>
      <w:r w:rsidR="004D7A2A"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</w:p>
    <w:p w:rsidR="00901E4D" w:rsidRPr="0007624B" w:rsidRDefault="00901E4D" w:rsidP="00901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36D" w:rsidRPr="004604C5" w:rsidRDefault="00901E4D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и решения задач будет осуществляться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мероприятий, исполнителями которых выступают областные исполнительные</w:t>
      </w:r>
      <w:r w:rsid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</w:t>
      </w:r>
      <w:r w:rsidR="006B1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 w:rsid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</w:t>
      </w:r>
      <w:r w:rsidR="006B1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органы местного самоуправления</w:t>
      </w:r>
      <w:r w:rsidR="0027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Новосибирской области</w:t>
      </w:r>
      <w:r w:rsid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территориальные федеральные органы </w:t>
      </w:r>
      <w:r w:rsidR="00274B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</w:t>
      </w:r>
      <w:r w:rsid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перечень мероприятий </w:t>
      </w:r>
      <w:r w:rsidR="001A6C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входят мероприятия ряда государственных программ</w:t>
      </w:r>
      <w:r w:rsidR="0027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236D" w:rsidRP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разделы </w:t>
      </w:r>
      <w:r w:rsidR="00955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5B236D" w:rsidRP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сформированы с учетом проблем, требующих решения на региональном уровне, а именно:</w:t>
      </w:r>
    </w:p>
    <w:p w:rsidR="005B236D" w:rsidRPr="004604C5" w:rsidRDefault="00BD1FD0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236D" w:rsidRP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системы защиты прав потребителей</w:t>
      </w:r>
      <w:r w:rsidR="001A6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Новосибирской области</w:t>
      </w:r>
      <w:r w:rsidR="005B236D" w:rsidRP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236D" w:rsidRPr="004604C5" w:rsidRDefault="00BD1FD0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236D" w:rsidRP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потребителей, просвещение и популяризация вопросов защиты прав потребителей;</w:t>
      </w:r>
    </w:p>
    <w:p w:rsidR="005B236D" w:rsidRPr="004604C5" w:rsidRDefault="00BD1FD0" w:rsidP="002B5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236D" w:rsidRP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в сфере защиты прав потребителей;</w:t>
      </w:r>
    </w:p>
    <w:p w:rsidR="001D2418" w:rsidRDefault="00BD1FD0" w:rsidP="001D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2418" w:rsidRPr="001D2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уровня кадрового обеспечения защиты прав потребителей</w:t>
      </w:r>
      <w:r w:rsidR="001D24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B69" w:rsidRDefault="001D2418" w:rsidP="0027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представлен в приложении № 2 к Программе</w:t>
      </w:r>
      <w:r w:rsidR="00225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4B69" w:rsidRPr="0027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B69" w:rsidRPr="004604C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происходящих в экономике реформ мероприятия могут быть скорректированы в установленном порядке.</w:t>
      </w:r>
    </w:p>
    <w:p w:rsidR="001D2418" w:rsidRDefault="001D2418" w:rsidP="001D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76" w:rsidRPr="001D2418" w:rsidRDefault="00CD0076" w:rsidP="001D2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076" w:rsidRPr="0007624B" w:rsidRDefault="001559C1" w:rsidP="00155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Финансовое обеспечение реализации </w:t>
      </w:r>
      <w:r w:rsidR="003B5A0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</w:p>
    <w:p w:rsidR="001559C1" w:rsidRPr="0006165F" w:rsidRDefault="001559C1" w:rsidP="001559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BB" w:rsidRPr="00AE43F9" w:rsidRDefault="00C76BBB" w:rsidP="00C76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Программы будет осуществляться за счет средств федерального, областного, местных бюджетов</w:t>
      </w:r>
      <w:r w:rsidR="00CD0076"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внебюджетных источников финансирования </w:t>
      </w:r>
      <w:r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рамках:</w:t>
      </w:r>
    </w:p>
    <w:p w:rsidR="00C76BBB" w:rsidRPr="00AE43F9" w:rsidRDefault="00C76BBB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программ Новосибирской области:</w:t>
      </w:r>
    </w:p>
    <w:p w:rsidR="00955B29" w:rsidRDefault="00955B29" w:rsidP="00955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–коммунальное хозяйство 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ибирской области» (подпрограммы «Чистая вода», «Безопасность </w:t>
      </w:r>
      <w:proofErr w:type="spellStart"/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–коммунального хозяйства»), утвержденной постановлением Правительства Новосибирской области от 16.02.2015 № 66–п;</w:t>
      </w:r>
    </w:p>
    <w:p w:rsidR="00955B29" w:rsidRPr="00BE5FC6" w:rsidRDefault="00955B29" w:rsidP="00955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5FC6">
        <w:rPr>
          <w:rFonts w:ascii="Times New Roman" w:hAnsi="Times New Roman"/>
          <w:sz w:val="28"/>
          <w:szCs w:val="28"/>
        </w:rPr>
        <w:t>«Социальная поддержка в Новосибирской области», утвержденная постановлением Правительства Новосибирской области от 17.11.2021 № 462-п</w:t>
      </w:r>
      <w:r w:rsidRPr="00BE5F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B29" w:rsidRDefault="00955B29" w:rsidP="00955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1413">
        <w:rPr>
          <w:rFonts w:ascii="Times New Roman" w:hAnsi="Times New Roman"/>
          <w:sz w:val="28"/>
          <w:szCs w:val="28"/>
        </w:rPr>
        <w:t>«Управление финансами в Новосибирской области»,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0C1413">
        <w:rPr>
          <w:rFonts w:ascii="Times New Roman" w:hAnsi="Times New Roman"/>
          <w:sz w:val="28"/>
          <w:szCs w:val="28"/>
        </w:rPr>
        <w:t xml:space="preserve"> постановлением Правительства Новосибирской области от 26.12.2018 № 567-п</w:t>
      </w:r>
      <w:r>
        <w:rPr>
          <w:rFonts w:ascii="Times New Roman" w:hAnsi="Times New Roman"/>
          <w:sz w:val="28"/>
          <w:szCs w:val="28"/>
        </w:rPr>
        <w:t>;</w:t>
      </w:r>
    </w:p>
    <w:p w:rsidR="00955B29" w:rsidRDefault="00955B29" w:rsidP="00955B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41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0C1413">
        <w:rPr>
          <w:rFonts w:ascii="Times New Roman" w:hAnsi="Times New Roman"/>
          <w:sz w:val="28"/>
          <w:szCs w:val="28"/>
        </w:rPr>
        <w:t>«Развитие институтов региональной политики и гражданского общества в Новосибирской области»,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0C1413">
        <w:rPr>
          <w:rFonts w:ascii="Times New Roman" w:hAnsi="Times New Roman"/>
          <w:sz w:val="28"/>
          <w:szCs w:val="28"/>
        </w:rPr>
        <w:t xml:space="preserve"> постановлением Правительства Новосибирской области от 26.12.2018 № 570-п</w:t>
      </w:r>
      <w:r>
        <w:rPr>
          <w:rFonts w:ascii="Times New Roman" w:hAnsi="Times New Roman"/>
          <w:sz w:val="28"/>
          <w:szCs w:val="28"/>
        </w:rPr>
        <w:t>;</w:t>
      </w:r>
    </w:p>
    <w:p w:rsidR="00CE1D0D" w:rsidRPr="003C3E87" w:rsidRDefault="00EA355D" w:rsidP="00CE1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6BBB"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6BBB"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выделяемых областным исполнительным органам государственной власти Новосибирской области, являющимся исполнителями мероприятий Программы, на текущую деятельность</w:t>
      </w:r>
      <w:r w:rsidR="006E6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</w:t>
      </w:r>
      <w:r w:rsidR="006E6B08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в рамках исполнения отдельных мероприятий </w:t>
      </w:r>
      <w:r w:rsidR="00CE1D0D">
        <w:rPr>
          <w:rFonts w:ascii="Times New Roman" w:hAnsi="Times New Roman"/>
          <w:sz w:val="28"/>
          <w:szCs w:val="28"/>
        </w:rPr>
        <w:t>в</w:t>
      </w:r>
      <w:r w:rsidR="00CE1D0D" w:rsidRPr="000C1413">
        <w:rPr>
          <w:rFonts w:ascii="Times New Roman" w:hAnsi="Times New Roman"/>
          <w:sz w:val="28"/>
          <w:szCs w:val="28"/>
        </w:rPr>
        <w:t>едомственн</w:t>
      </w:r>
      <w:r w:rsidR="00CE1D0D">
        <w:rPr>
          <w:rFonts w:ascii="Times New Roman" w:hAnsi="Times New Roman"/>
          <w:sz w:val="28"/>
          <w:szCs w:val="28"/>
        </w:rPr>
        <w:t>ой</w:t>
      </w:r>
      <w:r w:rsidR="00CE1D0D" w:rsidRPr="000C1413">
        <w:rPr>
          <w:rFonts w:ascii="Times New Roman" w:hAnsi="Times New Roman"/>
          <w:sz w:val="28"/>
          <w:szCs w:val="28"/>
        </w:rPr>
        <w:t xml:space="preserve"> целев</w:t>
      </w:r>
      <w:r w:rsidR="00CE1D0D">
        <w:rPr>
          <w:rFonts w:ascii="Times New Roman" w:hAnsi="Times New Roman"/>
          <w:sz w:val="28"/>
          <w:szCs w:val="28"/>
        </w:rPr>
        <w:t>ой</w:t>
      </w:r>
      <w:r w:rsidR="00CE1D0D" w:rsidRPr="000C1413">
        <w:rPr>
          <w:rFonts w:ascii="Times New Roman" w:hAnsi="Times New Roman"/>
          <w:sz w:val="28"/>
          <w:szCs w:val="28"/>
        </w:rPr>
        <w:t xml:space="preserve"> программ</w:t>
      </w:r>
      <w:r w:rsidR="00CE1D0D">
        <w:rPr>
          <w:rFonts w:ascii="Times New Roman" w:hAnsi="Times New Roman"/>
          <w:sz w:val="28"/>
          <w:szCs w:val="28"/>
        </w:rPr>
        <w:t>ы</w:t>
      </w:r>
      <w:r w:rsidR="00CE1D0D" w:rsidRPr="000C1413">
        <w:rPr>
          <w:rFonts w:ascii="Times New Roman" w:hAnsi="Times New Roman"/>
          <w:sz w:val="28"/>
          <w:szCs w:val="28"/>
        </w:rPr>
        <w:t xml:space="preserve"> «Развитие торговли на территории Новосибирской области», утвержденн</w:t>
      </w:r>
      <w:r w:rsidR="00CE1D0D">
        <w:rPr>
          <w:rFonts w:ascii="Times New Roman" w:hAnsi="Times New Roman"/>
          <w:sz w:val="28"/>
          <w:szCs w:val="28"/>
        </w:rPr>
        <w:t>ой</w:t>
      </w:r>
      <w:r w:rsidR="00CE1D0D" w:rsidRPr="000C1413">
        <w:rPr>
          <w:rFonts w:ascii="Times New Roman" w:hAnsi="Times New Roman"/>
          <w:sz w:val="28"/>
          <w:szCs w:val="28"/>
        </w:rPr>
        <w:t xml:space="preserve"> приказом </w:t>
      </w:r>
      <w:r w:rsidR="00274B69">
        <w:rPr>
          <w:rFonts w:ascii="Times New Roman" w:hAnsi="Times New Roman"/>
          <w:sz w:val="28"/>
          <w:szCs w:val="28"/>
        </w:rPr>
        <w:t>министерства промышленности, торговли и развития предпринимательства Новосибирской области</w:t>
      </w:r>
      <w:r w:rsidR="00CE1D0D" w:rsidRPr="000C1413">
        <w:rPr>
          <w:rFonts w:ascii="Times New Roman" w:hAnsi="Times New Roman"/>
          <w:sz w:val="28"/>
          <w:szCs w:val="28"/>
        </w:rPr>
        <w:t xml:space="preserve"> от 04.12.2019 № 386</w:t>
      </w:r>
      <w:r w:rsidR="00CE1D0D" w:rsidRPr="003C3E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6BBB" w:rsidRPr="00AE43F9" w:rsidRDefault="00EA355D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6BBB"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6BBB"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федерального бюджета, выделяемых территориальным органам федеральных органов исполнительной власти, действующим на территории Новосибирской области;</w:t>
      </w:r>
    </w:p>
    <w:p w:rsidR="001559C1" w:rsidRPr="00AE43F9" w:rsidRDefault="00EA355D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6BBB"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76BBB"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местных бюджетов, определяемых по мере разработки </w:t>
      </w:r>
      <w:r w:rsidR="00AE43F9"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C76BBB"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программ, направленных на обеспечение защиты прав потребителей.</w:t>
      </w:r>
    </w:p>
    <w:p w:rsidR="004604C5" w:rsidRPr="004604C5" w:rsidRDefault="009D4CFA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по финансовому обеспечению Программы вно</w:t>
      </w:r>
      <w:r w:rsid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сятся </w:t>
      </w:r>
      <w:r w:rsidRPr="00AE43F9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раз в год не позднее 30 апреля, в соответствии с утвержденными бюджетными ассигнованиями на текущий финансовый год.</w:t>
      </w:r>
    </w:p>
    <w:p w:rsidR="0007624B" w:rsidRDefault="0007624B" w:rsidP="005B2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24B" w:rsidRPr="0007624B" w:rsidRDefault="0007624B" w:rsidP="005B2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4C5" w:rsidRPr="0007624B" w:rsidRDefault="004604C5" w:rsidP="005B2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 </w:t>
      </w:r>
      <w:r w:rsidR="005B236D"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управления </w:t>
      </w:r>
      <w:r w:rsidR="004D7A2A"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236D"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</w:p>
    <w:p w:rsidR="00C17641" w:rsidRDefault="00C17641" w:rsidP="00221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D2" w:rsidRPr="007207D2" w:rsidRDefault="007207D2" w:rsidP="00720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Разработку, текущее управление, координацию и исполнение мероприятий Программы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– координатор и исполнители Программы в соответствии со следующими функциями.</w:t>
      </w:r>
    </w:p>
    <w:p w:rsidR="002219AE" w:rsidRPr="002219AE" w:rsidRDefault="00274B69" w:rsidP="00C17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Программы</w:t>
      </w:r>
      <w:r w:rsidR="007207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19AE" w:rsidRPr="002219AE" w:rsidRDefault="00BD1FD0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взаимодействие с областными 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</w:t>
      </w:r>
      <w:r w:rsid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федеральных органов исполнительной власти, действующими на территории Новосибирской области, </w:t>
      </w:r>
      <w:r w:rsid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общественными организациями 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мероприятий </w:t>
      </w:r>
      <w:r w:rsid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рограммы;</w:t>
      </w:r>
    </w:p>
    <w:p w:rsidR="002219AE" w:rsidRPr="002219AE" w:rsidRDefault="00BD1FD0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методическое сопровождение реализации </w:t>
      </w:r>
      <w:r w:rsid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рограммы;</w:t>
      </w:r>
    </w:p>
    <w:p w:rsidR="002219AE" w:rsidRPr="002219AE" w:rsidRDefault="00BD1FD0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сбор и систематизацию статистической и аналитической информации о реализации мероприятий </w:t>
      </w:r>
      <w:r w:rsid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рограммы;</w:t>
      </w:r>
    </w:p>
    <w:p w:rsidR="002219AE" w:rsidRPr="002219AE" w:rsidRDefault="00BD1FD0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подготовку информационных и аналитических материалов по основным мероприятиям </w:t>
      </w:r>
      <w:r w:rsid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рограммы;</w:t>
      </w:r>
    </w:p>
    <w:p w:rsidR="002219AE" w:rsidRPr="002219AE" w:rsidRDefault="00BD1FD0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предложения о внесении изменений в </w:t>
      </w:r>
      <w:r w:rsid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рограмму;</w:t>
      </w:r>
    </w:p>
    <w:p w:rsidR="000C10DF" w:rsidRPr="000C10DF" w:rsidRDefault="00BD1FD0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9AE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готовит </w:t>
      </w:r>
      <w:r w:rsidR="000C10DF" w:rsidRPr="000C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реализации </w:t>
      </w:r>
      <w:r w:rsidR="000C10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10DF" w:rsidRPr="000C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0C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</w:t>
      </w:r>
      <w:r w:rsidR="000C10DF" w:rsidRPr="000C10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0C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7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C10D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="00720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конечных результатах реализации Программы, 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достижении целевых </w:t>
      </w:r>
      <w:r w:rsidR="00274B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индикаторов.</w:t>
      </w:r>
    </w:p>
    <w:p w:rsidR="002219AE" w:rsidRDefault="002219AE" w:rsidP="003D1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Исполнители при реализации </w:t>
      </w:r>
      <w:r w:rsidR="003D10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в пределах своих полномочий:</w:t>
      </w:r>
    </w:p>
    <w:p w:rsidR="00FE2F37" w:rsidRPr="00FE2F37" w:rsidRDefault="00BD1FD0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2F37"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E2F37"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реализацию </w:t>
      </w:r>
      <w:r w:rsid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финансирование </w:t>
      </w:r>
      <w:r w:rsidR="00FE2F37"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мероприятий </w:t>
      </w:r>
      <w:r w:rsid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2F37"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рограммы;</w:t>
      </w:r>
    </w:p>
    <w:p w:rsidR="00FE2F37" w:rsidRDefault="00BD1FD0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2F37"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</w:t>
      </w:r>
      <w:r w:rsid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FE2F37"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координатору</w:t>
      </w:r>
      <w:r w:rsidR="00FE2F37"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</w:t>
      </w:r>
      <w:r w:rsid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E2F37"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корректировке </w:t>
      </w:r>
      <w:r w:rsid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2F37"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в части основных мероприятий, в реализации которых предполагается </w:t>
      </w:r>
      <w:r w:rsid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FE2F37"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участие;</w:t>
      </w:r>
    </w:p>
    <w:p w:rsidR="00FE2F37" w:rsidRPr="002219AE" w:rsidRDefault="00BD1FD0" w:rsidP="000616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2F37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заказчику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2F37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координатору отчеты об исполнении мероприятий </w:t>
      </w:r>
      <w:r w:rsidR="000C10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2F37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по итогам реализации за отчетный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2F37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2F37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 25 января года, следующего за отчетным</w:t>
      </w:r>
      <w:r w:rsidR="0027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</w:t>
      </w:r>
      <w:r w:rsidR="00FE2F37" w:rsidRPr="002219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F37" w:rsidRPr="00FE2F37" w:rsidRDefault="00FE2F37" w:rsidP="00C02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реализация Программы оценивается как недостаточно эффективная или неэффективная, то производится корректировка и доработка Программы.</w:t>
      </w:r>
    </w:p>
    <w:p w:rsidR="00FE2F37" w:rsidRPr="00FE2F37" w:rsidRDefault="00FE2F37" w:rsidP="00C02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обеспечение реализации Программы осуществляется путем размещения информации о реализации мероприятий Программы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заказчика 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координатора</w:t>
      </w:r>
      <w:r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7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</w:t>
      </w:r>
      <w:r w:rsidRPr="00FE2F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:rsidR="004604C5" w:rsidRDefault="004604C5" w:rsidP="004604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B66" w:rsidRPr="007D5B66" w:rsidRDefault="007D5B66" w:rsidP="007D5B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0DC" w:rsidRPr="0007624B" w:rsidRDefault="00AD00DC" w:rsidP="00AD0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2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оценки эффективности </w:t>
      </w:r>
      <w:r w:rsidR="004D7A2A"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7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</w:p>
    <w:p w:rsidR="00AD00DC" w:rsidRPr="00AD00DC" w:rsidRDefault="00AD00DC" w:rsidP="00AD0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31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определяется на основании степени выполнения целевых </w:t>
      </w:r>
      <w:r w:rsidR="00274B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194" w:rsidRPr="004A7194" w:rsidRDefault="004A7194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1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целевых индикаторов осуществляется следующим образом:</w:t>
      </w:r>
    </w:p>
    <w:p w:rsidR="00894895" w:rsidRPr="00577A61" w:rsidRDefault="00894895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F3238F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органов и организаций, входящих в систему защиты прав потребителей, в расчете</w:t>
      </w:r>
      <w:r w:rsidR="00C02951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тыс. жителей </w:t>
      </w:r>
      <w:r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5873EF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ед.</w:t>
      </w:r>
      <w:r w:rsidR="00900F7D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2951" w:rsidRPr="0006165F" w:rsidRDefault="00B30156" w:rsidP="00C02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02951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577A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="00C02951" w:rsidRPr="0006165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proofErr w:type="spellEnd"/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02951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955EFB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02951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C02951" w:rsidRPr="00577A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C02951" w:rsidRPr="0006165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proofErr w:type="spellEnd"/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2951" w:rsidRPr="00577A61" w:rsidRDefault="00C02951" w:rsidP="00C02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02951" w:rsidRPr="00577A61" w:rsidRDefault="003F28FE" w:rsidP="00C02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02951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02951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органов и организаций, входящих в систему защиты прав потребителей, в расчете на 10 тыс. жит</w:t>
      </w:r>
      <w:r w:rsidR="003B5A0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Новосибирской области, ед.;</w:t>
      </w:r>
    </w:p>
    <w:p w:rsidR="00577A61" w:rsidRPr="00577A61" w:rsidRDefault="00B30156" w:rsidP="00C02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7A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="00C02951" w:rsidRPr="0006165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proofErr w:type="spellEnd"/>
      <w:r w:rsidR="00C02951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F28FE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</w:t>
      </w:r>
      <w:r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 организаций, входящих в систему защиты прав потребителей</w:t>
      </w:r>
      <w:r w:rsidR="003F28FE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951" w:rsidRPr="00577A61" w:rsidRDefault="00577A61" w:rsidP="00C02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информации являются информации и ведомственные отчеты управления Федеральной службы по надзору в сфере защиты прав потребителей и благополучия человека по Новосибирской области, органов местного самоуправления муниципальных образований Новосибирской области. Периодичность предоставления ежегодно.</w:t>
      </w:r>
    </w:p>
    <w:p w:rsidR="00C02951" w:rsidRPr="00577A61" w:rsidRDefault="00C02951" w:rsidP="00C02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77A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06165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proofErr w:type="spellEnd"/>
      <w:proofErr w:type="gramEnd"/>
      <w:r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население Новосибирской области. Определяется в соответствии с официальными данными Территориального органа Федеральной службы государственной статистики по Новосибирской области (каталог 2.18).</w:t>
      </w:r>
    </w:p>
    <w:p w:rsidR="00900F7D" w:rsidRPr="00635CDD" w:rsidRDefault="00900F7D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F3238F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27AA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156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образований 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 в которых органами и организациями, входящими в систему защиты прав потребителей, оказываются бесплатные консультационные услуги в сфере защиты прав потребителей</w:t>
      </w:r>
      <w:r w:rsidR="005873EF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27AA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E6C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227AA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 w:rsidR="00BB0E6C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227AA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E6C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</w:t>
      </w:r>
      <w:r w:rsidR="002227AA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образований, расположенных в Новосибирской области,</w:t>
      </w:r>
      <w:r w:rsidR="005873EF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7AA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63FD" w:rsidRPr="00A55ACC" w:rsidRDefault="00C73E26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4A7194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="001863FD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="001863FD" w:rsidRPr="0006165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mrb</w:t>
      </w:r>
      <w:proofErr w:type="spellEnd"/>
      <w:r w:rsidR="002227AA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="002227AA" w:rsidRPr="00635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227AA" w:rsidRPr="00A55ACC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00F7D" w:rsidRPr="00635CDD" w:rsidRDefault="00900F7D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900F7D" w:rsidRPr="00635CDD" w:rsidRDefault="00C73E26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Y</w:t>
      </w:r>
      <w:r w:rsidR="00900F7D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00F7D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27AA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</w:t>
      </w:r>
      <w:proofErr w:type="gramEnd"/>
      <w:r w:rsidR="00B30156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7AA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области, в которых органами и организациями, входящими в систему защиты прав потребителей, оказываются бесплатные консультационные услуги в сфере защиты прав потребителей</w:t>
      </w:r>
      <w:r w:rsidR="00577A61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7A61" w:rsidRPr="00635CDD" w:rsidRDefault="002227AA" w:rsidP="00577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5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06165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mrb</w:t>
      </w:r>
      <w:proofErr w:type="spellEnd"/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муниципальных образований </w:t>
      </w:r>
      <w:r w:rsidR="00577A61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области, 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оказываются бесплатные консультационные услуги в сфере защиты прав потребителей.</w:t>
      </w:r>
    </w:p>
    <w:p w:rsidR="00577A61" w:rsidRPr="00635CDD" w:rsidRDefault="00577A61" w:rsidP="00577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информации являются информации и ведомственные отчеты управление Федеральной службы по надзору в сфере защиты прав потребителей и благополучия человека по Новосибирской области, органов местного самоуправления муниципальных образований Новосибирской области. Периодичность предоставления ежегодно.</w:t>
      </w:r>
    </w:p>
    <w:p w:rsidR="00ED239C" w:rsidRPr="00635CDD" w:rsidRDefault="00C73E26" w:rsidP="00ED2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227AA" w:rsidRPr="00635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900F7D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27AA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муниципальных образований Новосибирской области</w:t>
      </w:r>
      <w:r w:rsidR="00577A61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239C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соответствии с официальными данными Территориального органа Федеральной службы государственной статистики по Новосибирской области (каталог 2.</w:t>
      </w:r>
      <w:r w:rsidR="00BB0E6C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ED239C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355BD" w:rsidRPr="00635CDD" w:rsidRDefault="002355BD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F3238F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873EF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распространенных печатных информационных материалов (буклетов, памяток, брошюр, плакатов и др.), направленных на повышение потребительской грамотности, на 1 тыс. человек</w:t>
      </w:r>
      <w:r w:rsidR="005873EF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ед.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E26" w:rsidRPr="0006165F" w:rsidRDefault="006776C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0F4DB9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DB9" w:rsidRPr="00635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F4DB9" w:rsidRPr="0006165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="0006165F" w:rsidRP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493EFE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1000/</w:t>
      </w:r>
      <w:proofErr w:type="spellStart"/>
      <w:r w:rsidR="00493EFE" w:rsidRPr="00635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493EFE" w:rsidRPr="0006165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proofErr w:type="spellEnd"/>
      <w:r w:rsidR="000616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776C7" w:rsidRPr="00635CDD" w:rsidRDefault="006776C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D3315" w:rsidRPr="00635CDD" w:rsidRDefault="008D3315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распространенных печатных информационных материалов (буклетов, памяток, брошюр, плакатов и др.), направленных на повышение потребительской грамотности, на 1 тыс. человек</w:t>
      </w:r>
      <w:r w:rsidR="003B5A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76C7" w:rsidRPr="00635CDD" w:rsidRDefault="000F4DB9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6165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="006776C7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776C7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распространенных в текущем году печатных информационных материалов (буклетов, памяток, брошюр, плакатов и др.), направленных на повышение потребительской грамотности. Источником информации являются информации органов и организаций, входящих в систему защиты прав потребителей. Периодичность предоставления ежегодно</w:t>
      </w:r>
      <w:r w:rsidR="00493EFE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76C7" w:rsidRPr="00635CDD" w:rsidRDefault="000F4DB9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35C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06165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proofErr w:type="spellEnd"/>
      <w:proofErr w:type="gramEnd"/>
      <w:r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население Новосибирской области</w:t>
      </w:r>
      <w:r w:rsidR="00493EFE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Определяется в соответствии с официальными данными Территориального органа Федеральной службы государственной статистики по Новосибирской области (каталог </w:t>
      </w:r>
      <w:r w:rsidR="001C4EBA" w:rsidRPr="00577A61"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 w:rsidR="00493EFE" w:rsidRPr="00635CD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355BD" w:rsidRPr="00707FDB" w:rsidRDefault="002355BD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5873EF"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публикаций и сообщений в средствах массовой информации и сети Интернет, направленных на повышение потребительской грамотности;</w:t>
      </w:r>
    </w:p>
    <w:p w:rsidR="001C52BE" w:rsidRPr="00707FDB" w:rsidRDefault="00493EF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 = </w:t>
      </w:r>
      <w:proofErr w:type="gramStart"/>
      <w:r w:rsidR="003B5A04"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Σ</w:t>
      </w:r>
      <w:r w:rsidR="001C52BE"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gramEnd"/>
      <w:r w:rsidR="001C52BE"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1C52BE" w:rsidRPr="00707F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1t</w:t>
      </w:r>
      <w:r w:rsidR="001C52BE"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S</w:t>
      </w:r>
      <w:r w:rsidR="001C52BE" w:rsidRPr="00707F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2t</w:t>
      </w:r>
      <w:r w:rsidR="001C52BE"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... + </w:t>
      </w:r>
      <w:proofErr w:type="spellStart"/>
      <w:r w:rsidR="001C52BE"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1C52BE" w:rsidRPr="00707F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nt</w:t>
      </w:r>
      <w:proofErr w:type="spellEnd"/>
      <w:r w:rsidR="001C52BE"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),</w:t>
      </w:r>
    </w:p>
    <w:p w:rsidR="001C52BE" w:rsidRPr="00805DCE" w:rsidRDefault="001C52B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</w:p>
    <w:p w:rsidR="001863FD" w:rsidRPr="00635277" w:rsidRDefault="001C52B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07FD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707F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07FD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07F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07F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nt</w:t>
      </w:r>
      <w:proofErr w:type="spellEnd"/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FD0"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публикации и сообщения в средствах массовой информации и сети Интернет, направленных на повышение потребительской грамотности</w:t>
      </w:r>
      <w:r w:rsidR="003B5A04"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68B"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68B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информации являются информации органов и организаций, входящих в систему защиты прав потребителей. Периодичность предоставления ежегодно;</w:t>
      </w:r>
    </w:p>
    <w:p w:rsidR="002355BD" w:rsidRPr="00707FDB" w:rsidRDefault="002355BD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3B5A04"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консультаций в сфере защиты прав потребителей, на 1 тыс. человек</w:t>
      </w:r>
      <w:r w:rsidR="005873EF"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ед.:</w:t>
      </w:r>
    </w:p>
    <w:p w:rsidR="00493EFE" w:rsidRPr="00707FDB" w:rsidRDefault="00493EF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К = Н</w:t>
      </w:r>
      <w:r w:rsidRPr="00707F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="003B5A04"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1C52BE"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1C52BE" w:rsidRPr="00707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1C52BE" w:rsidRPr="00707F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proofErr w:type="spellEnd"/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93EFE" w:rsidRPr="00707FDB" w:rsidRDefault="00493EF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D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493EFE" w:rsidRPr="00BE568B" w:rsidRDefault="00493EF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</w:t>
      </w:r>
      <w:r w:rsidR="00BD1FD0"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1C52BE"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 в сфере защиты прав потребителей, на 1 тыс. человек</w:t>
      </w:r>
      <w:r w:rsidR="003B5A04"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EFE" w:rsidRPr="00493EFE" w:rsidRDefault="00493EF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E568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FD0"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проведенных консультаций в текущем году.</w:t>
      </w:r>
      <w:r w:rsidRPr="00BE568B">
        <w:t xml:space="preserve"> 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информации являются информации органов и организаций, входящих в систему защиты прав потребителей. Периодичность предоставления ежегодно</w:t>
      </w:r>
      <w:r w:rsidR="003B5A04"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52BE" w:rsidRDefault="001C52B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proofErr w:type="spellEnd"/>
      <w:proofErr w:type="gramEnd"/>
      <w:r w:rsidR="00493EFE" w:rsidRPr="0049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93EFE" w:rsidRPr="0049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Новосибирской области. Определяется в соответствии с официальными данными Территориального органа Федеральной службы государственной статистики по Новосибирской области (каталог 2.18).</w:t>
      </w:r>
    </w:p>
    <w:p w:rsidR="002355BD" w:rsidRDefault="005873EF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У</w:t>
      </w:r>
      <w:r w:rsidR="002355BD" w:rsidRPr="008948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дельный вес обращений потребителей, удовлетворенных в добровольном порядке от общего числа обращений, поступивших в органы и организации, входящие в систему защиты прав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%:</w:t>
      </w:r>
    </w:p>
    <w:p w:rsidR="001C52BE" w:rsidRPr="001C52BE" w:rsidRDefault="001C52B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>Уд = (</w:t>
      </w:r>
      <w:proofErr w:type="spellStart"/>
      <w:r w:rsidR="005873EF" w:rsidRPr="005873EF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="005873EF"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r</w:t>
      </w:r>
      <w:proofErr w:type="spellEnd"/>
      <w:r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proofErr w:type="gramStart"/>
      <w:r w:rsidR="005873EF" w:rsidRPr="005873EF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="005873EF"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t</w:t>
      </w:r>
      <w:proofErr w:type="spellEnd"/>
      <w:r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>)*</w:t>
      </w:r>
      <w:proofErr w:type="gramEnd"/>
      <w:r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>100%,</w:t>
      </w:r>
    </w:p>
    <w:p w:rsidR="001C52BE" w:rsidRPr="001C52BE" w:rsidRDefault="001C52B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C52BE" w:rsidRPr="001C52BE" w:rsidRDefault="001C52B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 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удельный вес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потребителей, </w:t>
      </w:r>
      <w:r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добровольном порядке от </w:t>
      </w:r>
      <w:r w:rsidRPr="00894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числа обращений, поступивших в органы и организации, входящие в систему защиты прав потребителей</w:t>
      </w:r>
      <w:r w:rsidR="003B5A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52BE" w:rsidRPr="001C52BE" w:rsidRDefault="00953490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r</w:t>
      </w:r>
      <w:proofErr w:type="spellEnd"/>
      <w:proofErr w:type="gramEnd"/>
      <w:r w:rsidR="001C52BE"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C52BE"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обращений,</w:t>
      </w:r>
      <w:r w:rsidRPr="00953490">
        <w:t xml:space="preserve"> </w:t>
      </w:r>
      <w:r w:rsidRPr="0095349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удовлетворенных в добровольном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490">
        <w:t xml:space="preserve"> </w:t>
      </w:r>
      <w:r w:rsidRPr="009534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информации являются информации органов и организаций, входящих в систему защиты прав потребителей. Периодичность предоставления ежегодно</w:t>
      </w:r>
      <w:r w:rsidR="003B5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490" w:rsidRPr="001C52BE" w:rsidRDefault="00953490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proofErr w:type="spellEnd"/>
      <w:r w:rsidR="001C52BE"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F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C52BE" w:rsidRPr="001C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89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обращений, поступивших в органы и организации, входящие в систему защиты прав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3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Источником информации являются информации органов и организаций, входящих в систему защиты прав потребителей. Периодичность предоставления ежегодно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55BD" w:rsidRPr="00BE568B" w:rsidRDefault="002355BD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DD5FAE"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мероприятий по повышению квалификации специалистов сферы защиты прав потребителей</w:t>
      </w:r>
      <w:r w:rsidR="00DD5FAE"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ед.:</w:t>
      </w:r>
    </w:p>
    <w:p w:rsidR="001C52BE" w:rsidRPr="00BE568B" w:rsidRDefault="001C52B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3B5A04" w:rsidRPr="00BE5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Σ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</w:t>
      </w:r>
      <w:r w:rsidRPr="00BE5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E568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К</w:t>
      </w:r>
      <w:r w:rsidRPr="00BE5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E568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... + К</w:t>
      </w:r>
      <w:proofErr w:type="spellStart"/>
      <w:r w:rsidRPr="00BE568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nt</w:t>
      </w:r>
      <w:proofErr w:type="spellEnd"/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1C52BE" w:rsidRPr="00BE568B" w:rsidRDefault="001C52B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</w:p>
    <w:p w:rsidR="00953490" w:rsidRPr="00635277" w:rsidRDefault="001C52BE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5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BE568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BE5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BE568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t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proofErr w:type="spellStart"/>
      <w:r w:rsidRPr="00BE568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nt</w:t>
      </w:r>
      <w:proofErr w:type="spellEnd"/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490"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490"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повышению квалификации специалистов сферы защиты прав потребителей</w:t>
      </w:r>
      <w:r w:rsidR="003B6E77"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568B" w:rsidRPr="00BE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68B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информации являются информации органов и организаций, входящих в систему защиты прав потребителей. Периодичность предоставления ежегодно</w:t>
      </w:r>
      <w:r w:rsidR="00635277"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FDB" w:rsidRPr="00635277" w:rsidRDefault="00707FDB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расчета целевых </w:t>
      </w:r>
      <w:r w:rsidR="001C4EB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7FDB" w:rsidRPr="00635277" w:rsidRDefault="001C4EBA" w:rsidP="001C4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07FDB" w:rsidRPr="00635277">
        <w:rPr>
          <w:rFonts w:ascii="Times New Roman" w:hAnsi="Times New Roman" w:cs="Times New Roman"/>
          <w:sz w:val="28"/>
          <w:szCs w:val="28"/>
        </w:rPr>
        <w:t>количество объектов систем водоснабжения, построенных (введенных в эксплуатацию) и реконструируемых в отчетном году;</w:t>
      </w:r>
    </w:p>
    <w:p w:rsidR="00B97FFB" w:rsidRDefault="00707FDB" w:rsidP="00B97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27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4E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35277">
        <w:rPr>
          <w:rFonts w:ascii="Times New Roman" w:hAnsi="Times New Roman" w:cs="Times New Roman"/>
          <w:sz w:val="28"/>
          <w:szCs w:val="28"/>
        </w:rPr>
        <w:t>число аварий в системах централизованного водоснабжения продолжительностью более 8 часов</w:t>
      </w:r>
      <w:r w:rsidR="00B97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FDB" w:rsidRPr="00B97FFB" w:rsidRDefault="00B97FFB" w:rsidP="00B97F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07FDB" w:rsidRPr="00B97FFB">
        <w:rPr>
          <w:rFonts w:ascii="Times New Roman" w:hAnsi="Times New Roman" w:cs="Times New Roman"/>
          <w:sz w:val="28"/>
          <w:szCs w:val="28"/>
        </w:rPr>
        <w:t>становлен</w:t>
      </w:r>
      <w:r w:rsidRPr="00B97FFB">
        <w:rPr>
          <w:rFonts w:ascii="Times New Roman" w:hAnsi="Times New Roman" w:cs="Times New Roman"/>
          <w:sz w:val="28"/>
          <w:szCs w:val="28"/>
        </w:rPr>
        <w:t>ы</w:t>
      </w:r>
      <w:r w:rsidR="00707FDB" w:rsidRPr="00B97FFB">
        <w:rPr>
          <w:rFonts w:ascii="Times New Roman" w:hAnsi="Times New Roman" w:cs="Times New Roman"/>
          <w:sz w:val="28"/>
          <w:szCs w:val="28"/>
        </w:rPr>
        <w:t xml:space="preserve"> планами реализации государственных программ на очередной финансовый год</w:t>
      </w:r>
      <w:r w:rsidRPr="00B97FFB">
        <w:rPr>
          <w:rFonts w:ascii="Times New Roman" w:hAnsi="Times New Roman" w:cs="Times New Roman"/>
          <w:sz w:val="28"/>
          <w:szCs w:val="28"/>
        </w:rPr>
        <w:t>.</w:t>
      </w:r>
      <w:r w:rsidR="00707FDB" w:rsidRPr="00B97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достижения целевых </w:t>
      </w:r>
      <w:r w:rsidR="00B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осуществляется по нижеприведенным формулам.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B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большее значение которого отражает большую эффективность, – по формуле: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="003B5A04" w:rsidRPr="003B5A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B5A04" w:rsidRDefault="003B5A04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</w:t>
      </w:r>
      <w:r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эффективность хода реализации</w:t>
      </w:r>
      <w:r w:rsidR="003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целевого </w:t>
      </w:r>
      <w:r w:rsidR="00B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</w:t>
      </w:r>
      <w:r w:rsidR="003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B5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рограммы;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фактическое значение </w:t>
      </w:r>
      <w:r w:rsidR="00B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достигнутого в ходе реализации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рограммы;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целевое значение </w:t>
      </w:r>
      <w:r w:rsidR="00B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рограммой.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эффективность целевого </w:t>
      </w:r>
      <w:r w:rsidR="00B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составляет более 1, при расчете суммарной эффективности, эффективность по данному </w:t>
      </w:r>
      <w:r w:rsidR="00B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индикатору 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за 1.</w:t>
      </w:r>
    </w:p>
    <w:p w:rsidR="00A7447E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Суммарная оценка степени достижения целевых </w:t>
      </w:r>
      <w:r w:rsidR="00B97F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определяется по формуле:</w:t>
      </w:r>
    </w:p>
    <w:p w:rsidR="002F57AE" w:rsidRDefault="002F57AE" w:rsidP="00F323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860A89" wp14:editId="3F4F0DB9">
            <wp:extent cx="838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proofErr w:type="spellEnd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суммарная оценка степени достижения целевых </w:t>
      </w:r>
      <w:r w:rsidR="008A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индикаторов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рограммы;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3B5A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эффективность хода реализации целевого </w:t>
      </w:r>
      <w:r w:rsidR="008A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рограммы;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– номер </w:t>
      </w:r>
      <w:r w:rsidR="008A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индикатора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рограммы;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– количество целевых </w:t>
      </w:r>
      <w:r w:rsidR="008A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рограммы.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суммарная оценка степени достижения целевых </w:t>
      </w:r>
      <w:r w:rsidR="008A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составляет 0,85 и выше, это характеризует высокий уровень эффективности реализации </w:t>
      </w:r>
      <w:r w:rsidR="008D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по степени достижения целевых </w:t>
      </w:r>
      <w:r w:rsidR="008A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187" w:rsidRP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суммарная оценка степени достижения целевых </w:t>
      </w:r>
      <w:r w:rsidR="008A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составляет от 0,65 до 0,85, это характеризует удовлетворительный уровень эффективности реализации </w:t>
      </w:r>
      <w:r w:rsidR="008D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по степени достижения целевых </w:t>
      </w:r>
      <w:r w:rsidR="008A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187" w:rsidRDefault="00564187" w:rsidP="00F3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суммарная оценка степени достижения целевых </w:t>
      </w:r>
      <w:r w:rsidR="008A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3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составляет менее 0,65, это характеризует низкий уровень эффективности реализации </w:t>
      </w:r>
      <w:r w:rsidR="00B765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по степени достижения целевых </w:t>
      </w:r>
      <w:r w:rsidR="008A2F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r w:rsidRPr="00564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64187" w:rsidSect="0036267A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6C" w:rsidRDefault="00814A6C" w:rsidP="00672DF9">
      <w:pPr>
        <w:spacing w:after="0" w:line="240" w:lineRule="auto"/>
      </w:pPr>
      <w:r>
        <w:separator/>
      </w:r>
    </w:p>
  </w:endnote>
  <w:endnote w:type="continuationSeparator" w:id="0">
    <w:p w:rsidR="00814A6C" w:rsidRDefault="00814A6C" w:rsidP="0067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6C" w:rsidRDefault="00814A6C" w:rsidP="00672DF9">
      <w:pPr>
        <w:spacing w:after="0" w:line="240" w:lineRule="auto"/>
      </w:pPr>
      <w:r>
        <w:separator/>
      </w:r>
    </w:p>
  </w:footnote>
  <w:footnote w:type="continuationSeparator" w:id="0">
    <w:p w:rsidR="00814A6C" w:rsidRDefault="00814A6C" w:rsidP="0067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533028874"/>
      <w:docPartObj>
        <w:docPartGallery w:val="Page Numbers (Top of Page)"/>
        <w:docPartUnique/>
      </w:docPartObj>
    </w:sdtPr>
    <w:sdtEndPr/>
    <w:sdtContent>
      <w:p w:rsidR="00107414" w:rsidRPr="0036267A" w:rsidRDefault="00107414">
        <w:pPr>
          <w:pStyle w:val="a3"/>
          <w:jc w:val="center"/>
          <w:rPr>
            <w:sz w:val="20"/>
            <w:szCs w:val="20"/>
          </w:rPr>
        </w:pPr>
        <w:r w:rsidRPr="0036267A">
          <w:rPr>
            <w:sz w:val="20"/>
            <w:szCs w:val="20"/>
          </w:rPr>
          <w:fldChar w:fldCharType="begin"/>
        </w:r>
        <w:r w:rsidRPr="0036267A">
          <w:rPr>
            <w:sz w:val="20"/>
            <w:szCs w:val="20"/>
          </w:rPr>
          <w:instrText>PAGE   \* MERGEFORMAT</w:instrText>
        </w:r>
        <w:r w:rsidRPr="0036267A">
          <w:rPr>
            <w:sz w:val="20"/>
            <w:szCs w:val="20"/>
          </w:rPr>
          <w:fldChar w:fldCharType="separate"/>
        </w:r>
        <w:r w:rsidR="003C31B5">
          <w:rPr>
            <w:noProof/>
            <w:sz w:val="20"/>
            <w:szCs w:val="20"/>
          </w:rPr>
          <w:t>19</w:t>
        </w:r>
        <w:r w:rsidRPr="0036267A">
          <w:rPr>
            <w:sz w:val="20"/>
            <w:szCs w:val="20"/>
          </w:rPr>
          <w:fldChar w:fldCharType="end"/>
        </w:r>
      </w:p>
    </w:sdtContent>
  </w:sdt>
  <w:p w:rsidR="00107414" w:rsidRPr="0036267A" w:rsidRDefault="00107414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.75pt;height:3.75pt" o:bullet="t">
        <v:imagedata r:id="rId1" o:title="list-style"/>
      </v:shape>
    </w:pict>
  </w:numPicBullet>
  <w:abstractNum w:abstractNumId="0" w15:restartNumberingAfterBreak="0">
    <w:nsid w:val="6AF455C2"/>
    <w:multiLevelType w:val="multilevel"/>
    <w:tmpl w:val="644882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AC"/>
    <w:rsid w:val="00002175"/>
    <w:rsid w:val="000037C1"/>
    <w:rsid w:val="00003AF3"/>
    <w:rsid w:val="000057BF"/>
    <w:rsid w:val="00007742"/>
    <w:rsid w:val="00011C05"/>
    <w:rsid w:val="00013819"/>
    <w:rsid w:val="00015D2D"/>
    <w:rsid w:val="00021703"/>
    <w:rsid w:val="00035D77"/>
    <w:rsid w:val="00036D69"/>
    <w:rsid w:val="00037912"/>
    <w:rsid w:val="000403EA"/>
    <w:rsid w:val="00041960"/>
    <w:rsid w:val="00043CB8"/>
    <w:rsid w:val="00047D65"/>
    <w:rsid w:val="00047EA3"/>
    <w:rsid w:val="00051E21"/>
    <w:rsid w:val="00053025"/>
    <w:rsid w:val="00053DC9"/>
    <w:rsid w:val="000555F3"/>
    <w:rsid w:val="0005624A"/>
    <w:rsid w:val="0006165F"/>
    <w:rsid w:val="00065383"/>
    <w:rsid w:val="00065E7A"/>
    <w:rsid w:val="00066B78"/>
    <w:rsid w:val="00066C21"/>
    <w:rsid w:val="00067DB8"/>
    <w:rsid w:val="00070C4E"/>
    <w:rsid w:val="00071481"/>
    <w:rsid w:val="00072673"/>
    <w:rsid w:val="00075E1A"/>
    <w:rsid w:val="00076074"/>
    <w:rsid w:val="00076194"/>
    <w:rsid w:val="0007624B"/>
    <w:rsid w:val="000779EC"/>
    <w:rsid w:val="00077DE0"/>
    <w:rsid w:val="000835CB"/>
    <w:rsid w:val="000837B9"/>
    <w:rsid w:val="000842F1"/>
    <w:rsid w:val="0008434F"/>
    <w:rsid w:val="0008564E"/>
    <w:rsid w:val="0008650F"/>
    <w:rsid w:val="00090450"/>
    <w:rsid w:val="0009654F"/>
    <w:rsid w:val="000B123C"/>
    <w:rsid w:val="000B22AF"/>
    <w:rsid w:val="000B51BF"/>
    <w:rsid w:val="000B6640"/>
    <w:rsid w:val="000B767F"/>
    <w:rsid w:val="000C009F"/>
    <w:rsid w:val="000C10DF"/>
    <w:rsid w:val="000C1413"/>
    <w:rsid w:val="000C2AC1"/>
    <w:rsid w:val="000C5557"/>
    <w:rsid w:val="000D158C"/>
    <w:rsid w:val="000D66B7"/>
    <w:rsid w:val="000D6987"/>
    <w:rsid w:val="000D6B98"/>
    <w:rsid w:val="000E2053"/>
    <w:rsid w:val="000E2463"/>
    <w:rsid w:val="000E4CC2"/>
    <w:rsid w:val="000E4EEB"/>
    <w:rsid w:val="000E67AC"/>
    <w:rsid w:val="000F45FF"/>
    <w:rsid w:val="000F4DB9"/>
    <w:rsid w:val="000F5B14"/>
    <w:rsid w:val="000F7AF3"/>
    <w:rsid w:val="001004A2"/>
    <w:rsid w:val="001019C5"/>
    <w:rsid w:val="0010211A"/>
    <w:rsid w:val="0010376B"/>
    <w:rsid w:val="00107414"/>
    <w:rsid w:val="001133F4"/>
    <w:rsid w:val="00115667"/>
    <w:rsid w:val="00122567"/>
    <w:rsid w:val="001235AA"/>
    <w:rsid w:val="0012360A"/>
    <w:rsid w:val="001267AC"/>
    <w:rsid w:val="0013310D"/>
    <w:rsid w:val="00137AD7"/>
    <w:rsid w:val="0014251F"/>
    <w:rsid w:val="0014376C"/>
    <w:rsid w:val="00146CCA"/>
    <w:rsid w:val="001473DE"/>
    <w:rsid w:val="00147C46"/>
    <w:rsid w:val="001559C1"/>
    <w:rsid w:val="00161561"/>
    <w:rsid w:val="001624BE"/>
    <w:rsid w:val="00162682"/>
    <w:rsid w:val="00165931"/>
    <w:rsid w:val="00166D1E"/>
    <w:rsid w:val="00167900"/>
    <w:rsid w:val="001709F2"/>
    <w:rsid w:val="00172A0A"/>
    <w:rsid w:val="001738FC"/>
    <w:rsid w:val="00174237"/>
    <w:rsid w:val="001747A1"/>
    <w:rsid w:val="00174E87"/>
    <w:rsid w:val="00176980"/>
    <w:rsid w:val="00176B4D"/>
    <w:rsid w:val="00176EFE"/>
    <w:rsid w:val="00180BF4"/>
    <w:rsid w:val="0018233A"/>
    <w:rsid w:val="00183FD7"/>
    <w:rsid w:val="00184EF2"/>
    <w:rsid w:val="001863FD"/>
    <w:rsid w:val="00187EB1"/>
    <w:rsid w:val="0019681D"/>
    <w:rsid w:val="001977C8"/>
    <w:rsid w:val="001A07A2"/>
    <w:rsid w:val="001A0B88"/>
    <w:rsid w:val="001A1118"/>
    <w:rsid w:val="001A166D"/>
    <w:rsid w:val="001A2065"/>
    <w:rsid w:val="001A2B5D"/>
    <w:rsid w:val="001A2E86"/>
    <w:rsid w:val="001A6C6A"/>
    <w:rsid w:val="001A7BCB"/>
    <w:rsid w:val="001B25E4"/>
    <w:rsid w:val="001B264F"/>
    <w:rsid w:val="001B38B2"/>
    <w:rsid w:val="001B3F5D"/>
    <w:rsid w:val="001B46CD"/>
    <w:rsid w:val="001B5BE2"/>
    <w:rsid w:val="001B6C04"/>
    <w:rsid w:val="001C1DF6"/>
    <w:rsid w:val="001C3EA8"/>
    <w:rsid w:val="001C4EBA"/>
    <w:rsid w:val="001C52BE"/>
    <w:rsid w:val="001C64AB"/>
    <w:rsid w:val="001C78A3"/>
    <w:rsid w:val="001C796B"/>
    <w:rsid w:val="001D2418"/>
    <w:rsid w:val="001E171C"/>
    <w:rsid w:val="001E1BF7"/>
    <w:rsid w:val="001E3819"/>
    <w:rsid w:val="001E6C64"/>
    <w:rsid w:val="001E7246"/>
    <w:rsid w:val="001F0090"/>
    <w:rsid w:val="001F1015"/>
    <w:rsid w:val="001F2F63"/>
    <w:rsid w:val="001F6863"/>
    <w:rsid w:val="001F797A"/>
    <w:rsid w:val="0020001D"/>
    <w:rsid w:val="00200788"/>
    <w:rsid w:val="00202CB4"/>
    <w:rsid w:val="00204F8D"/>
    <w:rsid w:val="00206D2C"/>
    <w:rsid w:val="00215A43"/>
    <w:rsid w:val="00216231"/>
    <w:rsid w:val="00216F65"/>
    <w:rsid w:val="002205E8"/>
    <w:rsid w:val="002219AE"/>
    <w:rsid w:val="002227AA"/>
    <w:rsid w:val="00225024"/>
    <w:rsid w:val="002255E3"/>
    <w:rsid w:val="0022650D"/>
    <w:rsid w:val="0022709A"/>
    <w:rsid w:val="00232ECE"/>
    <w:rsid w:val="00234136"/>
    <w:rsid w:val="00234F03"/>
    <w:rsid w:val="002355BD"/>
    <w:rsid w:val="002376A3"/>
    <w:rsid w:val="002403A4"/>
    <w:rsid w:val="00240966"/>
    <w:rsid w:val="00240E67"/>
    <w:rsid w:val="00244F7B"/>
    <w:rsid w:val="00250134"/>
    <w:rsid w:val="002524BA"/>
    <w:rsid w:val="00252A41"/>
    <w:rsid w:val="00252F1A"/>
    <w:rsid w:val="002544D7"/>
    <w:rsid w:val="00254D2D"/>
    <w:rsid w:val="00256753"/>
    <w:rsid w:val="00256ABF"/>
    <w:rsid w:val="00257281"/>
    <w:rsid w:val="002601F0"/>
    <w:rsid w:val="00263FF4"/>
    <w:rsid w:val="0026581D"/>
    <w:rsid w:val="00267357"/>
    <w:rsid w:val="00274ACF"/>
    <w:rsid w:val="00274B69"/>
    <w:rsid w:val="00276B9D"/>
    <w:rsid w:val="002772F3"/>
    <w:rsid w:val="002774E2"/>
    <w:rsid w:val="00283CF3"/>
    <w:rsid w:val="002875E3"/>
    <w:rsid w:val="00290339"/>
    <w:rsid w:val="00291713"/>
    <w:rsid w:val="00291DFF"/>
    <w:rsid w:val="00291FB7"/>
    <w:rsid w:val="002925EE"/>
    <w:rsid w:val="002946BB"/>
    <w:rsid w:val="002948FB"/>
    <w:rsid w:val="00295C47"/>
    <w:rsid w:val="0029704D"/>
    <w:rsid w:val="002A1756"/>
    <w:rsid w:val="002A7DB9"/>
    <w:rsid w:val="002B09DA"/>
    <w:rsid w:val="002B0E14"/>
    <w:rsid w:val="002B1047"/>
    <w:rsid w:val="002B24F6"/>
    <w:rsid w:val="002B4846"/>
    <w:rsid w:val="002B5306"/>
    <w:rsid w:val="002B5E17"/>
    <w:rsid w:val="002B6F8D"/>
    <w:rsid w:val="002C28C2"/>
    <w:rsid w:val="002C3E2F"/>
    <w:rsid w:val="002C40F1"/>
    <w:rsid w:val="002D1F56"/>
    <w:rsid w:val="002D415C"/>
    <w:rsid w:val="002D54D5"/>
    <w:rsid w:val="002D624C"/>
    <w:rsid w:val="002D7719"/>
    <w:rsid w:val="002D793E"/>
    <w:rsid w:val="002D7E89"/>
    <w:rsid w:val="002E0148"/>
    <w:rsid w:val="002E2AA9"/>
    <w:rsid w:val="002E2C39"/>
    <w:rsid w:val="002F195D"/>
    <w:rsid w:val="002F1D84"/>
    <w:rsid w:val="002F20C8"/>
    <w:rsid w:val="002F3F99"/>
    <w:rsid w:val="002F57AE"/>
    <w:rsid w:val="002F5AA9"/>
    <w:rsid w:val="002F7B59"/>
    <w:rsid w:val="0030272F"/>
    <w:rsid w:val="003115C4"/>
    <w:rsid w:val="00314CC4"/>
    <w:rsid w:val="0031769F"/>
    <w:rsid w:val="00320FD3"/>
    <w:rsid w:val="003216B8"/>
    <w:rsid w:val="00321F1F"/>
    <w:rsid w:val="00326317"/>
    <w:rsid w:val="00326D3C"/>
    <w:rsid w:val="00326D60"/>
    <w:rsid w:val="003323E0"/>
    <w:rsid w:val="00334EA8"/>
    <w:rsid w:val="003369FC"/>
    <w:rsid w:val="003405AB"/>
    <w:rsid w:val="00340FB4"/>
    <w:rsid w:val="0034265D"/>
    <w:rsid w:val="003429B2"/>
    <w:rsid w:val="00343A2F"/>
    <w:rsid w:val="003447C5"/>
    <w:rsid w:val="00345809"/>
    <w:rsid w:val="0034651B"/>
    <w:rsid w:val="003548C8"/>
    <w:rsid w:val="003573E9"/>
    <w:rsid w:val="00357768"/>
    <w:rsid w:val="00360A22"/>
    <w:rsid w:val="003610FB"/>
    <w:rsid w:val="0036267A"/>
    <w:rsid w:val="00362995"/>
    <w:rsid w:val="00363102"/>
    <w:rsid w:val="0036360F"/>
    <w:rsid w:val="00364CB8"/>
    <w:rsid w:val="0036699A"/>
    <w:rsid w:val="0036760F"/>
    <w:rsid w:val="00371D13"/>
    <w:rsid w:val="00373CBD"/>
    <w:rsid w:val="003743D7"/>
    <w:rsid w:val="003768A9"/>
    <w:rsid w:val="00376A28"/>
    <w:rsid w:val="0037731D"/>
    <w:rsid w:val="00383237"/>
    <w:rsid w:val="0038382E"/>
    <w:rsid w:val="003841BF"/>
    <w:rsid w:val="003863B7"/>
    <w:rsid w:val="00387D02"/>
    <w:rsid w:val="00390351"/>
    <w:rsid w:val="00391766"/>
    <w:rsid w:val="00394DC7"/>
    <w:rsid w:val="0039529A"/>
    <w:rsid w:val="003A0770"/>
    <w:rsid w:val="003A07AC"/>
    <w:rsid w:val="003A444F"/>
    <w:rsid w:val="003A47EE"/>
    <w:rsid w:val="003A4B79"/>
    <w:rsid w:val="003B142D"/>
    <w:rsid w:val="003B17D1"/>
    <w:rsid w:val="003B2CBB"/>
    <w:rsid w:val="003B5A04"/>
    <w:rsid w:val="003B63CA"/>
    <w:rsid w:val="003B6E77"/>
    <w:rsid w:val="003B75F8"/>
    <w:rsid w:val="003C24AF"/>
    <w:rsid w:val="003C31B5"/>
    <w:rsid w:val="003C3E87"/>
    <w:rsid w:val="003C4C9A"/>
    <w:rsid w:val="003D10BE"/>
    <w:rsid w:val="003D165A"/>
    <w:rsid w:val="003D1BE6"/>
    <w:rsid w:val="003D2B87"/>
    <w:rsid w:val="003D389B"/>
    <w:rsid w:val="003E0940"/>
    <w:rsid w:val="003E1670"/>
    <w:rsid w:val="003E1D65"/>
    <w:rsid w:val="003E7335"/>
    <w:rsid w:val="003F0FF0"/>
    <w:rsid w:val="003F28FE"/>
    <w:rsid w:val="003F3AC2"/>
    <w:rsid w:val="003F41AD"/>
    <w:rsid w:val="003F5CB9"/>
    <w:rsid w:val="003F6748"/>
    <w:rsid w:val="004012E0"/>
    <w:rsid w:val="004024B1"/>
    <w:rsid w:val="004045B4"/>
    <w:rsid w:val="00404B2E"/>
    <w:rsid w:val="004050E5"/>
    <w:rsid w:val="00406FC5"/>
    <w:rsid w:val="00416635"/>
    <w:rsid w:val="004201E8"/>
    <w:rsid w:val="0042177E"/>
    <w:rsid w:val="00421C8A"/>
    <w:rsid w:val="004261AE"/>
    <w:rsid w:val="00427F08"/>
    <w:rsid w:val="004309EC"/>
    <w:rsid w:val="00431570"/>
    <w:rsid w:val="004337A2"/>
    <w:rsid w:val="00434F85"/>
    <w:rsid w:val="00440CC6"/>
    <w:rsid w:val="00440ED6"/>
    <w:rsid w:val="004414C9"/>
    <w:rsid w:val="00445FD1"/>
    <w:rsid w:val="00446038"/>
    <w:rsid w:val="00446B30"/>
    <w:rsid w:val="00447F5E"/>
    <w:rsid w:val="004554B8"/>
    <w:rsid w:val="00456116"/>
    <w:rsid w:val="0045690B"/>
    <w:rsid w:val="00457662"/>
    <w:rsid w:val="004604C5"/>
    <w:rsid w:val="0046108E"/>
    <w:rsid w:val="00466325"/>
    <w:rsid w:val="004669F6"/>
    <w:rsid w:val="00467B9A"/>
    <w:rsid w:val="00470F44"/>
    <w:rsid w:val="0047183A"/>
    <w:rsid w:val="00473A38"/>
    <w:rsid w:val="004742A6"/>
    <w:rsid w:val="00474460"/>
    <w:rsid w:val="00476C75"/>
    <w:rsid w:val="004806FF"/>
    <w:rsid w:val="004825E2"/>
    <w:rsid w:val="00483F58"/>
    <w:rsid w:val="00484D21"/>
    <w:rsid w:val="00485A58"/>
    <w:rsid w:val="004862EB"/>
    <w:rsid w:val="00486DB4"/>
    <w:rsid w:val="00493EFE"/>
    <w:rsid w:val="00495BBD"/>
    <w:rsid w:val="004A432B"/>
    <w:rsid w:val="004A570B"/>
    <w:rsid w:val="004A7194"/>
    <w:rsid w:val="004B0C07"/>
    <w:rsid w:val="004B0F26"/>
    <w:rsid w:val="004B1F00"/>
    <w:rsid w:val="004B276E"/>
    <w:rsid w:val="004B3F10"/>
    <w:rsid w:val="004C16FD"/>
    <w:rsid w:val="004C5C00"/>
    <w:rsid w:val="004D053A"/>
    <w:rsid w:val="004D095F"/>
    <w:rsid w:val="004D2B73"/>
    <w:rsid w:val="004D49D3"/>
    <w:rsid w:val="004D4FD2"/>
    <w:rsid w:val="004D6D81"/>
    <w:rsid w:val="004D7A2A"/>
    <w:rsid w:val="004D7BAA"/>
    <w:rsid w:val="004E286B"/>
    <w:rsid w:val="004E6412"/>
    <w:rsid w:val="004E69B3"/>
    <w:rsid w:val="004E7DF9"/>
    <w:rsid w:val="004F7686"/>
    <w:rsid w:val="0050113D"/>
    <w:rsid w:val="005020CE"/>
    <w:rsid w:val="0050640B"/>
    <w:rsid w:val="00514444"/>
    <w:rsid w:val="0051484E"/>
    <w:rsid w:val="00517763"/>
    <w:rsid w:val="005221A5"/>
    <w:rsid w:val="005239A3"/>
    <w:rsid w:val="005241BA"/>
    <w:rsid w:val="0053033D"/>
    <w:rsid w:val="00530458"/>
    <w:rsid w:val="00530D63"/>
    <w:rsid w:val="00531A85"/>
    <w:rsid w:val="00532FB2"/>
    <w:rsid w:val="0053326F"/>
    <w:rsid w:val="005333DA"/>
    <w:rsid w:val="0053514A"/>
    <w:rsid w:val="0053615A"/>
    <w:rsid w:val="00536987"/>
    <w:rsid w:val="00540FA1"/>
    <w:rsid w:val="005413BF"/>
    <w:rsid w:val="005425E7"/>
    <w:rsid w:val="0054324B"/>
    <w:rsid w:val="005442AE"/>
    <w:rsid w:val="00551305"/>
    <w:rsid w:val="005558CD"/>
    <w:rsid w:val="00555D12"/>
    <w:rsid w:val="00557BA0"/>
    <w:rsid w:val="00560EE9"/>
    <w:rsid w:val="00563936"/>
    <w:rsid w:val="00564187"/>
    <w:rsid w:val="005673B4"/>
    <w:rsid w:val="00570C3E"/>
    <w:rsid w:val="00572520"/>
    <w:rsid w:val="005733B4"/>
    <w:rsid w:val="00573F83"/>
    <w:rsid w:val="00574429"/>
    <w:rsid w:val="00577A61"/>
    <w:rsid w:val="00577D47"/>
    <w:rsid w:val="00581091"/>
    <w:rsid w:val="00585F44"/>
    <w:rsid w:val="005873EF"/>
    <w:rsid w:val="00587CFB"/>
    <w:rsid w:val="00591758"/>
    <w:rsid w:val="0059295B"/>
    <w:rsid w:val="0059443F"/>
    <w:rsid w:val="00595E4E"/>
    <w:rsid w:val="005A0FDA"/>
    <w:rsid w:val="005A7330"/>
    <w:rsid w:val="005B0DEA"/>
    <w:rsid w:val="005B10F7"/>
    <w:rsid w:val="005B236D"/>
    <w:rsid w:val="005B4600"/>
    <w:rsid w:val="005B5CD4"/>
    <w:rsid w:val="005B7A53"/>
    <w:rsid w:val="005B7D58"/>
    <w:rsid w:val="005C208F"/>
    <w:rsid w:val="005C4E36"/>
    <w:rsid w:val="005C5B06"/>
    <w:rsid w:val="005C5D59"/>
    <w:rsid w:val="005D56FF"/>
    <w:rsid w:val="005E19C1"/>
    <w:rsid w:val="005E2C89"/>
    <w:rsid w:val="005E325F"/>
    <w:rsid w:val="005E3811"/>
    <w:rsid w:val="00602E0D"/>
    <w:rsid w:val="00603904"/>
    <w:rsid w:val="00603B4D"/>
    <w:rsid w:val="00606EA3"/>
    <w:rsid w:val="0060736C"/>
    <w:rsid w:val="00613B70"/>
    <w:rsid w:val="006154DA"/>
    <w:rsid w:val="006161B5"/>
    <w:rsid w:val="00616704"/>
    <w:rsid w:val="00616E75"/>
    <w:rsid w:val="006172DC"/>
    <w:rsid w:val="006176A9"/>
    <w:rsid w:val="00620D46"/>
    <w:rsid w:val="00622430"/>
    <w:rsid w:val="00622947"/>
    <w:rsid w:val="00626EFB"/>
    <w:rsid w:val="0062751E"/>
    <w:rsid w:val="006279B2"/>
    <w:rsid w:val="00633743"/>
    <w:rsid w:val="00634129"/>
    <w:rsid w:val="00635277"/>
    <w:rsid w:val="00635CDD"/>
    <w:rsid w:val="006375F9"/>
    <w:rsid w:val="00641131"/>
    <w:rsid w:val="00643A26"/>
    <w:rsid w:val="006441B9"/>
    <w:rsid w:val="00644930"/>
    <w:rsid w:val="00644A5C"/>
    <w:rsid w:val="00650917"/>
    <w:rsid w:val="00650A0F"/>
    <w:rsid w:val="00651D2E"/>
    <w:rsid w:val="00653542"/>
    <w:rsid w:val="00657327"/>
    <w:rsid w:val="006616BC"/>
    <w:rsid w:val="006641DF"/>
    <w:rsid w:val="0066446F"/>
    <w:rsid w:val="00664678"/>
    <w:rsid w:val="00664D22"/>
    <w:rsid w:val="00670A00"/>
    <w:rsid w:val="00670DA7"/>
    <w:rsid w:val="00672808"/>
    <w:rsid w:val="00672DF9"/>
    <w:rsid w:val="00674556"/>
    <w:rsid w:val="0067652B"/>
    <w:rsid w:val="006776C7"/>
    <w:rsid w:val="00677973"/>
    <w:rsid w:val="00681B71"/>
    <w:rsid w:val="00687EE5"/>
    <w:rsid w:val="00693829"/>
    <w:rsid w:val="006961D0"/>
    <w:rsid w:val="006A0522"/>
    <w:rsid w:val="006A099C"/>
    <w:rsid w:val="006A0D95"/>
    <w:rsid w:val="006A59E6"/>
    <w:rsid w:val="006A68FA"/>
    <w:rsid w:val="006B17EF"/>
    <w:rsid w:val="006B3D93"/>
    <w:rsid w:val="006B43BE"/>
    <w:rsid w:val="006B47FD"/>
    <w:rsid w:val="006B4CF4"/>
    <w:rsid w:val="006B5AAD"/>
    <w:rsid w:val="006B5BF4"/>
    <w:rsid w:val="006B61DB"/>
    <w:rsid w:val="006B6D04"/>
    <w:rsid w:val="006B76AB"/>
    <w:rsid w:val="006B7DD2"/>
    <w:rsid w:val="006C0AC1"/>
    <w:rsid w:val="006C261F"/>
    <w:rsid w:val="006C4FB8"/>
    <w:rsid w:val="006C53C6"/>
    <w:rsid w:val="006C6EE2"/>
    <w:rsid w:val="006D1EA9"/>
    <w:rsid w:val="006D5C9B"/>
    <w:rsid w:val="006D64CA"/>
    <w:rsid w:val="006D7DDC"/>
    <w:rsid w:val="006E09B2"/>
    <w:rsid w:val="006E0CC6"/>
    <w:rsid w:val="006E1B3C"/>
    <w:rsid w:val="006E1F9C"/>
    <w:rsid w:val="006E242B"/>
    <w:rsid w:val="006E3B08"/>
    <w:rsid w:val="006E48D1"/>
    <w:rsid w:val="006E6B08"/>
    <w:rsid w:val="006E73D7"/>
    <w:rsid w:val="006F169D"/>
    <w:rsid w:val="006F2C22"/>
    <w:rsid w:val="006F2ECA"/>
    <w:rsid w:val="006F64BE"/>
    <w:rsid w:val="00700091"/>
    <w:rsid w:val="00700854"/>
    <w:rsid w:val="00701AA4"/>
    <w:rsid w:val="007060C6"/>
    <w:rsid w:val="00707FDB"/>
    <w:rsid w:val="00711450"/>
    <w:rsid w:val="00711831"/>
    <w:rsid w:val="0071290C"/>
    <w:rsid w:val="0071394F"/>
    <w:rsid w:val="007156B2"/>
    <w:rsid w:val="007207D2"/>
    <w:rsid w:val="00724AFE"/>
    <w:rsid w:val="00727BEC"/>
    <w:rsid w:val="00730F1C"/>
    <w:rsid w:val="00731216"/>
    <w:rsid w:val="00734FEC"/>
    <w:rsid w:val="00736025"/>
    <w:rsid w:val="00742DEB"/>
    <w:rsid w:val="00751459"/>
    <w:rsid w:val="00753110"/>
    <w:rsid w:val="00753DFE"/>
    <w:rsid w:val="007555D5"/>
    <w:rsid w:val="007558B6"/>
    <w:rsid w:val="007605B3"/>
    <w:rsid w:val="00761EC4"/>
    <w:rsid w:val="007633D8"/>
    <w:rsid w:val="00763793"/>
    <w:rsid w:val="007642F7"/>
    <w:rsid w:val="00764369"/>
    <w:rsid w:val="00764A26"/>
    <w:rsid w:val="00767D42"/>
    <w:rsid w:val="00770FC7"/>
    <w:rsid w:val="00772A02"/>
    <w:rsid w:val="0078717E"/>
    <w:rsid w:val="007909B3"/>
    <w:rsid w:val="00791E5B"/>
    <w:rsid w:val="007944BA"/>
    <w:rsid w:val="00794FE8"/>
    <w:rsid w:val="0079626E"/>
    <w:rsid w:val="00796667"/>
    <w:rsid w:val="007A18D2"/>
    <w:rsid w:val="007A362F"/>
    <w:rsid w:val="007A3884"/>
    <w:rsid w:val="007A577F"/>
    <w:rsid w:val="007B268B"/>
    <w:rsid w:val="007B534D"/>
    <w:rsid w:val="007B5EC5"/>
    <w:rsid w:val="007B747C"/>
    <w:rsid w:val="007C2931"/>
    <w:rsid w:val="007C45BC"/>
    <w:rsid w:val="007C4C57"/>
    <w:rsid w:val="007C6F3C"/>
    <w:rsid w:val="007D012C"/>
    <w:rsid w:val="007D54F5"/>
    <w:rsid w:val="007D5B66"/>
    <w:rsid w:val="007E0805"/>
    <w:rsid w:val="007E128E"/>
    <w:rsid w:val="007E2E45"/>
    <w:rsid w:val="007E7B8C"/>
    <w:rsid w:val="007E7DE3"/>
    <w:rsid w:val="007F3D51"/>
    <w:rsid w:val="007F3E68"/>
    <w:rsid w:val="007F51AD"/>
    <w:rsid w:val="007F79C1"/>
    <w:rsid w:val="00801982"/>
    <w:rsid w:val="00804EA4"/>
    <w:rsid w:val="00805DCE"/>
    <w:rsid w:val="008066FA"/>
    <w:rsid w:val="008073D8"/>
    <w:rsid w:val="0081061D"/>
    <w:rsid w:val="008108D9"/>
    <w:rsid w:val="00810BA5"/>
    <w:rsid w:val="00811E5D"/>
    <w:rsid w:val="00814A6C"/>
    <w:rsid w:val="008155DB"/>
    <w:rsid w:val="00822206"/>
    <w:rsid w:val="00823119"/>
    <w:rsid w:val="0082433F"/>
    <w:rsid w:val="00824801"/>
    <w:rsid w:val="00826567"/>
    <w:rsid w:val="008335FD"/>
    <w:rsid w:val="00833D28"/>
    <w:rsid w:val="008377DD"/>
    <w:rsid w:val="00842224"/>
    <w:rsid w:val="008423F1"/>
    <w:rsid w:val="00843F28"/>
    <w:rsid w:val="00845507"/>
    <w:rsid w:val="00845B7D"/>
    <w:rsid w:val="00847075"/>
    <w:rsid w:val="00847136"/>
    <w:rsid w:val="0085136F"/>
    <w:rsid w:val="008545E4"/>
    <w:rsid w:val="00871E9B"/>
    <w:rsid w:val="00872BDC"/>
    <w:rsid w:val="00881198"/>
    <w:rsid w:val="00882D19"/>
    <w:rsid w:val="00882FD9"/>
    <w:rsid w:val="008842F9"/>
    <w:rsid w:val="0088698E"/>
    <w:rsid w:val="00887349"/>
    <w:rsid w:val="00890985"/>
    <w:rsid w:val="00890C1A"/>
    <w:rsid w:val="00891CBB"/>
    <w:rsid w:val="00892F50"/>
    <w:rsid w:val="008932AC"/>
    <w:rsid w:val="00894895"/>
    <w:rsid w:val="00895564"/>
    <w:rsid w:val="00897F97"/>
    <w:rsid w:val="008A001F"/>
    <w:rsid w:val="008A2BE3"/>
    <w:rsid w:val="008A2FCD"/>
    <w:rsid w:val="008B0B27"/>
    <w:rsid w:val="008B6077"/>
    <w:rsid w:val="008B67CA"/>
    <w:rsid w:val="008C0622"/>
    <w:rsid w:val="008C29E6"/>
    <w:rsid w:val="008C2D3D"/>
    <w:rsid w:val="008C430F"/>
    <w:rsid w:val="008C5D64"/>
    <w:rsid w:val="008C7BE3"/>
    <w:rsid w:val="008D11FB"/>
    <w:rsid w:val="008D3315"/>
    <w:rsid w:val="008D3B74"/>
    <w:rsid w:val="008D4F8F"/>
    <w:rsid w:val="008D5F11"/>
    <w:rsid w:val="008D692A"/>
    <w:rsid w:val="008D7F97"/>
    <w:rsid w:val="008E2F97"/>
    <w:rsid w:val="008E4831"/>
    <w:rsid w:val="008F06FB"/>
    <w:rsid w:val="008F22A0"/>
    <w:rsid w:val="008F6DB2"/>
    <w:rsid w:val="008F6FB4"/>
    <w:rsid w:val="008F79CA"/>
    <w:rsid w:val="00900F7D"/>
    <w:rsid w:val="00901E4D"/>
    <w:rsid w:val="009049D1"/>
    <w:rsid w:val="00907101"/>
    <w:rsid w:val="00907EA2"/>
    <w:rsid w:val="00912C2B"/>
    <w:rsid w:val="009138B0"/>
    <w:rsid w:val="00914373"/>
    <w:rsid w:val="00915CA2"/>
    <w:rsid w:val="00915FAC"/>
    <w:rsid w:val="00917FE3"/>
    <w:rsid w:val="0092766A"/>
    <w:rsid w:val="0092783C"/>
    <w:rsid w:val="00927916"/>
    <w:rsid w:val="009350FC"/>
    <w:rsid w:val="0094066D"/>
    <w:rsid w:val="00940B88"/>
    <w:rsid w:val="009421C2"/>
    <w:rsid w:val="009426B7"/>
    <w:rsid w:val="0094424F"/>
    <w:rsid w:val="00945293"/>
    <w:rsid w:val="00946C64"/>
    <w:rsid w:val="00947438"/>
    <w:rsid w:val="00953490"/>
    <w:rsid w:val="009550B8"/>
    <w:rsid w:val="009550E7"/>
    <w:rsid w:val="00955B29"/>
    <w:rsid w:val="00955EFB"/>
    <w:rsid w:val="00961E11"/>
    <w:rsid w:val="0096289A"/>
    <w:rsid w:val="0096399E"/>
    <w:rsid w:val="00964B2F"/>
    <w:rsid w:val="00964CE4"/>
    <w:rsid w:val="00964EB6"/>
    <w:rsid w:val="009650DA"/>
    <w:rsid w:val="009719E0"/>
    <w:rsid w:val="00974EC2"/>
    <w:rsid w:val="00975A56"/>
    <w:rsid w:val="0097616F"/>
    <w:rsid w:val="00977495"/>
    <w:rsid w:val="00980523"/>
    <w:rsid w:val="009832DA"/>
    <w:rsid w:val="0098677B"/>
    <w:rsid w:val="009869BB"/>
    <w:rsid w:val="009928A2"/>
    <w:rsid w:val="009930BA"/>
    <w:rsid w:val="0099354E"/>
    <w:rsid w:val="0099626A"/>
    <w:rsid w:val="009A0D35"/>
    <w:rsid w:val="009A2AE7"/>
    <w:rsid w:val="009A42DF"/>
    <w:rsid w:val="009A5463"/>
    <w:rsid w:val="009A5483"/>
    <w:rsid w:val="009A6FC3"/>
    <w:rsid w:val="009B039F"/>
    <w:rsid w:val="009B04F3"/>
    <w:rsid w:val="009B1E97"/>
    <w:rsid w:val="009B2641"/>
    <w:rsid w:val="009B423C"/>
    <w:rsid w:val="009B4806"/>
    <w:rsid w:val="009B64F2"/>
    <w:rsid w:val="009C1355"/>
    <w:rsid w:val="009C3EBC"/>
    <w:rsid w:val="009C5A60"/>
    <w:rsid w:val="009D1B62"/>
    <w:rsid w:val="009D4CFA"/>
    <w:rsid w:val="009D78E6"/>
    <w:rsid w:val="009E0046"/>
    <w:rsid w:val="009E291E"/>
    <w:rsid w:val="009E35BA"/>
    <w:rsid w:val="009E6643"/>
    <w:rsid w:val="009E6977"/>
    <w:rsid w:val="009E752E"/>
    <w:rsid w:val="009F3C42"/>
    <w:rsid w:val="00A00B29"/>
    <w:rsid w:val="00A013A3"/>
    <w:rsid w:val="00A0422E"/>
    <w:rsid w:val="00A07F75"/>
    <w:rsid w:val="00A1020C"/>
    <w:rsid w:val="00A11981"/>
    <w:rsid w:val="00A12460"/>
    <w:rsid w:val="00A12CEE"/>
    <w:rsid w:val="00A15512"/>
    <w:rsid w:val="00A21FE8"/>
    <w:rsid w:val="00A221D0"/>
    <w:rsid w:val="00A22838"/>
    <w:rsid w:val="00A25156"/>
    <w:rsid w:val="00A34578"/>
    <w:rsid w:val="00A36285"/>
    <w:rsid w:val="00A36894"/>
    <w:rsid w:val="00A46EA0"/>
    <w:rsid w:val="00A500BF"/>
    <w:rsid w:val="00A50309"/>
    <w:rsid w:val="00A52BCB"/>
    <w:rsid w:val="00A536A1"/>
    <w:rsid w:val="00A53A5A"/>
    <w:rsid w:val="00A5492F"/>
    <w:rsid w:val="00A55799"/>
    <w:rsid w:val="00A55ACC"/>
    <w:rsid w:val="00A627FF"/>
    <w:rsid w:val="00A63189"/>
    <w:rsid w:val="00A64133"/>
    <w:rsid w:val="00A66713"/>
    <w:rsid w:val="00A7080C"/>
    <w:rsid w:val="00A71F6D"/>
    <w:rsid w:val="00A7447E"/>
    <w:rsid w:val="00A74C60"/>
    <w:rsid w:val="00A7528C"/>
    <w:rsid w:val="00A7588C"/>
    <w:rsid w:val="00A75C0A"/>
    <w:rsid w:val="00A81B10"/>
    <w:rsid w:val="00A82A8C"/>
    <w:rsid w:val="00A83D0C"/>
    <w:rsid w:val="00A85C16"/>
    <w:rsid w:val="00A875A5"/>
    <w:rsid w:val="00A87678"/>
    <w:rsid w:val="00A9485E"/>
    <w:rsid w:val="00A94EEF"/>
    <w:rsid w:val="00A95CB9"/>
    <w:rsid w:val="00AA059B"/>
    <w:rsid w:val="00AA2A72"/>
    <w:rsid w:val="00AA34A2"/>
    <w:rsid w:val="00AA3FDC"/>
    <w:rsid w:val="00AA545F"/>
    <w:rsid w:val="00AA692A"/>
    <w:rsid w:val="00AB017A"/>
    <w:rsid w:val="00AB1B2E"/>
    <w:rsid w:val="00AB660B"/>
    <w:rsid w:val="00AB78A8"/>
    <w:rsid w:val="00AC0F54"/>
    <w:rsid w:val="00AC1C7D"/>
    <w:rsid w:val="00AC4261"/>
    <w:rsid w:val="00AC4302"/>
    <w:rsid w:val="00AC527C"/>
    <w:rsid w:val="00AC570E"/>
    <w:rsid w:val="00AC60DF"/>
    <w:rsid w:val="00AC689D"/>
    <w:rsid w:val="00AC72DD"/>
    <w:rsid w:val="00AD00DC"/>
    <w:rsid w:val="00AD16A3"/>
    <w:rsid w:val="00AD16F1"/>
    <w:rsid w:val="00AD7803"/>
    <w:rsid w:val="00AE10EC"/>
    <w:rsid w:val="00AE3404"/>
    <w:rsid w:val="00AE43F9"/>
    <w:rsid w:val="00AE4689"/>
    <w:rsid w:val="00AE4DF5"/>
    <w:rsid w:val="00AE67A4"/>
    <w:rsid w:val="00AF0C4D"/>
    <w:rsid w:val="00AF3B61"/>
    <w:rsid w:val="00AF4C93"/>
    <w:rsid w:val="00AF63C3"/>
    <w:rsid w:val="00B06D81"/>
    <w:rsid w:val="00B07974"/>
    <w:rsid w:val="00B1000C"/>
    <w:rsid w:val="00B1395A"/>
    <w:rsid w:val="00B145C6"/>
    <w:rsid w:val="00B164BA"/>
    <w:rsid w:val="00B165E0"/>
    <w:rsid w:val="00B17FBC"/>
    <w:rsid w:val="00B235BD"/>
    <w:rsid w:val="00B30156"/>
    <w:rsid w:val="00B30B59"/>
    <w:rsid w:val="00B4182D"/>
    <w:rsid w:val="00B42625"/>
    <w:rsid w:val="00B47B17"/>
    <w:rsid w:val="00B5323C"/>
    <w:rsid w:val="00B54CDC"/>
    <w:rsid w:val="00B555A8"/>
    <w:rsid w:val="00B61F05"/>
    <w:rsid w:val="00B64CCD"/>
    <w:rsid w:val="00B67408"/>
    <w:rsid w:val="00B67B57"/>
    <w:rsid w:val="00B67C64"/>
    <w:rsid w:val="00B70914"/>
    <w:rsid w:val="00B7441E"/>
    <w:rsid w:val="00B74839"/>
    <w:rsid w:val="00B76556"/>
    <w:rsid w:val="00B77D30"/>
    <w:rsid w:val="00B87BB7"/>
    <w:rsid w:val="00B91C8E"/>
    <w:rsid w:val="00B9520F"/>
    <w:rsid w:val="00B97222"/>
    <w:rsid w:val="00B979B4"/>
    <w:rsid w:val="00B97FFB"/>
    <w:rsid w:val="00BA1A07"/>
    <w:rsid w:val="00BA2A22"/>
    <w:rsid w:val="00BA36C8"/>
    <w:rsid w:val="00BA4D3D"/>
    <w:rsid w:val="00BA557C"/>
    <w:rsid w:val="00BA5F86"/>
    <w:rsid w:val="00BA604C"/>
    <w:rsid w:val="00BA6E4D"/>
    <w:rsid w:val="00BB0217"/>
    <w:rsid w:val="00BB0E6C"/>
    <w:rsid w:val="00BB1BA4"/>
    <w:rsid w:val="00BB46AB"/>
    <w:rsid w:val="00BB737C"/>
    <w:rsid w:val="00BC14A0"/>
    <w:rsid w:val="00BC1DBC"/>
    <w:rsid w:val="00BC2664"/>
    <w:rsid w:val="00BC3FC4"/>
    <w:rsid w:val="00BC5B05"/>
    <w:rsid w:val="00BC698C"/>
    <w:rsid w:val="00BD1FD0"/>
    <w:rsid w:val="00BD312F"/>
    <w:rsid w:val="00BD43F6"/>
    <w:rsid w:val="00BD5AAC"/>
    <w:rsid w:val="00BD720B"/>
    <w:rsid w:val="00BE07C8"/>
    <w:rsid w:val="00BE0AF5"/>
    <w:rsid w:val="00BE1308"/>
    <w:rsid w:val="00BE16B2"/>
    <w:rsid w:val="00BE548A"/>
    <w:rsid w:val="00BE568B"/>
    <w:rsid w:val="00BE5FC6"/>
    <w:rsid w:val="00BF00EE"/>
    <w:rsid w:val="00BF0A23"/>
    <w:rsid w:val="00BF0AD3"/>
    <w:rsid w:val="00BF1106"/>
    <w:rsid w:val="00BF1130"/>
    <w:rsid w:val="00BF2DFF"/>
    <w:rsid w:val="00BF450D"/>
    <w:rsid w:val="00BF45EA"/>
    <w:rsid w:val="00BF4DB0"/>
    <w:rsid w:val="00BF7103"/>
    <w:rsid w:val="00C00FEF"/>
    <w:rsid w:val="00C02951"/>
    <w:rsid w:val="00C10472"/>
    <w:rsid w:val="00C11CC1"/>
    <w:rsid w:val="00C12348"/>
    <w:rsid w:val="00C14CAF"/>
    <w:rsid w:val="00C14D41"/>
    <w:rsid w:val="00C16ED2"/>
    <w:rsid w:val="00C17641"/>
    <w:rsid w:val="00C17A99"/>
    <w:rsid w:val="00C2035B"/>
    <w:rsid w:val="00C2108D"/>
    <w:rsid w:val="00C22587"/>
    <w:rsid w:val="00C24955"/>
    <w:rsid w:val="00C252E9"/>
    <w:rsid w:val="00C2669E"/>
    <w:rsid w:val="00C31FC4"/>
    <w:rsid w:val="00C36068"/>
    <w:rsid w:val="00C41577"/>
    <w:rsid w:val="00C42444"/>
    <w:rsid w:val="00C45F1C"/>
    <w:rsid w:val="00C533BB"/>
    <w:rsid w:val="00C53688"/>
    <w:rsid w:val="00C54C1B"/>
    <w:rsid w:val="00C55422"/>
    <w:rsid w:val="00C57014"/>
    <w:rsid w:val="00C5795C"/>
    <w:rsid w:val="00C57DB9"/>
    <w:rsid w:val="00C61559"/>
    <w:rsid w:val="00C66298"/>
    <w:rsid w:val="00C72770"/>
    <w:rsid w:val="00C73E26"/>
    <w:rsid w:val="00C7427F"/>
    <w:rsid w:val="00C76BBB"/>
    <w:rsid w:val="00C77105"/>
    <w:rsid w:val="00C80516"/>
    <w:rsid w:val="00C8156B"/>
    <w:rsid w:val="00C82E63"/>
    <w:rsid w:val="00C83B5F"/>
    <w:rsid w:val="00C84E22"/>
    <w:rsid w:val="00C84E70"/>
    <w:rsid w:val="00C84FC6"/>
    <w:rsid w:val="00C87DC4"/>
    <w:rsid w:val="00C93DAC"/>
    <w:rsid w:val="00C94F86"/>
    <w:rsid w:val="00C9719E"/>
    <w:rsid w:val="00CB2108"/>
    <w:rsid w:val="00CB2E07"/>
    <w:rsid w:val="00CB5A6D"/>
    <w:rsid w:val="00CB67A0"/>
    <w:rsid w:val="00CC39B0"/>
    <w:rsid w:val="00CC4539"/>
    <w:rsid w:val="00CC58CC"/>
    <w:rsid w:val="00CC67D3"/>
    <w:rsid w:val="00CD0076"/>
    <w:rsid w:val="00CD03C6"/>
    <w:rsid w:val="00CD0996"/>
    <w:rsid w:val="00CD11C7"/>
    <w:rsid w:val="00CD268D"/>
    <w:rsid w:val="00CD4035"/>
    <w:rsid w:val="00CD61CF"/>
    <w:rsid w:val="00CE1D0D"/>
    <w:rsid w:val="00CE2BA3"/>
    <w:rsid w:val="00CE2D37"/>
    <w:rsid w:val="00CE5436"/>
    <w:rsid w:val="00CF0BF2"/>
    <w:rsid w:val="00CF3040"/>
    <w:rsid w:val="00CF3BF6"/>
    <w:rsid w:val="00CF3DCF"/>
    <w:rsid w:val="00CF6344"/>
    <w:rsid w:val="00CF7BA8"/>
    <w:rsid w:val="00CF7CCB"/>
    <w:rsid w:val="00D01F73"/>
    <w:rsid w:val="00D031D1"/>
    <w:rsid w:val="00D10B92"/>
    <w:rsid w:val="00D17463"/>
    <w:rsid w:val="00D17759"/>
    <w:rsid w:val="00D21C3B"/>
    <w:rsid w:val="00D25F28"/>
    <w:rsid w:val="00D2741D"/>
    <w:rsid w:val="00D311A5"/>
    <w:rsid w:val="00D40C67"/>
    <w:rsid w:val="00D41679"/>
    <w:rsid w:val="00D42618"/>
    <w:rsid w:val="00D473F4"/>
    <w:rsid w:val="00D50AAA"/>
    <w:rsid w:val="00D52D1F"/>
    <w:rsid w:val="00D53003"/>
    <w:rsid w:val="00D55AA7"/>
    <w:rsid w:val="00D60953"/>
    <w:rsid w:val="00D61092"/>
    <w:rsid w:val="00D612E4"/>
    <w:rsid w:val="00D62E10"/>
    <w:rsid w:val="00D63A81"/>
    <w:rsid w:val="00D669A6"/>
    <w:rsid w:val="00D708F9"/>
    <w:rsid w:val="00D74FF5"/>
    <w:rsid w:val="00D76F2B"/>
    <w:rsid w:val="00D77A00"/>
    <w:rsid w:val="00D866DB"/>
    <w:rsid w:val="00D9033C"/>
    <w:rsid w:val="00D9092D"/>
    <w:rsid w:val="00D91220"/>
    <w:rsid w:val="00D94291"/>
    <w:rsid w:val="00D967D9"/>
    <w:rsid w:val="00D977A4"/>
    <w:rsid w:val="00DA098F"/>
    <w:rsid w:val="00DA0BE8"/>
    <w:rsid w:val="00DA4577"/>
    <w:rsid w:val="00DA4EAE"/>
    <w:rsid w:val="00DB02D5"/>
    <w:rsid w:val="00DB3EB2"/>
    <w:rsid w:val="00DB6ADB"/>
    <w:rsid w:val="00DB70B9"/>
    <w:rsid w:val="00DC02BC"/>
    <w:rsid w:val="00DC1BD4"/>
    <w:rsid w:val="00DC6BEE"/>
    <w:rsid w:val="00DD1F61"/>
    <w:rsid w:val="00DD311A"/>
    <w:rsid w:val="00DD5FAE"/>
    <w:rsid w:val="00DE52FB"/>
    <w:rsid w:val="00DE5BE5"/>
    <w:rsid w:val="00DE6549"/>
    <w:rsid w:val="00DF0B11"/>
    <w:rsid w:val="00DF5206"/>
    <w:rsid w:val="00E02E2E"/>
    <w:rsid w:val="00E03467"/>
    <w:rsid w:val="00E047A2"/>
    <w:rsid w:val="00E07CD3"/>
    <w:rsid w:val="00E10947"/>
    <w:rsid w:val="00E136F2"/>
    <w:rsid w:val="00E15157"/>
    <w:rsid w:val="00E211B5"/>
    <w:rsid w:val="00E23D03"/>
    <w:rsid w:val="00E24F26"/>
    <w:rsid w:val="00E261B0"/>
    <w:rsid w:val="00E274BB"/>
    <w:rsid w:val="00E34471"/>
    <w:rsid w:val="00E37908"/>
    <w:rsid w:val="00E4045D"/>
    <w:rsid w:val="00E40921"/>
    <w:rsid w:val="00E42929"/>
    <w:rsid w:val="00E42F85"/>
    <w:rsid w:val="00E43E12"/>
    <w:rsid w:val="00E45B50"/>
    <w:rsid w:val="00E47A89"/>
    <w:rsid w:val="00E512FB"/>
    <w:rsid w:val="00E5391A"/>
    <w:rsid w:val="00E558B2"/>
    <w:rsid w:val="00E5610B"/>
    <w:rsid w:val="00E56E74"/>
    <w:rsid w:val="00E62771"/>
    <w:rsid w:val="00E661E0"/>
    <w:rsid w:val="00E66715"/>
    <w:rsid w:val="00E66ABF"/>
    <w:rsid w:val="00E67D26"/>
    <w:rsid w:val="00E70CD6"/>
    <w:rsid w:val="00E74658"/>
    <w:rsid w:val="00E74C4E"/>
    <w:rsid w:val="00E75A7A"/>
    <w:rsid w:val="00E763B7"/>
    <w:rsid w:val="00E76842"/>
    <w:rsid w:val="00E76B2D"/>
    <w:rsid w:val="00E77068"/>
    <w:rsid w:val="00E84FD8"/>
    <w:rsid w:val="00E869F7"/>
    <w:rsid w:val="00E86AE8"/>
    <w:rsid w:val="00E9114A"/>
    <w:rsid w:val="00E9369E"/>
    <w:rsid w:val="00E93A59"/>
    <w:rsid w:val="00E95223"/>
    <w:rsid w:val="00E96B90"/>
    <w:rsid w:val="00E970B0"/>
    <w:rsid w:val="00E972AD"/>
    <w:rsid w:val="00EA1E0D"/>
    <w:rsid w:val="00EA355D"/>
    <w:rsid w:val="00EA5A6F"/>
    <w:rsid w:val="00EA5EFC"/>
    <w:rsid w:val="00EA65AD"/>
    <w:rsid w:val="00EA6FDD"/>
    <w:rsid w:val="00EB251E"/>
    <w:rsid w:val="00EB2ECF"/>
    <w:rsid w:val="00EB7EE4"/>
    <w:rsid w:val="00EC14BA"/>
    <w:rsid w:val="00EC2B4C"/>
    <w:rsid w:val="00EC2C64"/>
    <w:rsid w:val="00EC3D42"/>
    <w:rsid w:val="00EC3D72"/>
    <w:rsid w:val="00EC4982"/>
    <w:rsid w:val="00EC6DBF"/>
    <w:rsid w:val="00EC7026"/>
    <w:rsid w:val="00ED024E"/>
    <w:rsid w:val="00ED1D97"/>
    <w:rsid w:val="00ED239C"/>
    <w:rsid w:val="00EE0267"/>
    <w:rsid w:val="00EE242E"/>
    <w:rsid w:val="00EF03D5"/>
    <w:rsid w:val="00EF3CBA"/>
    <w:rsid w:val="00EF5FCA"/>
    <w:rsid w:val="00F00B15"/>
    <w:rsid w:val="00F00BB6"/>
    <w:rsid w:val="00F038D4"/>
    <w:rsid w:val="00F03AD7"/>
    <w:rsid w:val="00F0467A"/>
    <w:rsid w:val="00F06453"/>
    <w:rsid w:val="00F13470"/>
    <w:rsid w:val="00F13CD8"/>
    <w:rsid w:val="00F141E0"/>
    <w:rsid w:val="00F17698"/>
    <w:rsid w:val="00F17CBC"/>
    <w:rsid w:val="00F21351"/>
    <w:rsid w:val="00F21F94"/>
    <w:rsid w:val="00F22B50"/>
    <w:rsid w:val="00F25CB1"/>
    <w:rsid w:val="00F3238F"/>
    <w:rsid w:val="00F32E3D"/>
    <w:rsid w:val="00F34577"/>
    <w:rsid w:val="00F356F1"/>
    <w:rsid w:val="00F37B63"/>
    <w:rsid w:val="00F40DC3"/>
    <w:rsid w:val="00F50D16"/>
    <w:rsid w:val="00F51386"/>
    <w:rsid w:val="00F52E58"/>
    <w:rsid w:val="00F53332"/>
    <w:rsid w:val="00F54ECD"/>
    <w:rsid w:val="00F5771B"/>
    <w:rsid w:val="00F63F50"/>
    <w:rsid w:val="00F64317"/>
    <w:rsid w:val="00F65AE1"/>
    <w:rsid w:val="00F67A93"/>
    <w:rsid w:val="00F70123"/>
    <w:rsid w:val="00F70D6C"/>
    <w:rsid w:val="00F74E20"/>
    <w:rsid w:val="00F76421"/>
    <w:rsid w:val="00F76CF4"/>
    <w:rsid w:val="00F844D3"/>
    <w:rsid w:val="00F861E8"/>
    <w:rsid w:val="00F9248E"/>
    <w:rsid w:val="00FA0AE9"/>
    <w:rsid w:val="00FA0C96"/>
    <w:rsid w:val="00FA0D21"/>
    <w:rsid w:val="00FA1B52"/>
    <w:rsid w:val="00FA434D"/>
    <w:rsid w:val="00FA7A58"/>
    <w:rsid w:val="00FB2826"/>
    <w:rsid w:val="00FB2C37"/>
    <w:rsid w:val="00FB2CD0"/>
    <w:rsid w:val="00FB44A4"/>
    <w:rsid w:val="00FB5A65"/>
    <w:rsid w:val="00FC68CF"/>
    <w:rsid w:val="00FC73EB"/>
    <w:rsid w:val="00FC7595"/>
    <w:rsid w:val="00FD193F"/>
    <w:rsid w:val="00FE2F37"/>
    <w:rsid w:val="00FE4D1B"/>
    <w:rsid w:val="00FE646E"/>
    <w:rsid w:val="00FE7881"/>
    <w:rsid w:val="00FF039B"/>
    <w:rsid w:val="00FF35D5"/>
    <w:rsid w:val="00FF544D"/>
    <w:rsid w:val="00FF5D32"/>
    <w:rsid w:val="00FF5DC6"/>
    <w:rsid w:val="00FF72EF"/>
    <w:rsid w:val="00FF733C"/>
    <w:rsid w:val="7393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5197"/>
  <w15:docId w15:val="{3A5D2CAF-23AF-4CD8-AFC6-70E7A4E0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8119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1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F3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00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A34FE2E0A47AD683A0238295AC58D245024B8B465575A848020B564A8EF5D08FCD1AFB1BC64EF25C79423301C4F79AF8B45BD20679696E01C352FAyFC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7D487C-94E6-4EAA-9825-690EE8E8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5924</Words>
  <Characters>33772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Ворожейкина Оксана Сергеевна</dc:creator>
  <cp:lastModifiedBy>Алексахина Оксана Юрьевна</cp:lastModifiedBy>
  <cp:revision>5</cp:revision>
  <cp:lastPrinted>2018-07-10T07:51:00Z</cp:lastPrinted>
  <dcterms:created xsi:type="dcterms:W3CDTF">2023-04-14T10:46:00Z</dcterms:created>
  <dcterms:modified xsi:type="dcterms:W3CDTF">2023-04-14T11:01:00Z</dcterms:modified>
</cp:coreProperties>
</file>