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8BC8C7" w14:textId="77777777" w:rsidR="00CE2243" w:rsidRPr="00655C26" w:rsidRDefault="00CE2243" w:rsidP="00CE2243">
      <w:pPr>
        <w:ind w:left="48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14:paraId="46A239E8" w14:textId="77777777" w:rsidR="00CE2243" w:rsidRPr="00655C26" w:rsidRDefault="00CE2243" w:rsidP="00CE2243">
      <w:pPr>
        <w:ind w:left="4820"/>
        <w:jc w:val="center"/>
        <w:rPr>
          <w:rFonts w:ascii="Times New Roman" w:hAnsi="Times New Roman"/>
          <w:sz w:val="28"/>
          <w:szCs w:val="28"/>
        </w:rPr>
      </w:pPr>
      <w:r w:rsidRPr="00655C26">
        <w:rPr>
          <w:rFonts w:ascii="Times New Roman" w:hAnsi="Times New Roman"/>
          <w:sz w:val="28"/>
          <w:szCs w:val="28"/>
        </w:rPr>
        <w:t>к приказу Минэкономразвития НСО</w:t>
      </w:r>
    </w:p>
    <w:p w14:paraId="58945B49" w14:textId="77777777" w:rsidR="00CE2243" w:rsidRPr="00655C26" w:rsidRDefault="00CE2243" w:rsidP="00CE2243">
      <w:pPr>
        <w:ind w:left="4820"/>
        <w:jc w:val="center"/>
        <w:rPr>
          <w:rFonts w:ascii="Times New Roman" w:hAnsi="Times New Roman"/>
          <w:sz w:val="28"/>
          <w:szCs w:val="28"/>
        </w:rPr>
      </w:pPr>
      <w:r w:rsidRPr="00655C26">
        <w:rPr>
          <w:rFonts w:ascii="Times New Roman" w:hAnsi="Times New Roman"/>
          <w:sz w:val="28"/>
          <w:szCs w:val="28"/>
        </w:rPr>
        <w:t>от ____________ № _______________</w:t>
      </w:r>
    </w:p>
    <w:p w14:paraId="4E7EEFD6" w14:textId="77777777" w:rsidR="008A0A00" w:rsidRDefault="008A0A00" w:rsidP="00425057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8"/>
          <w:szCs w:val="28"/>
        </w:rPr>
      </w:pPr>
    </w:p>
    <w:p w14:paraId="76C3C94B" w14:textId="77777777" w:rsidR="008A0A00" w:rsidRDefault="008A0A00" w:rsidP="00425057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8"/>
          <w:szCs w:val="28"/>
        </w:rPr>
      </w:pPr>
    </w:p>
    <w:p w14:paraId="500E394E" w14:textId="77777777" w:rsidR="00173647" w:rsidRPr="00425057" w:rsidRDefault="008A0A00" w:rsidP="00425057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173647" w:rsidRPr="00425057">
        <w:rPr>
          <w:rFonts w:ascii="Times New Roman" w:hAnsi="Times New Roman"/>
          <w:sz w:val="28"/>
          <w:szCs w:val="28"/>
        </w:rPr>
        <w:t>Приложение № 8</w:t>
      </w:r>
    </w:p>
    <w:p w14:paraId="4CB9574D" w14:textId="77777777" w:rsidR="00173647" w:rsidRPr="00425057" w:rsidRDefault="00173647" w:rsidP="00425057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 w:rsidRPr="00425057">
        <w:rPr>
          <w:rFonts w:ascii="Times New Roman" w:hAnsi="Times New Roman"/>
          <w:sz w:val="28"/>
          <w:szCs w:val="28"/>
        </w:rPr>
        <w:t>к Методическим указаниям</w:t>
      </w:r>
    </w:p>
    <w:p w14:paraId="7D570960" w14:textId="77777777" w:rsidR="00173647" w:rsidRPr="00425057" w:rsidRDefault="00173647" w:rsidP="00615CE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14:paraId="0F0F9101" w14:textId="77777777" w:rsidR="00173647" w:rsidRPr="00425057" w:rsidRDefault="00173647" w:rsidP="00615CE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25057">
        <w:rPr>
          <w:rFonts w:ascii="Times New Roman" w:hAnsi="Times New Roman"/>
          <w:b/>
          <w:bCs/>
          <w:sz w:val="28"/>
          <w:szCs w:val="28"/>
        </w:rPr>
        <w:t>МЕТОДИКА</w:t>
      </w:r>
    </w:p>
    <w:p w14:paraId="633A80D8" w14:textId="77777777" w:rsidR="00173647" w:rsidRPr="00425057" w:rsidRDefault="00173647" w:rsidP="00615CE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25057">
        <w:rPr>
          <w:rFonts w:ascii="Times New Roman" w:hAnsi="Times New Roman"/>
          <w:b/>
          <w:bCs/>
          <w:sz w:val="28"/>
          <w:szCs w:val="28"/>
        </w:rPr>
        <w:t>проведения оценки эффективности реализации</w:t>
      </w:r>
    </w:p>
    <w:p w14:paraId="566DC21F" w14:textId="77777777" w:rsidR="00173647" w:rsidRPr="00425057" w:rsidRDefault="00173647" w:rsidP="00615CE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25057">
        <w:rPr>
          <w:rFonts w:ascii="Times New Roman" w:hAnsi="Times New Roman"/>
          <w:b/>
          <w:bCs/>
          <w:sz w:val="28"/>
          <w:szCs w:val="28"/>
        </w:rPr>
        <w:t>государственной программы</w:t>
      </w:r>
    </w:p>
    <w:p w14:paraId="4BBD0F6E" w14:textId="77777777" w:rsidR="00173647" w:rsidRPr="00425057" w:rsidRDefault="00173647" w:rsidP="00615CE3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2F05C594" w14:textId="77777777" w:rsidR="00173647" w:rsidRPr="00425057" w:rsidRDefault="00EA0AA2" w:rsidP="00615CE3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I. </w:t>
      </w:r>
      <w:r w:rsidR="00173647" w:rsidRPr="00425057">
        <w:rPr>
          <w:rFonts w:ascii="Times New Roman" w:hAnsi="Times New Roman" w:cs="Times New Roman"/>
          <w:b w:val="0"/>
          <w:sz w:val="28"/>
          <w:szCs w:val="28"/>
        </w:rPr>
        <w:t>Общие положения</w:t>
      </w:r>
    </w:p>
    <w:p w14:paraId="0B7997B6" w14:textId="77777777" w:rsidR="00173647" w:rsidRPr="00425057" w:rsidRDefault="00173647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057">
        <w:rPr>
          <w:rFonts w:ascii="Times New Roman" w:hAnsi="Times New Roman" w:cs="Times New Roman"/>
          <w:sz w:val="28"/>
          <w:szCs w:val="28"/>
        </w:rPr>
        <w:t xml:space="preserve">1. Правила, сроки проведения оценки эффективности реализации государственных программ Новосибирской области (далее </w:t>
      </w:r>
      <w:r w:rsidR="008F1A8B">
        <w:rPr>
          <w:rFonts w:ascii="Times New Roman" w:hAnsi="Times New Roman" w:cs="Times New Roman"/>
          <w:sz w:val="28"/>
          <w:szCs w:val="28"/>
        </w:rPr>
        <w:t>–</w:t>
      </w:r>
      <w:r w:rsidRPr="00425057">
        <w:rPr>
          <w:rFonts w:ascii="Times New Roman" w:hAnsi="Times New Roman" w:cs="Times New Roman"/>
          <w:sz w:val="28"/>
          <w:szCs w:val="28"/>
        </w:rPr>
        <w:t xml:space="preserve"> государственны</w:t>
      </w:r>
      <w:r w:rsidR="008F1A8B">
        <w:rPr>
          <w:rFonts w:ascii="Times New Roman" w:hAnsi="Times New Roman" w:cs="Times New Roman"/>
          <w:sz w:val="28"/>
          <w:szCs w:val="28"/>
        </w:rPr>
        <w:t>е</w:t>
      </w:r>
      <w:r w:rsidRPr="00425057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8F1A8B">
        <w:rPr>
          <w:rFonts w:ascii="Times New Roman" w:hAnsi="Times New Roman" w:cs="Times New Roman"/>
          <w:sz w:val="28"/>
          <w:szCs w:val="28"/>
        </w:rPr>
        <w:t>ы</w:t>
      </w:r>
      <w:r w:rsidRPr="00425057">
        <w:rPr>
          <w:rFonts w:ascii="Times New Roman" w:hAnsi="Times New Roman" w:cs="Times New Roman"/>
          <w:sz w:val="28"/>
          <w:szCs w:val="28"/>
        </w:rPr>
        <w:t xml:space="preserve">), ответственные за ее проведение определены в </w:t>
      </w:r>
      <w:hyperlink r:id="rId7" w:history="1">
        <w:r w:rsidRPr="00425057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Pr="00425057">
        <w:rPr>
          <w:rFonts w:ascii="Times New Roman" w:hAnsi="Times New Roman" w:cs="Times New Roman"/>
          <w:sz w:val="28"/>
          <w:szCs w:val="28"/>
        </w:rPr>
        <w:t xml:space="preserve"> к Порядку принятия решений о разработке государственных программ Новосибирской области, а также формирования и реализации указанных программ, утвержденному постановлением Правительства Новосибирской области от 28.03.2014 № 125-п (далее – Порядок).</w:t>
      </w:r>
    </w:p>
    <w:p w14:paraId="52BDC588" w14:textId="77777777" w:rsidR="00173647" w:rsidRPr="00A279E2" w:rsidRDefault="00173647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057">
        <w:rPr>
          <w:rFonts w:ascii="Times New Roman" w:hAnsi="Times New Roman" w:cs="Times New Roman"/>
          <w:sz w:val="28"/>
          <w:szCs w:val="28"/>
        </w:rPr>
        <w:t>2. Основным показателем, характеризующим эффективность реализации государственной программы, является</w:t>
      </w:r>
      <w:r w:rsidR="005A502E">
        <w:rPr>
          <w:rFonts w:ascii="Times New Roman" w:hAnsi="Times New Roman" w:cs="Times New Roman"/>
          <w:sz w:val="28"/>
          <w:szCs w:val="28"/>
        </w:rPr>
        <w:t xml:space="preserve"> </w:t>
      </w:r>
      <w:r w:rsidRPr="00425057">
        <w:rPr>
          <w:rFonts w:ascii="Times New Roman" w:hAnsi="Times New Roman" w:cs="Times New Roman"/>
          <w:sz w:val="28"/>
          <w:szCs w:val="28"/>
        </w:rPr>
        <w:t xml:space="preserve">значение интегральной оценки эффективности реализации государственной программы, на основании которой </w:t>
      </w:r>
      <w:r w:rsidRPr="00A279E2">
        <w:rPr>
          <w:rFonts w:ascii="Times New Roman" w:hAnsi="Times New Roman" w:cs="Times New Roman"/>
          <w:sz w:val="28"/>
          <w:szCs w:val="28"/>
        </w:rPr>
        <w:t>определяется качественное значение оценки государственной программы: эффективная, недостаточно эффективная, неэффективная.</w:t>
      </w:r>
    </w:p>
    <w:p w14:paraId="554FD6E2" w14:textId="77777777" w:rsidR="00090227" w:rsidRPr="00A279E2" w:rsidRDefault="00090227" w:rsidP="00615CE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2F38C31" w14:textId="77777777" w:rsidR="00173647" w:rsidRPr="00A279E2" w:rsidRDefault="00173647" w:rsidP="00615CE3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II. Формирование интегральной оценки эффективности</w:t>
      </w:r>
    </w:p>
    <w:p w14:paraId="045629D1" w14:textId="77777777" w:rsidR="00173647" w:rsidRPr="00A279E2" w:rsidRDefault="00173647" w:rsidP="00615CE3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279E2">
        <w:rPr>
          <w:rFonts w:ascii="Times New Roman" w:hAnsi="Times New Roman" w:cs="Times New Roman"/>
          <w:b w:val="0"/>
          <w:sz w:val="28"/>
          <w:szCs w:val="28"/>
        </w:rPr>
        <w:t>реализации государственной программы</w:t>
      </w:r>
    </w:p>
    <w:p w14:paraId="788EEDB2" w14:textId="77777777" w:rsidR="00090227" w:rsidRPr="00A279E2" w:rsidRDefault="00090227" w:rsidP="00615CE3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E41BD67" w14:textId="77777777" w:rsidR="00173647" w:rsidRPr="00A279E2" w:rsidRDefault="00173647" w:rsidP="00615C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 xml:space="preserve">3. Интегральная оценка эффективности реализации государственной программы (R) рассчитывается </w:t>
      </w:r>
      <w:r w:rsidR="00121284" w:rsidRPr="00A279E2">
        <w:rPr>
          <w:rFonts w:ascii="Times New Roman" w:hAnsi="Times New Roman" w:cs="Times New Roman"/>
          <w:sz w:val="28"/>
          <w:szCs w:val="28"/>
        </w:rPr>
        <w:t>в два этапа.</w:t>
      </w:r>
    </w:p>
    <w:p w14:paraId="5B0BD615" w14:textId="77777777" w:rsidR="00121284" w:rsidRPr="00A279E2" w:rsidRDefault="00121284" w:rsidP="00615C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На первом этапе определяется интегральная оценка эффективности реализации государственной программы (</w:t>
      </w:r>
      <w:r w:rsidRPr="00A279E2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A279E2">
        <w:rPr>
          <w:rFonts w:ascii="Times New Roman" w:hAnsi="Times New Roman" w:cs="Times New Roman"/>
          <w:sz w:val="28"/>
          <w:szCs w:val="28"/>
        </w:rPr>
        <w:t>):</w:t>
      </w:r>
    </w:p>
    <w:p w14:paraId="7020D046" w14:textId="77777777" w:rsidR="00173647" w:rsidRPr="00A279E2" w:rsidRDefault="00173647" w:rsidP="00615CE3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A468CA" w:rsidRPr="00A279E2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A279E2">
        <w:rPr>
          <w:rFonts w:ascii="Times New Roman" w:hAnsi="Times New Roman" w:cs="Times New Roman"/>
          <w:sz w:val="28"/>
          <w:szCs w:val="28"/>
        </w:rPr>
        <w:t xml:space="preserve"> = 0</w:t>
      </w:r>
      <w:proofErr w:type="gramStart"/>
      <w:r w:rsidRPr="00A279E2">
        <w:rPr>
          <w:rFonts w:ascii="Times New Roman" w:hAnsi="Times New Roman" w:cs="Times New Roman"/>
          <w:sz w:val="28"/>
          <w:szCs w:val="28"/>
        </w:rPr>
        <w:t>,85</w:t>
      </w:r>
      <w:proofErr w:type="gramEnd"/>
      <w:r w:rsidRPr="00A279E2">
        <w:rPr>
          <w:rFonts w:ascii="Times New Roman" w:hAnsi="Times New Roman" w:cs="Times New Roman"/>
          <w:sz w:val="20"/>
        </w:rPr>
        <w:t xml:space="preserve"> </w:t>
      </w:r>
      <w:r w:rsidRPr="00A279E2">
        <w:rPr>
          <w:rFonts w:ascii="Times New Roman" w:hAnsi="Times New Roman" w:cs="Times New Roman"/>
          <w:sz w:val="28"/>
          <w:szCs w:val="28"/>
        </w:rPr>
        <w:t>×</w:t>
      </w:r>
      <w:r w:rsidRPr="00A279E2">
        <w:rPr>
          <w:rFonts w:ascii="Times New Roman" w:hAnsi="Times New Roman" w:cs="Times New Roman"/>
          <w:sz w:val="20"/>
        </w:rPr>
        <w:t xml:space="preserve"> </w:t>
      </w:r>
      <w:r w:rsidRPr="00A279E2">
        <w:rPr>
          <w:rFonts w:ascii="Times New Roman" w:hAnsi="Times New Roman" w:cs="Times New Roman"/>
          <w:sz w:val="28"/>
          <w:szCs w:val="28"/>
        </w:rPr>
        <w:t>(</w:t>
      </w:r>
      <w:r w:rsidRPr="00A279E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279E2">
        <w:rPr>
          <w:rFonts w:ascii="Times New Roman" w:hAnsi="Times New Roman" w:cs="Times New Roman"/>
          <w:sz w:val="28"/>
          <w:szCs w:val="28"/>
        </w:rPr>
        <w:t>/</w:t>
      </w:r>
      <w:r w:rsidRPr="00A279E2">
        <w:rPr>
          <w:rFonts w:ascii="Times New Roman" w:hAnsi="Times New Roman" w:cs="Times New Roman"/>
          <w:iCs/>
          <w:sz w:val="28"/>
          <w:szCs w:val="28"/>
          <w:lang w:val="en-US"/>
        </w:rPr>
        <w:t>V</w:t>
      </w:r>
      <w:proofErr w:type="spellStart"/>
      <w:r w:rsidRPr="00A279E2">
        <w:rPr>
          <w:rFonts w:ascii="Times New Roman" w:hAnsi="Times New Roman" w:cs="Times New Roman"/>
          <w:iCs/>
          <w:sz w:val="28"/>
          <w:szCs w:val="28"/>
          <w:vertAlign w:val="subscript"/>
        </w:rPr>
        <w:t>фин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>) + 0,15</w:t>
      </w:r>
      <w:r w:rsidRPr="00A279E2">
        <w:rPr>
          <w:rFonts w:ascii="Times New Roman" w:hAnsi="Times New Roman" w:cs="Times New Roman"/>
          <w:sz w:val="20"/>
        </w:rPr>
        <w:t xml:space="preserve"> </w:t>
      </w:r>
      <w:r w:rsidRPr="00A279E2">
        <w:rPr>
          <w:rFonts w:ascii="Times New Roman" w:hAnsi="Times New Roman" w:cs="Times New Roman"/>
          <w:sz w:val="28"/>
          <w:szCs w:val="28"/>
        </w:rPr>
        <w:t>×</w:t>
      </w:r>
      <w:r w:rsidRPr="00A279E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279E2">
        <w:rPr>
          <w:rFonts w:ascii="Times New Roman" w:hAnsi="Times New Roman" w:cs="Times New Roman"/>
          <w:sz w:val="28"/>
          <w:szCs w:val="28"/>
        </w:rPr>
        <w:t>ОР</w:t>
      </w:r>
      <w:r w:rsidRPr="00A279E2">
        <w:rPr>
          <w:rFonts w:ascii="Times New Roman" w:hAnsi="Times New Roman" w:cs="Times New Roman"/>
          <w:iCs/>
          <w:sz w:val="28"/>
          <w:szCs w:val="28"/>
          <w:vertAlign w:val="subscript"/>
        </w:rPr>
        <w:t>мер</w:t>
      </w:r>
      <w:proofErr w:type="spellEnd"/>
      <w:r w:rsidR="00233858" w:rsidRPr="00A279E2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A279E2">
        <w:rPr>
          <w:rFonts w:ascii="Times New Roman" w:hAnsi="Times New Roman" w:cs="Times New Roman"/>
          <w:sz w:val="28"/>
          <w:szCs w:val="28"/>
        </w:rPr>
        <w:t>где:</w:t>
      </w:r>
    </w:p>
    <w:p w14:paraId="35E2F5CE" w14:textId="77777777" w:rsidR="00173647" w:rsidRPr="00A279E2" w:rsidRDefault="00173647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I – интегральная оценка результативности реализации государственной программы;</w:t>
      </w:r>
    </w:p>
    <w:p w14:paraId="5EFCBAB9" w14:textId="77777777" w:rsidR="00173647" w:rsidRPr="00A279E2" w:rsidRDefault="00173647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9E2">
        <w:rPr>
          <w:rFonts w:ascii="Times New Roman" w:hAnsi="Times New Roman" w:cs="Times New Roman"/>
          <w:sz w:val="28"/>
          <w:szCs w:val="28"/>
        </w:rPr>
        <w:t>V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фин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 – уровень финансового обеспечения государственной программы за счет всех запланированных источников за отчетный период;</w:t>
      </w:r>
    </w:p>
    <w:p w14:paraId="209431B6" w14:textId="77777777" w:rsidR="00173647" w:rsidRPr="00A279E2" w:rsidRDefault="00173647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9E2">
        <w:rPr>
          <w:rFonts w:ascii="Times New Roman" w:hAnsi="Times New Roman" w:cs="Times New Roman"/>
          <w:sz w:val="28"/>
          <w:szCs w:val="28"/>
        </w:rPr>
        <w:t>ОР</w:t>
      </w:r>
      <w:r w:rsidRPr="00A279E2">
        <w:rPr>
          <w:rFonts w:ascii="Times New Roman" w:hAnsi="Times New Roman" w:cs="Times New Roman"/>
          <w:iCs/>
          <w:sz w:val="28"/>
          <w:szCs w:val="28"/>
          <w:vertAlign w:val="subscript"/>
        </w:rPr>
        <w:t>мер</w:t>
      </w:r>
      <w:proofErr w:type="spellEnd"/>
      <w:r w:rsidRPr="00A279E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279E2">
        <w:rPr>
          <w:rFonts w:ascii="Times New Roman" w:hAnsi="Times New Roman" w:cs="Times New Roman"/>
          <w:sz w:val="28"/>
          <w:szCs w:val="28"/>
        </w:rPr>
        <w:t>– средний уровень исполнения основных (детализированных) мероприятий, предусмотренных в плане реализации государств</w:t>
      </w:r>
      <w:r w:rsidR="00993168" w:rsidRPr="00A279E2">
        <w:rPr>
          <w:rFonts w:ascii="Times New Roman" w:hAnsi="Times New Roman" w:cs="Times New Roman"/>
          <w:sz w:val="28"/>
          <w:szCs w:val="28"/>
        </w:rPr>
        <w:t>енной программы в отчетном году.</w:t>
      </w:r>
    </w:p>
    <w:p w14:paraId="7043D92C" w14:textId="77777777" w:rsidR="00993168" w:rsidRPr="00A279E2" w:rsidRDefault="00121284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lastRenderedPageBreak/>
        <w:t xml:space="preserve">На втором этапе интегральная </w:t>
      </w:r>
      <w:r w:rsidR="00993168" w:rsidRPr="00A279E2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государственной программы </w:t>
      </w:r>
      <w:r w:rsidR="005A502E" w:rsidRPr="00A279E2">
        <w:rPr>
          <w:rFonts w:ascii="Times New Roman" w:hAnsi="Times New Roman" w:cs="Times New Roman"/>
          <w:sz w:val="28"/>
          <w:szCs w:val="28"/>
        </w:rPr>
        <w:t>(</w:t>
      </w:r>
      <w:r w:rsidR="005A502E" w:rsidRPr="00A279E2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A468CA" w:rsidRPr="00A279E2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5A502E" w:rsidRPr="00A279E2">
        <w:rPr>
          <w:rFonts w:ascii="Times New Roman" w:hAnsi="Times New Roman" w:cs="Times New Roman"/>
          <w:sz w:val="28"/>
          <w:szCs w:val="28"/>
        </w:rPr>
        <w:t>)</w:t>
      </w:r>
      <w:r w:rsidR="0081389F" w:rsidRPr="00A279E2">
        <w:rPr>
          <w:rFonts w:ascii="Times New Roman" w:hAnsi="Times New Roman" w:cs="Times New Roman"/>
          <w:sz w:val="28"/>
          <w:szCs w:val="28"/>
        </w:rPr>
        <w:t xml:space="preserve"> </w:t>
      </w:r>
      <w:r w:rsidR="00993168" w:rsidRPr="00A279E2">
        <w:rPr>
          <w:rFonts w:ascii="Times New Roman" w:hAnsi="Times New Roman" w:cs="Times New Roman"/>
          <w:sz w:val="28"/>
          <w:szCs w:val="28"/>
        </w:rPr>
        <w:t>корректируется на:</w:t>
      </w:r>
    </w:p>
    <w:p w14:paraId="75EF66D1" w14:textId="77777777" w:rsidR="00173647" w:rsidRPr="00A279E2" w:rsidRDefault="00173647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A279E2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V</w:t>
      </w:r>
      <w:proofErr w:type="spellStart"/>
      <w:r w:rsidRPr="00A279E2">
        <w:rPr>
          <w:rFonts w:ascii="Times New Roman" w:hAnsi="Times New Roman" w:cs="Times New Roman"/>
          <w:iCs/>
          <w:sz w:val="28"/>
          <w:szCs w:val="28"/>
          <w:vertAlign w:val="subscript"/>
        </w:rPr>
        <w:t>фб</w:t>
      </w:r>
      <w:proofErr w:type="spellEnd"/>
      <w:r w:rsidRPr="00A279E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279E2">
        <w:rPr>
          <w:rFonts w:ascii="Times New Roman" w:hAnsi="Times New Roman" w:cs="Times New Roman"/>
          <w:sz w:val="28"/>
          <w:szCs w:val="28"/>
        </w:rPr>
        <w:t xml:space="preserve">– </w:t>
      </w:r>
      <w:r w:rsidRPr="00A279E2">
        <w:rPr>
          <w:rFonts w:ascii="Times New Roman" w:hAnsi="Times New Roman" w:cs="Times New Roman"/>
          <w:iCs/>
          <w:sz w:val="28"/>
          <w:szCs w:val="28"/>
        </w:rPr>
        <w:t xml:space="preserve">коэффициент привлечения </w:t>
      </w:r>
      <w:r w:rsidRPr="00A279E2">
        <w:rPr>
          <w:rFonts w:ascii="Times New Roman" w:hAnsi="Times New Roman" w:cs="Times New Roman"/>
          <w:sz w:val="28"/>
          <w:szCs w:val="28"/>
        </w:rPr>
        <w:t xml:space="preserve">на реализацию государственной программы </w:t>
      </w:r>
      <w:r w:rsidRPr="00A279E2">
        <w:rPr>
          <w:rFonts w:ascii="Times New Roman" w:hAnsi="Times New Roman" w:cs="Times New Roman"/>
          <w:iCs/>
          <w:sz w:val="28"/>
          <w:szCs w:val="28"/>
        </w:rPr>
        <w:t>средств из федерального бюджета;</w:t>
      </w:r>
    </w:p>
    <w:p w14:paraId="7C484740" w14:textId="77777777" w:rsidR="00173647" w:rsidRPr="00A279E2" w:rsidRDefault="00173647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A279E2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V</w:t>
      </w:r>
      <w:proofErr w:type="spellStart"/>
      <w:r w:rsidRPr="00A279E2">
        <w:rPr>
          <w:rFonts w:ascii="Times New Roman" w:hAnsi="Times New Roman" w:cs="Times New Roman"/>
          <w:iCs/>
          <w:sz w:val="28"/>
          <w:szCs w:val="28"/>
          <w:vertAlign w:val="subscript"/>
        </w:rPr>
        <w:t>вб</w:t>
      </w:r>
      <w:proofErr w:type="spellEnd"/>
      <w:r w:rsidRPr="00A279E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A279E2">
        <w:rPr>
          <w:rFonts w:ascii="Times New Roman" w:hAnsi="Times New Roman" w:cs="Times New Roman"/>
          <w:sz w:val="28"/>
          <w:szCs w:val="28"/>
        </w:rPr>
        <w:t xml:space="preserve">– </w:t>
      </w:r>
      <w:r w:rsidRPr="00A279E2">
        <w:rPr>
          <w:rFonts w:ascii="Times New Roman" w:hAnsi="Times New Roman" w:cs="Times New Roman"/>
          <w:iCs/>
          <w:sz w:val="28"/>
          <w:szCs w:val="28"/>
        </w:rPr>
        <w:t xml:space="preserve">коэффициент привлечения </w:t>
      </w:r>
      <w:r w:rsidRPr="00A279E2">
        <w:rPr>
          <w:rFonts w:ascii="Times New Roman" w:hAnsi="Times New Roman" w:cs="Times New Roman"/>
          <w:sz w:val="28"/>
          <w:szCs w:val="28"/>
        </w:rPr>
        <w:t xml:space="preserve">на реализацию государственной программы </w:t>
      </w:r>
      <w:r w:rsidRPr="00A279E2">
        <w:rPr>
          <w:rFonts w:ascii="Times New Roman" w:hAnsi="Times New Roman" w:cs="Times New Roman"/>
          <w:iCs/>
          <w:sz w:val="28"/>
          <w:szCs w:val="28"/>
        </w:rPr>
        <w:t>средств из внебюджетных источников;</w:t>
      </w:r>
    </w:p>
    <w:p w14:paraId="7BE24EAB" w14:textId="77777777" w:rsidR="00173647" w:rsidRPr="00A279E2" w:rsidRDefault="00173647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r w:rsidRPr="00A279E2">
        <w:rPr>
          <w:rFonts w:ascii="Times New Roman" w:hAnsi="Times New Roman" w:cs="Times New Roman"/>
          <w:sz w:val="28"/>
          <w:szCs w:val="28"/>
        </w:rPr>
        <w:t xml:space="preserve"> – коэффициент нарушений в процессе управления государственной программой в отчетном году.</w:t>
      </w:r>
    </w:p>
    <w:p w14:paraId="33F0F008" w14:textId="77777777" w:rsidR="00F60A86" w:rsidRPr="00A279E2" w:rsidRDefault="00F175B9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И</w:t>
      </w:r>
      <w:r w:rsidR="00F60A86" w:rsidRPr="00A279E2">
        <w:rPr>
          <w:rFonts w:ascii="Times New Roman" w:hAnsi="Times New Roman" w:cs="Times New Roman"/>
          <w:sz w:val="28"/>
          <w:szCs w:val="28"/>
        </w:rPr>
        <w:t>нтегральная оценка эффективности реализации государственной программы (R) рассчитывается по формуле:</w:t>
      </w:r>
    </w:p>
    <w:p w14:paraId="3D352AC3" w14:textId="77777777" w:rsidR="00B13215" w:rsidRPr="00A279E2" w:rsidRDefault="00B13215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279E2">
        <w:rPr>
          <w:rFonts w:ascii="Times New Roman" w:hAnsi="Times New Roman" w:cs="Times New Roman"/>
          <w:sz w:val="28"/>
          <w:szCs w:val="28"/>
        </w:rPr>
        <w:t xml:space="preserve"> = </w:t>
      </w:r>
      <w:r w:rsidRPr="00A279E2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A468CA" w:rsidRPr="00A279E2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A279E2">
        <w:rPr>
          <w:rFonts w:ascii="Times New Roman" w:hAnsi="Times New Roman" w:cs="Times New Roman"/>
          <w:sz w:val="28"/>
          <w:szCs w:val="28"/>
        </w:rPr>
        <w:t xml:space="preserve"> + 0</w:t>
      </w:r>
      <w:proofErr w:type="gramStart"/>
      <w:r w:rsidRPr="00A279E2">
        <w:rPr>
          <w:rFonts w:ascii="Times New Roman" w:hAnsi="Times New Roman" w:cs="Times New Roman"/>
          <w:sz w:val="28"/>
          <w:szCs w:val="28"/>
        </w:rPr>
        <w:t>,03</w:t>
      </w:r>
      <w:proofErr w:type="gramEnd"/>
      <w:r w:rsidRPr="00A279E2">
        <w:rPr>
          <w:rFonts w:ascii="Times New Roman" w:hAnsi="Times New Roman" w:cs="Times New Roman"/>
          <w:sz w:val="20"/>
        </w:rPr>
        <w:t xml:space="preserve"> </w:t>
      </w:r>
      <w:r w:rsidRPr="00A279E2">
        <w:rPr>
          <w:rFonts w:ascii="Times New Roman" w:hAnsi="Times New Roman" w:cs="Times New Roman"/>
          <w:sz w:val="28"/>
          <w:szCs w:val="28"/>
        </w:rPr>
        <w:t>×</w:t>
      </w:r>
      <w:r w:rsidRPr="00A279E2">
        <w:rPr>
          <w:rFonts w:ascii="Times New Roman" w:hAnsi="Times New Roman" w:cs="Times New Roman"/>
          <w:sz w:val="20"/>
        </w:rPr>
        <w:t xml:space="preserve"> </w:t>
      </w:r>
      <w:r w:rsidRPr="00A279E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A279E2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V</w:t>
      </w:r>
      <w:proofErr w:type="spellStart"/>
      <w:r w:rsidRPr="00A279E2">
        <w:rPr>
          <w:rFonts w:ascii="Times New Roman" w:hAnsi="Times New Roman" w:cs="Times New Roman"/>
          <w:iCs/>
          <w:sz w:val="28"/>
          <w:szCs w:val="28"/>
          <w:vertAlign w:val="subscript"/>
        </w:rPr>
        <w:t>фб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 + 0,02 ×</w:t>
      </w:r>
      <w:r w:rsidRPr="00A279E2">
        <w:rPr>
          <w:rFonts w:ascii="Times New Roman" w:hAnsi="Times New Roman" w:cs="Times New Roman"/>
          <w:sz w:val="20"/>
        </w:rPr>
        <w:t xml:space="preserve"> </w:t>
      </w:r>
      <w:r w:rsidRPr="00A279E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A279E2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V</w:t>
      </w:r>
      <w:proofErr w:type="spellStart"/>
      <w:r w:rsidRPr="00A279E2">
        <w:rPr>
          <w:rFonts w:ascii="Times New Roman" w:hAnsi="Times New Roman" w:cs="Times New Roman"/>
          <w:iCs/>
          <w:sz w:val="28"/>
          <w:szCs w:val="28"/>
          <w:vertAlign w:val="subscript"/>
        </w:rPr>
        <w:t>вб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 </w:t>
      </w:r>
      <w:r w:rsidR="00085290" w:rsidRPr="00A279E2">
        <w:rPr>
          <w:rFonts w:ascii="Times New Roman" w:hAnsi="Times New Roman" w:cs="Times New Roman"/>
          <w:sz w:val="28"/>
          <w:szCs w:val="28"/>
        </w:rPr>
        <w:t>–</w:t>
      </w:r>
      <w:r w:rsidRPr="00A279E2">
        <w:rPr>
          <w:rFonts w:ascii="Times New Roman" w:hAnsi="Times New Roman" w:cs="Times New Roman"/>
          <w:sz w:val="28"/>
          <w:szCs w:val="28"/>
        </w:rPr>
        <w:t xml:space="preserve"> 0,02 × </w:t>
      </w:r>
      <w:r w:rsidRPr="00A279E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у</w:t>
      </w:r>
    </w:p>
    <w:p w14:paraId="3BB65C19" w14:textId="77777777" w:rsidR="00173647" w:rsidRPr="00A279E2" w:rsidRDefault="00173647" w:rsidP="00615CE3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 xml:space="preserve">4. Интегральная оценка результативности реализации </w:t>
      </w:r>
      <w:r w:rsidR="00267949" w:rsidRPr="00A279E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A279E2">
        <w:rPr>
          <w:rFonts w:ascii="Times New Roman" w:hAnsi="Times New Roman" w:cs="Times New Roman"/>
          <w:sz w:val="28"/>
          <w:szCs w:val="28"/>
        </w:rPr>
        <w:t>программы определяется в процентах и рассчитывается по формуле:</w:t>
      </w:r>
    </w:p>
    <w:p w14:paraId="5DF7FC14" w14:textId="77777777" w:rsidR="008E1D1E" w:rsidRPr="00A279E2" w:rsidRDefault="008E1D1E" w:rsidP="00615CE3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279E2">
        <w:rPr>
          <w:rFonts w:ascii="Times New Roman" w:hAnsi="Times New Roman" w:cs="Times New Roman"/>
          <w:sz w:val="28"/>
          <w:szCs w:val="28"/>
        </w:rPr>
        <w:t xml:space="preserve"> = i</w:t>
      </w:r>
      <w:r w:rsidR="001B160E" w:rsidRPr="00A279E2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A279E2">
        <w:rPr>
          <w:rFonts w:ascii="Times New Roman" w:hAnsi="Times New Roman" w:cs="Times New Roman"/>
          <w:sz w:val="28"/>
          <w:szCs w:val="28"/>
        </w:rPr>
        <w:t>+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A279E2">
        <w:rPr>
          <w:rFonts w:ascii="Times New Roman" w:hAnsi="Times New Roman" w:cs="Times New Roman"/>
          <w:sz w:val="28"/>
          <w:szCs w:val="28"/>
        </w:rPr>
        <w:t>i</w:t>
      </w:r>
      <w:r w:rsidR="001B160E" w:rsidRPr="00A279E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A279E2">
        <w:rPr>
          <w:rFonts w:ascii="Times New Roman" w:hAnsi="Times New Roman" w:cs="Times New Roman"/>
          <w:sz w:val="28"/>
          <w:szCs w:val="28"/>
        </w:rPr>
        <w:t>+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 xml:space="preserve"> …</w:t>
      </w:r>
      <w:r w:rsidRPr="00A279E2">
        <w:rPr>
          <w:rFonts w:ascii="Times New Roman" w:hAnsi="Times New Roman" w:cs="Times New Roman"/>
          <w:sz w:val="28"/>
          <w:szCs w:val="28"/>
        </w:rPr>
        <w:t xml:space="preserve"> i</w:t>
      </w:r>
      <w:r w:rsidR="001B160E" w:rsidRPr="00A279E2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j</w:t>
      </w:r>
      <w:r w:rsidR="004C3764" w:rsidRPr="00A279E2">
        <w:rPr>
          <w:rFonts w:ascii="Times New Roman" w:hAnsi="Times New Roman" w:cs="Times New Roman"/>
          <w:sz w:val="28"/>
          <w:szCs w:val="28"/>
        </w:rPr>
        <w:t>, где:</w:t>
      </w:r>
    </w:p>
    <w:p w14:paraId="0D8E72AC" w14:textId="77777777" w:rsidR="00173647" w:rsidRPr="00A279E2" w:rsidRDefault="00173647" w:rsidP="00615CE3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9E2">
        <w:rPr>
          <w:rFonts w:ascii="Times New Roman" w:hAnsi="Times New Roman" w:cs="Times New Roman"/>
          <w:sz w:val="28"/>
          <w:szCs w:val="28"/>
        </w:rPr>
        <w:t>i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A279E2">
        <w:rPr>
          <w:rFonts w:ascii="Times New Roman" w:hAnsi="Times New Roman" w:cs="Times New Roman"/>
          <w:sz w:val="28"/>
          <w:szCs w:val="28"/>
        </w:rPr>
        <w:t>– показатель оценки выполнения j-</w:t>
      </w:r>
      <w:proofErr w:type="spellStart"/>
      <w:r w:rsidRPr="00A279E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 целевого индикатора</w:t>
      </w:r>
      <w:r w:rsidR="00267949" w:rsidRPr="00A279E2">
        <w:rPr>
          <w:rFonts w:ascii="Times New Roman" w:hAnsi="Times New Roman" w:cs="Times New Roman"/>
          <w:sz w:val="28"/>
          <w:szCs w:val="28"/>
        </w:rPr>
        <w:t xml:space="preserve"> государственной программы</w:t>
      </w:r>
      <w:r w:rsidR="004C3764" w:rsidRPr="00A279E2">
        <w:rPr>
          <w:rFonts w:ascii="Times New Roman" w:hAnsi="Times New Roman" w:cs="Times New Roman"/>
          <w:sz w:val="28"/>
          <w:szCs w:val="28"/>
        </w:rPr>
        <w:t>.</w:t>
      </w:r>
    </w:p>
    <w:p w14:paraId="2CD1D713" w14:textId="3B76C6A1" w:rsidR="00DF6BE2" w:rsidRPr="00A279E2" w:rsidRDefault="00DA5896" w:rsidP="00615CE3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 xml:space="preserve">В случае если расчетное значение </w:t>
      </w:r>
      <w:r w:rsidRPr="00A279E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279E2">
        <w:rPr>
          <w:rFonts w:ascii="Times New Roman" w:hAnsi="Times New Roman" w:cs="Times New Roman"/>
          <w:sz w:val="28"/>
          <w:szCs w:val="28"/>
        </w:rPr>
        <w:t xml:space="preserve"> </w:t>
      </w:r>
      <w:r w:rsidR="00DF6BE2" w:rsidRPr="00A279E2">
        <w:rPr>
          <w:rFonts w:ascii="Times New Roman" w:hAnsi="Times New Roman" w:cs="Times New Roman"/>
          <w:sz w:val="28"/>
          <w:szCs w:val="28"/>
        </w:rPr>
        <w:t>менее</w:t>
      </w:r>
      <w:r w:rsidRPr="00A279E2">
        <w:rPr>
          <w:rFonts w:ascii="Times New Roman" w:hAnsi="Times New Roman" w:cs="Times New Roman"/>
          <w:sz w:val="28"/>
          <w:szCs w:val="28"/>
        </w:rPr>
        <w:t xml:space="preserve"> 0,8 заказчик</w:t>
      </w:r>
      <w:r w:rsidR="000A24E8" w:rsidRPr="00A279E2">
        <w:rPr>
          <w:rFonts w:ascii="Times New Roman" w:hAnsi="Times New Roman" w:cs="Times New Roman"/>
          <w:sz w:val="28"/>
          <w:szCs w:val="28"/>
        </w:rPr>
        <w:t>у</w:t>
      </w:r>
      <w:r w:rsidRPr="00A279E2">
        <w:rPr>
          <w:rFonts w:ascii="Times New Roman" w:hAnsi="Times New Roman" w:cs="Times New Roman"/>
          <w:sz w:val="28"/>
          <w:szCs w:val="28"/>
        </w:rPr>
        <w:t xml:space="preserve"> (заказчик</w:t>
      </w:r>
      <w:r w:rsidR="000A24E8" w:rsidRPr="00A279E2">
        <w:rPr>
          <w:rFonts w:ascii="Times New Roman" w:hAnsi="Times New Roman" w:cs="Times New Roman"/>
          <w:sz w:val="28"/>
          <w:szCs w:val="28"/>
        </w:rPr>
        <w:t>у</w:t>
      </w:r>
      <w:r w:rsidR="008A0A00" w:rsidRPr="00A279E2">
        <w:rPr>
          <w:rFonts w:ascii="Times New Roman" w:hAnsi="Times New Roman" w:cs="Times New Roman"/>
          <w:sz w:val="28"/>
          <w:szCs w:val="28"/>
        </w:rPr>
        <w:noBreakHyphen/>
      </w:r>
      <w:r w:rsidRPr="00A279E2">
        <w:rPr>
          <w:rFonts w:ascii="Times New Roman" w:hAnsi="Times New Roman" w:cs="Times New Roman"/>
          <w:sz w:val="28"/>
          <w:szCs w:val="28"/>
        </w:rPr>
        <w:t>координатор</w:t>
      </w:r>
      <w:r w:rsidR="000A24E8" w:rsidRPr="00A279E2">
        <w:rPr>
          <w:rFonts w:ascii="Times New Roman" w:hAnsi="Times New Roman" w:cs="Times New Roman"/>
          <w:sz w:val="28"/>
          <w:szCs w:val="28"/>
        </w:rPr>
        <w:t>у</w:t>
      </w:r>
      <w:r w:rsidRPr="00A279E2">
        <w:rPr>
          <w:rFonts w:ascii="Times New Roman" w:hAnsi="Times New Roman" w:cs="Times New Roman"/>
          <w:sz w:val="28"/>
          <w:szCs w:val="28"/>
        </w:rPr>
        <w:t>)</w:t>
      </w:r>
      <w:r w:rsidR="000A290E" w:rsidRPr="00A279E2">
        <w:rPr>
          <w:rFonts w:ascii="Times New Roman" w:hAnsi="Times New Roman" w:cs="Times New Roman"/>
          <w:sz w:val="28"/>
          <w:szCs w:val="28"/>
        </w:rPr>
        <w:t xml:space="preserve"> </w:t>
      </w:r>
      <w:r w:rsidR="000A24E8" w:rsidRPr="00A279E2">
        <w:rPr>
          <w:rFonts w:ascii="Times New Roman" w:hAnsi="Times New Roman" w:cs="Times New Roman"/>
          <w:sz w:val="28"/>
          <w:szCs w:val="28"/>
        </w:rPr>
        <w:t xml:space="preserve">необходимо провести анализ проблем, повлекших </w:t>
      </w:r>
      <w:proofErr w:type="spellStart"/>
      <w:r w:rsidR="000A24E8" w:rsidRPr="00A279E2">
        <w:rPr>
          <w:rFonts w:ascii="Times New Roman" w:hAnsi="Times New Roman" w:cs="Times New Roman"/>
          <w:sz w:val="28"/>
          <w:szCs w:val="28"/>
        </w:rPr>
        <w:t>недостижение</w:t>
      </w:r>
      <w:proofErr w:type="spellEnd"/>
      <w:r w:rsidR="000A24E8" w:rsidRPr="00A279E2">
        <w:rPr>
          <w:rFonts w:ascii="Times New Roman" w:hAnsi="Times New Roman" w:cs="Times New Roman"/>
          <w:sz w:val="28"/>
          <w:szCs w:val="28"/>
        </w:rPr>
        <w:t xml:space="preserve"> запланированных на отчетный год результатов.</w:t>
      </w:r>
      <w:r w:rsidR="008C7794" w:rsidRPr="00A279E2">
        <w:rPr>
          <w:rFonts w:ascii="Times New Roman" w:hAnsi="Times New Roman" w:cs="Times New Roman"/>
          <w:sz w:val="28"/>
          <w:szCs w:val="28"/>
        </w:rPr>
        <w:t xml:space="preserve"> Министерство экономического развития Новосибирской области по государственным программам с интегральной оценкой результативности</w:t>
      </w:r>
      <w:r w:rsidR="00DF6BE2" w:rsidRPr="00A279E2">
        <w:rPr>
          <w:rFonts w:ascii="Times New Roman" w:hAnsi="Times New Roman" w:cs="Times New Roman"/>
          <w:sz w:val="28"/>
          <w:szCs w:val="28"/>
        </w:rPr>
        <w:t xml:space="preserve"> менее 0,8 вправе </w:t>
      </w:r>
      <w:r w:rsidR="00780DD6" w:rsidRPr="00A279E2">
        <w:rPr>
          <w:rFonts w:ascii="Times New Roman" w:hAnsi="Times New Roman" w:cs="Times New Roman"/>
          <w:sz w:val="28"/>
          <w:szCs w:val="28"/>
        </w:rPr>
        <w:t>при формировании информации, предусмотренной пунктом 1</w:t>
      </w:r>
      <w:r w:rsidR="00AE75A9" w:rsidRPr="00A279E2">
        <w:rPr>
          <w:rFonts w:ascii="Times New Roman" w:hAnsi="Times New Roman" w:cs="Times New Roman"/>
          <w:sz w:val="28"/>
          <w:szCs w:val="28"/>
        </w:rPr>
        <w:t>5</w:t>
      </w:r>
      <w:r w:rsidR="004A45B4" w:rsidRPr="00A279E2">
        <w:rPr>
          <w:rFonts w:ascii="Times New Roman" w:hAnsi="Times New Roman" w:cs="Times New Roman"/>
          <w:sz w:val="28"/>
          <w:szCs w:val="28"/>
        </w:rPr>
        <w:t xml:space="preserve"> настоящей методики</w:t>
      </w:r>
      <w:r w:rsidR="00780DD6" w:rsidRPr="00A279E2">
        <w:rPr>
          <w:rFonts w:ascii="Times New Roman" w:hAnsi="Times New Roman" w:cs="Times New Roman"/>
          <w:sz w:val="28"/>
          <w:szCs w:val="28"/>
        </w:rPr>
        <w:t xml:space="preserve">, </w:t>
      </w:r>
      <w:r w:rsidR="00121284" w:rsidRPr="00A279E2">
        <w:rPr>
          <w:rFonts w:ascii="Times New Roman" w:hAnsi="Times New Roman" w:cs="Times New Roman"/>
          <w:sz w:val="28"/>
          <w:szCs w:val="28"/>
        </w:rPr>
        <w:t>направить предложение о рассмотрении</w:t>
      </w:r>
      <w:r w:rsidR="00DF6BE2" w:rsidRPr="00A279E2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121284" w:rsidRPr="00A279E2">
        <w:rPr>
          <w:rFonts w:ascii="Times New Roman" w:hAnsi="Times New Roman" w:cs="Times New Roman"/>
          <w:sz w:val="28"/>
          <w:szCs w:val="28"/>
        </w:rPr>
        <w:t>а</w:t>
      </w:r>
      <w:r w:rsidR="00DF6BE2" w:rsidRPr="00A279E2">
        <w:rPr>
          <w:rFonts w:ascii="Times New Roman" w:hAnsi="Times New Roman" w:cs="Times New Roman"/>
          <w:sz w:val="28"/>
          <w:szCs w:val="28"/>
        </w:rPr>
        <w:t xml:space="preserve"> о качестве реализации государственных программ на </w:t>
      </w:r>
      <w:r w:rsidR="00DF6BE2" w:rsidRPr="00A279E2">
        <w:rPr>
          <w:rFonts w:ascii="Times New Roman" w:hAnsi="Times New Roman"/>
          <w:sz w:val="28"/>
          <w:szCs w:val="28"/>
        </w:rPr>
        <w:t>заседани</w:t>
      </w:r>
      <w:r w:rsidR="00121284" w:rsidRPr="00A279E2">
        <w:rPr>
          <w:rFonts w:ascii="Times New Roman" w:hAnsi="Times New Roman"/>
          <w:sz w:val="28"/>
          <w:szCs w:val="28"/>
        </w:rPr>
        <w:t>и</w:t>
      </w:r>
      <w:r w:rsidR="00DF6BE2" w:rsidRPr="00A279E2">
        <w:rPr>
          <w:rFonts w:ascii="Times New Roman" w:hAnsi="Times New Roman"/>
          <w:sz w:val="28"/>
          <w:szCs w:val="28"/>
        </w:rPr>
        <w:t xml:space="preserve"> межведомственной комиссии по рассмотрению результатов проведенной оценки эффективности государственных программ Новосибирской области и ведомственных целевых программ Новосибирской области.</w:t>
      </w:r>
    </w:p>
    <w:p w14:paraId="0934BC49" w14:textId="77777777" w:rsidR="00173647" w:rsidRPr="00A279E2" w:rsidRDefault="004C3764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5. </w:t>
      </w:r>
      <w:r w:rsidR="00173647" w:rsidRPr="00A279E2">
        <w:rPr>
          <w:rFonts w:ascii="Times New Roman" w:hAnsi="Times New Roman" w:cs="Times New Roman"/>
          <w:sz w:val="28"/>
          <w:szCs w:val="28"/>
        </w:rPr>
        <w:t xml:space="preserve">Показатель оценки выполнения </w:t>
      </w:r>
      <w:r w:rsidRPr="00A279E2">
        <w:rPr>
          <w:rFonts w:ascii="Times New Roman" w:hAnsi="Times New Roman" w:cs="Times New Roman"/>
          <w:sz w:val="28"/>
          <w:szCs w:val="28"/>
        </w:rPr>
        <w:t>j-</w:t>
      </w:r>
      <w:proofErr w:type="spellStart"/>
      <w:r w:rsidRPr="00A279E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 </w:t>
      </w:r>
      <w:r w:rsidR="00173647" w:rsidRPr="00A279E2">
        <w:rPr>
          <w:rFonts w:ascii="Times New Roman" w:hAnsi="Times New Roman" w:cs="Times New Roman"/>
          <w:sz w:val="28"/>
          <w:szCs w:val="28"/>
        </w:rPr>
        <w:t xml:space="preserve">целевого индикатора </w:t>
      </w:r>
      <w:r w:rsidR="00EE7A5C" w:rsidRPr="00A279E2">
        <w:rPr>
          <w:rFonts w:ascii="Times New Roman" w:hAnsi="Times New Roman" w:cs="Times New Roman"/>
          <w:sz w:val="28"/>
          <w:szCs w:val="28"/>
        </w:rPr>
        <w:t xml:space="preserve">государственной программы </w:t>
      </w:r>
      <w:r w:rsidR="00173647" w:rsidRPr="00A279E2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 w:rsidR="003C0CAF" w:rsidRPr="00A279E2">
        <w:rPr>
          <w:rFonts w:ascii="Times New Roman" w:hAnsi="Times New Roman" w:cs="Times New Roman"/>
          <w:sz w:val="28"/>
          <w:szCs w:val="28"/>
        </w:rPr>
        <w:t xml:space="preserve">в процентах </w:t>
      </w:r>
      <w:r w:rsidR="00173647" w:rsidRPr="00A279E2">
        <w:rPr>
          <w:rFonts w:ascii="Times New Roman" w:hAnsi="Times New Roman" w:cs="Times New Roman"/>
          <w:sz w:val="28"/>
          <w:szCs w:val="28"/>
        </w:rPr>
        <w:t>и рассчитывается по формуле:</w:t>
      </w:r>
    </w:p>
    <w:p w14:paraId="472801D4" w14:textId="77777777" w:rsidR="00173647" w:rsidRPr="00A279E2" w:rsidRDefault="00173647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9E2">
        <w:rPr>
          <w:rFonts w:ascii="Times New Roman" w:hAnsi="Times New Roman" w:cs="Times New Roman"/>
          <w:sz w:val="28"/>
          <w:szCs w:val="28"/>
        </w:rPr>
        <w:t>i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279E2">
        <w:rPr>
          <w:rFonts w:ascii="Times New Roman" w:hAnsi="Times New Roman" w:cs="Times New Roman"/>
          <w:sz w:val="28"/>
          <w:szCs w:val="28"/>
        </w:rPr>
        <w:t>I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279E2">
        <w:rPr>
          <w:rFonts w:ascii="Times New Roman" w:hAnsi="Times New Roman" w:cs="Times New Roman"/>
          <w:sz w:val="28"/>
          <w:szCs w:val="28"/>
        </w:rPr>
        <w:t>×</w:t>
      </w:r>
      <w:r w:rsidRPr="00A279E2">
        <w:rPr>
          <w:rFonts w:ascii="Times New Roman" w:hAnsi="Times New Roman" w:cs="Times New Roman"/>
          <w:sz w:val="20"/>
        </w:rPr>
        <w:t xml:space="preserve"> </w:t>
      </w:r>
      <w:r w:rsidRPr="00A279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79E2">
        <w:rPr>
          <w:rFonts w:ascii="Times New Roman" w:hAnsi="Times New Roman" w:cs="Times New Roman"/>
          <w:sz w:val="28"/>
          <w:szCs w:val="28"/>
        </w:rPr>
        <w:t>k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A279E2">
        <w:rPr>
          <w:rFonts w:ascii="Times New Roman" w:hAnsi="Times New Roman" w:cs="Times New Roman"/>
          <w:sz w:val="28"/>
          <w:szCs w:val="28"/>
        </w:rPr>
        <w:t>, где:</w:t>
      </w:r>
    </w:p>
    <w:p w14:paraId="64DAFC87" w14:textId="77777777" w:rsidR="00173647" w:rsidRPr="00A279E2" w:rsidRDefault="00173647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9E2">
        <w:rPr>
          <w:rFonts w:ascii="Times New Roman" w:hAnsi="Times New Roman" w:cs="Times New Roman"/>
          <w:sz w:val="28"/>
          <w:szCs w:val="28"/>
        </w:rPr>
        <w:t>I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 – индекс результативности целевого индикатора </w:t>
      </w:r>
      <w:r w:rsidR="00EE7A5C" w:rsidRPr="00A279E2">
        <w:rPr>
          <w:rFonts w:ascii="Times New Roman" w:hAnsi="Times New Roman" w:cs="Times New Roman"/>
          <w:sz w:val="28"/>
          <w:szCs w:val="28"/>
        </w:rPr>
        <w:t xml:space="preserve">государственной программы </w:t>
      </w:r>
      <w:r w:rsidRPr="00A279E2">
        <w:rPr>
          <w:rFonts w:ascii="Times New Roman" w:hAnsi="Times New Roman" w:cs="Times New Roman"/>
          <w:sz w:val="28"/>
          <w:szCs w:val="28"/>
        </w:rPr>
        <w:t>за отчетный период;</w:t>
      </w:r>
    </w:p>
    <w:p w14:paraId="4016B111" w14:textId="77777777" w:rsidR="00173647" w:rsidRPr="00A279E2" w:rsidRDefault="00173647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9E2">
        <w:rPr>
          <w:rFonts w:ascii="Times New Roman" w:hAnsi="Times New Roman" w:cs="Times New Roman"/>
          <w:sz w:val="28"/>
          <w:szCs w:val="28"/>
        </w:rPr>
        <w:t>k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 – весовой коэффициент, присвоенный целевому индикатору </w:t>
      </w:r>
      <w:r w:rsidR="00EE7A5C" w:rsidRPr="00A279E2">
        <w:rPr>
          <w:rFonts w:ascii="Times New Roman" w:hAnsi="Times New Roman" w:cs="Times New Roman"/>
          <w:sz w:val="28"/>
          <w:szCs w:val="28"/>
        </w:rPr>
        <w:t xml:space="preserve">государственной программы </w:t>
      </w:r>
      <w:r w:rsidRPr="00A279E2">
        <w:rPr>
          <w:rFonts w:ascii="Times New Roman" w:hAnsi="Times New Roman" w:cs="Times New Roman"/>
          <w:sz w:val="28"/>
          <w:szCs w:val="28"/>
        </w:rPr>
        <w:t xml:space="preserve">в соответствии с планом реализации </w:t>
      </w:r>
      <w:r w:rsidRPr="00A279E2">
        <w:rPr>
          <w:rFonts w:ascii="Times New Roman" w:hAnsi="Times New Roman" w:cs="Times New Roman"/>
          <w:sz w:val="28"/>
          <w:szCs w:val="28"/>
        </w:rPr>
        <w:lastRenderedPageBreak/>
        <w:t>государственной программы в отчетном периоде, исходя из специфики государственной программы, в зависимости от значимости целевого индикатора для оценки эффективности реализации государственной программы, а также с учетом доли финансовых затрат в общем объеме финансирования, направляемых на его достижение в рамках государственной программы. Сумма весовых коэффициентов должна быть равной единице.</w:t>
      </w:r>
    </w:p>
    <w:p w14:paraId="4193B3D7" w14:textId="77777777" w:rsidR="00173647" w:rsidRPr="00A279E2" w:rsidRDefault="004A243F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6. </w:t>
      </w:r>
      <w:r w:rsidR="00173647" w:rsidRPr="00A279E2">
        <w:rPr>
          <w:rFonts w:ascii="Times New Roman" w:hAnsi="Times New Roman" w:cs="Times New Roman"/>
          <w:sz w:val="28"/>
          <w:szCs w:val="28"/>
        </w:rPr>
        <w:t xml:space="preserve">Индекс результативности целевого индикатора </w:t>
      </w:r>
      <w:r w:rsidR="00267949" w:rsidRPr="00A279E2">
        <w:rPr>
          <w:rFonts w:ascii="Times New Roman" w:hAnsi="Times New Roman" w:cs="Times New Roman"/>
          <w:sz w:val="28"/>
          <w:szCs w:val="28"/>
        </w:rPr>
        <w:t xml:space="preserve">государственной программы </w:t>
      </w:r>
      <w:r w:rsidR="00173647" w:rsidRPr="00A279E2">
        <w:rPr>
          <w:rFonts w:ascii="Times New Roman" w:hAnsi="Times New Roman" w:cs="Times New Roman"/>
          <w:sz w:val="28"/>
          <w:szCs w:val="28"/>
        </w:rPr>
        <w:t xml:space="preserve">за отчетный период </w:t>
      </w:r>
      <w:proofErr w:type="spellStart"/>
      <w:r w:rsidR="00173647" w:rsidRPr="00A279E2">
        <w:rPr>
          <w:rFonts w:ascii="Times New Roman" w:hAnsi="Times New Roman" w:cs="Times New Roman"/>
          <w:sz w:val="28"/>
          <w:szCs w:val="28"/>
        </w:rPr>
        <w:t>I</w:t>
      </w:r>
      <w:r w:rsidR="00173647" w:rsidRPr="00A279E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="00173647" w:rsidRPr="00A279E2">
        <w:rPr>
          <w:rFonts w:ascii="Times New Roman" w:hAnsi="Times New Roman" w:cs="Times New Roman"/>
          <w:sz w:val="28"/>
          <w:szCs w:val="28"/>
        </w:rPr>
        <w:t xml:space="preserve"> определяется в процентах и рассчитывается по формуле:</w:t>
      </w:r>
    </w:p>
    <w:p w14:paraId="5A6710B3" w14:textId="77777777" w:rsidR="00173647" w:rsidRPr="00A279E2" w:rsidRDefault="00173647" w:rsidP="00615CE3">
      <w:pPr>
        <w:pStyle w:val="ConsPlusNormal"/>
        <w:spacing w:before="24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A279E2">
        <w:rPr>
          <w:rFonts w:ascii="Times New Roman" w:hAnsi="Times New Roman" w:cs="Times New Roman"/>
          <w:sz w:val="28"/>
          <w:szCs w:val="28"/>
        </w:rPr>
        <w:t xml:space="preserve"> = ((</w:t>
      </w:r>
      <w:proofErr w:type="spellStart"/>
      <w:r w:rsidRPr="00A279E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279E2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fj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A279E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279E2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bj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>) / (</w:t>
      </w:r>
      <w:proofErr w:type="spellStart"/>
      <w:r w:rsidRPr="00A279E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279E2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pj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A279E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279E2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bj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>)) × 100%, где:</w:t>
      </w:r>
    </w:p>
    <w:p w14:paraId="3EF89BD0" w14:textId="77777777" w:rsidR="00173647" w:rsidRPr="00A279E2" w:rsidRDefault="00173647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9E2">
        <w:rPr>
          <w:rFonts w:ascii="Times New Roman" w:hAnsi="Times New Roman" w:cs="Times New Roman"/>
          <w:sz w:val="28"/>
          <w:szCs w:val="28"/>
        </w:rPr>
        <w:t>I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fj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 – фактическое значение целевого индикатора</w:t>
      </w:r>
      <w:r w:rsidR="00EE7A5C" w:rsidRPr="00A279E2">
        <w:rPr>
          <w:rFonts w:ascii="Times New Roman" w:hAnsi="Times New Roman" w:cs="Times New Roman"/>
          <w:sz w:val="28"/>
          <w:szCs w:val="28"/>
        </w:rPr>
        <w:t xml:space="preserve"> государственной программы</w:t>
      </w:r>
      <w:r w:rsidRPr="00A279E2">
        <w:rPr>
          <w:rFonts w:ascii="Times New Roman" w:hAnsi="Times New Roman" w:cs="Times New Roman"/>
          <w:sz w:val="28"/>
          <w:szCs w:val="28"/>
        </w:rPr>
        <w:t xml:space="preserve"> за отчетный период;</w:t>
      </w:r>
    </w:p>
    <w:p w14:paraId="627E4CE8" w14:textId="77777777" w:rsidR="0002700E" w:rsidRPr="00A279E2" w:rsidRDefault="00173647" w:rsidP="00615CE3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9E2">
        <w:rPr>
          <w:rFonts w:ascii="Times New Roman" w:hAnsi="Times New Roman" w:cs="Times New Roman"/>
          <w:sz w:val="28"/>
          <w:szCs w:val="28"/>
        </w:rPr>
        <w:t>I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bj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 – базовое значение целевого индикатора </w:t>
      </w:r>
      <w:r w:rsidR="00267949" w:rsidRPr="00A279E2">
        <w:rPr>
          <w:rFonts w:ascii="Times New Roman" w:hAnsi="Times New Roman" w:cs="Times New Roman"/>
          <w:sz w:val="28"/>
          <w:szCs w:val="28"/>
        </w:rPr>
        <w:t>–</w:t>
      </w:r>
      <w:r w:rsidRPr="00A279E2">
        <w:rPr>
          <w:rFonts w:ascii="Times New Roman" w:hAnsi="Times New Roman" w:cs="Times New Roman"/>
          <w:sz w:val="28"/>
          <w:szCs w:val="28"/>
        </w:rPr>
        <w:t xml:space="preserve"> фактическое значение целевого индикатора </w:t>
      </w:r>
      <w:r w:rsidR="00EE7A5C" w:rsidRPr="00A279E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A279E2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780DD6" w:rsidRPr="00A279E2">
        <w:rPr>
          <w:rFonts w:ascii="Times New Roman" w:hAnsi="Times New Roman" w:cs="Times New Roman"/>
          <w:sz w:val="28"/>
          <w:szCs w:val="28"/>
        </w:rPr>
        <w:t>на конец</w:t>
      </w:r>
      <w:r w:rsidR="00D614BC" w:rsidRPr="00A279E2">
        <w:rPr>
          <w:rFonts w:ascii="Times New Roman" w:hAnsi="Times New Roman" w:cs="Times New Roman"/>
          <w:sz w:val="28"/>
          <w:szCs w:val="28"/>
        </w:rPr>
        <w:t xml:space="preserve"> год</w:t>
      </w:r>
      <w:r w:rsidR="00780DD6" w:rsidRPr="00A279E2">
        <w:rPr>
          <w:rFonts w:ascii="Times New Roman" w:hAnsi="Times New Roman" w:cs="Times New Roman"/>
          <w:sz w:val="28"/>
          <w:szCs w:val="28"/>
        </w:rPr>
        <w:t>а</w:t>
      </w:r>
      <w:r w:rsidR="00D614BC" w:rsidRPr="00A279E2">
        <w:rPr>
          <w:rFonts w:ascii="Times New Roman" w:hAnsi="Times New Roman" w:cs="Times New Roman"/>
          <w:sz w:val="28"/>
          <w:szCs w:val="28"/>
        </w:rPr>
        <w:t>, предшествующ</w:t>
      </w:r>
      <w:r w:rsidR="00780DD6" w:rsidRPr="00A279E2">
        <w:rPr>
          <w:rFonts w:ascii="Times New Roman" w:hAnsi="Times New Roman" w:cs="Times New Roman"/>
          <w:sz w:val="28"/>
          <w:szCs w:val="28"/>
        </w:rPr>
        <w:t>его</w:t>
      </w:r>
      <w:r w:rsidR="00D614BC" w:rsidRPr="00A279E2">
        <w:rPr>
          <w:rFonts w:ascii="Times New Roman" w:hAnsi="Times New Roman" w:cs="Times New Roman"/>
          <w:sz w:val="28"/>
          <w:szCs w:val="28"/>
        </w:rPr>
        <w:t xml:space="preserve"> отчетному </w:t>
      </w:r>
      <w:r w:rsidRPr="00A279E2">
        <w:rPr>
          <w:rFonts w:ascii="Times New Roman" w:hAnsi="Times New Roman" w:cs="Times New Roman"/>
          <w:sz w:val="28"/>
          <w:szCs w:val="28"/>
        </w:rPr>
        <w:t xml:space="preserve">(или значение целевого индикатора </w:t>
      </w:r>
      <w:r w:rsidR="00EE7A5C" w:rsidRPr="00A279E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A279E2">
        <w:rPr>
          <w:rFonts w:ascii="Times New Roman" w:hAnsi="Times New Roman" w:cs="Times New Roman"/>
          <w:sz w:val="28"/>
          <w:szCs w:val="28"/>
        </w:rPr>
        <w:t xml:space="preserve">программы в случае, если </w:t>
      </w:r>
      <w:r w:rsidR="00EE7A5C" w:rsidRPr="00A279E2">
        <w:rPr>
          <w:rFonts w:ascii="Times New Roman" w:hAnsi="Times New Roman" w:cs="Times New Roman"/>
          <w:sz w:val="28"/>
          <w:szCs w:val="28"/>
        </w:rPr>
        <w:t xml:space="preserve">государственная </w:t>
      </w:r>
      <w:r w:rsidRPr="00A279E2">
        <w:rPr>
          <w:rFonts w:ascii="Times New Roman" w:hAnsi="Times New Roman" w:cs="Times New Roman"/>
          <w:sz w:val="28"/>
          <w:szCs w:val="28"/>
        </w:rPr>
        <w:t>программа не была бы реализована в отчетном периоде</w:t>
      </w:r>
      <w:r w:rsidR="003903FF" w:rsidRPr="00A279E2">
        <w:rPr>
          <w:rFonts w:ascii="Times New Roman" w:hAnsi="Times New Roman" w:cs="Times New Roman"/>
          <w:sz w:val="28"/>
          <w:szCs w:val="28"/>
        </w:rPr>
        <w:t xml:space="preserve"> в части мероприятий, направленных на его достижение</w:t>
      </w:r>
      <w:r w:rsidRPr="00A279E2">
        <w:rPr>
          <w:rFonts w:ascii="Times New Roman" w:hAnsi="Times New Roman" w:cs="Times New Roman"/>
          <w:sz w:val="28"/>
          <w:szCs w:val="28"/>
        </w:rPr>
        <w:t>)</w:t>
      </w:r>
      <w:r w:rsidR="0002700E" w:rsidRPr="00A279E2">
        <w:rPr>
          <w:rFonts w:ascii="Times New Roman" w:hAnsi="Times New Roman" w:cs="Times New Roman"/>
          <w:sz w:val="28"/>
          <w:szCs w:val="28"/>
        </w:rPr>
        <w:t>.</w:t>
      </w:r>
    </w:p>
    <w:p w14:paraId="22595206" w14:textId="0DD7CADA" w:rsidR="00173647" w:rsidRPr="00A279E2" w:rsidRDefault="0002700E" w:rsidP="00615CE3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/>
          <w:sz w:val="28"/>
          <w:szCs w:val="28"/>
        </w:rPr>
        <w:t>Например, для целевых индикаторов, характеризующих объем проделанной в отчетном году работы, непосредственно зависящей от мероприятий и средств, предусмотренных программой (например, для таких как: «количество вновь созданных мест для детей дошкольного возраста, ед. за отчетный год», «ввод законченных строительством (реконструкцией) автодорог (км) в отчетном году») базовые значения принимаются равными нулю. Для целевых индикаторов, значения которых указаны в государственной программе нарастающим итогом (например, «количество учреждений, в которых в рамках программы проведены ремонтные работы (нарастающим итогом)»), приводится фактически достигнутое значение целевого индикатора за год, предшествующий отчетному году</w:t>
      </w:r>
      <w:r w:rsidR="00AE75A9" w:rsidRPr="00A279E2">
        <w:rPr>
          <w:rFonts w:ascii="Times New Roman" w:hAnsi="Times New Roman" w:cs="Times New Roman"/>
          <w:sz w:val="28"/>
          <w:szCs w:val="28"/>
        </w:rPr>
        <w:t>.</w:t>
      </w:r>
    </w:p>
    <w:p w14:paraId="57AC7FAD" w14:textId="77777777" w:rsidR="00173647" w:rsidRPr="00A279E2" w:rsidRDefault="00173647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9E2">
        <w:rPr>
          <w:rFonts w:ascii="Times New Roman" w:hAnsi="Times New Roman" w:cs="Times New Roman"/>
          <w:sz w:val="28"/>
          <w:szCs w:val="28"/>
        </w:rPr>
        <w:t>I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pj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 – плановое значение целевого индикатора </w:t>
      </w:r>
      <w:r w:rsidR="00267949" w:rsidRPr="00A279E2">
        <w:rPr>
          <w:rFonts w:ascii="Times New Roman" w:hAnsi="Times New Roman" w:cs="Times New Roman"/>
          <w:sz w:val="28"/>
          <w:szCs w:val="28"/>
        </w:rPr>
        <w:t xml:space="preserve">государственной программы </w:t>
      </w:r>
      <w:r w:rsidRPr="00A279E2">
        <w:rPr>
          <w:rFonts w:ascii="Times New Roman" w:hAnsi="Times New Roman" w:cs="Times New Roman"/>
          <w:sz w:val="28"/>
          <w:szCs w:val="28"/>
        </w:rPr>
        <w:t>на отчетный период.</w:t>
      </w:r>
    </w:p>
    <w:p w14:paraId="0FAB0557" w14:textId="77777777" w:rsidR="00173647" w:rsidRPr="00A279E2" w:rsidRDefault="00173647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 xml:space="preserve">При расчете значения индекса результативности целевого индикатора </w:t>
      </w:r>
      <w:r w:rsidR="00267949" w:rsidRPr="00A279E2">
        <w:rPr>
          <w:rFonts w:ascii="Times New Roman" w:hAnsi="Times New Roman" w:cs="Times New Roman"/>
          <w:sz w:val="28"/>
          <w:szCs w:val="28"/>
        </w:rPr>
        <w:t xml:space="preserve">государственной программы </w:t>
      </w:r>
      <w:r w:rsidRPr="00A279E2">
        <w:rPr>
          <w:rFonts w:ascii="Times New Roman" w:hAnsi="Times New Roman" w:cs="Times New Roman"/>
          <w:sz w:val="28"/>
          <w:szCs w:val="28"/>
        </w:rPr>
        <w:t xml:space="preserve">за отчетный период </w:t>
      </w:r>
      <w:proofErr w:type="spellStart"/>
      <w:r w:rsidRPr="00A279E2">
        <w:rPr>
          <w:rFonts w:ascii="Times New Roman" w:hAnsi="Times New Roman" w:cs="Times New Roman"/>
          <w:sz w:val="28"/>
          <w:szCs w:val="28"/>
        </w:rPr>
        <w:t>I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A279E2">
        <w:rPr>
          <w:rFonts w:ascii="Times New Roman" w:hAnsi="Times New Roman" w:cs="Times New Roman"/>
          <w:sz w:val="28"/>
          <w:szCs w:val="28"/>
        </w:rPr>
        <w:t>необходимо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A279E2">
        <w:rPr>
          <w:rFonts w:ascii="Times New Roman" w:hAnsi="Times New Roman" w:cs="Times New Roman"/>
          <w:sz w:val="28"/>
          <w:szCs w:val="28"/>
        </w:rPr>
        <w:t>учитывать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A279E2">
        <w:rPr>
          <w:rFonts w:ascii="Times New Roman" w:hAnsi="Times New Roman" w:cs="Times New Roman"/>
          <w:sz w:val="28"/>
          <w:szCs w:val="28"/>
        </w:rPr>
        <w:t>следующее.</w:t>
      </w:r>
    </w:p>
    <w:p w14:paraId="2EF886E4" w14:textId="77777777" w:rsidR="00173647" w:rsidRPr="00A279E2" w:rsidRDefault="00173647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 xml:space="preserve">В случае если расчетное значение </w:t>
      </w:r>
      <w:proofErr w:type="spellStart"/>
      <w:r w:rsidRPr="00A279E2">
        <w:rPr>
          <w:rFonts w:ascii="Times New Roman" w:hAnsi="Times New Roman" w:cs="Times New Roman"/>
          <w:sz w:val="28"/>
          <w:szCs w:val="28"/>
        </w:rPr>
        <w:t>I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>:</w:t>
      </w:r>
    </w:p>
    <w:p w14:paraId="0F5B99B8" w14:textId="77777777" w:rsidR="00173647" w:rsidRPr="00A279E2" w:rsidRDefault="00443DDD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а) </w:t>
      </w:r>
      <w:r w:rsidR="00173647" w:rsidRPr="00A279E2">
        <w:rPr>
          <w:rFonts w:ascii="Times New Roman" w:hAnsi="Times New Roman" w:cs="Times New Roman"/>
          <w:sz w:val="28"/>
          <w:szCs w:val="28"/>
        </w:rPr>
        <w:t xml:space="preserve">выше 100% и значение характеризует улучшение ситуации по сравнению с запланированной </w:t>
      </w:r>
      <w:r w:rsidR="00267949" w:rsidRPr="00A279E2">
        <w:rPr>
          <w:rFonts w:ascii="Times New Roman" w:hAnsi="Times New Roman" w:cs="Times New Roman"/>
          <w:sz w:val="28"/>
          <w:szCs w:val="28"/>
        </w:rPr>
        <w:t>–</w:t>
      </w:r>
      <w:r w:rsidR="00173647" w:rsidRPr="00A279E2">
        <w:rPr>
          <w:rFonts w:ascii="Times New Roman" w:hAnsi="Times New Roman" w:cs="Times New Roman"/>
          <w:sz w:val="28"/>
          <w:szCs w:val="28"/>
        </w:rPr>
        <w:t xml:space="preserve"> индексу результативности </w:t>
      </w:r>
      <w:proofErr w:type="spellStart"/>
      <w:r w:rsidR="00173647" w:rsidRPr="00A279E2">
        <w:rPr>
          <w:rFonts w:ascii="Times New Roman" w:hAnsi="Times New Roman" w:cs="Times New Roman"/>
          <w:sz w:val="28"/>
          <w:szCs w:val="28"/>
        </w:rPr>
        <w:t>I</w:t>
      </w:r>
      <w:r w:rsidR="00173647" w:rsidRPr="00A279E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="00173647" w:rsidRPr="00A279E2">
        <w:rPr>
          <w:rFonts w:ascii="Times New Roman" w:hAnsi="Times New Roman" w:cs="Times New Roman"/>
          <w:sz w:val="28"/>
          <w:szCs w:val="28"/>
        </w:rPr>
        <w:t xml:space="preserve"> присваивается значение 100%;</w:t>
      </w:r>
    </w:p>
    <w:p w14:paraId="4824E6DC" w14:textId="77777777" w:rsidR="00173647" w:rsidRPr="00A279E2" w:rsidRDefault="004435B6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б</w:t>
      </w:r>
      <w:r w:rsidR="00173647" w:rsidRPr="00A279E2">
        <w:rPr>
          <w:rFonts w:ascii="Times New Roman" w:hAnsi="Times New Roman" w:cs="Times New Roman"/>
          <w:sz w:val="28"/>
          <w:szCs w:val="28"/>
        </w:rPr>
        <w:t xml:space="preserve">) менее 100%, но значение показателя характеризует улучшение ситуации </w:t>
      </w:r>
      <w:r w:rsidR="00173647" w:rsidRPr="00A279E2">
        <w:rPr>
          <w:rFonts w:ascii="Times New Roman" w:hAnsi="Times New Roman" w:cs="Times New Roman"/>
          <w:sz w:val="28"/>
          <w:szCs w:val="28"/>
        </w:rPr>
        <w:lastRenderedPageBreak/>
        <w:t xml:space="preserve">по сравнению с запланированной </w:t>
      </w:r>
      <w:r w:rsidR="00267949" w:rsidRPr="00A279E2">
        <w:rPr>
          <w:rFonts w:ascii="Times New Roman" w:hAnsi="Times New Roman" w:cs="Times New Roman"/>
          <w:sz w:val="28"/>
          <w:szCs w:val="28"/>
        </w:rPr>
        <w:t>–</w:t>
      </w:r>
      <w:r w:rsidR="00173647" w:rsidRPr="00A279E2">
        <w:rPr>
          <w:rFonts w:ascii="Times New Roman" w:hAnsi="Times New Roman" w:cs="Times New Roman"/>
          <w:sz w:val="28"/>
          <w:szCs w:val="28"/>
        </w:rPr>
        <w:t xml:space="preserve"> индексу результативности </w:t>
      </w:r>
      <w:proofErr w:type="spellStart"/>
      <w:r w:rsidR="00173647" w:rsidRPr="00A279E2">
        <w:rPr>
          <w:rFonts w:ascii="Times New Roman" w:hAnsi="Times New Roman" w:cs="Times New Roman"/>
          <w:sz w:val="28"/>
          <w:szCs w:val="28"/>
        </w:rPr>
        <w:t>I</w:t>
      </w:r>
      <w:r w:rsidR="00173647" w:rsidRPr="00A279E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="00173647" w:rsidRPr="00A279E2">
        <w:rPr>
          <w:rFonts w:ascii="Times New Roman" w:hAnsi="Times New Roman" w:cs="Times New Roman"/>
          <w:sz w:val="28"/>
          <w:szCs w:val="28"/>
        </w:rPr>
        <w:t xml:space="preserve"> присваивается значение 100% (возникновение данной ситуации возможно, в случае если государственной программой были запланированы меры по недопущению роста негативного фактора выше определенного уровня, но при этом ожидалось некоторое ухудшение ситуации по сравнению с предыдущим годом, а фактические значения целевого индикатора по итогам отчетного года характеризуют улучшение ситуации по сравнению с запланированной);</w:t>
      </w:r>
    </w:p>
    <w:p w14:paraId="4AB9568B" w14:textId="77777777" w:rsidR="004435B6" w:rsidRPr="00A279E2" w:rsidRDefault="004435B6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 xml:space="preserve">в) ниже 0 и полученные за отчетный год результаты отражают улучшение ситуации по сравнению с запланированной – индексу результативности </w:t>
      </w:r>
      <w:proofErr w:type="spellStart"/>
      <w:r w:rsidRPr="00A279E2">
        <w:rPr>
          <w:rFonts w:ascii="Times New Roman" w:hAnsi="Times New Roman" w:cs="Times New Roman"/>
          <w:sz w:val="28"/>
          <w:szCs w:val="28"/>
        </w:rPr>
        <w:t>I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 присваивается 100%;</w:t>
      </w:r>
    </w:p>
    <w:p w14:paraId="4339FD6B" w14:textId="77777777" w:rsidR="004435B6" w:rsidRPr="00A279E2" w:rsidRDefault="004435B6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г) если предусмотрена стабилизация ситуации, то результативность показателя (конечного) принимается либо на уровне ноля (если ситуация ухудшилась), либо 100%</w:t>
      </w:r>
      <w:r w:rsidR="006D3763" w:rsidRPr="00A279E2">
        <w:rPr>
          <w:rFonts w:ascii="Times New Roman" w:hAnsi="Times New Roman" w:cs="Times New Roman"/>
          <w:sz w:val="28"/>
          <w:szCs w:val="28"/>
        </w:rPr>
        <w:t xml:space="preserve"> (если удалось стабилизировать);</w:t>
      </w:r>
    </w:p>
    <w:p w14:paraId="22BBD36E" w14:textId="77777777" w:rsidR="004435B6" w:rsidRPr="00A279E2" w:rsidRDefault="006D3763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д</w:t>
      </w:r>
      <w:r w:rsidR="004435B6" w:rsidRPr="00A279E2">
        <w:rPr>
          <w:rFonts w:ascii="Times New Roman" w:hAnsi="Times New Roman" w:cs="Times New Roman"/>
          <w:sz w:val="28"/>
          <w:szCs w:val="28"/>
        </w:rPr>
        <w:t xml:space="preserve">) выше 100%, но значение характеризует ухудшение ситуации по сравнению с запланированной – индексу результативности </w:t>
      </w:r>
      <w:proofErr w:type="spellStart"/>
      <w:r w:rsidR="004435B6" w:rsidRPr="00A279E2">
        <w:rPr>
          <w:rFonts w:ascii="Times New Roman" w:hAnsi="Times New Roman" w:cs="Times New Roman"/>
          <w:sz w:val="28"/>
          <w:szCs w:val="28"/>
        </w:rPr>
        <w:t>I</w:t>
      </w:r>
      <w:r w:rsidR="004435B6" w:rsidRPr="00A279E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="004435B6" w:rsidRPr="00A279E2">
        <w:rPr>
          <w:rFonts w:ascii="Times New Roman" w:hAnsi="Times New Roman" w:cs="Times New Roman"/>
          <w:sz w:val="28"/>
          <w:szCs w:val="28"/>
        </w:rPr>
        <w:t xml:space="preserve"> присваивается значение 0%</w:t>
      </w:r>
      <w:r w:rsidR="00EC6EB4" w:rsidRPr="00A279E2">
        <w:rPr>
          <w:rFonts w:ascii="Times New Roman" w:hAnsi="Times New Roman" w:cs="Times New Roman"/>
          <w:sz w:val="28"/>
          <w:szCs w:val="28"/>
        </w:rPr>
        <w:t xml:space="preserve"> (возникновение данной ситуации возможно в случае если государственной программой </w:t>
      </w:r>
      <w:r w:rsidR="00902B67" w:rsidRPr="00A279E2">
        <w:rPr>
          <w:rFonts w:ascii="Times New Roman" w:hAnsi="Times New Roman" w:cs="Times New Roman"/>
          <w:sz w:val="28"/>
          <w:szCs w:val="28"/>
        </w:rPr>
        <w:t xml:space="preserve">запланирован рост </w:t>
      </w:r>
      <w:r w:rsidR="00737445" w:rsidRPr="00A279E2">
        <w:rPr>
          <w:rFonts w:ascii="Times New Roman" w:hAnsi="Times New Roman" w:cs="Times New Roman"/>
          <w:sz w:val="28"/>
          <w:szCs w:val="28"/>
        </w:rPr>
        <w:t xml:space="preserve">негативного </w:t>
      </w:r>
      <w:r w:rsidR="00902B67" w:rsidRPr="00A279E2">
        <w:rPr>
          <w:rFonts w:ascii="Times New Roman" w:hAnsi="Times New Roman" w:cs="Times New Roman"/>
          <w:sz w:val="28"/>
          <w:szCs w:val="28"/>
        </w:rPr>
        <w:t>целевого индикатора, но не более определенного уровня</w:t>
      </w:r>
      <w:r w:rsidR="009B5BFD" w:rsidRPr="00A279E2">
        <w:rPr>
          <w:rFonts w:ascii="Times New Roman" w:hAnsi="Times New Roman" w:cs="Times New Roman"/>
          <w:sz w:val="28"/>
          <w:szCs w:val="28"/>
        </w:rPr>
        <w:t>,</w:t>
      </w:r>
      <w:r w:rsidR="00902B67" w:rsidRPr="00A279E2">
        <w:rPr>
          <w:rFonts w:ascii="Times New Roman" w:hAnsi="Times New Roman" w:cs="Times New Roman"/>
          <w:sz w:val="28"/>
          <w:szCs w:val="28"/>
        </w:rPr>
        <w:t xml:space="preserve"> в силу сложившейся социально-экономической обстановки </w:t>
      </w:r>
      <w:r w:rsidR="00737445" w:rsidRPr="00A279E2">
        <w:rPr>
          <w:rFonts w:ascii="Times New Roman" w:hAnsi="Times New Roman" w:cs="Times New Roman"/>
          <w:sz w:val="28"/>
          <w:szCs w:val="28"/>
        </w:rPr>
        <w:t xml:space="preserve">(например, </w:t>
      </w:r>
      <w:r w:rsidRPr="00A279E2">
        <w:rPr>
          <w:rFonts w:ascii="Times New Roman" w:hAnsi="Times New Roman" w:cs="Times New Roman"/>
          <w:sz w:val="28"/>
          <w:szCs w:val="28"/>
        </w:rPr>
        <w:t>показателя</w:t>
      </w:r>
      <w:r w:rsidR="00EC6EB4" w:rsidRPr="00A279E2">
        <w:rPr>
          <w:rFonts w:ascii="Times New Roman" w:hAnsi="Times New Roman" w:cs="Times New Roman"/>
          <w:sz w:val="28"/>
          <w:szCs w:val="28"/>
        </w:rPr>
        <w:t xml:space="preserve"> </w:t>
      </w:r>
      <w:r w:rsidR="00902B67" w:rsidRPr="00A279E2">
        <w:rPr>
          <w:rFonts w:ascii="Times New Roman" w:hAnsi="Times New Roman" w:cs="Times New Roman"/>
          <w:sz w:val="28"/>
          <w:szCs w:val="28"/>
        </w:rPr>
        <w:t>безработицы</w:t>
      </w:r>
      <w:r w:rsidR="00737445" w:rsidRPr="00A279E2">
        <w:rPr>
          <w:rFonts w:ascii="Times New Roman" w:hAnsi="Times New Roman" w:cs="Times New Roman"/>
          <w:sz w:val="28"/>
          <w:szCs w:val="28"/>
        </w:rPr>
        <w:t>)</w:t>
      </w:r>
      <w:r w:rsidR="00EC6EB4" w:rsidRPr="00A279E2">
        <w:rPr>
          <w:rFonts w:ascii="Times New Roman" w:hAnsi="Times New Roman" w:cs="Times New Roman"/>
          <w:sz w:val="28"/>
          <w:szCs w:val="28"/>
        </w:rPr>
        <w:t xml:space="preserve"> по сравнению с </w:t>
      </w:r>
      <w:r w:rsidR="0027322A" w:rsidRPr="00A279E2">
        <w:rPr>
          <w:rFonts w:ascii="Times New Roman" w:hAnsi="Times New Roman" w:cs="Times New Roman"/>
          <w:sz w:val="28"/>
          <w:szCs w:val="28"/>
        </w:rPr>
        <w:t>предыдущим годом,</w:t>
      </w:r>
      <w:r w:rsidR="00EC6EB4" w:rsidRPr="00A279E2">
        <w:rPr>
          <w:rFonts w:ascii="Times New Roman" w:hAnsi="Times New Roman" w:cs="Times New Roman"/>
          <w:sz w:val="28"/>
          <w:szCs w:val="28"/>
        </w:rPr>
        <w:t xml:space="preserve"> но при этом </w:t>
      </w:r>
      <w:r w:rsidR="00737445" w:rsidRPr="00A279E2">
        <w:rPr>
          <w:rFonts w:ascii="Times New Roman" w:hAnsi="Times New Roman" w:cs="Times New Roman"/>
          <w:sz w:val="28"/>
          <w:szCs w:val="28"/>
        </w:rPr>
        <w:t>фактическое значение</w:t>
      </w:r>
      <w:r w:rsidR="00EC6EB4" w:rsidRPr="00A279E2">
        <w:rPr>
          <w:rFonts w:ascii="Times New Roman" w:hAnsi="Times New Roman" w:cs="Times New Roman"/>
          <w:sz w:val="28"/>
          <w:szCs w:val="28"/>
        </w:rPr>
        <w:t xml:space="preserve"> целевого индик</w:t>
      </w:r>
      <w:r w:rsidR="009B5BFD" w:rsidRPr="00A279E2">
        <w:rPr>
          <w:rFonts w:ascii="Times New Roman" w:hAnsi="Times New Roman" w:cs="Times New Roman"/>
          <w:sz w:val="28"/>
          <w:szCs w:val="28"/>
        </w:rPr>
        <w:t xml:space="preserve">атора по итогам отчетного года показывает </w:t>
      </w:r>
      <w:r w:rsidR="0027322A" w:rsidRPr="00A279E2">
        <w:rPr>
          <w:rFonts w:ascii="Times New Roman" w:hAnsi="Times New Roman" w:cs="Times New Roman"/>
          <w:sz w:val="28"/>
          <w:szCs w:val="28"/>
        </w:rPr>
        <w:t>ухудшение</w:t>
      </w:r>
      <w:r w:rsidR="00EC6EB4" w:rsidRPr="00A279E2">
        <w:rPr>
          <w:rFonts w:ascii="Times New Roman" w:hAnsi="Times New Roman" w:cs="Times New Roman"/>
          <w:sz w:val="28"/>
          <w:szCs w:val="28"/>
        </w:rPr>
        <w:t xml:space="preserve"> ситуации по сравнению с </w:t>
      </w:r>
      <w:r w:rsidR="0027322A" w:rsidRPr="00A279E2">
        <w:rPr>
          <w:rFonts w:ascii="Times New Roman" w:hAnsi="Times New Roman" w:cs="Times New Roman"/>
          <w:sz w:val="28"/>
          <w:szCs w:val="28"/>
        </w:rPr>
        <w:t>предыдущим годом</w:t>
      </w:r>
      <w:r w:rsidR="00A500DA" w:rsidRPr="00A279E2">
        <w:rPr>
          <w:rFonts w:ascii="Times New Roman" w:hAnsi="Times New Roman" w:cs="Times New Roman"/>
          <w:sz w:val="28"/>
          <w:szCs w:val="28"/>
        </w:rPr>
        <w:t xml:space="preserve"> и выше запланированного</w:t>
      </w:r>
      <w:r w:rsidR="00EC6EB4" w:rsidRPr="00A279E2">
        <w:rPr>
          <w:rFonts w:ascii="Times New Roman" w:hAnsi="Times New Roman" w:cs="Times New Roman"/>
          <w:sz w:val="28"/>
          <w:szCs w:val="28"/>
        </w:rPr>
        <w:t>)</w:t>
      </w:r>
      <w:r w:rsidR="004435B6" w:rsidRPr="00A279E2">
        <w:rPr>
          <w:rFonts w:ascii="Times New Roman" w:hAnsi="Times New Roman" w:cs="Times New Roman"/>
          <w:sz w:val="28"/>
          <w:szCs w:val="28"/>
        </w:rPr>
        <w:t>;</w:t>
      </w:r>
    </w:p>
    <w:p w14:paraId="1AAAE979" w14:textId="77777777" w:rsidR="00173647" w:rsidRPr="00A279E2" w:rsidRDefault="004C3764" w:rsidP="00615CE3">
      <w:pPr>
        <w:pStyle w:val="ConsPlusNormal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A279E2">
        <w:rPr>
          <w:rFonts w:ascii="Times New Roman" w:hAnsi="Times New Roman"/>
          <w:sz w:val="28"/>
          <w:szCs w:val="28"/>
        </w:rPr>
        <w:t>е</w:t>
      </w:r>
      <w:r w:rsidR="00B13CAD" w:rsidRPr="00A279E2">
        <w:rPr>
          <w:rFonts w:ascii="Times New Roman" w:hAnsi="Times New Roman"/>
          <w:sz w:val="28"/>
          <w:szCs w:val="28"/>
        </w:rPr>
        <w:t xml:space="preserve">) выше 100%, но значение характеризует ухудшение ситуации по сравнению с запланированной – индексу результативности </w:t>
      </w:r>
      <w:proofErr w:type="spellStart"/>
      <w:r w:rsidR="00B13CAD" w:rsidRPr="00A279E2">
        <w:rPr>
          <w:rFonts w:ascii="Times New Roman" w:hAnsi="Times New Roman"/>
          <w:sz w:val="28"/>
          <w:szCs w:val="28"/>
        </w:rPr>
        <w:t>I</w:t>
      </w:r>
      <w:r w:rsidR="00B13CAD" w:rsidRPr="00A279E2">
        <w:rPr>
          <w:rFonts w:ascii="Times New Roman" w:hAnsi="Times New Roman"/>
          <w:sz w:val="28"/>
          <w:szCs w:val="28"/>
          <w:vertAlign w:val="subscript"/>
        </w:rPr>
        <w:t>j</w:t>
      </w:r>
      <w:proofErr w:type="spellEnd"/>
      <w:r w:rsidR="00B13CAD" w:rsidRPr="00A279E2">
        <w:rPr>
          <w:rFonts w:ascii="Times New Roman" w:hAnsi="Times New Roman"/>
          <w:sz w:val="28"/>
          <w:szCs w:val="28"/>
        </w:rPr>
        <w:t xml:space="preserve"> присваивается значение 0% (возникновение данной ситуации возможно, в случае если государственной программой запланирован рост негативного целевого индикатора, но не более определенного уровня, в силу сложившейся социально-экономической обстановки (например, показателя безработицы) по сравнению с предыдущим годом, но при этом фактическое значение целевого индикатора по итогам отчетного года показывает ухудшение ситуации по сравнению с предыдущим годом и запланированным уровнем (фактическое значение уровня без</w:t>
      </w:r>
      <w:r w:rsidRPr="00A279E2">
        <w:rPr>
          <w:rFonts w:ascii="Times New Roman" w:hAnsi="Times New Roman"/>
          <w:sz w:val="28"/>
          <w:szCs w:val="28"/>
        </w:rPr>
        <w:t>работицы выше запланированного);</w:t>
      </w:r>
    </w:p>
    <w:p w14:paraId="29CB7783" w14:textId="77777777" w:rsidR="004C3764" w:rsidRPr="00A279E2" w:rsidRDefault="004C3764" w:rsidP="00615CE3">
      <w:pPr>
        <w:pStyle w:val="ConsPlusNormal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A279E2">
        <w:rPr>
          <w:rFonts w:ascii="Times New Roman" w:hAnsi="Times New Roman"/>
          <w:sz w:val="28"/>
          <w:szCs w:val="28"/>
        </w:rPr>
        <w:t xml:space="preserve">ж) в остальных случаях в расчет принимается расчётное значение, получаемое по </w:t>
      </w:r>
      <w:r w:rsidR="00D614BC" w:rsidRPr="00A279E2">
        <w:rPr>
          <w:rFonts w:ascii="Times New Roman" w:hAnsi="Times New Roman"/>
          <w:sz w:val="28"/>
          <w:szCs w:val="28"/>
        </w:rPr>
        <w:t xml:space="preserve">установленной </w:t>
      </w:r>
      <w:r w:rsidRPr="00A279E2">
        <w:rPr>
          <w:rFonts w:ascii="Times New Roman" w:hAnsi="Times New Roman"/>
          <w:sz w:val="28"/>
          <w:szCs w:val="28"/>
        </w:rPr>
        <w:t>формуле</w:t>
      </w:r>
      <w:r w:rsidR="00D614BC" w:rsidRPr="00A279E2">
        <w:rPr>
          <w:rFonts w:ascii="Times New Roman" w:hAnsi="Times New Roman"/>
          <w:sz w:val="28"/>
          <w:szCs w:val="28"/>
        </w:rPr>
        <w:t xml:space="preserve"> для расчета</w:t>
      </w:r>
      <w:r w:rsidRPr="00A279E2">
        <w:rPr>
          <w:rFonts w:ascii="Times New Roman" w:hAnsi="Times New Roman"/>
          <w:sz w:val="28"/>
          <w:szCs w:val="28"/>
        </w:rPr>
        <w:t xml:space="preserve"> </w:t>
      </w:r>
      <w:r w:rsidRPr="00A279E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A279E2">
        <w:rPr>
          <w:rFonts w:ascii="Times New Roman" w:hAnsi="Times New Roman" w:cs="Times New Roman"/>
          <w:sz w:val="28"/>
          <w:szCs w:val="28"/>
        </w:rPr>
        <w:t>.</w:t>
      </w:r>
    </w:p>
    <w:p w14:paraId="7DB4AB09" w14:textId="77777777" w:rsidR="00173647" w:rsidRPr="00A279E2" w:rsidRDefault="00173647" w:rsidP="00615CE3">
      <w:pPr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A279E2">
        <w:rPr>
          <w:rFonts w:ascii="Times New Roman" w:hAnsi="Times New Roman"/>
          <w:sz w:val="28"/>
          <w:szCs w:val="28"/>
        </w:rPr>
        <w:t xml:space="preserve">7. Уровень финансового обеспечения государственной программы </w:t>
      </w:r>
      <w:r w:rsidR="00B076A7" w:rsidRPr="00A279E2">
        <w:rPr>
          <w:rFonts w:ascii="Times New Roman" w:hAnsi="Times New Roman"/>
          <w:sz w:val="28"/>
          <w:szCs w:val="28"/>
        </w:rPr>
        <w:t xml:space="preserve">за счет всех запланированных источников </w:t>
      </w:r>
      <w:r w:rsidRPr="00A279E2">
        <w:rPr>
          <w:rFonts w:ascii="Times New Roman" w:hAnsi="Times New Roman"/>
          <w:sz w:val="28"/>
          <w:szCs w:val="28"/>
        </w:rPr>
        <w:t xml:space="preserve">за отчетный период </w:t>
      </w:r>
      <w:proofErr w:type="spellStart"/>
      <w:r w:rsidRPr="00A279E2">
        <w:rPr>
          <w:rFonts w:ascii="Times New Roman" w:hAnsi="Times New Roman"/>
          <w:sz w:val="28"/>
          <w:szCs w:val="28"/>
        </w:rPr>
        <w:t>V</w:t>
      </w:r>
      <w:r w:rsidRPr="00A279E2">
        <w:rPr>
          <w:rFonts w:ascii="Times New Roman" w:hAnsi="Times New Roman"/>
          <w:sz w:val="28"/>
          <w:szCs w:val="28"/>
          <w:vertAlign w:val="subscript"/>
        </w:rPr>
        <w:t>фин</w:t>
      </w:r>
      <w:proofErr w:type="spellEnd"/>
      <w:r w:rsidRPr="00A279E2">
        <w:rPr>
          <w:rFonts w:ascii="Times New Roman" w:hAnsi="Times New Roman"/>
          <w:sz w:val="28"/>
          <w:szCs w:val="28"/>
        </w:rPr>
        <w:t xml:space="preserve"> определяется в процентах и рассчитывается по формуле:</w:t>
      </w:r>
    </w:p>
    <w:p w14:paraId="17127F4B" w14:textId="77777777" w:rsidR="00173647" w:rsidRPr="00A279E2" w:rsidRDefault="00173647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9E2">
        <w:rPr>
          <w:rFonts w:ascii="Times New Roman" w:hAnsi="Times New Roman" w:cs="Times New Roman"/>
          <w:sz w:val="28"/>
          <w:szCs w:val="28"/>
        </w:rPr>
        <w:t>V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фин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A279E2">
        <w:rPr>
          <w:rFonts w:ascii="Times New Roman" w:hAnsi="Times New Roman" w:cs="Times New Roman"/>
          <w:sz w:val="28"/>
          <w:szCs w:val="28"/>
        </w:rPr>
        <w:t>V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f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A279E2">
        <w:rPr>
          <w:rFonts w:ascii="Times New Roman" w:hAnsi="Times New Roman" w:cs="Times New Roman"/>
          <w:sz w:val="28"/>
          <w:szCs w:val="28"/>
        </w:rPr>
        <w:t>V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p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>) × 100%, где:</w:t>
      </w:r>
    </w:p>
    <w:p w14:paraId="3BAA2003" w14:textId="77777777" w:rsidR="00173647" w:rsidRPr="00A279E2" w:rsidRDefault="00173647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9E2">
        <w:rPr>
          <w:rFonts w:ascii="Times New Roman" w:hAnsi="Times New Roman" w:cs="Times New Roman"/>
          <w:sz w:val="28"/>
          <w:szCs w:val="28"/>
        </w:rPr>
        <w:t>V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f</w:t>
      </w:r>
      <w:proofErr w:type="spellEnd"/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A279E2">
        <w:rPr>
          <w:rFonts w:ascii="Times New Roman" w:hAnsi="Times New Roman" w:cs="Times New Roman"/>
          <w:sz w:val="28"/>
          <w:szCs w:val="28"/>
        </w:rPr>
        <w:t xml:space="preserve">– </w:t>
      </w:r>
      <w:r w:rsidR="00362E55" w:rsidRPr="00A279E2">
        <w:rPr>
          <w:rFonts w:ascii="Times New Roman" w:hAnsi="Times New Roman" w:cs="Times New Roman"/>
          <w:sz w:val="28"/>
          <w:szCs w:val="28"/>
        </w:rPr>
        <w:t xml:space="preserve">сумма фактических затрат, направленных на реализацию государственной программы в отчетном периоде из средств федерального, областного и местного бюджетов, внебюджетных источников (без учета </w:t>
      </w:r>
      <w:r w:rsidR="00362E55" w:rsidRPr="00A279E2">
        <w:rPr>
          <w:rFonts w:ascii="Times New Roman" w:hAnsi="Times New Roman" w:cs="Times New Roman"/>
          <w:sz w:val="28"/>
          <w:szCs w:val="28"/>
        </w:rPr>
        <w:lastRenderedPageBreak/>
        <w:t>расходов, направленных на погашение кредиторской задолженности за работы, выполненные в год, до начала отчетного), и фактически предоставленных налоговых расходов за отчетный период;</w:t>
      </w:r>
    </w:p>
    <w:p w14:paraId="089ADCAC" w14:textId="77777777" w:rsidR="00173647" w:rsidRPr="00A279E2" w:rsidRDefault="00173647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9E2">
        <w:rPr>
          <w:rFonts w:ascii="Times New Roman" w:hAnsi="Times New Roman" w:cs="Times New Roman"/>
          <w:sz w:val="28"/>
          <w:szCs w:val="28"/>
        </w:rPr>
        <w:t>V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p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 – сумма запланированного объема финансирования государственной программы за счет средств федерального, областного и местного бюджетов (без учета расходов, запланированных на погашение кредиторской задолженности), фактического объема финансирования за счет средств из внебюджетных источников и фактически предоставленных налоговых расходов за отчетный период.</w:t>
      </w:r>
    </w:p>
    <w:p w14:paraId="38107433" w14:textId="77777777" w:rsidR="0085448D" w:rsidRPr="00A279E2" w:rsidRDefault="00173647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В случае, если расчетное значение уровня финансовой обеспеченности составляет больше 100%, то в расчет интегральной оценки эффективности принимается значение, равное 100 процентам.</w:t>
      </w:r>
    </w:p>
    <w:p w14:paraId="6A468777" w14:textId="77777777" w:rsidR="00173647" w:rsidRPr="00A279E2" w:rsidRDefault="00173647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 xml:space="preserve">8. Средний уровень исполнения основных (детализированных) мероприятий, предусмотренных в плане реализации </w:t>
      </w:r>
      <w:r w:rsidR="002E3F54" w:rsidRPr="00A279E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A279E2">
        <w:rPr>
          <w:rFonts w:ascii="Times New Roman" w:hAnsi="Times New Roman" w:cs="Times New Roman"/>
          <w:sz w:val="28"/>
          <w:szCs w:val="28"/>
        </w:rPr>
        <w:t xml:space="preserve">программы в отчетном периоде, </w:t>
      </w:r>
      <w:proofErr w:type="spellStart"/>
      <w:r w:rsidRPr="00A279E2">
        <w:rPr>
          <w:rFonts w:ascii="Times New Roman" w:hAnsi="Times New Roman" w:cs="Times New Roman"/>
          <w:sz w:val="28"/>
          <w:szCs w:val="28"/>
        </w:rPr>
        <w:t>ОР</w:t>
      </w:r>
      <w:r w:rsidRPr="00A279E2">
        <w:rPr>
          <w:rFonts w:ascii="Times New Roman" w:hAnsi="Times New Roman" w:cs="Times New Roman"/>
          <w:iCs/>
          <w:sz w:val="28"/>
          <w:szCs w:val="28"/>
          <w:vertAlign w:val="subscript"/>
        </w:rPr>
        <w:t>мер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 </w:t>
      </w:r>
      <w:r w:rsidR="00334B1E" w:rsidRPr="00A279E2">
        <w:rPr>
          <w:rFonts w:ascii="Times New Roman" w:hAnsi="Times New Roman" w:cs="Times New Roman"/>
          <w:sz w:val="28"/>
          <w:szCs w:val="28"/>
        </w:rPr>
        <w:t>рассчитывается по формуле:</w:t>
      </w:r>
    </w:p>
    <w:p w14:paraId="2EC7D040" w14:textId="77777777" w:rsidR="00985244" w:rsidRPr="00A279E2" w:rsidRDefault="00985244" w:rsidP="00615CE3">
      <w:pPr>
        <w:pStyle w:val="ConsPlusNormal"/>
        <w:spacing w:before="1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m:oMathPara>
        <m:oMath>
          <m:r>
            <m:rPr>
              <m:nor/>
            </m:rPr>
            <w:rPr>
              <w:rFonts w:ascii="Cambria Math" w:hAnsi="Cambria Math" w:cs="Times New Roman"/>
              <w:sz w:val="28"/>
              <w:szCs w:val="28"/>
            </w:rPr>
            <m:t>ОР</m:t>
          </m:r>
          <m:r>
            <m:rPr>
              <m:nor/>
            </m:rPr>
            <w:rPr>
              <w:rFonts w:ascii="Cambria Math" w:hAnsi="Cambria Math" w:cs="Times New Roman"/>
              <w:sz w:val="28"/>
              <w:szCs w:val="28"/>
              <w:vertAlign w:val="subscript"/>
            </w:rPr>
            <m:t>мер</m:t>
          </m:r>
          <w:proofErr w:type="spellEnd"/>
          <m:r>
            <m:rPr>
              <m:nor/>
            </m:rPr>
            <w:rPr>
              <w:rFonts w:ascii="Cambria Math" w:hAnsi="Cambria Math" w:cs="Times New Roman"/>
              <w:sz w:val="24"/>
              <w:szCs w:val="28"/>
            </w:rPr>
            <m:t xml:space="preserve"> </m:t>
          </m:r>
          <m:r>
            <w:rPr>
              <w:rFonts w:ascii="Cambria Math" w:hAnsi="Cambria Math" w:cs="Cambria Math"/>
              <w:sz w:val="24"/>
              <w:szCs w:val="28"/>
              <w:vertAlign w:val="subscript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  <w:sz w:val="24"/>
                  <w:szCs w:val="28"/>
                  <w:vertAlign w:val="subscript"/>
                </w:rPr>
              </m:ctrlPr>
            </m:fPr>
            <m:num>
              <m:r>
                <m:rPr>
                  <m:nor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  <m:r>
                <m:rPr>
                  <m:nor/>
                </m:rPr>
                <w:rPr>
                  <w:rFonts w:ascii="Cambria Math" w:hAnsi="Cambria Math" w:cs="Times New Roman"/>
                  <w:sz w:val="28"/>
                  <w:szCs w:val="28"/>
                  <w:vertAlign w:val="subscript"/>
                </w:rPr>
                <m:t>1</m:t>
              </m:r>
              <m:r>
                <m:rPr>
                  <m:nor/>
                </m:rPr>
                <w:rPr>
                  <w:rFonts w:ascii="Cambria Math" w:hAnsi="Cambria Math" w:cs="Times New Roman"/>
                  <w:sz w:val="24"/>
                  <w:szCs w:val="28"/>
                  <w:vertAlign w:val="subscript"/>
                </w:rPr>
                <m:t xml:space="preserve"> </m:t>
              </m:r>
              <m:r>
                <m:rPr>
                  <m:nor/>
                </m:rPr>
                <w:rPr>
                  <w:rFonts w:ascii="Cambria Math" w:hAnsi="Cambria Math" w:cs="Times New Roman"/>
                  <w:sz w:val="24"/>
                  <w:szCs w:val="28"/>
                </w:rPr>
                <m:t>+</m:t>
              </m:r>
              <m:r>
                <m:rPr>
                  <m:nor/>
                </m:rPr>
                <w:rPr>
                  <w:rFonts w:ascii="Cambria Math" w:hAnsi="Cambria Math" w:cs="Times New Roman"/>
                  <w:sz w:val="24"/>
                  <w:szCs w:val="28"/>
                  <w:vertAlign w:val="subscript"/>
                </w:rPr>
                <m:t xml:space="preserve"> </m:t>
              </m:r>
              <m:r>
                <m:rPr>
                  <m:nor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  <m:r>
                <m:rPr>
                  <m:nor/>
                </m:rPr>
                <w:rPr>
                  <w:rFonts w:ascii="Cambria Math" w:hAnsi="Cambria Math" w:cs="Times New Roman"/>
                  <w:sz w:val="28"/>
                  <w:szCs w:val="28"/>
                  <w:vertAlign w:val="subscript"/>
                </w:rPr>
                <m:t>2</m:t>
              </m:r>
              <m:r>
                <m:rPr>
                  <m:nor/>
                </m:rPr>
                <w:rPr>
                  <w:rFonts w:ascii="Cambria Math" w:hAnsi="Cambria Math" w:cs="Times New Roman"/>
                  <w:sz w:val="28"/>
                  <w:szCs w:val="28"/>
                </w:rPr>
                <m:t xml:space="preserve"> + … + </m:t>
              </m:r>
              <m:r>
                <m:rPr>
                  <m:nor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  <m:r>
                <m:rPr>
                  <m:nor/>
                </m:rPr>
                <w:rPr>
                  <w:rFonts w:ascii="Cambria Math" w:hAnsi="Cambria Math" w:cs="Times New Roman"/>
                  <w:sz w:val="28"/>
                  <w:szCs w:val="28"/>
                  <w:vertAlign w:val="subscript"/>
                  <w:lang w:val="en-US"/>
                </w:rPr>
                <m:t>i</m:t>
              </m:r>
              <m:r>
                <m:rPr>
                  <m:nor/>
                </m:rPr>
                <w:rPr>
                  <w:rFonts w:ascii="Cambria Math" w:hAnsi="Cambria Math" w:cs="Times New Roman"/>
                  <w:sz w:val="24"/>
                  <w:szCs w:val="28"/>
                  <w:vertAlign w:val="subscript"/>
                </w:rPr>
                <m:t xml:space="preserve"> 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m:t>n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8"/>
                  <w:szCs w:val="28"/>
                </w:rPr>
                <m:t xml:space="preserve"> </m:t>
              </m:r>
            </m:den>
          </m:f>
          <m:r>
            <w:rPr>
              <w:rFonts w:ascii="Cambria Math" w:hAnsi="Cambria Math" w:cs="Times New Roman"/>
              <w:sz w:val="24"/>
              <w:szCs w:val="28"/>
              <w:vertAlign w:val="subscript"/>
            </w:rPr>
            <m:t>,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где:</m:t>
          </m:r>
        </m:oMath>
      </m:oMathPara>
    </w:p>
    <w:p w14:paraId="428CEFEE" w14:textId="77777777" w:rsidR="00173647" w:rsidRPr="00A279E2" w:rsidRDefault="00173647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426ECC" w:rsidRPr="00A279E2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A279E2">
        <w:rPr>
          <w:rFonts w:ascii="Times New Roman" w:hAnsi="Times New Roman" w:cs="Times New Roman"/>
          <w:sz w:val="28"/>
          <w:szCs w:val="28"/>
        </w:rPr>
        <w:t xml:space="preserve"> – показатель оценки исполнения </w:t>
      </w:r>
      <w:proofErr w:type="spellStart"/>
      <w:r w:rsidR="00426ECC" w:rsidRPr="00A279E2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-го основного (детализированного) мероприятия, запланированного в плане реализации государственной программы в отчетном периоде. В случае, если </w:t>
      </w:r>
      <w:r w:rsidR="00E164A8" w:rsidRPr="00A279E2">
        <w:rPr>
          <w:rFonts w:ascii="Times New Roman" w:hAnsi="Times New Roman" w:cs="Times New Roman"/>
          <w:sz w:val="28"/>
          <w:szCs w:val="28"/>
        </w:rPr>
        <w:t>основное мероприятие предусматривает количественно измеримый показатель</w:t>
      </w:r>
      <w:r w:rsidRPr="00A279E2">
        <w:rPr>
          <w:rFonts w:ascii="Times New Roman" w:hAnsi="Times New Roman" w:cs="Times New Roman"/>
          <w:sz w:val="28"/>
          <w:szCs w:val="28"/>
        </w:rPr>
        <w:t>, в расчет принимаются количественные показатели основного мероприятия. В остальных случаях расчет осуществляется по детализированным мероприятиям, предусмотренным в плане реализации государственной программы в отчетном периоде и имеющим количественно измеримые показатели;</w:t>
      </w:r>
    </w:p>
    <w:p w14:paraId="33DD5EA5" w14:textId="77777777" w:rsidR="00173647" w:rsidRPr="00A279E2" w:rsidRDefault="00173647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A279E2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="004E0B44" w:rsidRPr="00A279E2">
        <w:rPr>
          <w:rFonts w:ascii="Times New Roman" w:hAnsi="Times New Roman" w:cs="Times New Roman"/>
          <w:sz w:val="28"/>
          <w:szCs w:val="28"/>
        </w:rPr>
        <w:t>количество</w:t>
      </w:r>
      <w:proofErr w:type="gramEnd"/>
      <w:r w:rsidRPr="00A279E2">
        <w:rPr>
          <w:rFonts w:ascii="Times New Roman" w:hAnsi="Times New Roman" w:cs="Times New Roman"/>
          <w:sz w:val="28"/>
          <w:szCs w:val="28"/>
        </w:rPr>
        <w:t xml:space="preserve"> основных (детализированных) мероприятий, запланированных в плане реализации государственной программы в отчетном периоде и принимаемых в расчет.</w:t>
      </w:r>
    </w:p>
    <w:p w14:paraId="4E84A9F8" w14:textId="77777777" w:rsidR="00173647" w:rsidRPr="00A279E2" w:rsidRDefault="00173647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 xml:space="preserve">9. Оценка исполнения </w:t>
      </w:r>
      <w:proofErr w:type="spellStart"/>
      <w:r w:rsidR="00E164A8" w:rsidRPr="00A279E2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-го основного (детализированного) мероприятия </w:t>
      </w:r>
      <w:r w:rsidRPr="00A279E2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E164A8" w:rsidRPr="00A279E2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A279E2">
        <w:rPr>
          <w:rFonts w:ascii="Times New Roman" w:hAnsi="Times New Roman" w:cs="Times New Roman"/>
          <w:sz w:val="28"/>
          <w:szCs w:val="28"/>
        </w:rPr>
        <w:t>рассчитывается по формуле:</w:t>
      </w:r>
    </w:p>
    <w:p w14:paraId="52797A9D" w14:textId="77777777" w:rsidR="009E546A" w:rsidRPr="00A279E2" w:rsidRDefault="00DA5B97" w:rsidP="00615CE3">
      <w:pPr>
        <w:pStyle w:val="ConsPlusNormal"/>
        <w:spacing w:before="12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nor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H</m:t>
          </m:r>
          <m:r>
            <m:rPr>
              <m:nor/>
            </m:rPr>
            <w:rPr>
              <w:rFonts w:ascii="Cambria Math" w:hAnsi="Cambria Math" w:cs="Times New Roman"/>
              <w:sz w:val="28"/>
              <w:szCs w:val="28"/>
              <w:vertAlign w:val="subscript"/>
              <w:lang w:val="en-US"/>
            </w:rPr>
            <m:t>i</m:t>
          </m:r>
          <m:r>
            <w:rPr>
              <w:rFonts w:ascii="Cambria Math" w:hAnsi="Cambria Math" w:cs="Cambria Math"/>
              <w:sz w:val="24"/>
              <w:szCs w:val="28"/>
              <w:vertAlign w:val="subscript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  <w:sz w:val="24"/>
                  <w:szCs w:val="28"/>
                  <w:vertAlign w:val="subscript"/>
                </w:rPr>
              </m:ctrlPr>
            </m:fPr>
            <m:num>
              <m:r>
                <m:rPr>
                  <m:nor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  <m:r>
                <m:rPr>
                  <m:nor/>
                </m:rPr>
                <w:rPr>
                  <w:rFonts w:ascii="Cambria Math" w:hAnsi="Cambria Math" w:cs="Times New Roman"/>
                  <w:sz w:val="28"/>
                  <w:szCs w:val="28"/>
                  <w:vertAlign w:val="subscript"/>
                  <w:lang w:val="en-US"/>
                </w:rPr>
                <m:t>i</m:t>
              </m:r>
              <m:r>
                <m:rPr>
                  <m:nor/>
                </m:rPr>
                <w:rPr>
                  <w:rFonts w:ascii="Cambria Math" w:hAnsi="Cambria Math" w:cs="Times New Roman"/>
                  <w:sz w:val="24"/>
                  <w:szCs w:val="28"/>
                  <w:vertAlign w:val="subscript"/>
                </w:rPr>
                <m:t xml:space="preserve"> </m:t>
              </m:r>
            </m:num>
            <m:den>
              <m:r>
                <m:rPr>
                  <m:nor/>
                </m:rPr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m:t>P</m:t>
              </m:r>
              <m:r>
                <m:rPr>
                  <m:nor/>
                </m:rPr>
                <w:rPr>
                  <w:rFonts w:ascii="Times New Roman" w:hAnsi="Times New Roman" w:cs="Times New Roman"/>
                  <w:sz w:val="28"/>
                  <w:szCs w:val="28"/>
                  <w:vertAlign w:val="subscript"/>
                  <w:lang w:val="en-US"/>
                </w:rPr>
                <m:t>i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8"/>
                  <w:szCs w:val="28"/>
                  <w:vertAlign w:val="subscript"/>
                </w:rPr>
                <m:t xml:space="preserve"> </m:t>
              </m:r>
            </m:den>
          </m:f>
          <m:r>
            <w:rPr>
              <w:rFonts w:ascii="Cambria Math" w:hAnsi="Cambria Math" w:cs="Times New Roman"/>
              <w:sz w:val="24"/>
              <w:szCs w:val="28"/>
              <w:vertAlign w:val="subscript"/>
            </w:rPr>
            <m:t>,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где:</m:t>
          </m:r>
        </m:oMath>
      </m:oMathPara>
    </w:p>
    <w:p w14:paraId="1961CBFA" w14:textId="77777777" w:rsidR="00173647" w:rsidRPr="00A279E2" w:rsidRDefault="00173647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E164A8" w:rsidRPr="00A279E2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A279E2">
        <w:rPr>
          <w:rFonts w:ascii="Times New Roman" w:hAnsi="Times New Roman" w:cs="Times New Roman"/>
          <w:sz w:val="28"/>
          <w:szCs w:val="28"/>
        </w:rPr>
        <w:t xml:space="preserve"> – фактическое значение количественного показателя </w:t>
      </w:r>
      <w:proofErr w:type="spellStart"/>
      <w:r w:rsidR="00E164A8" w:rsidRPr="00A279E2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>-го основного (детализированного) мероприятия, запланированного в плане реализации государственной программы, за отчетный период;</w:t>
      </w:r>
    </w:p>
    <w:p w14:paraId="57DB01B9" w14:textId="77777777" w:rsidR="00173647" w:rsidRPr="00A279E2" w:rsidRDefault="00173647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E164A8" w:rsidRPr="00A279E2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A279E2">
        <w:rPr>
          <w:rFonts w:ascii="Times New Roman" w:hAnsi="Times New Roman" w:cs="Times New Roman"/>
          <w:sz w:val="28"/>
          <w:szCs w:val="28"/>
        </w:rPr>
        <w:t xml:space="preserve"> – плановое значение количественного показателя </w:t>
      </w:r>
      <w:proofErr w:type="spellStart"/>
      <w:r w:rsidR="00E164A8" w:rsidRPr="00A279E2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>-го основного (детализированного) мероприятия, запланированного в плане реализации государственно</w:t>
      </w:r>
      <w:r w:rsidR="00434483" w:rsidRPr="00A279E2">
        <w:rPr>
          <w:rFonts w:ascii="Times New Roman" w:hAnsi="Times New Roman" w:cs="Times New Roman"/>
          <w:sz w:val="28"/>
          <w:szCs w:val="28"/>
        </w:rPr>
        <w:t>й программы, за отчетный период.</w:t>
      </w:r>
    </w:p>
    <w:p w14:paraId="07DDF020" w14:textId="77777777" w:rsidR="00173647" w:rsidRPr="00A279E2" w:rsidRDefault="00173647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 xml:space="preserve">В случае, если расчетное значение оценки исполнения </w:t>
      </w:r>
      <w:proofErr w:type="spellStart"/>
      <w:r w:rsidR="00E164A8" w:rsidRPr="00A279E2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-го основного (детализированного) мероприятия </w:t>
      </w:r>
      <w:r w:rsidRPr="00A279E2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E164A8" w:rsidRPr="00A279E2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A279E2">
        <w:rPr>
          <w:rFonts w:ascii="Times New Roman" w:hAnsi="Times New Roman" w:cs="Times New Roman"/>
          <w:sz w:val="28"/>
          <w:szCs w:val="28"/>
        </w:rPr>
        <w:t xml:space="preserve"> составляет больше 1, в расчет среднего уровня исполнения основных (детализированных) мероприятий, </w:t>
      </w:r>
      <w:r w:rsidRPr="00A279E2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предусмотренных в плане реализации государственной программы в отчетном периоде, </w:t>
      </w:r>
      <w:proofErr w:type="spellStart"/>
      <w:r w:rsidRPr="00A279E2">
        <w:rPr>
          <w:rFonts w:ascii="Times New Roman" w:hAnsi="Times New Roman" w:cs="Times New Roman"/>
          <w:sz w:val="28"/>
          <w:szCs w:val="28"/>
        </w:rPr>
        <w:t>ОР</w:t>
      </w:r>
      <w:r w:rsidRPr="00A279E2">
        <w:rPr>
          <w:rFonts w:ascii="Times New Roman" w:hAnsi="Times New Roman" w:cs="Times New Roman"/>
          <w:iCs/>
          <w:sz w:val="28"/>
          <w:szCs w:val="28"/>
          <w:vertAlign w:val="subscript"/>
        </w:rPr>
        <w:t>мер</w:t>
      </w:r>
      <w:proofErr w:type="spellEnd"/>
      <w:r w:rsidRPr="00A279E2">
        <w:rPr>
          <w:rFonts w:ascii="Times New Roman" w:hAnsi="Times New Roman" w:cs="Times New Roman"/>
          <w:sz w:val="28"/>
          <w:szCs w:val="28"/>
        </w:rPr>
        <w:t xml:space="preserve"> принимается значение, равное 1.</w:t>
      </w:r>
    </w:p>
    <w:p w14:paraId="6851ADE6" w14:textId="77777777" w:rsidR="00C272C3" w:rsidRPr="00A279E2" w:rsidRDefault="004A45B4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10.</w:t>
      </w:r>
      <w:r w:rsidR="00173647" w:rsidRPr="00A279E2">
        <w:rPr>
          <w:rFonts w:ascii="Times New Roman" w:hAnsi="Times New Roman" w:cs="Times New Roman"/>
          <w:sz w:val="28"/>
          <w:szCs w:val="28"/>
        </w:rPr>
        <w:t> </w:t>
      </w:r>
      <w:r w:rsidR="00173647" w:rsidRPr="00A279E2">
        <w:rPr>
          <w:rFonts w:ascii="Times New Roman" w:hAnsi="Times New Roman" w:cs="Times New Roman"/>
          <w:iCs/>
          <w:sz w:val="28"/>
          <w:szCs w:val="28"/>
        </w:rPr>
        <w:t xml:space="preserve">Коэффициент привлечения </w:t>
      </w:r>
      <w:r w:rsidR="00173647" w:rsidRPr="00A279E2">
        <w:rPr>
          <w:rFonts w:ascii="Times New Roman" w:hAnsi="Times New Roman" w:cs="Times New Roman"/>
          <w:sz w:val="28"/>
          <w:szCs w:val="28"/>
        </w:rPr>
        <w:t xml:space="preserve">на реализацию государственной программы </w:t>
      </w:r>
      <w:r w:rsidR="00173647" w:rsidRPr="00A279E2">
        <w:rPr>
          <w:rFonts w:ascii="Times New Roman" w:hAnsi="Times New Roman" w:cs="Times New Roman"/>
          <w:iCs/>
          <w:sz w:val="28"/>
          <w:szCs w:val="28"/>
        </w:rPr>
        <w:t>средств из федерального бюджета (</w:t>
      </w:r>
      <w:r w:rsidR="00173647" w:rsidRPr="00A279E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173647" w:rsidRPr="00A279E2">
        <w:rPr>
          <w:rFonts w:ascii="Times New Roman" w:hAnsi="Times New Roman" w:cs="Times New Roman"/>
          <w:iCs/>
          <w:sz w:val="28"/>
          <w:szCs w:val="28"/>
          <w:vertAlign w:val="subscript"/>
          <w:lang w:val="en-US"/>
        </w:rPr>
        <w:t>V</w:t>
      </w:r>
      <w:proofErr w:type="spellStart"/>
      <w:r w:rsidR="00173647" w:rsidRPr="00A279E2">
        <w:rPr>
          <w:rFonts w:ascii="Times New Roman" w:hAnsi="Times New Roman" w:cs="Times New Roman"/>
          <w:iCs/>
          <w:sz w:val="28"/>
          <w:szCs w:val="28"/>
          <w:vertAlign w:val="subscript"/>
        </w:rPr>
        <w:t>фб</w:t>
      </w:r>
      <w:proofErr w:type="spellEnd"/>
      <w:r w:rsidR="00173647" w:rsidRPr="00A279E2">
        <w:rPr>
          <w:rFonts w:ascii="Times New Roman" w:hAnsi="Times New Roman" w:cs="Times New Roman"/>
          <w:iCs/>
          <w:sz w:val="28"/>
          <w:szCs w:val="28"/>
        </w:rPr>
        <w:t xml:space="preserve">) </w:t>
      </w:r>
      <w:r w:rsidR="00C272C3" w:rsidRPr="00A279E2">
        <w:rPr>
          <w:rFonts w:ascii="Times New Roman" w:hAnsi="Times New Roman" w:cs="Times New Roman"/>
          <w:iCs/>
          <w:sz w:val="28"/>
          <w:szCs w:val="28"/>
        </w:rPr>
        <w:t>рассчитывается по формуле:</w:t>
      </w:r>
    </w:p>
    <w:p w14:paraId="20894C30" w14:textId="77777777" w:rsidR="00C272C3" w:rsidRPr="00A279E2" w:rsidRDefault="00C700BA" w:rsidP="00615CE3">
      <w:pPr>
        <w:pStyle w:val="ConsPlusNormal"/>
        <w:spacing w:before="24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nor/>
            </m:rPr>
            <w:rPr>
              <w:rFonts w:ascii="Times New Roman" w:hAnsi="Times New Roman" w:cs="Times New Roman"/>
              <w:sz w:val="28"/>
              <w:szCs w:val="28"/>
              <w:lang w:val="en-US"/>
            </w:rPr>
            <m:t>K</m:t>
          </m:r>
          <m:r>
            <m:rPr>
              <m:nor/>
            </m:rPr>
            <w:rPr>
              <w:rFonts w:ascii="Times New Roman" w:hAnsi="Times New Roman" w:cs="Times New Roman"/>
              <w:iCs/>
              <w:sz w:val="28"/>
              <w:szCs w:val="28"/>
              <w:vertAlign w:val="subscript"/>
              <w:lang w:val="en-US"/>
            </w:rPr>
            <m:t>V</m:t>
          </m:r>
          <w:proofErr w:type="spellStart"/>
          <m:r>
            <m:rPr>
              <m:nor/>
            </m:rPr>
            <w:rPr>
              <w:rFonts w:ascii="Times New Roman" w:hAnsi="Times New Roman" w:cs="Times New Roman"/>
              <w:iCs/>
              <w:sz w:val="28"/>
              <w:szCs w:val="28"/>
              <w:vertAlign w:val="subscript"/>
            </w:rPr>
            <m:t>фб</m:t>
          </m:r>
          <w:proofErr w:type="spellEnd"/>
          <m:r>
            <m:rPr>
              <m:nor/>
            </m:rPr>
            <w:rPr>
              <w:rFonts w:ascii="Times New Roman" w:hAnsi="Times New Roman" w:cs="Times New Roman"/>
              <w:sz w:val="28"/>
              <w:szCs w:val="28"/>
            </w:rPr>
            <m:t xml:space="preserve"> </m:t>
          </m:r>
          <m:r>
            <w:rPr>
              <w:rFonts w:ascii="Cambria Math" w:hAnsi="Cambria Math" w:cs="Times New Roman"/>
              <w:sz w:val="28"/>
              <w:szCs w:val="28"/>
              <w:vertAlign w:val="subscript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iCs/>
                  <w:sz w:val="28"/>
                  <w:szCs w:val="28"/>
                  <w:vertAlign w:val="subscript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m:t>V</m:t>
              </m:r>
              <w:proofErr w:type="spellStart"/>
              <m:r>
                <m:rPr>
                  <m:nor/>
                </m:rPr>
                <w:rPr>
                  <w:rFonts w:ascii="Times New Roman" w:hAnsi="Times New Roman" w:cs="Times New Roman"/>
                  <w:sz w:val="28"/>
                  <w:szCs w:val="28"/>
                  <w:vertAlign w:val="subscript"/>
                </w:rPr>
                <m:t>фб</m:t>
              </m:r>
              <w:proofErr w:type="spellEnd"/>
              <m:r>
                <m:rPr>
                  <m:nor/>
                </m:rPr>
                <w:rPr>
                  <w:rFonts w:ascii="Times New Roman" w:hAnsi="Times New Roman" w:cs="Times New Roman"/>
                  <w:sz w:val="28"/>
                  <w:szCs w:val="28"/>
                  <w:vertAlign w:val="subscript"/>
                </w:rPr>
                <m:t> факт</m:t>
              </m:r>
              <m:r>
                <m:rPr>
                  <m:nor/>
                </m:rPr>
                <w:rPr>
                  <w:rFonts w:ascii="Times New Roman" w:hAnsi="Times New Roman" w:cs="Times New Roman"/>
                  <w:sz w:val="28"/>
                  <w:szCs w:val="28"/>
                </w:rPr>
                <m:t xml:space="preserve"> </m:t>
              </m:r>
              <m:r>
                <m:rPr>
                  <m:nor/>
                </m:rPr>
                <w:rPr>
                  <w:rFonts w:ascii="Times New Roman" w:hAnsi="Times New Roman" w:cs="Times New Roman"/>
                  <w:sz w:val="28"/>
                  <w:szCs w:val="28"/>
                  <w:vertAlign w:val="subscript"/>
                </w:rPr>
                <m:t xml:space="preserve"> </m:t>
              </m:r>
            </m:num>
            <m:den>
              <w:proofErr w:type="spellStart"/>
              <m:r>
                <m:rPr>
                  <m:nor/>
                </m:rPr>
                <w:rPr>
                  <w:rFonts w:ascii="Times New Roman" w:hAnsi="Times New Roman" w:cs="Times New Roman"/>
                  <w:sz w:val="28"/>
                  <w:szCs w:val="28"/>
                </w:rPr>
                <m:t>V</m:t>
              </m:r>
              <m:r>
                <m:rPr>
                  <m:nor/>
                </m:rPr>
                <w:rPr>
                  <w:rFonts w:ascii="Times New Roman" w:hAnsi="Times New Roman" w:cs="Times New Roman"/>
                  <w:sz w:val="28"/>
                  <w:szCs w:val="28"/>
                  <w:vertAlign w:val="subscript"/>
                </w:rPr>
                <m:t>фб</m:t>
              </m:r>
              <w:proofErr w:type="spellEnd"/>
              <m:r>
                <m:rPr>
                  <m:nor/>
                </m:rPr>
                <w:rPr>
                  <w:rFonts w:ascii="Times New Roman" w:hAnsi="Times New Roman" w:cs="Times New Roman"/>
                  <w:sz w:val="28"/>
                  <w:szCs w:val="28"/>
                  <w:vertAlign w:val="subscript"/>
                </w:rPr>
                <m:t> план</m:t>
              </m:r>
              <m:r>
                <m:rPr>
                  <m:nor/>
                </m:rPr>
                <w:rPr>
                  <w:rFonts w:ascii="Times New Roman" w:hAnsi="Times New Roman" w:cs="Times New Roman"/>
                  <w:i/>
                  <w:sz w:val="28"/>
                  <w:szCs w:val="28"/>
                </w:rPr>
                <m:t xml:space="preserve"> 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vertAlign w:val="subscript"/>
            </w:rPr>
            <m:t>, где:</m:t>
          </m:r>
        </m:oMath>
      </m:oMathPara>
    </w:p>
    <w:p w14:paraId="4E3C9C09" w14:textId="77777777" w:rsidR="00C272C3" w:rsidRPr="00A279E2" w:rsidRDefault="00C272C3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9E2">
        <w:rPr>
          <w:rFonts w:ascii="Times New Roman" w:hAnsi="Times New Roman" w:cs="Times New Roman"/>
          <w:sz w:val="28"/>
          <w:szCs w:val="28"/>
        </w:rPr>
        <w:t>V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фб</w:t>
      </w:r>
      <w:proofErr w:type="spellEnd"/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 xml:space="preserve"> факт </w:t>
      </w:r>
      <w:r w:rsidRPr="00A279E2">
        <w:rPr>
          <w:rFonts w:ascii="Times New Roman" w:hAnsi="Times New Roman" w:cs="Times New Roman"/>
          <w:sz w:val="28"/>
          <w:szCs w:val="28"/>
        </w:rPr>
        <w:t>– фактически поступившая сумма средств из федерального бюджета</w:t>
      </w:r>
      <w:r w:rsidR="008E5062" w:rsidRPr="00A279E2">
        <w:rPr>
          <w:rFonts w:ascii="Times New Roman" w:hAnsi="Times New Roman" w:cs="Times New Roman"/>
          <w:sz w:val="28"/>
          <w:szCs w:val="28"/>
        </w:rPr>
        <w:t xml:space="preserve"> в виде субсидии и иных межбюджетных трансфертов</w:t>
      </w:r>
      <w:r w:rsidRPr="00A279E2">
        <w:rPr>
          <w:rFonts w:ascii="Times New Roman" w:hAnsi="Times New Roman" w:cs="Times New Roman"/>
          <w:sz w:val="28"/>
          <w:szCs w:val="28"/>
        </w:rPr>
        <w:t xml:space="preserve"> и направленная на реализацию государственной программы в отчетном периоде;</w:t>
      </w:r>
    </w:p>
    <w:p w14:paraId="063AF3DE" w14:textId="77777777" w:rsidR="00C272C3" w:rsidRPr="00A279E2" w:rsidRDefault="00C272C3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9E2">
        <w:rPr>
          <w:rFonts w:ascii="Times New Roman" w:hAnsi="Times New Roman" w:cs="Times New Roman"/>
          <w:sz w:val="28"/>
          <w:szCs w:val="28"/>
        </w:rPr>
        <w:t>V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фб</w:t>
      </w:r>
      <w:proofErr w:type="spellEnd"/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 xml:space="preserve"> план </w:t>
      </w:r>
      <w:r w:rsidRPr="00A279E2">
        <w:rPr>
          <w:rFonts w:ascii="Times New Roman" w:hAnsi="Times New Roman" w:cs="Times New Roman"/>
          <w:sz w:val="28"/>
          <w:szCs w:val="28"/>
        </w:rPr>
        <w:t>– запланированный объем средств из федерального бюджета</w:t>
      </w:r>
      <w:r w:rsidR="00E26249" w:rsidRPr="00A279E2">
        <w:rPr>
          <w:rFonts w:ascii="Times New Roman" w:hAnsi="Times New Roman" w:cs="Times New Roman"/>
          <w:sz w:val="28"/>
          <w:szCs w:val="28"/>
        </w:rPr>
        <w:t xml:space="preserve"> в виде субсидии и иных межбюджетных трансфертов</w:t>
      </w:r>
      <w:r w:rsidRPr="00A279E2">
        <w:rPr>
          <w:rFonts w:ascii="Times New Roman" w:hAnsi="Times New Roman" w:cs="Times New Roman"/>
          <w:sz w:val="28"/>
          <w:szCs w:val="28"/>
        </w:rPr>
        <w:t xml:space="preserve"> в рамках государственной программы в отчетном периоде согласно уточненной бюджетной росписи расходов.</w:t>
      </w:r>
    </w:p>
    <w:p w14:paraId="1EAA4306" w14:textId="77777777" w:rsidR="004E23A0" w:rsidRPr="00A279E2" w:rsidRDefault="004E23A0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В случае если расчетное значение составляет более 1</w:t>
      </w:r>
      <w:r w:rsidR="00C700BA" w:rsidRPr="00A279E2">
        <w:rPr>
          <w:rFonts w:ascii="Times New Roman" w:hAnsi="Times New Roman" w:cs="Times New Roman"/>
          <w:sz w:val="28"/>
          <w:szCs w:val="28"/>
        </w:rPr>
        <w:t>,</w:t>
      </w:r>
      <w:r w:rsidR="008E5062" w:rsidRPr="00A279E2">
        <w:rPr>
          <w:rFonts w:ascii="Times New Roman" w:hAnsi="Times New Roman" w:cs="Times New Roman"/>
          <w:sz w:val="28"/>
          <w:szCs w:val="28"/>
        </w:rPr>
        <w:t xml:space="preserve"> то коэффициент привлечения на реализацию государственной программы средств из федерального бюджета принимается равным 1</w:t>
      </w:r>
      <w:r w:rsidR="00C700BA" w:rsidRPr="00A279E2">
        <w:rPr>
          <w:rFonts w:ascii="Times New Roman" w:hAnsi="Times New Roman" w:cs="Times New Roman"/>
          <w:sz w:val="28"/>
          <w:szCs w:val="28"/>
        </w:rPr>
        <w:t>.</w:t>
      </w:r>
    </w:p>
    <w:p w14:paraId="04D9F993" w14:textId="77777777" w:rsidR="002854D9" w:rsidRPr="00A279E2" w:rsidRDefault="004A45B4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11</w:t>
      </w:r>
      <w:r w:rsidR="00BB3948" w:rsidRPr="00A279E2">
        <w:rPr>
          <w:rFonts w:ascii="Times New Roman" w:hAnsi="Times New Roman" w:cs="Times New Roman"/>
          <w:sz w:val="28"/>
          <w:szCs w:val="28"/>
        </w:rPr>
        <w:t>. </w:t>
      </w:r>
      <w:r w:rsidR="00173647" w:rsidRPr="00A279E2">
        <w:rPr>
          <w:rFonts w:ascii="Times New Roman" w:hAnsi="Times New Roman" w:cs="Times New Roman"/>
          <w:sz w:val="28"/>
          <w:szCs w:val="28"/>
        </w:rPr>
        <w:t>Коэффициент привлечения на реализацию государственной программы средств из внебюджетных источников (</w:t>
      </w:r>
      <w:proofErr w:type="spellStart"/>
      <w:r w:rsidR="00173647" w:rsidRPr="00A279E2">
        <w:rPr>
          <w:rFonts w:ascii="Times New Roman" w:hAnsi="Times New Roman" w:cs="Times New Roman"/>
          <w:sz w:val="28"/>
          <w:szCs w:val="28"/>
        </w:rPr>
        <w:t>K</w:t>
      </w:r>
      <w:r w:rsidR="00173647" w:rsidRPr="00A279E2">
        <w:rPr>
          <w:rFonts w:ascii="Times New Roman" w:hAnsi="Times New Roman" w:cs="Times New Roman"/>
          <w:sz w:val="28"/>
          <w:szCs w:val="28"/>
          <w:vertAlign w:val="subscript"/>
        </w:rPr>
        <w:t>Vвб</w:t>
      </w:r>
      <w:proofErr w:type="spellEnd"/>
      <w:r w:rsidR="00173647" w:rsidRPr="00A279E2">
        <w:rPr>
          <w:rFonts w:ascii="Times New Roman" w:hAnsi="Times New Roman" w:cs="Times New Roman"/>
          <w:sz w:val="28"/>
          <w:szCs w:val="28"/>
        </w:rPr>
        <w:t xml:space="preserve">) </w:t>
      </w:r>
      <w:r w:rsidR="002854D9" w:rsidRPr="00A279E2">
        <w:rPr>
          <w:rFonts w:ascii="Times New Roman" w:hAnsi="Times New Roman" w:cs="Times New Roman"/>
          <w:sz w:val="28"/>
          <w:szCs w:val="28"/>
        </w:rPr>
        <w:t>рассчитывается по формуле:</w:t>
      </w:r>
    </w:p>
    <w:p w14:paraId="39483F50" w14:textId="77777777" w:rsidR="00173647" w:rsidRPr="00A279E2" w:rsidRDefault="00173647" w:rsidP="00615CE3">
      <w:pPr>
        <w:pStyle w:val="ConsPlusNormal"/>
        <w:spacing w:before="120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r>
            <m:rPr>
              <m:nor/>
            </m:rPr>
            <w:rPr>
              <w:rFonts w:ascii="Cambria Math" w:hAnsi="Cambria Math" w:cs="Times New Roman"/>
              <w:color w:val="000000" w:themeColor="text1"/>
              <w:sz w:val="28"/>
              <w:szCs w:val="28"/>
              <w:lang w:val="en-US"/>
            </w:rPr>
            <m:t>K</m:t>
          </m:r>
          <m:r>
            <m:rPr>
              <m:nor/>
            </m:rPr>
            <w:rPr>
              <w:rFonts w:ascii="Cambria Math" w:hAnsi="Cambria Math" w:cs="Times New Roman"/>
              <w:iCs/>
              <w:sz w:val="28"/>
              <w:szCs w:val="28"/>
              <w:vertAlign w:val="subscript"/>
              <w:lang w:val="en-US"/>
            </w:rPr>
            <m:t>V</m:t>
          </m:r>
          <w:proofErr w:type="spellStart"/>
          <m:r>
            <m:rPr>
              <m:nor/>
            </m:rPr>
            <w:rPr>
              <w:rFonts w:ascii="Cambria Math" w:hAnsi="Cambria Math" w:cs="Times New Roman"/>
              <w:iCs/>
              <w:sz w:val="28"/>
              <w:szCs w:val="28"/>
              <w:vertAlign w:val="subscript"/>
            </w:rPr>
            <m:t>вб</m:t>
          </m:r>
          <w:proofErr w:type="spellEnd"/>
          <m:r>
            <m:rPr>
              <m:nor/>
            </m:rP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Cambria Math"/>
              <w:sz w:val="28"/>
              <w:szCs w:val="28"/>
              <w:vertAlign w:val="subscript"/>
            </w:rPr>
            <m:t>=</m:t>
          </m:r>
          <m:f>
            <m:fPr>
              <m:ctrlPr>
                <w:rPr>
                  <w:rFonts w:ascii="Cambria Math" w:hAnsi="Cambria Math" w:cs="Times New Roman"/>
                  <w:iCs/>
                  <w:sz w:val="28"/>
                  <w:szCs w:val="28"/>
                  <w:vertAlign w:val="subscript"/>
                </w:rPr>
              </m:ctrlPr>
            </m:fPr>
            <m:num>
              <m:r>
                <m:rPr>
                  <m:nor/>
                </m:rPr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m:t>V</m:t>
              </m:r>
              <w:proofErr w:type="spellStart"/>
              <m:r>
                <m:rPr>
                  <m:nor/>
                </m:rPr>
                <w:rPr>
                  <w:rFonts w:ascii="Times New Roman" w:hAnsi="Times New Roman" w:cs="Times New Roman"/>
                  <w:sz w:val="28"/>
                  <w:szCs w:val="28"/>
                  <w:vertAlign w:val="subscript"/>
                </w:rPr>
                <m:t>вб</m:t>
              </m:r>
              <w:proofErr w:type="spellEnd"/>
              <m:r>
                <m:rPr>
                  <m:nor/>
                </m:rPr>
                <w:rPr>
                  <w:rFonts w:ascii="Times New Roman" w:hAnsi="Times New Roman" w:cs="Times New Roman"/>
                  <w:sz w:val="28"/>
                  <w:szCs w:val="28"/>
                  <w:vertAlign w:val="subscript"/>
                </w:rPr>
                <m:t> факт</m:t>
              </m:r>
              <m:r>
                <m:rPr>
                  <m:nor/>
                </m:rPr>
                <w:rPr>
                  <w:rFonts w:ascii="Cambria Math" w:hAnsi="Cambria Math" w:cs="Times New Roman"/>
                  <w:sz w:val="28"/>
                  <w:szCs w:val="28"/>
                  <w:vertAlign w:val="subscript"/>
                </w:rPr>
                <m:t xml:space="preserve"> </m:t>
              </m:r>
            </m:num>
            <m:den>
              <w:proofErr w:type="spellStart"/>
              <m:r>
                <m:rPr>
                  <m:nor/>
                </m:rPr>
                <w:rPr>
                  <w:rFonts w:ascii="Times New Roman" w:hAnsi="Times New Roman"/>
                  <w:sz w:val="28"/>
                  <w:szCs w:val="28"/>
                </w:rPr>
                <m:t>V</m:t>
              </m:r>
              <m:r>
                <m:rPr>
                  <m:nor/>
                </m:rPr>
                <w:rPr>
                  <w:rFonts w:ascii="Times New Roman" w:hAnsi="Times New Roman"/>
                  <w:sz w:val="28"/>
                  <w:szCs w:val="28"/>
                  <w:vertAlign w:val="subscript"/>
                </w:rPr>
                <m:t>вб</m:t>
              </m:r>
              <w:proofErr w:type="spellEnd"/>
              <m:r>
                <m:rPr>
                  <m:nor/>
                </m:rPr>
                <w:rPr>
                  <w:rFonts w:ascii="Times New Roman" w:hAnsi="Times New Roman"/>
                  <w:sz w:val="28"/>
                  <w:szCs w:val="28"/>
                  <w:vertAlign w:val="subscript"/>
                </w:rPr>
                <m:t> план</m:t>
              </m:r>
              <m:r>
                <m:rPr>
                  <m:nor/>
                </m:rPr>
                <w:rPr>
                  <w:rFonts w:ascii="Times New Roman" w:hAnsi="Times New Roman"/>
                  <w:sz w:val="28"/>
                  <w:szCs w:val="28"/>
                </w:rPr>
                <m:t xml:space="preserve"> 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vertAlign w:val="subscript"/>
            </w:rPr>
            <m:t>, где:</m:t>
          </m:r>
        </m:oMath>
      </m:oMathPara>
    </w:p>
    <w:p w14:paraId="23B1C1C5" w14:textId="77777777" w:rsidR="00173647" w:rsidRPr="00A279E2" w:rsidRDefault="00173647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  <w:lang w:val="en-US"/>
        </w:rPr>
        <w:t>V</w:t>
      </w:r>
      <w:proofErr w:type="spellStart"/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вб</w:t>
      </w:r>
      <w:proofErr w:type="spellEnd"/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> факт</w:t>
      </w:r>
      <w:r w:rsidRPr="00A279E2">
        <w:rPr>
          <w:rFonts w:ascii="Times New Roman" w:hAnsi="Times New Roman" w:cs="Times New Roman"/>
          <w:sz w:val="28"/>
          <w:szCs w:val="28"/>
        </w:rPr>
        <w:t xml:space="preserve"> – фактические затраты, направленные на реализацию государственной программы в отчетном периоде за счет средств внебюджетных источников, запланированных государственной программой (за исключением средств фондов, созданных (финансируемых) за счет средств областного бюджета Новосибирской области</w:t>
      </w:r>
      <w:r w:rsidR="00B076A7" w:rsidRPr="00A279E2">
        <w:rPr>
          <w:rFonts w:ascii="Times New Roman" w:hAnsi="Times New Roman" w:cs="Times New Roman"/>
          <w:sz w:val="28"/>
          <w:szCs w:val="28"/>
        </w:rPr>
        <w:t xml:space="preserve"> </w:t>
      </w:r>
      <w:r w:rsidR="00B076A7" w:rsidRPr="00A279E2">
        <w:rPr>
          <w:rFonts w:ascii="Times New Roman" w:hAnsi="Times New Roman"/>
          <w:sz w:val="28"/>
          <w:szCs w:val="28"/>
        </w:rPr>
        <w:t>и Территориального фонда обязательного медицинского страхования Новосибирской области</w:t>
      </w:r>
      <w:r w:rsidRPr="00A279E2">
        <w:rPr>
          <w:rFonts w:ascii="Times New Roman" w:hAnsi="Times New Roman" w:cs="Times New Roman"/>
          <w:sz w:val="28"/>
          <w:szCs w:val="28"/>
        </w:rPr>
        <w:t>);</w:t>
      </w:r>
    </w:p>
    <w:p w14:paraId="75637702" w14:textId="77777777" w:rsidR="00173647" w:rsidRPr="00A279E2" w:rsidRDefault="00173647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79E2">
        <w:rPr>
          <w:rFonts w:ascii="Times New Roman" w:hAnsi="Times New Roman"/>
          <w:sz w:val="28"/>
          <w:szCs w:val="28"/>
        </w:rPr>
        <w:t>V</w:t>
      </w:r>
      <w:r w:rsidRPr="00A279E2">
        <w:rPr>
          <w:rFonts w:ascii="Times New Roman" w:hAnsi="Times New Roman"/>
          <w:sz w:val="28"/>
          <w:szCs w:val="28"/>
          <w:vertAlign w:val="subscript"/>
        </w:rPr>
        <w:t>вб</w:t>
      </w:r>
      <w:proofErr w:type="spellEnd"/>
      <w:r w:rsidRPr="00A279E2">
        <w:rPr>
          <w:rFonts w:ascii="Times New Roman" w:hAnsi="Times New Roman"/>
          <w:sz w:val="28"/>
          <w:szCs w:val="28"/>
          <w:vertAlign w:val="subscript"/>
        </w:rPr>
        <w:t> план</w:t>
      </w:r>
      <w:r w:rsidRPr="00A279E2">
        <w:rPr>
          <w:rFonts w:ascii="Times New Roman" w:hAnsi="Times New Roman"/>
          <w:sz w:val="28"/>
          <w:szCs w:val="28"/>
        </w:rPr>
        <w:t xml:space="preserve"> – запланированный объем финансирования программы за счет средств внебюджетных источников (за исключением средств фондов, созданных </w:t>
      </w:r>
      <w:r w:rsidRPr="00A279E2">
        <w:rPr>
          <w:rFonts w:ascii="Times New Roman" w:hAnsi="Times New Roman" w:cs="Times New Roman"/>
          <w:sz w:val="28"/>
          <w:szCs w:val="28"/>
        </w:rPr>
        <w:t xml:space="preserve">(финансируемых) за счет средств областного бюджета Новосибирской области, и Территориального фонда обязательного медицинского страхования Новосибирской области). </w:t>
      </w:r>
    </w:p>
    <w:p w14:paraId="03D97CC5" w14:textId="77777777" w:rsidR="00E26249" w:rsidRPr="00A279E2" w:rsidRDefault="00E26249" w:rsidP="00615CE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В случае если расчетное значение составляет более 1, то привлечения на реализацию государственной программы средств из внебюджетных источников принимается равным 1.</w:t>
      </w:r>
    </w:p>
    <w:p w14:paraId="49943A8D" w14:textId="77777777" w:rsidR="00173647" w:rsidRPr="00A279E2" w:rsidRDefault="004A45B4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12</w:t>
      </w:r>
      <w:r w:rsidR="00173647" w:rsidRPr="00A279E2">
        <w:rPr>
          <w:rFonts w:ascii="Times New Roman" w:hAnsi="Times New Roman" w:cs="Times New Roman"/>
          <w:sz w:val="28"/>
          <w:szCs w:val="28"/>
        </w:rPr>
        <w:t xml:space="preserve">. Коэффициент нарушений, допущенных в процессе управления </w:t>
      </w:r>
      <w:r w:rsidR="00173647" w:rsidRPr="00A279E2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государственной программой в отчетном году, </w:t>
      </w:r>
      <w:r w:rsidR="00173647" w:rsidRPr="00A279E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173647" w:rsidRPr="00A279E2">
        <w:rPr>
          <w:rFonts w:ascii="Times New Roman" w:hAnsi="Times New Roman" w:cs="Times New Roman"/>
          <w:sz w:val="28"/>
          <w:szCs w:val="28"/>
          <w:vertAlign w:val="subscript"/>
        </w:rPr>
        <w:t xml:space="preserve">у </w:t>
      </w:r>
      <w:r w:rsidR="00173647" w:rsidRPr="00A279E2">
        <w:rPr>
          <w:rFonts w:ascii="Times New Roman" w:hAnsi="Times New Roman" w:cs="Times New Roman"/>
          <w:sz w:val="28"/>
          <w:szCs w:val="28"/>
        </w:rPr>
        <w:t>определяется следующим образом:</w:t>
      </w:r>
    </w:p>
    <w:p w14:paraId="56971AC6" w14:textId="77777777" w:rsidR="00173647" w:rsidRPr="00A279E2" w:rsidRDefault="00173647" w:rsidP="00615CE3">
      <w:pPr>
        <w:pStyle w:val="ConsPlusNormal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 xml:space="preserve">в случае, если за отчетный год заказчиком (заказчиком-координатором) не были нарушены сроки, установленные </w:t>
      </w:r>
      <w:r w:rsidRPr="00A279E2">
        <w:rPr>
          <w:rFonts w:ascii="Times New Roman" w:hAnsi="Times New Roman"/>
          <w:sz w:val="28"/>
          <w:szCs w:val="28"/>
        </w:rPr>
        <w:t>для утверждения государственной программы (внесения в нее изменений)</w:t>
      </w:r>
      <w:r w:rsidRPr="00A279E2">
        <w:rPr>
          <w:rFonts w:ascii="Times New Roman" w:hAnsi="Times New Roman" w:cs="Times New Roman"/>
          <w:sz w:val="28"/>
          <w:szCs w:val="28"/>
        </w:rPr>
        <w:t>, К</w:t>
      </w:r>
      <w:r w:rsidRPr="00A279E2">
        <w:rPr>
          <w:rFonts w:ascii="Times New Roman" w:hAnsi="Times New Roman" w:cs="Times New Roman"/>
          <w:sz w:val="28"/>
          <w:szCs w:val="28"/>
          <w:vertAlign w:val="subscript"/>
        </w:rPr>
        <w:t xml:space="preserve">У </w:t>
      </w:r>
      <w:r w:rsidRPr="00A279E2">
        <w:rPr>
          <w:rFonts w:ascii="Times New Roman" w:hAnsi="Times New Roman" w:cs="Times New Roman"/>
          <w:sz w:val="28"/>
          <w:szCs w:val="28"/>
        </w:rPr>
        <w:t>для расчета принимается в значении, равном 0;</w:t>
      </w:r>
    </w:p>
    <w:p w14:paraId="7DEAF8D0" w14:textId="77777777" w:rsidR="00173647" w:rsidRPr="00A279E2" w:rsidRDefault="00173647" w:rsidP="00615CE3">
      <w:pPr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A279E2">
        <w:rPr>
          <w:rFonts w:ascii="Times New Roman" w:hAnsi="Times New Roman"/>
          <w:sz w:val="28"/>
          <w:szCs w:val="28"/>
        </w:rPr>
        <w:t xml:space="preserve">в случае превышения установленного срока для утверждения государственной программы (внесения в нее изменений) на период до одного месяца включительно </w:t>
      </w:r>
      <w:r w:rsidRPr="00A279E2">
        <w:rPr>
          <w:rFonts w:ascii="Times New Roman" w:hAnsi="Times New Roman"/>
          <w:sz w:val="28"/>
          <w:szCs w:val="28"/>
          <w:lang w:val="en-US"/>
        </w:rPr>
        <w:t>K</w:t>
      </w:r>
      <w:r w:rsidRPr="00A279E2">
        <w:rPr>
          <w:rFonts w:ascii="Times New Roman" w:hAnsi="Times New Roman"/>
          <w:sz w:val="28"/>
          <w:szCs w:val="28"/>
          <w:vertAlign w:val="subscript"/>
        </w:rPr>
        <w:t>у</w:t>
      </w:r>
      <w:r w:rsidRPr="00A279E2">
        <w:rPr>
          <w:rFonts w:ascii="Times New Roman" w:hAnsi="Times New Roman"/>
          <w:sz w:val="28"/>
          <w:szCs w:val="28"/>
        </w:rPr>
        <w:t xml:space="preserve"> = 1. За каждый последующий месяц просрочки </w:t>
      </w:r>
      <w:r w:rsidRPr="00A279E2">
        <w:rPr>
          <w:rFonts w:ascii="Times New Roman" w:hAnsi="Times New Roman"/>
          <w:sz w:val="28"/>
          <w:szCs w:val="28"/>
          <w:lang w:val="en-US"/>
        </w:rPr>
        <w:t>K</w:t>
      </w:r>
      <w:r w:rsidRPr="00A279E2">
        <w:rPr>
          <w:rFonts w:ascii="Times New Roman" w:hAnsi="Times New Roman"/>
          <w:sz w:val="28"/>
          <w:szCs w:val="28"/>
          <w:vertAlign w:val="subscript"/>
        </w:rPr>
        <w:t xml:space="preserve">у </w:t>
      </w:r>
      <w:r w:rsidRPr="00A279E2">
        <w:rPr>
          <w:rFonts w:ascii="Times New Roman" w:hAnsi="Times New Roman"/>
          <w:sz w:val="28"/>
          <w:szCs w:val="28"/>
        </w:rPr>
        <w:t xml:space="preserve">увеличивается на 0,1 (при этом месяцем просрочки в целях настоящей методики начинает считаться 1 день превышения срока, следующего за ранее учтенным месяцем). </w:t>
      </w:r>
    </w:p>
    <w:p w14:paraId="3A58506E" w14:textId="77777777" w:rsidR="00173647" w:rsidRPr="00A279E2" w:rsidRDefault="00173647" w:rsidP="00615CE3">
      <w:pPr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A279E2">
        <w:rPr>
          <w:rFonts w:ascii="Times New Roman" w:hAnsi="Times New Roman"/>
          <w:sz w:val="28"/>
          <w:szCs w:val="28"/>
        </w:rPr>
        <w:t xml:space="preserve">Требования Порядка к срокам, которые учитываются для расчета </w:t>
      </w:r>
      <w:r w:rsidRPr="00A279E2">
        <w:rPr>
          <w:rFonts w:ascii="Times New Roman" w:hAnsi="Times New Roman"/>
          <w:sz w:val="28"/>
          <w:szCs w:val="28"/>
          <w:lang w:val="en-US"/>
        </w:rPr>
        <w:t>K</w:t>
      </w:r>
      <w:r w:rsidRPr="00A279E2">
        <w:rPr>
          <w:rFonts w:ascii="Times New Roman" w:hAnsi="Times New Roman"/>
          <w:sz w:val="28"/>
          <w:szCs w:val="28"/>
          <w:vertAlign w:val="subscript"/>
        </w:rPr>
        <w:t>у</w:t>
      </w:r>
      <w:r w:rsidRPr="00A279E2">
        <w:rPr>
          <w:rFonts w:ascii="Times New Roman" w:hAnsi="Times New Roman"/>
          <w:sz w:val="28"/>
          <w:szCs w:val="28"/>
        </w:rPr>
        <w:t>:</w:t>
      </w:r>
    </w:p>
    <w:p w14:paraId="69125204" w14:textId="77777777" w:rsidR="00173647" w:rsidRPr="00A279E2" w:rsidRDefault="00173647" w:rsidP="00615CE3">
      <w:pPr>
        <w:autoSpaceDE w:val="0"/>
        <w:autoSpaceDN w:val="0"/>
        <w:adjustRightInd w:val="0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A279E2">
        <w:rPr>
          <w:rFonts w:ascii="Times New Roman" w:hAnsi="Times New Roman"/>
          <w:sz w:val="28"/>
          <w:szCs w:val="28"/>
        </w:rPr>
        <w:t xml:space="preserve">до начала очередного финансового года должна быть утверждена государственная программа, начало реализации и финансирование которой предусмотрено с очередного финансового года в соответствии с законом об областном бюджете </w:t>
      </w:r>
      <w:r w:rsidR="00193294" w:rsidRPr="00A279E2">
        <w:rPr>
          <w:rFonts w:ascii="Times New Roman" w:hAnsi="Times New Roman"/>
          <w:sz w:val="28"/>
          <w:szCs w:val="28"/>
        </w:rPr>
        <w:t xml:space="preserve">Новосибирской области </w:t>
      </w:r>
      <w:r w:rsidRPr="00A279E2">
        <w:rPr>
          <w:rFonts w:ascii="Times New Roman" w:hAnsi="Times New Roman"/>
          <w:sz w:val="28"/>
          <w:szCs w:val="28"/>
        </w:rPr>
        <w:t>на очередной финансовый год и плановый период;</w:t>
      </w:r>
    </w:p>
    <w:p w14:paraId="7EE15D48" w14:textId="77777777" w:rsidR="00173647" w:rsidRPr="00A279E2" w:rsidRDefault="00173647" w:rsidP="00615CE3">
      <w:pPr>
        <w:autoSpaceDE w:val="0"/>
        <w:autoSpaceDN w:val="0"/>
        <w:adjustRightInd w:val="0"/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A279E2">
        <w:rPr>
          <w:rFonts w:ascii="Times New Roman" w:hAnsi="Times New Roman"/>
          <w:sz w:val="28"/>
          <w:szCs w:val="28"/>
        </w:rPr>
        <w:t>не позднее 31 марта текущего финансового года должны быть утверждены изменения в государственную программу, касающиеся приведения ее параметров текущего финансового года и планового периода в соответствие с актуальной редакцией закона об областном бюджете Новосибирской области, действующей по состоянию на 1 января текущего финансового года.</w:t>
      </w:r>
    </w:p>
    <w:p w14:paraId="26C4A0B3" w14:textId="77777777" w:rsidR="00173647" w:rsidRPr="00A279E2" w:rsidRDefault="00173647" w:rsidP="00615CE3">
      <w:pPr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A279E2">
        <w:rPr>
          <w:rFonts w:ascii="Times New Roman" w:hAnsi="Times New Roman"/>
          <w:sz w:val="28"/>
          <w:szCs w:val="28"/>
        </w:rPr>
        <w:t xml:space="preserve">В случае, если </w:t>
      </w:r>
      <w:r w:rsidR="00E96D44" w:rsidRPr="00A279E2">
        <w:rPr>
          <w:rFonts w:ascii="Times New Roman" w:hAnsi="Times New Roman"/>
          <w:sz w:val="28"/>
          <w:szCs w:val="28"/>
        </w:rPr>
        <w:t xml:space="preserve">нормативными </w:t>
      </w:r>
      <w:r w:rsidRPr="00A279E2">
        <w:rPr>
          <w:rFonts w:ascii="Times New Roman" w:hAnsi="Times New Roman"/>
          <w:sz w:val="28"/>
          <w:szCs w:val="28"/>
        </w:rPr>
        <w:t xml:space="preserve">правовыми актами Новосибирской области и (или) федерального уровня предусмотрены иные сроки для утверждения государственной программы (внесения в нее изменений), при расчете </w:t>
      </w:r>
      <w:r w:rsidRPr="00A279E2">
        <w:rPr>
          <w:rFonts w:ascii="Times New Roman" w:hAnsi="Times New Roman"/>
          <w:sz w:val="28"/>
          <w:szCs w:val="28"/>
          <w:lang w:val="en-US"/>
        </w:rPr>
        <w:t>K</w:t>
      </w:r>
      <w:r w:rsidRPr="00A279E2">
        <w:rPr>
          <w:rFonts w:ascii="Times New Roman" w:hAnsi="Times New Roman"/>
          <w:sz w:val="28"/>
          <w:szCs w:val="28"/>
          <w:vertAlign w:val="subscript"/>
        </w:rPr>
        <w:t xml:space="preserve">у </w:t>
      </w:r>
      <w:r w:rsidRPr="00A279E2">
        <w:rPr>
          <w:rFonts w:ascii="Times New Roman" w:hAnsi="Times New Roman"/>
          <w:sz w:val="28"/>
          <w:szCs w:val="28"/>
        </w:rPr>
        <w:t>принимаются сроки, установленные указанными документами.</w:t>
      </w:r>
    </w:p>
    <w:p w14:paraId="6055AB26" w14:textId="77777777" w:rsidR="00173647" w:rsidRPr="00A279E2" w:rsidRDefault="004A45B4" w:rsidP="00615CE3">
      <w:pPr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A279E2">
        <w:rPr>
          <w:rFonts w:ascii="Times New Roman" w:hAnsi="Times New Roman"/>
          <w:sz w:val="28"/>
          <w:szCs w:val="28"/>
        </w:rPr>
        <w:t>13</w:t>
      </w:r>
      <w:r w:rsidR="00173647" w:rsidRPr="00A279E2">
        <w:rPr>
          <w:rFonts w:ascii="Times New Roman" w:hAnsi="Times New Roman"/>
          <w:sz w:val="28"/>
          <w:szCs w:val="28"/>
        </w:rPr>
        <w:t>. </w:t>
      </w:r>
      <w:r w:rsidR="00B45C5E" w:rsidRPr="00A279E2">
        <w:rPr>
          <w:rFonts w:ascii="Times New Roman" w:hAnsi="Times New Roman"/>
          <w:sz w:val="28"/>
          <w:szCs w:val="28"/>
        </w:rPr>
        <w:t>Д</w:t>
      </w:r>
      <w:r w:rsidR="00173647" w:rsidRPr="00A279E2">
        <w:rPr>
          <w:rFonts w:ascii="Times New Roman" w:hAnsi="Times New Roman"/>
          <w:sz w:val="28"/>
          <w:szCs w:val="28"/>
        </w:rPr>
        <w:t xml:space="preserve">ля определения качественной характеристики </w:t>
      </w:r>
      <w:r w:rsidR="001E72F4" w:rsidRPr="00A279E2">
        <w:rPr>
          <w:rFonts w:ascii="Times New Roman" w:hAnsi="Times New Roman"/>
          <w:sz w:val="28"/>
          <w:szCs w:val="28"/>
        </w:rPr>
        <w:t>интегральной оценки эффективности реализации государственной программы (R</w:t>
      </w:r>
      <w:r w:rsidR="000E2A52" w:rsidRPr="00A279E2">
        <w:rPr>
          <w:rFonts w:ascii="Times New Roman" w:hAnsi="Times New Roman"/>
          <w:sz w:val="28"/>
          <w:szCs w:val="28"/>
        </w:rPr>
        <w:t xml:space="preserve">), </w:t>
      </w:r>
      <w:r w:rsidR="00F535B0" w:rsidRPr="00A279E2">
        <w:rPr>
          <w:rFonts w:ascii="Times New Roman" w:hAnsi="Times New Roman"/>
          <w:sz w:val="28"/>
          <w:szCs w:val="28"/>
        </w:rPr>
        <w:t xml:space="preserve">соотношения </w:t>
      </w:r>
      <w:r w:rsidR="000E2A52" w:rsidRPr="00A279E2">
        <w:rPr>
          <w:rFonts w:ascii="Times New Roman" w:hAnsi="Times New Roman"/>
          <w:sz w:val="28"/>
          <w:szCs w:val="28"/>
        </w:rPr>
        <w:t xml:space="preserve">ее значения </w:t>
      </w:r>
      <w:r w:rsidR="007C23C2" w:rsidRPr="00A279E2">
        <w:rPr>
          <w:rFonts w:ascii="Times New Roman" w:hAnsi="Times New Roman"/>
          <w:sz w:val="28"/>
          <w:szCs w:val="28"/>
        </w:rPr>
        <w:t xml:space="preserve">за отчетный год </w:t>
      </w:r>
      <w:r w:rsidR="000E2A52" w:rsidRPr="00A279E2">
        <w:rPr>
          <w:rFonts w:ascii="Times New Roman" w:hAnsi="Times New Roman"/>
          <w:sz w:val="28"/>
          <w:szCs w:val="28"/>
        </w:rPr>
        <w:t>со значением</w:t>
      </w:r>
      <w:r w:rsidR="007C23C2" w:rsidRPr="00A279E2">
        <w:rPr>
          <w:rFonts w:ascii="Times New Roman" w:hAnsi="Times New Roman"/>
          <w:sz w:val="28"/>
          <w:szCs w:val="28"/>
        </w:rPr>
        <w:t xml:space="preserve"> интегральной оценки эффективности реализации программы за предшествующий год</w:t>
      </w:r>
      <w:r w:rsidR="003328AA" w:rsidRPr="00A279E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3328AA" w:rsidRPr="00A279E2">
        <w:rPr>
          <w:rFonts w:ascii="Times New Roman" w:hAnsi="Times New Roman"/>
          <w:sz w:val="28"/>
          <w:szCs w:val="28"/>
        </w:rPr>
        <w:t>R</w:t>
      </w:r>
      <w:r w:rsidR="003328AA" w:rsidRPr="00A279E2">
        <w:rPr>
          <w:rFonts w:ascii="Times New Roman" w:hAnsi="Times New Roman"/>
          <w:sz w:val="28"/>
          <w:szCs w:val="28"/>
          <w:vertAlign w:val="subscript"/>
        </w:rPr>
        <w:t>пр</w:t>
      </w:r>
      <w:proofErr w:type="spellEnd"/>
      <w:r w:rsidR="003328AA" w:rsidRPr="00A279E2">
        <w:rPr>
          <w:rFonts w:ascii="Times New Roman" w:hAnsi="Times New Roman"/>
          <w:sz w:val="28"/>
          <w:szCs w:val="28"/>
        </w:rPr>
        <w:t xml:space="preserve">) </w:t>
      </w:r>
      <w:r w:rsidR="00B45C5E" w:rsidRPr="00A279E2">
        <w:rPr>
          <w:rFonts w:ascii="Times New Roman" w:hAnsi="Times New Roman"/>
          <w:sz w:val="28"/>
          <w:szCs w:val="28"/>
        </w:rPr>
        <w:t>применяют следующие критерии: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4872"/>
      </w:tblGrid>
      <w:tr w:rsidR="00B45C5E" w:rsidRPr="00A279E2" w14:paraId="36BCB0B1" w14:textId="77777777" w:rsidTr="00CA4273">
        <w:tc>
          <w:tcPr>
            <w:tcW w:w="4762" w:type="dxa"/>
          </w:tcPr>
          <w:p w14:paraId="5193AC84" w14:textId="77777777" w:rsidR="00B45C5E" w:rsidRPr="00A279E2" w:rsidRDefault="00B45C5E" w:rsidP="00615C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Численное значение интегральной оценки эффективности реализации программы (R)</w:t>
            </w:r>
          </w:p>
        </w:tc>
        <w:tc>
          <w:tcPr>
            <w:tcW w:w="4872" w:type="dxa"/>
          </w:tcPr>
          <w:p w14:paraId="294E2A62" w14:textId="77777777" w:rsidR="00B45C5E" w:rsidRPr="00A279E2" w:rsidRDefault="00B45C5E" w:rsidP="00615C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Качественная характеристика государственной программы</w:t>
            </w:r>
          </w:p>
        </w:tc>
      </w:tr>
      <w:tr w:rsidR="00B45C5E" w:rsidRPr="00A279E2" w14:paraId="4784A46B" w14:textId="77777777" w:rsidTr="00CA4273">
        <w:tc>
          <w:tcPr>
            <w:tcW w:w="4762" w:type="dxa"/>
          </w:tcPr>
          <w:p w14:paraId="7FD34DE3" w14:textId="77777777" w:rsidR="00B45C5E" w:rsidRPr="00A279E2" w:rsidRDefault="00B45C5E" w:rsidP="00615C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R &gt;</w:t>
            </w:r>
            <w:proofErr w:type="gram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= 0,8</w:t>
            </w:r>
          </w:p>
        </w:tc>
        <w:tc>
          <w:tcPr>
            <w:tcW w:w="4872" w:type="dxa"/>
          </w:tcPr>
          <w:p w14:paraId="68600AA1" w14:textId="77777777" w:rsidR="00B45C5E" w:rsidRPr="00A279E2" w:rsidRDefault="00B45C5E" w:rsidP="00615C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B45C5E" w:rsidRPr="00A279E2" w14:paraId="0353BF25" w14:textId="77777777" w:rsidTr="00CA4273">
        <w:tc>
          <w:tcPr>
            <w:tcW w:w="4762" w:type="dxa"/>
          </w:tcPr>
          <w:p w14:paraId="46A48638" w14:textId="77777777" w:rsidR="00B45C5E" w:rsidRPr="00A279E2" w:rsidRDefault="00B45C5E" w:rsidP="00615C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0,5 &lt;= R </w:t>
            </w:r>
            <w:proofErr w:type="gram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&lt; 0</w:t>
            </w:r>
            <w:proofErr w:type="gram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872" w:type="dxa"/>
          </w:tcPr>
          <w:p w14:paraId="30BDFB05" w14:textId="77777777" w:rsidR="00B45C5E" w:rsidRPr="00A279E2" w:rsidRDefault="00B45C5E" w:rsidP="00615C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недостаточно эффективная</w:t>
            </w:r>
          </w:p>
        </w:tc>
      </w:tr>
      <w:tr w:rsidR="00B45C5E" w:rsidRPr="00A279E2" w14:paraId="7B2FB421" w14:textId="77777777" w:rsidTr="00CA4273">
        <w:tc>
          <w:tcPr>
            <w:tcW w:w="4762" w:type="dxa"/>
          </w:tcPr>
          <w:p w14:paraId="3ED89721" w14:textId="77777777" w:rsidR="00B45C5E" w:rsidRPr="00A279E2" w:rsidRDefault="00B45C5E" w:rsidP="00615C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R </w:t>
            </w:r>
            <w:proofErr w:type="gram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&lt; 0</w:t>
            </w:r>
            <w:proofErr w:type="gram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4872" w:type="dxa"/>
          </w:tcPr>
          <w:p w14:paraId="162A98AC" w14:textId="77777777" w:rsidR="00B45C5E" w:rsidRPr="00A279E2" w:rsidRDefault="00B45C5E" w:rsidP="00615C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неэффективная</w:t>
            </w:r>
          </w:p>
        </w:tc>
      </w:tr>
    </w:tbl>
    <w:p w14:paraId="701E5849" w14:textId="77777777" w:rsidR="00B45C5E" w:rsidRPr="00A279E2" w:rsidRDefault="00B45C5E" w:rsidP="00615CE3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5"/>
        <w:gridCol w:w="4875"/>
      </w:tblGrid>
      <w:tr w:rsidR="007C23C2" w:rsidRPr="00A279E2" w14:paraId="5B2041FF" w14:textId="77777777" w:rsidTr="00D24FBA">
        <w:tc>
          <w:tcPr>
            <w:tcW w:w="4815" w:type="dxa"/>
          </w:tcPr>
          <w:p w14:paraId="572DE3ED" w14:textId="77777777" w:rsidR="007C23C2" w:rsidRPr="00A279E2" w:rsidRDefault="007C23C2" w:rsidP="00615C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Соотношение интегральной оценки эффективности реализации программы (R) за 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отчетный год и интегральной оценки эффективности реализации программы (</w:t>
            </w:r>
            <w:proofErr w:type="spell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пр</w:t>
            </w:r>
            <w:proofErr w:type="spell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) за предшествующий год</w:t>
            </w:r>
          </w:p>
        </w:tc>
        <w:tc>
          <w:tcPr>
            <w:tcW w:w="4875" w:type="dxa"/>
          </w:tcPr>
          <w:p w14:paraId="168DDB3C" w14:textId="77777777" w:rsidR="007C23C2" w:rsidRPr="00A279E2" w:rsidRDefault="007C23C2" w:rsidP="00615C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Вывод о динамике эффективности реализации программы</w:t>
            </w:r>
          </w:p>
        </w:tc>
      </w:tr>
      <w:tr w:rsidR="007C23C2" w:rsidRPr="00A279E2" w14:paraId="5D9261A1" w14:textId="77777777" w:rsidTr="00D24FBA">
        <w:tc>
          <w:tcPr>
            <w:tcW w:w="4815" w:type="dxa"/>
          </w:tcPr>
          <w:p w14:paraId="7F90AC20" w14:textId="77777777" w:rsidR="007C23C2" w:rsidRPr="00A279E2" w:rsidRDefault="007C23C2" w:rsidP="00615C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R </w:t>
            </w:r>
            <w:proofErr w:type="gram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&lt; (</w:t>
            </w:r>
            <w:proofErr w:type="spellStart"/>
            <w:proofErr w:type="gram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пр</w:t>
            </w:r>
            <w:proofErr w:type="spell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75" w:type="dxa"/>
          </w:tcPr>
          <w:p w14:paraId="6C283551" w14:textId="77777777" w:rsidR="007C23C2" w:rsidRPr="00A279E2" w:rsidRDefault="007C23C2" w:rsidP="00615C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эффективность снизилась</w:t>
            </w:r>
          </w:p>
        </w:tc>
      </w:tr>
      <w:tr w:rsidR="007C23C2" w:rsidRPr="00A279E2" w14:paraId="6FB3DC86" w14:textId="77777777" w:rsidTr="00D24FBA">
        <w:tc>
          <w:tcPr>
            <w:tcW w:w="4815" w:type="dxa"/>
          </w:tcPr>
          <w:p w14:paraId="53B84B68" w14:textId="77777777" w:rsidR="007C23C2" w:rsidRPr="00A279E2" w:rsidRDefault="007C23C2" w:rsidP="00615C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R = (</w:t>
            </w:r>
            <w:proofErr w:type="spell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пр</w:t>
            </w:r>
            <w:proofErr w:type="spell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75" w:type="dxa"/>
          </w:tcPr>
          <w:p w14:paraId="6031C087" w14:textId="77777777" w:rsidR="007C23C2" w:rsidRPr="00A279E2" w:rsidRDefault="007C23C2" w:rsidP="00615C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эффективность осталась на уровне предшествующего года</w:t>
            </w:r>
          </w:p>
        </w:tc>
      </w:tr>
      <w:tr w:rsidR="007C23C2" w:rsidRPr="00A279E2" w14:paraId="61AEE8B2" w14:textId="77777777" w:rsidTr="00D24FBA">
        <w:tc>
          <w:tcPr>
            <w:tcW w:w="4815" w:type="dxa"/>
          </w:tcPr>
          <w:p w14:paraId="621FE695" w14:textId="77777777" w:rsidR="007C23C2" w:rsidRPr="00A279E2" w:rsidRDefault="007C23C2" w:rsidP="00615C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R &gt;</w:t>
            </w:r>
            <w:proofErr w:type="gram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пр</w:t>
            </w:r>
            <w:proofErr w:type="spell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875" w:type="dxa"/>
          </w:tcPr>
          <w:p w14:paraId="7CDDBD2A" w14:textId="77777777" w:rsidR="007C23C2" w:rsidRPr="00A279E2" w:rsidRDefault="007C23C2" w:rsidP="00615C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эффективность возросла</w:t>
            </w:r>
          </w:p>
        </w:tc>
      </w:tr>
    </w:tbl>
    <w:p w14:paraId="0E21D8FF" w14:textId="77777777" w:rsidR="007C23C2" w:rsidRPr="00A279E2" w:rsidRDefault="007C23C2" w:rsidP="00615CE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8E6A6E" w14:textId="2A8DB7AE" w:rsidR="00B45C5E" w:rsidRPr="00A279E2" w:rsidRDefault="004A45B4" w:rsidP="00FB7DE9">
      <w:pPr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A279E2">
        <w:rPr>
          <w:rFonts w:ascii="Times New Roman" w:hAnsi="Times New Roman"/>
          <w:sz w:val="28"/>
          <w:szCs w:val="28"/>
        </w:rPr>
        <w:t>14</w:t>
      </w:r>
      <w:r w:rsidR="008C6F87" w:rsidRPr="00A279E2">
        <w:rPr>
          <w:rFonts w:ascii="Times New Roman" w:hAnsi="Times New Roman"/>
          <w:sz w:val="28"/>
          <w:szCs w:val="28"/>
        </w:rPr>
        <w:t xml:space="preserve">. Результаты проведенной оценки эффективности представляются </w:t>
      </w:r>
      <w:r w:rsidR="00D84C94" w:rsidRPr="00A279E2">
        <w:rPr>
          <w:rFonts w:ascii="Times New Roman" w:hAnsi="Times New Roman"/>
          <w:sz w:val="28"/>
          <w:szCs w:val="28"/>
        </w:rPr>
        <w:t xml:space="preserve">заказчиком (заказчиком-координатором) </w:t>
      </w:r>
      <w:r w:rsidR="008C6F87" w:rsidRPr="00A279E2">
        <w:rPr>
          <w:rFonts w:ascii="Times New Roman" w:hAnsi="Times New Roman"/>
          <w:sz w:val="28"/>
          <w:szCs w:val="28"/>
        </w:rPr>
        <w:t xml:space="preserve">в министерство экономического развития Новосибирской области по формам </w:t>
      </w:r>
      <w:r w:rsidR="00171351" w:rsidRPr="00A279E2">
        <w:rPr>
          <w:rFonts w:ascii="Times New Roman" w:hAnsi="Times New Roman"/>
          <w:sz w:val="28"/>
          <w:szCs w:val="28"/>
        </w:rPr>
        <w:t xml:space="preserve">согласно </w:t>
      </w:r>
      <w:r w:rsidR="008C6F87" w:rsidRPr="00A279E2">
        <w:rPr>
          <w:rFonts w:ascii="Times New Roman" w:hAnsi="Times New Roman"/>
          <w:sz w:val="28"/>
          <w:szCs w:val="28"/>
        </w:rPr>
        <w:t>таблиц</w:t>
      </w:r>
      <w:r w:rsidR="0026767E" w:rsidRPr="00A279E2">
        <w:rPr>
          <w:rFonts w:ascii="Times New Roman" w:hAnsi="Times New Roman"/>
          <w:sz w:val="28"/>
          <w:szCs w:val="28"/>
        </w:rPr>
        <w:t>ам</w:t>
      </w:r>
      <w:r w:rsidR="008C6F87" w:rsidRPr="00A279E2">
        <w:rPr>
          <w:rFonts w:ascii="Times New Roman" w:hAnsi="Times New Roman"/>
          <w:sz w:val="28"/>
          <w:szCs w:val="28"/>
        </w:rPr>
        <w:t xml:space="preserve"> №№</w:t>
      </w:r>
      <w:r w:rsidR="004B6DD7" w:rsidRPr="00A279E2">
        <w:rPr>
          <w:rFonts w:ascii="Times New Roman" w:hAnsi="Times New Roman"/>
          <w:sz w:val="28"/>
          <w:szCs w:val="28"/>
        </w:rPr>
        <w:t> 1-</w:t>
      </w:r>
      <w:r w:rsidR="003903FF" w:rsidRPr="00A279E2">
        <w:rPr>
          <w:rFonts w:ascii="Times New Roman" w:hAnsi="Times New Roman"/>
          <w:sz w:val="28"/>
          <w:szCs w:val="28"/>
        </w:rPr>
        <w:t>7</w:t>
      </w:r>
      <w:r w:rsidR="00171351" w:rsidRPr="00A279E2">
        <w:rPr>
          <w:rFonts w:ascii="Times New Roman" w:hAnsi="Times New Roman"/>
          <w:sz w:val="28"/>
          <w:szCs w:val="28"/>
        </w:rPr>
        <w:t xml:space="preserve"> </w:t>
      </w:r>
      <w:r w:rsidR="0026767E" w:rsidRPr="00A279E2">
        <w:rPr>
          <w:rFonts w:ascii="Times New Roman" w:hAnsi="Times New Roman"/>
          <w:sz w:val="28"/>
          <w:szCs w:val="28"/>
        </w:rPr>
        <w:t>настоящей методики</w:t>
      </w:r>
      <w:r w:rsidR="008C6F87" w:rsidRPr="00A279E2">
        <w:rPr>
          <w:rFonts w:ascii="Times New Roman" w:hAnsi="Times New Roman"/>
          <w:sz w:val="28"/>
          <w:szCs w:val="28"/>
        </w:rPr>
        <w:t>.</w:t>
      </w:r>
    </w:p>
    <w:p w14:paraId="4995D5DA" w14:textId="3D4946D5" w:rsidR="00B45C5E" w:rsidRPr="00A279E2" w:rsidRDefault="004A45B4" w:rsidP="00FB7DE9">
      <w:pPr>
        <w:spacing w:before="120"/>
        <w:ind w:firstLine="709"/>
        <w:jc w:val="both"/>
        <w:rPr>
          <w:rFonts w:ascii="Times New Roman" w:hAnsi="Times New Roman"/>
          <w:sz w:val="28"/>
          <w:szCs w:val="28"/>
        </w:rPr>
      </w:pPr>
      <w:r w:rsidRPr="00A279E2">
        <w:rPr>
          <w:rFonts w:ascii="Times New Roman" w:hAnsi="Times New Roman"/>
          <w:sz w:val="28"/>
          <w:szCs w:val="28"/>
        </w:rPr>
        <w:t>15</w:t>
      </w:r>
      <w:r w:rsidR="008C6F87" w:rsidRPr="00A279E2">
        <w:rPr>
          <w:rFonts w:ascii="Times New Roman" w:hAnsi="Times New Roman"/>
          <w:sz w:val="28"/>
          <w:szCs w:val="28"/>
        </w:rPr>
        <w:t xml:space="preserve">. Сводная информация о результатах проведенной оценки эффективности реализации государственных программ и предложения по их дальнейшей реализации формируются министерством экономического развития Новосибирской области с учетом предложений министерства финансов и налоговой политики Новосибирской области, по форме </w:t>
      </w:r>
      <w:r w:rsidR="00D12908" w:rsidRPr="00A279E2">
        <w:rPr>
          <w:rFonts w:ascii="Times New Roman" w:hAnsi="Times New Roman"/>
          <w:sz w:val="28"/>
          <w:szCs w:val="28"/>
        </w:rPr>
        <w:t xml:space="preserve">согласно </w:t>
      </w:r>
      <w:r w:rsidR="003E50C2" w:rsidRPr="00A279E2">
        <w:rPr>
          <w:rFonts w:ascii="Times New Roman" w:hAnsi="Times New Roman"/>
          <w:sz w:val="28"/>
          <w:szCs w:val="28"/>
        </w:rPr>
        <w:t xml:space="preserve">таблице № 8 </w:t>
      </w:r>
      <w:r w:rsidR="00ED1FDA" w:rsidRPr="00A279E2">
        <w:rPr>
          <w:rFonts w:ascii="Times New Roman" w:hAnsi="Times New Roman"/>
          <w:sz w:val="28"/>
          <w:szCs w:val="28"/>
        </w:rPr>
        <w:t>настоящей методики</w:t>
      </w:r>
      <w:r w:rsidR="008C6F87" w:rsidRPr="00A279E2">
        <w:rPr>
          <w:rFonts w:ascii="Times New Roman" w:hAnsi="Times New Roman"/>
          <w:sz w:val="28"/>
          <w:szCs w:val="28"/>
        </w:rPr>
        <w:t>, для представления на заседание межведомственной комиссии по рассмотрению результатов проведенной оценки эффективности государственных программ Новосибирской области и ведомственных целевых программ Новосибирской области.</w:t>
      </w:r>
    </w:p>
    <w:p w14:paraId="1439E883" w14:textId="77777777" w:rsidR="00173647" w:rsidRPr="00A279E2" w:rsidRDefault="00173647" w:rsidP="0042505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C9994AD" w14:textId="77777777" w:rsidR="00D5332A" w:rsidRPr="00A279E2" w:rsidRDefault="00D5332A" w:rsidP="00425057">
      <w:pPr>
        <w:ind w:firstLine="709"/>
        <w:jc w:val="both"/>
        <w:rPr>
          <w:rFonts w:ascii="Times New Roman" w:hAnsi="Times New Roman"/>
          <w:sz w:val="28"/>
          <w:szCs w:val="28"/>
        </w:rPr>
        <w:sectPr w:rsidR="00D5332A" w:rsidRPr="00A279E2" w:rsidSect="00CE2243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67E6DD0" w14:textId="77777777" w:rsidR="00D81E33" w:rsidRPr="00A279E2" w:rsidRDefault="00D81E33" w:rsidP="00D81E33">
      <w:pPr>
        <w:ind w:right="283" w:firstLine="709"/>
        <w:jc w:val="right"/>
        <w:rPr>
          <w:rFonts w:ascii="Times New Roman" w:hAnsi="Times New Roman"/>
          <w:sz w:val="28"/>
          <w:szCs w:val="28"/>
        </w:rPr>
      </w:pPr>
      <w:r w:rsidRPr="00A279E2">
        <w:rPr>
          <w:rFonts w:ascii="Times New Roman" w:hAnsi="Times New Roman"/>
          <w:sz w:val="28"/>
          <w:szCs w:val="28"/>
        </w:rPr>
        <w:lastRenderedPageBreak/>
        <w:t>Таблица № 1</w:t>
      </w:r>
    </w:p>
    <w:p w14:paraId="3B477EC8" w14:textId="77777777" w:rsidR="00D81E33" w:rsidRPr="00A279E2" w:rsidRDefault="00D81E33" w:rsidP="00D81E33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0D79DAA" w14:textId="77777777" w:rsidR="00D81E33" w:rsidRPr="00A279E2" w:rsidRDefault="00D81E33" w:rsidP="00D81E33">
      <w:pPr>
        <w:ind w:firstLine="709"/>
        <w:jc w:val="center"/>
        <w:rPr>
          <w:rFonts w:ascii="Times New Roman" w:hAnsi="Times New Roman"/>
          <w:sz w:val="28"/>
          <w:szCs w:val="28"/>
        </w:rPr>
      </w:pPr>
      <w:bookmarkStart w:id="0" w:name="P53"/>
      <w:bookmarkEnd w:id="0"/>
      <w:r w:rsidRPr="00A279E2">
        <w:rPr>
          <w:rFonts w:ascii="Times New Roman" w:hAnsi="Times New Roman"/>
          <w:sz w:val="28"/>
          <w:szCs w:val="28"/>
        </w:rPr>
        <w:t>Расчет интегральной оценки результативности реализации государственной программы</w:t>
      </w:r>
      <w:r w:rsidR="00C419D2" w:rsidRPr="00A279E2">
        <w:rPr>
          <w:rFonts w:ascii="Times New Roman" w:hAnsi="Times New Roman"/>
          <w:sz w:val="28"/>
          <w:szCs w:val="28"/>
        </w:rPr>
        <w:t xml:space="preserve"> </w:t>
      </w:r>
      <w:r w:rsidR="00C419D2" w:rsidRPr="00A279E2">
        <w:rPr>
          <w:rFonts w:ascii="Times New Roman" w:hAnsi="Times New Roman"/>
          <w:sz w:val="24"/>
          <w:szCs w:val="24"/>
        </w:rPr>
        <w:t>(I)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553"/>
        <w:gridCol w:w="709"/>
        <w:gridCol w:w="1701"/>
        <w:gridCol w:w="1276"/>
        <w:gridCol w:w="1418"/>
        <w:gridCol w:w="1134"/>
        <w:gridCol w:w="1276"/>
        <w:gridCol w:w="12"/>
        <w:gridCol w:w="1405"/>
        <w:gridCol w:w="12"/>
        <w:gridCol w:w="3106"/>
      </w:tblGrid>
      <w:tr w:rsidR="00D81E33" w:rsidRPr="00A279E2" w14:paraId="0F73859A" w14:textId="77777777" w:rsidTr="00CA4273">
        <w:tc>
          <w:tcPr>
            <w:tcW w:w="566" w:type="dxa"/>
          </w:tcPr>
          <w:p w14:paraId="2AC868E3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№  п</w:t>
            </w:r>
            <w:proofErr w:type="gram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3" w:type="dxa"/>
          </w:tcPr>
          <w:p w14:paraId="656C960B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 государственной программы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709" w:type="dxa"/>
          </w:tcPr>
          <w:p w14:paraId="11C50C13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701" w:type="dxa"/>
          </w:tcPr>
          <w:p w14:paraId="4F6CF3D7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Весовой коэффициент, присвоенный целевому индикатору (</w:t>
            </w:r>
            <w:proofErr w:type="spell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j</w:t>
            </w:r>
            <w:proofErr w:type="spell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</w:tcPr>
          <w:p w14:paraId="21D36F20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Базовое значение целевого индикатора (</w:t>
            </w:r>
            <w:proofErr w:type="spell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bj</w:t>
            </w:r>
            <w:proofErr w:type="spell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475AE74E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Плановое значение целевого индикатора (</w:t>
            </w:r>
            <w:proofErr w:type="spell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pj</w:t>
            </w:r>
            <w:proofErr w:type="spell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05687C86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целевого индикатора (</w:t>
            </w:r>
            <w:proofErr w:type="spell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fj</w:t>
            </w:r>
            <w:proofErr w:type="spell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14:paraId="147DC459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Индекс результативности целевого индикатора (</w:t>
            </w:r>
            <w:proofErr w:type="spell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j</w:t>
            </w:r>
            <w:proofErr w:type="spell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17" w:type="dxa"/>
            <w:gridSpan w:val="2"/>
          </w:tcPr>
          <w:p w14:paraId="37E24F7E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Показатель оценки выполнения целевого индикатора (</w:t>
            </w:r>
            <w:proofErr w:type="spell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j</w:t>
            </w:r>
            <w:proofErr w:type="spell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8" w:type="dxa"/>
            <w:gridSpan w:val="2"/>
          </w:tcPr>
          <w:p w14:paraId="0010615B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Причины отклонений фактического значения целевого индикатора от планового значения за отчетный период</w:t>
            </w:r>
          </w:p>
        </w:tc>
      </w:tr>
      <w:tr w:rsidR="00D81E33" w:rsidRPr="00A279E2" w14:paraId="6831AEC9" w14:textId="77777777" w:rsidTr="00CA4273">
        <w:trPr>
          <w:trHeight w:val="447"/>
        </w:trPr>
        <w:tc>
          <w:tcPr>
            <w:tcW w:w="566" w:type="dxa"/>
          </w:tcPr>
          <w:p w14:paraId="5DD9187F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14:paraId="6C8DA66E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67"/>
            <w:bookmarkEnd w:id="1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1136BFFA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7C6F9097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69"/>
            <w:bookmarkEnd w:id="2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5F0AE897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089CCE3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0185E6C0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08F215C4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73"/>
            <w:bookmarkEnd w:id="3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gridSpan w:val="2"/>
          </w:tcPr>
          <w:p w14:paraId="4A39B4A7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22D455B5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79E2">
              <w:rPr>
                <w:rFonts w:ascii="Times New Roman" w:hAnsi="Times New Roman" w:cs="Times New Roman"/>
                <w:sz w:val="20"/>
              </w:rPr>
              <w:t xml:space="preserve">(гр. 4 </w:t>
            </w:r>
            <w:r w:rsidRPr="00A279E2">
              <w:rPr>
                <w:rFonts w:ascii="Times New Roman" w:hAnsi="Times New Roman" w:cs="Times New Roman"/>
                <w:sz w:val="28"/>
                <w:szCs w:val="28"/>
              </w:rPr>
              <w:t>×</w:t>
            </w:r>
            <w:r w:rsidRPr="00A279E2">
              <w:rPr>
                <w:rFonts w:ascii="Times New Roman" w:hAnsi="Times New Roman" w:cs="Times New Roman"/>
                <w:sz w:val="20"/>
              </w:rPr>
              <w:t xml:space="preserve">  гр. 8)</w:t>
            </w:r>
          </w:p>
        </w:tc>
        <w:tc>
          <w:tcPr>
            <w:tcW w:w="3118" w:type="dxa"/>
            <w:gridSpan w:val="2"/>
          </w:tcPr>
          <w:p w14:paraId="46E8B341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81E33" w:rsidRPr="00A279E2" w14:paraId="17EC9570" w14:textId="77777777" w:rsidTr="00CA4273">
        <w:tc>
          <w:tcPr>
            <w:tcW w:w="566" w:type="dxa"/>
          </w:tcPr>
          <w:p w14:paraId="550B3D9E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14:paraId="2B47C61E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B884011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50EBDD8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195D014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B5C431E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87A40C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7AD4B82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0E368A54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5D6572A9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E33" w:rsidRPr="00A279E2" w14:paraId="1C059AC8" w14:textId="77777777" w:rsidTr="00CA4273">
        <w:tc>
          <w:tcPr>
            <w:tcW w:w="566" w:type="dxa"/>
          </w:tcPr>
          <w:p w14:paraId="6A2DAD92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14:paraId="7568A99B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B3F8AE8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C0B9D3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FA5C1CB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5088967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8BE341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99D5E2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30AF0B74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46573E80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E33" w:rsidRPr="00A279E2" w14:paraId="358EA207" w14:textId="77777777" w:rsidTr="00CA4273">
        <w:tc>
          <w:tcPr>
            <w:tcW w:w="566" w:type="dxa"/>
          </w:tcPr>
          <w:p w14:paraId="1E0F9BD0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3" w:type="dxa"/>
          </w:tcPr>
          <w:p w14:paraId="57D93408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42ADFCF5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7CE2BFB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7A0205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2AC3863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FBD4C8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F1EB396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27DC2B14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446D70D6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E33" w:rsidRPr="00A279E2" w14:paraId="26F2E02C" w14:textId="77777777" w:rsidTr="00CA4273">
        <w:tc>
          <w:tcPr>
            <w:tcW w:w="566" w:type="dxa"/>
          </w:tcPr>
          <w:p w14:paraId="3BEAA9AE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553" w:type="dxa"/>
          </w:tcPr>
          <w:p w14:paraId="347C4876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EF49EF3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982A014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43E3E7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E8AD715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6A0305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10287BF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191E7551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4087707A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E33" w:rsidRPr="00A279E2" w14:paraId="21F1A864" w14:textId="77777777" w:rsidTr="00CA4273">
        <w:tc>
          <w:tcPr>
            <w:tcW w:w="566" w:type="dxa"/>
          </w:tcPr>
          <w:p w14:paraId="4E8EC862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56AA2D9E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......</w:t>
            </w:r>
          </w:p>
        </w:tc>
        <w:tc>
          <w:tcPr>
            <w:tcW w:w="709" w:type="dxa"/>
          </w:tcPr>
          <w:p w14:paraId="59A4F451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83DB32D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20F8077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7C03B23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4A96263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1306468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5888A7BF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0D982C8C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E33" w:rsidRPr="00A279E2" w14:paraId="289E9131" w14:textId="77777777" w:rsidTr="00CA4273">
        <w:tc>
          <w:tcPr>
            <w:tcW w:w="566" w:type="dxa"/>
          </w:tcPr>
          <w:p w14:paraId="4ED5BA47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2553" w:type="dxa"/>
          </w:tcPr>
          <w:p w14:paraId="7858073D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41A9A02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B931976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noProof/>
                <w:position w:val="-10"/>
                <w:sz w:val="24"/>
                <w:szCs w:val="24"/>
              </w:rPr>
              <w:drawing>
                <wp:inline distT="0" distB="0" distL="0" distR="0" wp14:anchorId="263C4EB8" wp14:editId="72A49E44">
                  <wp:extent cx="609600" cy="276225"/>
                  <wp:effectExtent l="0" t="0" r="0" b="9525"/>
                  <wp:docPr id="1" name="Рисунок 1" descr="base_23601_120940_327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ase_23601_120940_327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0544C2CD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9F1DA8F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5A809C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104A049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6985F286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52B5EEFF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E33" w:rsidRPr="00A279E2" w14:paraId="368FDD5B" w14:textId="77777777" w:rsidTr="00CA4273">
        <w:tc>
          <w:tcPr>
            <w:tcW w:w="566" w:type="dxa"/>
          </w:tcPr>
          <w:p w14:paraId="6634D57F" w14:textId="77777777" w:rsidR="00D81E33" w:rsidRPr="00A279E2" w:rsidRDefault="00D81E33" w:rsidP="00CA42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</w:p>
        </w:tc>
        <w:tc>
          <w:tcPr>
            <w:tcW w:w="2553" w:type="dxa"/>
          </w:tcPr>
          <w:p w14:paraId="13EF5B08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6083F8FA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1F37C11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4EB6B92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68AA03F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32736B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D82A43D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77E3A63A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</w:tcPr>
          <w:p w14:paraId="736CF8C0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E33" w:rsidRPr="00A279E2" w14:paraId="74DB4426" w14:textId="77777777" w:rsidTr="00CA4273">
        <w:tc>
          <w:tcPr>
            <w:tcW w:w="10645" w:type="dxa"/>
            <w:gridSpan w:val="9"/>
          </w:tcPr>
          <w:p w14:paraId="482BAC6C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Интегральная оценка результативности реализации государственной программы (</w:t>
            </w:r>
            <w:proofErr w:type="spell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ср</w:t>
            </w:r>
            <w:proofErr w:type="spellEnd"/>
            <w:r w:rsidR="00C419D2"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="00C419D2" w:rsidRPr="00A279E2"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gridSpan w:val="2"/>
          </w:tcPr>
          <w:p w14:paraId="4E828632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</w:tcPr>
          <w:p w14:paraId="006319A3" w14:textId="77777777" w:rsidR="00D81E33" w:rsidRPr="00A279E2" w:rsidRDefault="00D81E33" w:rsidP="00CA427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D26004" w14:textId="77777777" w:rsidR="00D81E33" w:rsidRPr="00A279E2" w:rsidRDefault="00D81E33" w:rsidP="00D81E33">
      <w:pPr>
        <w:pStyle w:val="ConsPlusNormal"/>
        <w:ind w:right="141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A279E2">
        <w:rPr>
          <w:rFonts w:ascii="Times New Roman" w:hAnsi="Times New Roman" w:cs="Times New Roman"/>
          <w:color w:val="000000" w:themeColor="text1"/>
          <w:sz w:val="20"/>
          <w:vertAlign w:val="superscript"/>
        </w:rPr>
        <w:t>1</w:t>
      </w:r>
      <w:r w:rsidRPr="00A279E2">
        <w:rPr>
          <w:rFonts w:ascii="Times New Roman" w:hAnsi="Times New Roman" w:cs="Times New Roman"/>
          <w:color w:val="000000" w:themeColor="text1"/>
          <w:sz w:val="20"/>
        </w:rPr>
        <w:t xml:space="preserve"> – в </w:t>
      </w:r>
      <w:hyperlink w:anchor="P67" w:history="1">
        <w:r w:rsidRPr="00A279E2">
          <w:rPr>
            <w:rFonts w:ascii="Times New Roman" w:hAnsi="Times New Roman" w:cs="Times New Roman"/>
            <w:color w:val="000000" w:themeColor="text1"/>
            <w:sz w:val="20"/>
          </w:rPr>
          <w:t>столбце 2</w:t>
        </w:r>
      </w:hyperlink>
      <w:r w:rsidRPr="00A279E2">
        <w:rPr>
          <w:rFonts w:ascii="Times New Roman" w:hAnsi="Times New Roman" w:cs="Times New Roman"/>
          <w:color w:val="000000" w:themeColor="text1"/>
          <w:sz w:val="20"/>
        </w:rPr>
        <w:t xml:space="preserve"> указываются все целевые индикаторы государственной программы и подпрограмм, приведенные в приложении «Цели, задачи и целевые индикаторы государственной программы Новосибирской области» к государственной программе, </w:t>
      </w:r>
      <w:hyperlink r:id="rId10" w:history="1">
        <w:r w:rsidR="004A3546" w:rsidRPr="00A279E2">
          <w:rPr>
            <w:rFonts w:ascii="Times New Roman" w:hAnsi="Times New Roman" w:cs="Times New Roman"/>
            <w:color w:val="000000" w:themeColor="text1"/>
            <w:sz w:val="20"/>
          </w:rPr>
          <w:t>таблице № </w:t>
        </w:r>
        <w:r w:rsidRPr="00A279E2">
          <w:rPr>
            <w:rFonts w:ascii="Times New Roman" w:hAnsi="Times New Roman" w:cs="Times New Roman"/>
            <w:color w:val="000000" w:themeColor="text1"/>
            <w:sz w:val="20"/>
          </w:rPr>
          <w:t>1</w:t>
        </w:r>
      </w:hyperlink>
      <w:r w:rsidRPr="00A279E2">
        <w:rPr>
          <w:rFonts w:ascii="Times New Roman" w:hAnsi="Times New Roman" w:cs="Times New Roman"/>
          <w:color w:val="000000" w:themeColor="text1"/>
          <w:sz w:val="20"/>
        </w:rPr>
        <w:t xml:space="preserve"> «Целевые индикаторы государственной программы Новосибирской области» плана реализации государственной программы, достижение которых было запланировано в отчетном году;</w:t>
      </w:r>
    </w:p>
    <w:p w14:paraId="13BA4535" w14:textId="77777777" w:rsidR="00D81E33" w:rsidRPr="00A279E2" w:rsidRDefault="00D81E33" w:rsidP="00D81E33">
      <w:pPr>
        <w:pStyle w:val="ConsPlusNormal"/>
        <w:ind w:right="141"/>
        <w:jc w:val="both"/>
        <w:rPr>
          <w:rFonts w:ascii="Times New Roman" w:hAnsi="Times New Roman" w:cs="Times New Roman"/>
          <w:color w:val="000000" w:themeColor="text1"/>
          <w:sz w:val="20"/>
        </w:rPr>
      </w:pPr>
      <w:r w:rsidRPr="00A279E2">
        <w:rPr>
          <w:rFonts w:ascii="Times New Roman" w:hAnsi="Times New Roman" w:cs="Times New Roman"/>
          <w:color w:val="000000" w:themeColor="text1"/>
          <w:sz w:val="20"/>
          <w:vertAlign w:val="superscript"/>
        </w:rPr>
        <w:t>2</w:t>
      </w:r>
      <w:r w:rsidRPr="00A279E2">
        <w:rPr>
          <w:rFonts w:ascii="Times New Roman" w:hAnsi="Times New Roman" w:cs="Times New Roman"/>
          <w:color w:val="000000" w:themeColor="text1"/>
          <w:sz w:val="20"/>
        </w:rPr>
        <w:t xml:space="preserve"> – в </w:t>
      </w:r>
      <w:hyperlink w:anchor="P69" w:history="1">
        <w:r w:rsidRPr="00A279E2">
          <w:rPr>
            <w:rFonts w:ascii="Times New Roman" w:hAnsi="Times New Roman" w:cs="Times New Roman"/>
            <w:color w:val="000000" w:themeColor="text1"/>
            <w:sz w:val="20"/>
          </w:rPr>
          <w:t>столбце 4</w:t>
        </w:r>
      </w:hyperlink>
      <w:r w:rsidRPr="00A279E2">
        <w:rPr>
          <w:rFonts w:ascii="Times New Roman" w:hAnsi="Times New Roman" w:cs="Times New Roman"/>
          <w:color w:val="000000" w:themeColor="text1"/>
          <w:sz w:val="20"/>
        </w:rPr>
        <w:t xml:space="preserve"> указываются весовые коэффициенты для каждого целевого индикатора в соответствии с планом реализации. Сумма коэффициентов по столбцу 4 должна быть равна 1;</w:t>
      </w:r>
    </w:p>
    <w:p w14:paraId="6BFDCE3B" w14:textId="77777777" w:rsidR="00D81E33" w:rsidRPr="00A279E2" w:rsidRDefault="00D81E33" w:rsidP="00D81E33">
      <w:pPr>
        <w:pStyle w:val="ConsPlusNormal"/>
        <w:ind w:right="141"/>
        <w:jc w:val="both"/>
        <w:rPr>
          <w:rFonts w:ascii="Times New Roman" w:hAnsi="Times New Roman" w:cs="Times New Roman"/>
          <w:color w:val="000000" w:themeColor="text1"/>
          <w:sz w:val="20"/>
        </w:rPr>
        <w:sectPr w:rsidR="00D81E33" w:rsidRPr="00A279E2" w:rsidSect="00D5332A">
          <w:pgSz w:w="16838" w:h="11906" w:orient="landscape"/>
          <w:pgMar w:top="1701" w:right="395" w:bottom="851" w:left="1134" w:header="709" w:footer="709" w:gutter="0"/>
          <w:cols w:space="708"/>
          <w:docGrid w:linePitch="360"/>
        </w:sectPr>
      </w:pPr>
      <w:r w:rsidRPr="00A279E2">
        <w:rPr>
          <w:rFonts w:ascii="Times New Roman" w:hAnsi="Times New Roman" w:cs="Times New Roman"/>
          <w:color w:val="000000" w:themeColor="text1"/>
          <w:sz w:val="20"/>
          <w:vertAlign w:val="superscript"/>
        </w:rPr>
        <w:t>3</w:t>
      </w:r>
      <w:r w:rsidR="00081A1D" w:rsidRPr="00A279E2">
        <w:rPr>
          <w:rFonts w:ascii="Times New Roman" w:hAnsi="Times New Roman" w:cs="Times New Roman"/>
          <w:color w:val="000000" w:themeColor="text1"/>
          <w:sz w:val="20"/>
        </w:rPr>
        <w:t> – </w:t>
      </w:r>
      <w:r w:rsidRPr="00A279E2">
        <w:rPr>
          <w:rFonts w:ascii="Times New Roman" w:hAnsi="Times New Roman" w:cs="Times New Roman"/>
          <w:color w:val="000000" w:themeColor="text1"/>
          <w:sz w:val="20"/>
        </w:rPr>
        <w:t xml:space="preserve">расчетное значение </w:t>
      </w:r>
      <w:proofErr w:type="spellStart"/>
      <w:r w:rsidRPr="00A279E2">
        <w:rPr>
          <w:rFonts w:ascii="Times New Roman" w:hAnsi="Times New Roman" w:cs="Times New Roman"/>
          <w:color w:val="000000" w:themeColor="text1"/>
          <w:sz w:val="20"/>
        </w:rPr>
        <w:t>I</w:t>
      </w:r>
      <w:r w:rsidRPr="00A279E2">
        <w:rPr>
          <w:rFonts w:ascii="Times New Roman" w:hAnsi="Times New Roman" w:cs="Times New Roman"/>
          <w:color w:val="000000" w:themeColor="text1"/>
          <w:sz w:val="20"/>
          <w:vertAlign w:val="subscript"/>
        </w:rPr>
        <w:t>j</w:t>
      </w:r>
      <w:proofErr w:type="spellEnd"/>
      <w:r w:rsidRPr="00A279E2">
        <w:rPr>
          <w:rFonts w:ascii="Times New Roman" w:hAnsi="Times New Roman" w:cs="Times New Roman"/>
          <w:color w:val="000000" w:themeColor="text1"/>
          <w:sz w:val="20"/>
        </w:rPr>
        <w:t>: определяется с учетом особенностей, указанных в пункте 6 Методических указаний</w:t>
      </w:r>
    </w:p>
    <w:p w14:paraId="02DD8E52" w14:textId="77777777" w:rsidR="005B5174" w:rsidRPr="00A279E2" w:rsidRDefault="005B5174" w:rsidP="005B5174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lastRenderedPageBreak/>
        <w:t>Таблица № 2</w:t>
      </w:r>
    </w:p>
    <w:p w14:paraId="08A98E06" w14:textId="77777777" w:rsidR="005B5174" w:rsidRPr="00A279E2" w:rsidRDefault="005B5174" w:rsidP="005B51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BBA326E" w14:textId="77777777" w:rsidR="005B5174" w:rsidRPr="00A279E2" w:rsidRDefault="005B5174" w:rsidP="005B51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 xml:space="preserve">Расчет среднего уровня исполнения основных (детализированных) мероприятий, предусмотренных в плане реализации </w:t>
      </w:r>
      <w:r w:rsidR="00ED3129" w:rsidRPr="00A279E2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Pr="00A279E2">
        <w:rPr>
          <w:rFonts w:ascii="Times New Roman" w:hAnsi="Times New Roman" w:cs="Times New Roman"/>
          <w:sz w:val="28"/>
          <w:szCs w:val="28"/>
        </w:rPr>
        <w:t xml:space="preserve">программы в отчетном периоде </w:t>
      </w:r>
      <w:r w:rsidRPr="00A279E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279E2">
        <w:rPr>
          <w:rFonts w:ascii="Times New Roman" w:hAnsi="Times New Roman" w:cs="Times New Roman"/>
          <w:sz w:val="24"/>
          <w:szCs w:val="24"/>
        </w:rPr>
        <w:t>ОР</w:t>
      </w:r>
      <w:r w:rsidRPr="00A279E2">
        <w:rPr>
          <w:rFonts w:ascii="Times New Roman" w:hAnsi="Times New Roman" w:cs="Times New Roman"/>
          <w:sz w:val="24"/>
          <w:szCs w:val="24"/>
          <w:vertAlign w:val="subscript"/>
        </w:rPr>
        <w:t>мер</w:t>
      </w:r>
      <w:proofErr w:type="spellEnd"/>
      <w:r w:rsidRPr="00A279E2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pPr w:leftFromText="180" w:rightFromText="180" w:vertAnchor="text" w:horzAnchor="margin" w:tblpY="187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701"/>
        <w:gridCol w:w="2404"/>
        <w:gridCol w:w="567"/>
        <w:gridCol w:w="1560"/>
        <w:gridCol w:w="1559"/>
        <w:gridCol w:w="1417"/>
      </w:tblGrid>
      <w:tr w:rsidR="005B5174" w:rsidRPr="00A279E2" w14:paraId="1AAD97E1" w14:textId="77777777" w:rsidTr="000C365B">
        <w:tc>
          <w:tcPr>
            <w:tcW w:w="568" w:type="dxa"/>
          </w:tcPr>
          <w:p w14:paraId="612D83E9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701" w:type="dxa"/>
          </w:tcPr>
          <w:p w14:paraId="2A2A6A2C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Номер основного (детализированного) мероприятия </w:t>
            </w:r>
          </w:p>
        </w:tc>
        <w:tc>
          <w:tcPr>
            <w:tcW w:w="2404" w:type="dxa"/>
          </w:tcPr>
          <w:p w14:paraId="3837DC5F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основного (детализированного) мероприятия </w:t>
            </w:r>
          </w:p>
        </w:tc>
        <w:tc>
          <w:tcPr>
            <w:tcW w:w="567" w:type="dxa"/>
          </w:tcPr>
          <w:p w14:paraId="520DFFCD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560" w:type="dxa"/>
          </w:tcPr>
          <w:p w14:paraId="7E1B4CC3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Плановое значение по основному (детализированному) мероприятию</w:t>
            </w:r>
          </w:p>
          <w:p w14:paraId="785CC741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i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14:paraId="1A54F08B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 основному (детализированному)</w:t>
            </w:r>
            <w:r w:rsidR="003C0B46"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мероприятию (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i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479CB593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Оценка исполнения основного (детализированному) мероприятию (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i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EEA144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(гр.6/ гр.5)</w:t>
            </w:r>
          </w:p>
        </w:tc>
      </w:tr>
      <w:tr w:rsidR="005B5174" w:rsidRPr="00A279E2" w14:paraId="56454AF8" w14:textId="77777777" w:rsidTr="000C365B">
        <w:tc>
          <w:tcPr>
            <w:tcW w:w="568" w:type="dxa"/>
          </w:tcPr>
          <w:p w14:paraId="10A854FA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24D0C42D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4" w:type="dxa"/>
          </w:tcPr>
          <w:p w14:paraId="7802C584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D604A9F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14:paraId="121B7E5F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43CBB65D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791FDBEF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B5174" w:rsidRPr="00A279E2" w14:paraId="4C482D7C" w14:textId="77777777" w:rsidTr="000C365B">
        <w:tc>
          <w:tcPr>
            <w:tcW w:w="568" w:type="dxa"/>
          </w:tcPr>
          <w:p w14:paraId="3B5A02B5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0726A1D7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14:paraId="701B5E8A" w14:textId="77777777" w:rsidR="005B5174" w:rsidRPr="00A279E2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506BF21" w14:textId="77777777" w:rsidR="005B5174" w:rsidRPr="00A279E2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EDF3D83" w14:textId="77777777" w:rsidR="005B5174" w:rsidRPr="00A279E2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547B356" w14:textId="77777777" w:rsidR="005B5174" w:rsidRPr="00A279E2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AB7E7E7" w14:textId="77777777" w:rsidR="005B5174" w:rsidRPr="00A279E2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174" w:rsidRPr="00A279E2" w14:paraId="245A15FF" w14:textId="77777777" w:rsidTr="000C365B">
        <w:tc>
          <w:tcPr>
            <w:tcW w:w="568" w:type="dxa"/>
          </w:tcPr>
          <w:p w14:paraId="0805BA1A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701" w:type="dxa"/>
          </w:tcPr>
          <w:p w14:paraId="5EC138EE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14:paraId="35B1F939" w14:textId="77777777" w:rsidR="005B5174" w:rsidRPr="00A279E2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B2D5BA" w14:textId="77777777" w:rsidR="005B5174" w:rsidRPr="00A279E2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2BE0820" w14:textId="77777777" w:rsidR="005B5174" w:rsidRPr="00A279E2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F4A9F5E" w14:textId="77777777" w:rsidR="005B5174" w:rsidRPr="00A279E2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CD0E124" w14:textId="77777777" w:rsidR="005B5174" w:rsidRPr="00A279E2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174" w:rsidRPr="00A279E2" w14:paraId="2DB0E1F4" w14:textId="77777777" w:rsidTr="000C365B">
        <w:trPr>
          <w:trHeight w:val="181"/>
        </w:trPr>
        <w:tc>
          <w:tcPr>
            <w:tcW w:w="568" w:type="dxa"/>
          </w:tcPr>
          <w:p w14:paraId="2F0A8B1D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</w:p>
        </w:tc>
        <w:tc>
          <w:tcPr>
            <w:tcW w:w="1701" w:type="dxa"/>
          </w:tcPr>
          <w:p w14:paraId="4287A935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14:paraId="69732FA4" w14:textId="77777777" w:rsidR="005B5174" w:rsidRPr="00A279E2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F79B2C" w14:textId="77777777" w:rsidR="005B5174" w:rsidRPr="00A279E2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0088C5F" w14:textId="77777777" w:rsidR="005B5174" w:rsidRPr="00A279E2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FE0ADC" w14:textId="77777777" w:rsidR="005B5174" w:rsidRPr="00A279E2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6F34528" w14:textId="77777777" w:rsidR="005B5174" w:rsidRPr="00A279E2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3546" w:rsidRPr="00A279E2" w14:paraId="77BDFE87" w14:textId="77777777" w:rsidTr="00E243BD">
        <w:tc>
          <w:tcPr>
            <w:tcW w:w="8359" w:type="dxa"/>
            <w:gridSpan w:val="6"/>
            <w:tcBorders>
              <w:right w:val="single" w:sz="4" w:space="0" w:color="auto"/>
            </w:tcBorders>
          </w:tcPr>
          <w:p w14:paraId="75D91FFC" w14:textId="77777777" w:rsidR="004A3546" w:rsidRPr="00A279E2" w:rsidRDefault="004A3546" w:rsidP="000C365B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m:oMath>
              <m:nary>
                <m:naryPr>
                  <m:chr m:val="∑"/>
                  <m:limLoc m:val="subSup"/>
                  <m:ctrlPr>
                    <w:rPr>
                      <w:rFonts w:ascii="Cambria Math" w:hAnsi="Cambria Math" w:cs="Times New Roman"/>
                      <w:iCs/>
                      <w:sz w:val="24"/>
                      <w:szCs w:val="24"/>
                      <w:vertAlign w:val="subscript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vertAlign w:val="subscript"/>
                    </w:rPr>
                    <m:t>i=1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vertAlign w:val="subscript"/>
                    </w:rPr>
                    <m:t>n</m:t>
                  </m:r>
                </m:sup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Hi)</m:t>
                  </m:r>
                </m:e>
              </m:nary>
            </m:oMath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F84A" w14:textId="77777777" w:rsidR="004A3546" w:rsidRPr="00A279E2" w:rsidRDefault="004A3546" w:rsidP="000C365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4A3546" w:rsidRPr="00A279E2" w14:paraId="7AB64654" w14:textId="77777777" w:rsidTr="00AB57A8">
        <w:tc>
          <w:tcPr>
            <w:tcW w:w="8359" w:type="dxa"/>
            <w:gridSpan w:val="6"/>
          </w:tcPr>
          <w:p w14:paraId="4EDA8477" w14:textId="77777777" w:rsidR="004A3546" w:rsidRPr="00A279E2" w:rsidRDefault="004A3546" w:rsidP="000C365B">
            <w:pPr>
              <w:pStyle w:val="ConsPlusNormal"/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Средний уровень исполнения основных (детализированных) мероприятий, предусмотренных в плане реализации </w:t>
            </w:r>
            <w:r w:rsidR="009B43BE"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программы в отчетном периоде (</w:t>
            </w:r>
            <w:proofErr w:type="spell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мер</w:t>
            </w:r>
            <w:proofErr w:type="spell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3018BA26" w14:textId="77777777" w:rsidR="004A3546" w:rsidRPr="00A279E2" w:rsidRDefault="004A3546" w:rsidP="004A3546">
            <w:pPr>
              <w:pStyle w:val="ConsPlusNormal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vertAlign w:val="subscript"/>
              </w:rPr>
            </w:pPr>
          </w:p>
          <w:p w14:paraId="3FAA1361" w14:textId="77777777" w:rsidR="004A3546" w:rsidRPr="00A279E2" w:rsidRDefault="004A3546" w:rsidP="000C365B">
            <w:pPr>
              <w:pStyle w:val="ConsPlusNormal"/>
              <w:jc w:val="center"/>
              <w:rPr>
                <w:rFonts w:ascii="Times New Roman" w:hAnsi="Times New Roman" w:cs="Times New Roman"/>
                <w:iCs/>
                <w:sz w:val="36"/>
                <w:szCs w:val="36"/>
                <w:vertAlign w:val="subscript"/>
              </w:rPr>
            </w:pPr>
          </w:p>
        </w:tc>
      </w:tr>
    </w:tbl>
    <w:p w14:paraId="3DB4F967" w14:textId="77777777" w:rsidR="005B5174" w:rsidRPr="00A279E2" w:rsidRDefault="005B5174" w:rsidP="005B5174">
      <w:pPr>
        <w:pStyle w:val="ConsPlusNormal"/>
        <w:ind w:right="-1"/>
        <w:jc w:val="both"/>
        <w:rPr>
          <w:rFonts w:ascii="Times New Roman" w:hAnsi="Times New Roman" w:cs="Times New Roman"/>
          <w:sz w:val="20"/>
        </w:rPr>
      </w:pPr>
      <w:r w:rsidRPr="00A279E2">
        <w:rPr>
          <w:rFonts w:ascii="Times New Roman" w:hAnsi="Times New Roman" w:cs="Times New Roman"/>
          <w:sz w:val="20"/>
          <w:vertAlign w:val="superscript"/>
        </w:rPr>
        <w:t>1</w:t>
      </w:r>
      <w:r w:rsidRPr="00A279E2">
        <w:rPr>
          <w:rFonts w:ascii="Times New Roman" w:hAnsi="Times New Roman" w:cs="Times New Roman"/>
          <w:sz w:val="20"/>
        </w:rPr>
        <w:t xml:space="preserve"> – в случае, если расчетное значение оценки исполнения </w:t>
      </w:r>
      <w:proofErr w:type="spellStart"/>
      <w:r w:rsidRPr="00A279E2">
        <w:rPr>
          <w:rFonts w:ascii="Times New Roman" w:hAnsi="Times New Roman" w:cs="Times New Roman"/>
          <w:sz w:val="20"/>
          <w:lang w:val="en-US"/>
        </w:rPr>
        <w:t>i</w:t>
      </w:r>
      <w:proofErr w:type="spellEnd"/>
      <w:r w:rsidRPr="00A279E2">
        <w:rPr>
          <w:rFonts w:ascii="Times New Roman" w:hAnsi="Times New Roman" w:cs="Times New Roman"/>
          <w:sz w:val="20"/>
        </w:rPr>
        <w:t xml:space="preserve">-го основного (детализированного) мероприятия </w:t>
      </w:r>
      <w:r w:rsidRPr="00A279E2">
        <w:rPr>
          <w:rFonts w:ascii="Times New Roman" w:hAnsi="Times New Roman" w:cs="Times New Roman"/>
          <w:sz w:val="20"/>
          <w:lang w:val="en-US"/>
        </w:rPr>
        <w:t>Hi</w:t>
      </w:r>
      <w:r w:rsidRPr="00A279E2">
        <w:rPr>
          <w:rFonts w:ascii="Times New Roman" w:hAnsi="Times New Roman" w:cs="Times New Roman"/>
          <w:sz w:val="20"/>
        </w:rPr>
        <w:t xml:space="preserve"> составляет больше 1, то в графе 7 указывается значение, равное 1.</w:t>
      </w:r>
    </w:p>
    <w:p w14:paraId="62D0CC0B" w14:textId="77777777" w:rsidR="005B5174" w:rsidRPr="00A279E2" w:rsidRDefault="005B5174" w:rsidP="005B517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7F30A3D9" w14:textId="77777777" w:rsidR="005B5174" w:rsidRPr="00A279E2" w:rsidRDefault="005B5174" w:rsidP="005B517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Таблица № 3</w:t>
      </w:r>
    </w:p>
    <w:p w14:paraId="080AC494" w14:textId="77777777" w:rsidR="005B5174" w:rsidRPr="00A279E2" w:rsidRDefault="005B5174" w:rsidP="005B517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0242847" w14:textId="77777777" w:rsidR="005B5174" w:rsidRPr="00A279E2" w:rsidRDefault="005B5174" w:rsidP="005B5174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79E2">
        <w:rPr>
          <w:rFonts w:ascii="Times New Roman" w:eastAsia="Times New Roman" w:hAnsi="Times New Roman"/>
          <w:sz w:val="28"/>
          <w:szCs w:val="28"/>
          <w:lang w:eastAsia="ru-RU"/>
        </w:rPr>
        <w:t xml:space="preserve">Расчет уровня финансового обеспечения государственной программы </w:t>
      </w:r>
      <w:r w:rsidRPr="00A279E2">
        <w:rPr>
          <w:rFonts w:ascii="Times New Roman" w:hAnsi="Times New Roman"/>
          <w:sz w:val="24"/>
          <w:szCs w:val="24"/>
        </w:rPr>
        <w:t>(</w:t>
      </w:r>
      <w:proofErr w:type="spellStart"/>
      <w:r w:rsidRPr="00A279E2">
        <w:rPr>
          <w:rFonts w:ascii="Times New Roman" w:hAnsi="Times New Roman"/>
          <w:sz w:val="24"/>
          <w:szCs w:val="24"/>
        </w:rPr>
        <w:t>V</w:t>
      </w:r>
      <w:r w:rsidRPr="00A279E2">
        <w:rPr>
          <w:rFonts w:ascii="Times New Roman" w:hAnsi="Times New Roman"/>
          <w:sz w:val="24"/>
          <w:szCs w:val="24"/>
          <w:vertAlign w:val="subscript"/>
        </w:rPr>
        <w:t>фин</w:t>
      </w:r>
      <w:proofErr w:type="spellEnd"/>
      <w:r w:rsidRPr="00A279E2">
        <w:rPr>
          <w:rFonts w:ascii="Times New Roman" w:hAnsi="Times New Roman"/>
          <w:sz w:val="24"/>
          <w:szCs w:val="24"/>
        </w:rPr>
        <w:t>)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829"/>
        <w:gridCol w:w="7361"/>
        <w:gridCol w:w="1586"/>
      </w:tblGrid>
      <w:tr w:rsidR="005B5174" w:rsidRPr="00A279E2" w14:paraId="0CAB480B" w14:textId="77777777" w:rsidTr="000C365B">
        <w:tc>
          <w:tcPr>
            <w:tcW w:w="829" w:type="dxa"/>
          </w:tcPr>
          <w:p w14:paraId="2629DC59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№ п/п</w:t>
            </w:r>
          </w:p>
        </w:tc>
        <w:tc>
          <w:tcPr>
            <w:tcW w:w="7361" w:type="dxa"/>
            <w:shd w:val="clear" w:color="auto" w:fill="auto"/>
          </w:tcPr>
          <w:p w14:paraId="2EF710C9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1586" w:type="dxa"/>
            <w:shd w:val="clear" w:color="auto" w:fill="auto"/>
          </w:tcPr>
          <w:p w14:paraId="574BA950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Объем (тыс. рублей)</w:t>
            </w:r>
          </w:p>
        </w:tc>
      </w:tr>
      <w:tr w:rsidR="005B5174" w:rsidRPr="00A279E2" w14:paraId="27627111" w14:textId="77777777" w:rsidTr="000C365B">
        <w:tc>
          <w:tcPr>
            <w:tcW w:w="829" w:type="dxa"/>
          </w:tcPr>
          <w:p w14:paraId="21F789A4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61" w:type="dxa"/>
            <w:shd w:val="clear" w:color="auto" w:fill="auto"/>
          </w:tcPr>
          <w:p w14:paraId="30682289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86" w:type="dxa"/>
            <w:shd w:val="clear" w:color="auto" w:fill="auto"/>
          </w:tcPr>
          <w:p w14:paraId="26019FF6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B5174" w:rsidRPr="00A279E2" w14:paraId="175EC3F4" w14:textId="77777777" w:rsidTr="000C365B">
        <w:tc>
          <w:tcPr>
            <w:tcW w:w="829" w:type="dxa"/>
          </w:tcPr>
          <w:p w14:paraId="069864B5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61" w:type="dxa"/>
            <w:shd w:val="clear" w:color="auto" w:fill="auto"/>
          </w:tcPr>
          <w:p w14:paraId="1F5C2AD4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Сумма фактических затрат, направленных на реализацию государственной программы в отчетном периоде из средств федерального, областного и местного бюджетов</w:t>
            </w:r>
          </w:p>
        </w:tc>
        <w:tc>
          <w:tcPr>
            <w:tcW w:w="1586" w:type="dxa"/>
            <w:shd w:val="clear" w:color="auto" w:fill="auto"/>
          </w:tcPr>
          <w:p w14:paraId="2DE3CDE6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174" w:rsidRPr="00A279E2" w14:paraId="153DD46D" w14:textId="77777777" w:rsidTr="000C365B">
        <w:tc>
          <w:tcPr>
            <w:tcW w:w="829" w:type="dxa"/>
          </w:tcPr>
          <w:p w14:paraId="2990217D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61" w:type="dxa"/>
            <w:shd w:val="clear" w:color="auto" w:fill="auto"/>
          </w:tcPr>
          <w:p w14:paraId="19617495" w14:textId="77777777" w:rsidR="005B5174" w:rsidRPr="00A279E2" w:rsidRDefault="005B5174" w:rsidP="000C365B">
            <w:pPr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Сумма фактических затрат, направленных на реализацию государственной программы в отчетном периоде за счет внебюджетных источников</w:t>
            </w:r>
          </w:p>
        </w:tc>
        <w:tc>
          <w:tcPr>
            <w:tcW w:w="1586" w:type="dxa"/>
            <w:shd w:val="clear" w:color="auto" w:fill="auto"/>
          </w:tcPr>
          <w:p w14:paraId="4AC22622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174" w:rsidRPr="00A279E2" w14:paraId="045520F9" w14:textId="77777777" w:rsidTr="000C365B">
        <w:tc>
          <w:tcPr>
            <w:tcW w:w="829" w:type="dxa"/>
          </w:tcPr>
          <w:p w14:paraId="000B068F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61" w:type="dxa"/>
            <w:shd w:val="clear" w:color="auto" w:fill="auto"/>
          </w:tcPr>
          <w:p w14:paraId="42074ED3" w14:textId="77777777" w:rsidR="005B5174" w:rsidRPr="00A279E2" w:rsidRDefault="005B5174" w:rsidP="000C365B">
            <w:pPr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Сумма фактически предоставленных налоговых расходов за отчетный период</w:t>
            </w:r>
          </w:p>
        </w:tc>
        <w:tc>
          <w:tcPr>
            <w:tcW w:w="1586" w:type="dxa"/>
            <w:shd w:val="clear" w:color="auto" w:fill="auto"/>
          </w:tcPr>
          <w:p w14:paraId="2D67DB4F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174" w:rsidRPr="00A279E2" w14:paraId="0C6675D1" w14:textId="77777777" w:rsidTr="000C365B">
        <w:tc>
          <w:tcPr>
            <w:tcW w:w="829" w:type="dxa"/>
          </w:tcPr>
          <w:p w14:paraId="50DE9792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361" w:type="dxa"/>
            <w:shd w:val="clear" w:color="auto" w:fill="auto"/>
          </w:tcPr>
          <w:p w14:paraId="06698ED7" w14:textId="77777777" w:rsidR="005B5174" w:rsidRPr="00A279E2" w:rsidRDefault="005B5174" w:rsidP="000C365B">
            <w:pPr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Погашенная кредиторская задолженность за работы, выполненные в год, до начала отчетного</w:t>
            </w:r>
          </w:p>
        </w:tc>
        <w:tc>
          <w:tcPr>
            <w:tcW w:w="1586" w:type="dxa"/>
            <w:shd w:val="clear" w:color="auto" w:fill="auto"/>
          </w:tcPr>
          <w:p w14:paraId="1A997692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174" w:rsidRPr="00A279E2" w14:paraId="0E2FECB4" w14:textId="77777777" w:rsidTr="000C365B">
        <w:tc>
          <w:tcPr>
            <w:tcW w:w="829" w:type="dxa"/>
          </w:tcPr>
          <w:p w14:paraId="51C27DEF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61" w:type="dxa"/>
            <w:shd w:val="clear" w:color="auto" w:fill="auto"/>
          </w:tcPr>
          <w:p w14:paraId="2D661DB5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79E2">
              <w:rPr>
                <w:rFonts w:ascii="Times New Roman" w:hAnsi="Times New Roman"/>
                <w:sz w:val="24"/>
                <w:szCs w:val="24"/>
              </w:rPr>
              <w:t>V</w:t>
            </w:r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>f</w:t>
            </w:r>
            <w:proofErr w:type="spellEnd"/>
            <w:r w:rsidRPr="00A279E2">
              <w:rPr>
                <w:rFonts w:ascii="Times New Roman" w:hAnsi="Times New Roman"/>
                <w:sz w:val="24"/>
                <w:szCs w:val="24"/>
              </w:rPr>
              <w:t xml:space="preserve"> = строка 1+ строка 2 + строка 3 – строка 4</w:t>
            </w:r>
          </w:p>
        </w:tc>
        <w:tc>
          <w:tcPr>
            <w:tcW w:w="1586" w:type="dxa"/>
            <w:shd w:val="clear" w:color="auto" w:fill="auto"/>
          </w:tcPr>
          <w:p w14:paraId="418E611A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174" w:rsidRPr="00A279E2" w14:paraId="26F3A88C" w14:textId="77777777" w:rsidTr="000C365B">
        <w:tc>
          <w:tcPr>
            <w:tcW w:w="829" w:type="dxa"/>
          </w:tcPr>
          <w:p w14:paraId="5F986917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361" w:type="dxa"/>
            <w:shd w:val="clear" w:color="auto" w:fill="auto"/>
          </w:tcPr>
          <w:p w14:paraId="75047DEE" w14:textId="77777777" w:rsidR="005B5174" w:rsidRPr="00A279E2" w:rsidRDefault="005B5174" w:rsidP="000C365B">
            <w:pPr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Сумма запланированного объема финансирования государственной программы за счет средств федерального, областного и местного бюджетов</w:t>
            </w:r>
          </w:p>
        </w:tc>
        <w:tc>
          <w:tcPr>
            <w:tcW w:w="1586" w:type="dxa"/>
            <w:shd w:val="clear" w:color="auto" w:fill="auto"/>
          </w:tcPr>
          <w:p w14:paraId="486006DA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174" w:rsidRPr="00A279E2" w14:paraId="17FF3042" w14:textId="77777777" w:rsidTr="000C365B">
        <w:tc>
          <w:tcPr>
            <w:tcW w:w="829" w:type="dxa"/>
          </w:tcPr>
          <w:p w14:paraId="6C95C40B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7361" w:type="dxa"/>
            <w:shd w:val="clear" w:color="auto" w:fill="auto"/>
          </w:tcPr>
          <w:p w14:paraId="488EDB3F" w14:textId="77777777" w:rsidR="005B5174" w:rsidRPr="00A279E2" w:rsidRDefault="005B5174" w:rsidP="000C365B">
            <w:pPr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Расходы, запланированные на погашение кредиторской задолженности</w:t>
            </w:r>
          </w:p>
        </w:tc>
        <w:tc>
          <w:tcPr>
            <w:tcW w:w="1586" w:type="dxa"/>
            <w:shd w:val="clear" w:color="auto" w:fill="auto"/>
          </w:tcPr>
          <w:p w14:paraId="2B7DE677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174" w:rsidRPr="00A279E2" w14:paraId="57178C4B" w14:textId="77777777" w:rsidTr="000C365B">
        <w:tc>
          <w:tcPr>
            <w:tcW w:w="829" w:type="dxa"/>
          </w:tcPr>
          <w:p w14:paraId="33EB2354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361" w:type="dxa"/>
            <w:shd w:val="clear" w:color="auto" w:fill="auto"/>
          </w:tcPr>
          <w:p w14:paraId="5EB70EB4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79E2">
              <w:rPr>
                <w:rFonts w:ascii="Times New Roman" w:hAnsi="Times New Roman"/>
                <w:sz w:val="24"/>
                <w:szCs w:val="24"/>
              </w:rPr>
              <w:t>V</w:t>
            </w:r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>p</w:t>
            </w:r>
            <w:proofErr w:type="spellEnd"/>
            <w:r w:rsidRPr="00A279E2">
              <w:rPr>
                <w:rFonts w:ascii="Times New Roman" w:hAnsi="Times New Roman"/>
                <w:sz w:val="24"/>
                <w:szCs w:val="24"/>
              </w:rPr>
              <w:t xml:space="preserve"> = строка 6 + строка 2 + строка 3 – строка 7</w:t>
            </w:r>
          </w:p>
        </w:tc>
        <w:tc>
          <w:tcPr>
            <w:tcW w:w="1586" w:type="dxa"/>
            <w:shd w:val="clear" w:color="auto" w:fill="auto"/>
          </w:tcPr>
          <w:p w14:paraId="2FBBEA48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174" w:rsidRPr="00A279E2" w14:paraId="044BDD52" w14:textId="77777777" w:rsidTr="000C365B">
        <w:tc>
          <w:tcPr>
            <w:tcW w:w="829" w:type="dxa"/>
          </w:tcPr>
          <w:p w14:paraId="3D6E05AB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361" w:type="dxa"/>
            <w:shd w:val="clear" w:color="auto" w:fill="auto"/>
          </w:tcPr>
          <w:p w14:paraId="40DC4497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 xml:space="preserve">Уровень финансового обеспечения </w:t>
            </w:r>
            <w:r w:rsidR="00BB5C22" w:rsidRPr="00A279E2">
              <w:rPr>
                <w:rFonts w:ascii="Times New Roman" w:hAnsi="Times New Roman"/>
                <w:sz w:val="24"/>
                <w:szCs w:val="24"/>
              </w:rPr>
              <w:t xml:space="preserve">государственной </w:t>
            </w:r>
            <w:r w:rsidRPr="00A279E2">
              <w:rPr>
                <w:rFonts w:ascii="Times New Roman" w:hAnsi="Times New Roman"/>
                <w:sz w:val="24"/>
                <w:szCs w:val="24"/>
              </w:rPr>
              <w:t>программы (</w:t>
            </w:r>
            <w:proofErr w:type="spellStart"/>
            <w:r w:rsidRPr="00A279E2">
              <w:rPr>
                <w:rFonts w:ascii="Times New Roman" w:hAnsi="Times New Roman"/>
                <w:sz w:val="24"/>
                <w:szCs w:val="24"/>
              </w:rPr>
              <w:t>V</w:t>
            </w:r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>фин</w:t>
            </w:r>
            <w:proofErr w:type="spellEnd"/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= </w:t>
            </w:r>
            <w:proofErr w:type="spellStart"/>
            <w:r w:rsidRPr="00A279E2">
              <w:rPr>
                <w:rFonts w:ascii="Times New Roman" w:hAnsi="Times New Roman"/>
                <w:sz w:val="24"/>
                <w:szCs w:val="24"/>
              </w:rPr>
              <w:t>V</w:t>
            </w:r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>f</w:t>
            </w:r>
            <w:proofErr w:type="spellEnd"/>
            <w:r w:rsidRPr="00A279E2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A279E2">
              <w:rPr>
                <w:rFonts w:ascii="Times New Roman" w:hAnsi="Times New Roman"/>
                <w:sz w:val="24"/>
                <w:szCs w:val="24"/>
              </w:rPr>
              <w:t>V</w:t>
            </w:r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>p</w:t>
            </w:r>
            <w:proofErr w:type="spellEnd"/>
            <w:r w:rsidRPr="00A279E2">
              <w:rPr>
                <w:rFonts w:ascii="Times New Roman" w:hAnsi="Times New Roman"/>
                <w:sz w:val="24"/>
                <w:szCs w:val="24"/>
              </w:rPr>
              <w:t>, в %)</w:t>
            </w:r>
          </w:p>
        </w:tc>
        <w:tc>
          <w:tcPr>
            <w:tcW w:w="1586" w:type="dxa"/>
            <w:shd w:val="clear" w:color="auto" w:fill="auto"/>
          </w:tcPr>
          <w:p w14:paraId="5D403C08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D76412B" w14:textId="77777777" w:rsidR="005B5174" w:rsidRPr="00A279E2" w:rsidRDefault="005B5174" w:rsidP="005B517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CAEF92B" w14:textId="77777777" w:rsidR="005B5174" w:rsidRPr="00A279E2" w:rsidRDefault="005B5174" w:rsidP="005B517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Таблица № 4</w:t>
      </w:r>
    </w:p>
    <w:p w14:paraId="0F99CBDA" w14:textId="77777777" w:rsidR="005B5174" w:rsidRPr="00A279E2" w:rsidRDefault="005B5174" w:rsidP="005B517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1A2E2CF6" w14:textId="77777777" w:rsidR="005B5174" w:rsidRPr="00A279E2" w:rsidRDefault="005B5174" w:rsidP="005B5174">
      <w:pPr>
        <w:jc w:val="center"/>
      </w:pPr>
      <w:r w:rsidRPr="00A279E2">
        <w:rPr>
          <w:rFonts w:ascii="Times New Roman" w:hAnsi="Times New Roman"/>
          <w:iCs/>
          <w:sz w:val="28"/>
          <w:szCs w:val="28"/>
        </w:rPr>
        <w:t xml:space="preserve">Расчет коэффициентов привлечения </w:t>
      </w:r>
      <w:r w:rsidRPr="00A279E2">
        <w:rPr>
          <w:rFonts w:ascii="Times New Roman" w:hAnsi="Times New Roman"/>
          <w:sz w:val="28"/>
          <w:szCs w:val="28"/>
        </w:rPr>
        <w:t xml:space="preserve">на реализацию государственной программы </w:t>
      </w:r>
      <w:r w:rsidRPr="00A279E2">
        <w:rPr>
          <w:rFonts w:ascii="Times New Roman" w:hAnsi="Times New Roman"/>
          <w:iCs/>
          <w:sz w:val="28"/>
          <w:szCs w:val="28"/>
        </w:rPr>
        <w:t>средств из федерального бюджета (</w:t>
      </w:r>
      <w:r w:rsidRPr="00A279E2">
        <w:rPr>
          <w:rFonts w:ascii="Times New Roman" w:hAnsi="Times New Roman"/>
          <w:sz w:val="28"/>
          <w:szCs w:val="28"/>
          <w:lang w:val="en-US"/>
        </w:rPr>
        <w:t>K</w:t>
      </w:r>
      <w:r w:rsidRPr="00A279E2">
        <w:rPr>
          <w:rFonts w:ascii="Times New Roman" w:hAnsi="Times New Roman"/>
          <w:iCs/>
          <w:sz w:val="28"/>
          <w:szCs w:val="28"/>
          <w:vertAlign w:val="subscript"/>
          <w:lang w:val="en-US"/>
        </w:rPr>
        <w:t>V</w:t>
      </w:r>
      <w:proofErr w:type="spellStart"/>
      <w:r w:rsidRPr="00A279E2">
        <w:rPr>
          <w:rFonts w:ascii="Times New Roman" w:hAnsi="Times New Roman"/>
          <w:iCs/>
          <w:sz w:val="28"/>
          <w:szCs w:val="28"/>
          <w:vertAlign w:val="subscript"/>
        </w:rPr>
        <w:t>фб</w:t>
      </w:r>
      <w:proofErr w:type="spellEnd"/>
      <w:r w:rsidRPr="00A279E2">
        <w:rPr>
          <w:rFonts w:ascii="Times New Roman" w:hAnsi="Times New Roman"/>
          <w:iCs/>
          <w:sz w:val="28"/>
          <w:szCs w:val="28"/>
        </w:rPr>
        <w:t>) и</w:t>
      </w:r>
      <w:r w:rsidRPr="00A279E2">
        <w:rPr>
          <w:rFonts w:ascii="Times New Roman" w:hAnsi="Times New Roman"/>
          <w:sz w:val="28"/>
          <w:szCs w:val="28"/>
        </w:rPr>
        <w:t xml:space="preserve"> средств из внебюджетных источников (</w:t>
      </w:r>
      <w:proofErr w:type="spellStart"/>
      <w:r w:rsidRPr="00A279E2">
        <w:rPr>
          <w:rFonts w:ascii="Times New Roman" w:hAnsi="Times New Roman"/>
          <w:sz w:val="28"/>
          <w:szCs w:val="28"/>
        </w:rPr>
        <w:t>K</w:t>
      </w:r>
      <w:r w:rsidRPr="00A279E2">
        <w:rPr>
          <w:rFonts w:ascii="Times New Roman" w:hAnsi="Times New Roman"/>
          <w:sz w:val="28"/>
          <w:szCs w:val="28"/>
          <w:vertAlign w:val="subscript"/>
        </w:rPr>
        <w:t>Vвб</w:t>
      </w:r>
      <w:proofErr w:type="spellEnd"/>
      <w:r w:rsidRPr="00A279E2">
        <w:rPr>
          <w:rFonts w:ascii="Times New Roman" w:hAnsi="Times New Roman"/>
          <w:sz w:val="28"/>
          <w:szCs w:val="28"/>
        </w:rPr>
        <w:t>)</w:t>
      </w:r>
    </w:p>
    <w:p w14:paraId="787F86C5" w14:textId="77777777" w:rsidR="005B5174" w:rsidRPr="00A279E2" w:rsidRDefault="005B5174" w:rsidP="005B517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829"/>
        <w:gridCol w:w="7361"/>
        <w:gridCol w:w="1586"/>
      </w:tblGrid>
      <w:tr w:rsidR="005B5174" w:rsidRPr="00A279E2" w14:paraId="6E83780B" w14:textId="77777777" w:rsidTr="000C365B">
        <w:tc>
          <w:tcPr>
            <w:tcW w:w="829" w:type="dxa"/>
          </w:tcPr>
          <w:p w14:paraId="4F62369E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№ п/п</w:t>
            </w:r>
          </w:p>
        </w:tc>
        <w:tc>
          <w:tcPr>
            <w:tcW w:w="7361" w:type="dxa"/>
            <w:shd w:val="clear" w:color="auto" w:fill="auto"/>
          </w:tcPr>
          <w:p w14:paraId="05D61967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Наименование расходов</w:t>
            </w:r>
          </w:p>
        </w:tc>
        <w:tc>
          <w:tcPr>
            <w:tcW w:w="1586" w:type="dxa"/>
            <w:shd w:val="clear" w:color="auto" w:fill="auto"/>
          </w:tcPr>
          <w:p w14:paraId="01993B45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Объем (тыс. рублей)</w:t>
            </w:r>
          </w:p>
        </w:tc>
      </w:tr>
      <w:tr w:rsidR="005B5174" w:rsidRPr="00A279E2" w14:paraId="103C561D" w14:textId="77777777" w:rsidTr="000C365B">
        <w:tc>
          <w:tcPr>
            <w:tcW w:w="829" w:type="dxa"/>
          </w:tcPr>
          <w:p w14:paraId="44A11DC1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61" w:type="dxa"/>
            <w:shd w:val="clear" w:color="auto" w:fill="auto"/>
          </w:tcPr>
          <w:p w14:paraId="73FF5FBC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86" w:type="dxa"/>
            <w:shd w:val="clear" w:color="auto" w:fill="auto"/>
          </w:tcPr>
          <w:p w14:paraId="27089B58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B5174" w:rsidRPr="00A279E2" w14:paraId="2418AF5C" w14:textId="77777777" w:rsidTr="000C365B">
        <w:tc>
          <w:tcPr>
            <w:tcW w:w="829" w:type="dxa"/>
          </w:tcPr>
          <w:p w14:paraId="75C05386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61" w:type="dxa"/>
            <w:shd w:val="clear" w:color="auto" w:fill="auto"/>
          </w:tcPr>
          <w:p w14:paraId="6E513656" w14:textId="77777777" w:rsidR="005B5174" w:rsidRPr="00A279E2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фб</w:t>
            </w:r>
            <w:proofErr w:type="spellEnd"/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 факт 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(фактически поступившая сумма средств из федерального бюджета </w:t>
            </w:r>
            <w:r w:rsidRPr="00A279E2">
              <w:rPr>
                <w:rFonts w:ascii="Times New Roman" w:hAnsi="Times New Roman" w:cs="Times New Roman"/>
                <w:i/>
                <w:sz w:val="24"/>
                <w:szCs w:val="24"/>
              </w:rPr>
              <w:t>в виде субсидии и иных межбюджетных трансфертов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 и направленная на реализацию государственной программы в отчетном периоде)</w:t>
            </w:r>
          </w:p>
        </w:tc>
        <w:tc>
          <w:tcPr>
            <w:tcW w:w="1586" w:type="dxa"/>
            <w:shd w:val="clear" w:color="auto" w:fill="auto"/>
          </w:tcPr>
          <w:p w14:paraId="3C9E686B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174" w:rsidRPr="00A279E2" w14:paraId="61DB1029" w14:textId="77777777" w:rsidTr="000C365B">
        <w:tc>
          <w:tcPr>
            <w:tcW w:w="829" w:type="dxa"/>
          </w:tcPr>
          <w:p w14:paraId="620C11C5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61" w:type="dxa"/>
            <w:shd w:val="clear" w:color="auto" w:fill="auto"/>
          </w:tcPr>
          <w:p w14:paraId="041298FF" w14:textId="77777777" w:rsidR="005B5174" w:rsidRPr="00A279E2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фб</w:t>
            </w:r>
            <w:proofErr w:type="spellEnd"/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 план 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(запланированный объем средств из федерального бюджета в </w:t>
            </w:r>
            <w:r w:rsidRPr="00A279E2">
              <w:rPr>
                <w:rFonts w:ascii="Times New Roman" w:hAnsi="Times New Roman" w:cs="Times New Roman"/>
                <w:i/>
                <w:sz w:val="24"/>
                <w:szCs w:val="24"/>
              </w:rPr>
              <w:t>виде субсидии и иных межбюджетных трансфертов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государственной программы в отчетном периоде согласно уточненной бюджетной росписи расходов)</w:t>
            </w:r>
          </w:p>
        </w:tc>
        <w:tc>
          <w:tcPr>
            <w:tcW w:w="1586" w:type="dxa"/>
            <w:shd w:val="clear" w:color="auto" w:fill="auto"/>
          </w:tcPr>
          <w:p w14:paraId="58842DBA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174" w:rsidRPr="00A279E2" w14:paraId="3B5D585A" w14:textId="77777777" w:rsidTr="000C365B">
        <w:tc>
          <w:tcPr>
            <w:tcW w:w="829" w:type="dxa"/>
          </w:tcPr>
          <w:p w14:paraId="2C07DBB3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61" w:type="dxa"/>
            <w:shd w:val="clear" w:color="auto" w:fill="auto"/>
          </w:tcPr>
          <w:p w14:paraId="44841D98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  <w:lang w:val="en-US"/>
              </w:rPr>
              <w:t>K</w:t>
            </w:r>
            <w:r w:rsidRPr="00A279E2">
              <w:rPr>
                <w:rFonts w:ascii="Times New Roman" w:hAnsi="Times New Roman"/>
                <w:iCs/>
                <w:sz w:val="24"/>
                <w:szCs w:val="24"/>
                <w:vertAlign w:val="subscript"/>
                <w:lang w:val="en-US"/>
              </w:rPr>
              <w:t>V</w:t>
            </w:r>
            <w:proofErr w:type="spellStart"/>
            <w:r w:rsidRPr="00A279E2">
              <w:rPr>
                <w:rFonts w:ascii="Times New Roman" w:hAnsi="Times New Roman"/>
                <w:iCs/>
                <w:sz w:val="24"/>
                <w:szCs w:val="24"/>
                <w:vertAlign w:val="subscript"/>
              </w:rPr>
              <w:t>фб</w:t>
            </w:r>
            <w:proofErr w:type="spellEnd"/>
            <w:r w:rsidRPr="00A279E2">
              <w:rPr>
                <w:rFonts w:ascii="Times New Roman" w:hAnsi="Times New Roman"/>
                <w:iCs/>
                <w:sz w:val="24"/>
                <w:szCs w:val="24"/>
              </w:rPr>
              <w:t xml:space="preserve"> = </w:t>
            </w:r>
            <w:proofErr w:type="spellStart"/>
            <w:r w:rsidRPr="00A279E2">
              <w:rPr>
                <w:rFonts w:ascii="Times New Roman" w:hAnsi="Times New Roman"/>
                <w:sz w:val="24"/>
                <w:szCs w:val="24"/>
              </w:rPr>
              <w:t>V</w:t>
            </w:r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>фб</w:t>
            </w:r>
            <w:proofErr w:type="spellEnd"/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> факт</w:t>
            </w:r>
            <w:r w:rsidRPr="00A279E2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A279E2">
              <w:rPr>
                <w:rFonts w:ascii="Times New Roman" w:hAnsi="Times New Roman"/>
                <w:sz w:val="24"/>
                <w:szCs w:val="24"/>
              </w:rPr>
              <w:t>V</w:t>
            </w:r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>фб</w:t>
            </w:r>
            <w:proofErr w:type="spellEnd"/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> план</w:t>
            </w:r>
          </w:p>
        </w:tc>
        <w:tc>
          <w:tcPr>
            <w:tcW w:w="1586" w:type="dxa"/>
            <w:shd w:val="clear" w:color="auto" w:fill="auto"/>
          </w:tcPr>
          <w:p w14:paraId="1B703992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174" w:rsidRPr="00A279E2" w14:paraId="12F80287" w14:textId="77777777" w:rsidTr="000C365B">
        <w:tc>
          <w:tcPr>
            <w:tcW w:w="829" w:type="dxa"/>
          </w:tcPr>
          <w:p w14:paraId="07134506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361" w:type="dxa"/>
            <w:shd w:val="clear" w:color="auto" w:fill="auto"/>
          </w:tcPr>
          <w:p w14:paraId="094B9FDF" w14:textId="77777777" w:rsidR="005B5174" w:rsidRPr="00A279E2" w:rsidRDefault="005B5174" w:rsidP="000C365B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proofErr w:type="spellStart"/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вб</w:t>
            </w:r>
            <w:proofErr w:type="spellEnd"/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 факт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 (фактические затраты, направленные на реализацию государственной программы в отчетном периоде за счет средств внебюджетных источников, запланированных государственной программой (за исключением средств фондов, созданных (финансируемых) за счет средств областного бюджета Новосибирской области </w:t>
            </w:r>
            <w:r w:rsidRPr="00A279E2">
              <w:rPr>
                <w:rFonts w:ascii="Times New Roman" w:hAnsi="Times New Roman"/>
                <w:sz w:val="24"/>
                <w:szCs w:val="24"/>
              </w:rPr>
              <w:t>и Территориального фонда обязательного медицинского страхования Новосибирской области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6" w:type="dxa"/>
            <w:shd w:val="clear" w:color="auto" w:fill="auto"/>
          </w:tcPr>
          <w:p w14:paraId="3540D354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174" w:rsidRPr="00A279E2" w14:paraId="5C7B1C69" w14:textId="77777777" w:rsidTr="000C365B">
        <w:tc>
          <w:tcPr>
            <w:tcW w:w="829" w:type="dxa"/>
          </w:tcPr>
          <w:p w14:paraId="4F85B3AF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61" w:type="dxa"/>
            <w:shd w:val="clear" w:color="auto" w:fill="auto"/>
          </w:tcPr>
          <w:p w14:paraId="574B14B8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79E2">
              <w:rPr>
                <w:rFonts w:ascii="Times New Roman" w:hAnsi="Times New Roman"/>
                <w:sz w:val="24"/>
                <w:szCs w:val="24"/>
              </w:rPr>
              <w:t>V</w:t>
            </w:r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>вб</w:t>
            </w:r>
            <w:proofErr w:type="spellEnd"/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> план</w:t>
            </w:r>
            <w:r w:rsidRPr="00A279E2">
              <w:rPr>
                <w:rFonts w:ascii="Times New Roman" w:hAnsi="Times New Roman"/>
                <w:sz w:val="24"/>
                <w:szCs w:val="24"/>
              </w:rPr>
              <w:t xml:space="preserve"> (запланированный объем финансирования программы за счет средств внебюджетных источников (за исключением средств фондов, созданных (финансируемых) за счет средств областног</w:t>
            </w:r>
            <w:r w:rsidR="007D7E0B" w:rsidRPr="00A279E2">
              <w:rPr>
                <w:rFonts w:ascii="Times New Roman" w:hAnsi="Times New Roman"/>
                <w:sz w:val="24"/>
                <w:szCs w:val="24"/>
              </w:rPr>
              <w:t>о бюджета Новосибирской области</w:t>
            </w:r>
            <w:r w:rsidRPr="00A279E2">
              <w:rPr>
                <w:rFonts w:ascii="Times New Roman" w:hAnsi="Times New Roman"/>
                <w:sz w:val="24"/>
                <w:szCs w:val="24"/>
              </w:rPr>
              <w:t xml:space="preserve"> и Территориального фонда обязательного медицинского страхования Новосибирской области)</w:t>
            </w:r>
          </w:p>
        </w:tc>
        <w:tc>
          <w:tcPr>
            <w:tcW w:w="1586" w:type="dxa"/>
            <w:shd w:val="clear" w:color="auto" w:fill="auto"/>
          </w:tcPr>
          <w:p w14:paraId="7666B001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174" w:rsidRPr="00A279E2" w14:paraId="61D4010F" w14:textId="77777777" w:rsidTr="000C365B">
        <w:tc>
          <w:tcPr>
            <w:tcW w:w="829" w:type="dxa"/>
          </w:tcPr>
          <w:p w14:paraId="79FDC055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361" w:type="dxa"/>
            <w:shd w:val="clear" w:color="auto" w:fill="auto"/>
          </w:tcPr>
          <w:p w14:paraId="16C87511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79E2">
              <w:rPr>
                <w:rFonts w:ascii="Times New Roman" w:hAnsi="Times New Roman"/>
                <w:sz w:val="24"/>
                <w:szCs w:val="24"/>
              </w:rPr>
              <w:t>K</w:t>
            </w:r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>Vвб</w:t>
            </w:r>
            <w:proofErr w:type="spellEnd"/>
            <w:r w:rsidRPr="00A279E2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 w:rsidRPr="00A279E2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proofErr w:type="spellStart"/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>вб</w:t>
            </w:r>
            <w:proofErr w:type="spellEnd"/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> факт</w:t>
            </w:r>
            <w:r w:rsidRPr="00A279E2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proofErr w:type="spellStart"/>
            <w:r w:rsidRPr="00A279E2">
              <w:rPr>
                <w:rFonts w:ascii="Times New Roman" w:hAnsi="Times New Roman"/>
                <w:sz w:val="24"/>
                <w:szCs w:val="24"/>
              </w:rPr>
              <w:t>V</w:t>
            </w:r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>вб</w:t>
            </w:r>
            <w:proofErr w:type="spellEnd"/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> план</w:t>
            </w:r>
          </w:p>
        </w:tc>
        <w:tc>
          <w:tcPr>
            <w:tcW w:w="1586" w:type="dxa"/>
            <w:shd w:val="clear" w:color="auto" w:fill="auto"/>
          </w:tcPr>
          <w:p w14:paraId="233FCE24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D398F51" w14:textId="77777777" w:rsidR="005B5174" w:rsidRPr="00A279E2" w:rsidRDefault="005B5174" w:rsidP="005B517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443BDB5C" w14:textId="77777777" w:rsidR="005B5174" w:rsidRPr="00A279E2" w:rsidRDefault="005B5174" w:rsidP="005B517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C21BDD" w:rsidRPr="00A279E2">
        <w:rPr>
          <w:rFonts w:ascii="Times New Roman" w:hAnsi="Times New Roman" w:cs="Times New Roman"/>
          <w:sz w:val="28"/>
          <w:szCs w:val="28"/>
        </w:rPr>
        <w:t>№ </w:t>
      </w:r>
      <w:r w:rsidRPr="00A279E2">
        <w:rPr>
          <w:rFonts w:ascii="Times New Roman" w:hAnsi="Times New Roman" w:cs="Times New Roman"/>
          <w:sz w:val="28"/>
          <w:szCs w:val="28"/>
        </w:rPr>
        <w:t>5</w:t>
      </w:r>
    </w:p>
    <w:p w14:paraId="475B3675" w14:textId="77777777" w:rsidR="005B5174" w:rsidRPr="00A279E2" w:rsidRDefault="005B5174" w:rsidP="005B517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144FEC6" w14:textId="77777777" w:rsidR="005B5174" w:rsidRPr="00A279E2" w:rsidRDefault="005B5174" w:rsidP="005B517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Расчет коэффициента нарушений, допущенных в процессе управления государственной программой в отчетном году (</w:t>
      </w:r>
      <w:r w:rsidRPr="00A279E2">
        <w:rPr>
          <w:rFonts w:ascii="Times New Roman" w:hAnsi="Times New Roman"/>
          <w:sz w:val="28"/>
          <w:szCs w:val="28"/>
          <w:lang w:val="en-US"/>
        </w:rPr>
        <w:t>K</w:t>
      </w:r>
      <w:r w:rsidRPr="00A279E2">
        <w:rPr>
          <w:rFonts w:ascii="Times New Roman" w:hAnsi="Times New Roman"/>
          <w:sz w:val="28"/>
          <w:szCs w:val="28"/>
          <w:vertAlign w:val="subscript"/>
        </w:rPr>
        <w:t>у</w:t>
      </w:r>
      <w:r w:rsidRPr="00A279E2">
        <w:rPr>
          <w:rFonts w:ascii="Times New Roman" w:hAnsi="Times New Roman"/>
          <w:sz w:val="28"/>
          <w:szCs w:val="28"/>
        </w:rPr>
        <w:t>)</w:t>
      </w:r>
    </w:p>
    <w:p w14:paraId="1EEEA45C" w14:textId="77777777" w:rsidR="005B5174" w:rsidRPr="00A279E2" w:rsidRDefault="005B5174" w:rsidP="005B517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867" w:type="dxa"/>
        <w:tblLook w:val="04A0" w:firstRow="1" w:lastRow="0" w:firstColumn="1" w:lastColumn="0" w:noHBand="0" w:noVBand="1"/>
      </w:tblPr>
      <w:tblGrid>
        <w:gridCol w:w="6658"/>
        <w:gridCol w:w="3209"/>
      </w:tblGrid>
      <w:tr w:rsidR="005B5174" w:rsidRPr="00A279E2" w14:paraId="689B53CA" w14:textId="77777777" w:rsidTr="000C365B">
        <w:tc>
          <w:tcPr>
            <w:tcW w:w="6658" w:type="dxa"/>
          </w:tcPr>
          <w:p w14:paraId="44241A44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Дата утверждения изменений государственной программы (изменений в нее в целях приведения параметров текущего финансового года и планового периода в соответствие с актуальной редакцией закона об областном бюджете Новосибирской области, действующей на 1 января текущего финансового года)</w:t>
            </w:r>
          </w:p>
        </w:tc>
        <w:tc>
          <w:tcPr>
            <w:tcW w:w="3209" w:type="dxa"/>
          </w:tcPr>
          <w:p w14:paraId="38106910" w14:textId="77777777" w:rsidR="005B5174" w:rsidRPr="00A279E2" w:rsidRDefault="005B5174" w:rsidP="000C365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5174" w:rsidRPr="00A279E2" w14:paraId="2B6B2D3E" w14:textId="77777777" w:rsidTr="000C365B">
        <w:tc>
          <w:tcPr>
            <w:tcW w:w="6658" w:type="dxa"/>
          </w:tcPr>
          <w:p w14:paraId="29EA6971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lastRenderedPageBreak/>
              <w:t>Количество месяцев превышения установленного срока для утверждения государственной программы (внесения в нее изменений)</w:t>
            </w:r>
          </w:p>
        </w:tc>
        <w:tc>
          <w:tcPr>
            <w:tcW w:w="3209" w:type="dxa"/>
          </w:tcPr>
          <w:p w14:paraId="20DBCD99" w14:textId="77777777" w:rsidR="005B5174" w:rsidRPr="00A279E2" w:rsidRDefault="005B5174" w:rsidP="000C365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5174" w:rsidRPr="00A279E2" w14:paraId="564DA9CD" w14:textId="77777777" w:rsidTr="000C365B">
        <w:tc>
          <w:tcPr>
            <w:tcW w:w="6658" w:type="dxa"/>
          </w:tcPr>
          <w:p w14:paraId="49B36203" w14:textId="77777777" w:rsidR="005B5174" w:rsidRPr="00A279E2" w:rsidRDefault="005B5174" w:rsidP="000C365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8"/>
                <w:szCs w:val="28"/>
                <w:lang w:val="en-US"/>
              </w:rPr>
              <w:t>K</w:t>
            </w:r>
            <w:r w:rsidRPr="00A279E2">
              <w:rPr>
                <w:rFonts w:ascii="Times New Roman" w:hAnsi="Times New Roman"/>
                <w:sz w:val="28"/>
                <w:szCs w:val="28"/>
                <w:vertAlign w:val="subscript"/>
              </w:rPr>
              <w:t>у</w:t>
            </w:r>
          </w:p>
        </w:tc>
        <w:tc>
          <w:tcPr>
            <w:tcW w:w="3209" w:type="dxa"/>
          </w:tcPr>
          <w:p w14:paraId="01C3F9AA" w14:textId="77777777" w:rsidR="005B5174" w:rsidRPr="00A279E2" w:rsidRDefault="005B5174" w:rsidP="000C365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C77FC68" w14:textId="77777777" w:rsidR="005B5174" w:rsidRPr="00A279E2" w:rsidRDefault="005B5174" w:rsidP="005B517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221B17F2" w14:textId="77777777" w:rsidR="005B5174" w:rsidRPr="00A279E2" w:rsidRDefault="005B5174" w:rsidP="005B517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Таблица № 6</w:t>
      </w:r>
    </w:p>
    <w:p w14:paraId="047263A1" w14:textId="77777777" w:rsidR="00C21BDD" w:rsidRPr="00A279E2" w:rsidRDefault="00C21BDD" w:rsidP="005B5174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364BA42" w14:textId="77777777" w:rsidR="005B5174" w:rsidRPr="00A279E2" w:rsidRDefault="005B5174" w:rsidP="005B51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Расчет интегральной оценки эффективности (</w:t>
      </w:r>
      <w:r w:rsidRPr="00A279E2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A279E2">
        <w:rPr>
          <w:rFonts w:ascii="Times New Roman" w:hAnsi="Times New Roman" w:cs="Times New Roman"/>
          <w:sz w:val="28"/>
          <w:szCs w:val="28"/>
        </w:rPr>
        <w:t>)</w:t>
      </w:r>
    </w:p>
    <w:p w14:paraId="3A4A343E" w14:textId="77777777" w:rsidR="005B5174" w:rsidRPr="00A279E2" w:rsidRDefault="005B5174" w:rsidP="005B51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829"/>
        <w:gridCol w:w="6859"/>
        <w:gridCol w:w="2088"/>
      </w:tblGrid>
      <w:tr w:rsidR="005B5174" w:rsidRPr="00A279E2" w14:paraId="1086F78A" w14:textId="77777777" w:rsidTr="000C365B">
        <w:tc>
          <w:tcPr>
            <w:tcW w:w="562" w:type="dxa"/>
          </w:tcPr>
          <w:p w14:paraId="4BC30630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№ п/п</w:t>
            </w:r>
          </w:p>
        </w:tc>
        <w:tc>
          <w:tcPr>
            <w:tcW w:w="7088" w:type="dxa"/>
          </w:tcPr>
          <w:p w14:paraId="13D14D36" w14:textId="77777777" w:rsidR="005B5174" w:rsidRPr="00A279E2" w:rsidRDefault="005B5174" w:rsidP="004D12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Показатель для расчета оценки эффективности</w:t>
            </w:r>
          </w:p>
        </w:tc>
        <w:tc>
          <w:tcPr>
            <w:tcW w:w="2126" w:type="dxa"/>
          </w:tcPr>
          <w:p w14:paraId="5F8BC810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Численное значение</w:t>
            </w:r>
          </w:p>
        </w:tc>
      </w:tr>
      <w:tr w:rsidR="005B5174" w:rsidRPr="00A279E2" w14:paraId="533DF944" w14:textId="77777777" w:rsidTr="000C365B">
        <w:tc>
          <w:tcPr>
            <w:tcW w:w="562" w:type="dxa"/>
          </w:tcPr>
          <w:p w14:paraId="24D327ED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8" w:type="dxa"/>
          </w:tcPr>
          <w:p w14:paraId="53AF6AD1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0BA1A4DA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5174" w:rsidRPr="00A279E2" w14:paraId="1554A998" w14:textId="77777777" w:rsidTr="000C365B">
        <w:tc>
          <w:tcPr>
            <w:tcW w:w="562" w:type="dxa"/>
          </w:tcPr>
          <w:p w14:paraId="0B9076C7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8" w:type="dxa"/>
          </w:tcPr>
          <w:p w14:paraId="4029784D" w14:textId="77777777" w:rsidR="005B5174" w:rsidRPr="00A279E2" w:rsidRDefault="005B5174" w:rsidP="000C36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Интегральная оценка результативности реализации государственной программы (I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в %)</w:t>
            </w:r>
          </w:p>
        </w:tc>
        <w:tc>
          <w:tcPr>
            <w:tcW w:w="2126" w:type="dxa"/>
          </w:tcPr>
          <w:p w14:paraId="11F8EACE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174" w:rsidRPr="00A279E2" w14:paraId="1E7F60AE" w14:textId="77777777" w:rsidTr="000C365B">
        <w:tc>
          <w:tcPr>
            <w:tcW w:w="562" w:type="dxa"/>
          </w:tcPr>
          <w:p w14:paraId="6BFAEE01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</w:tcPr>
          <w:p w14:paraId="148988A3" w14:textId="77777777" w:rsidR="005B5174" w:rsidRPr="00A279E2" w:rsidRDefault="005B5174" w:rsidP="000C36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Уровень финансового обеспечения </w:t>
            </w:r>
            <w:r w:rsidR="0003114C"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программы (</w:t>
            </w:r>
            <w:proofErr w:type="spell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фин</w:t>
            </w:r>
            <w:proofErr w:type="spellEnd"/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в %)</w:t>
            </w:r>
          </w:p>
        </w:tc>
        <w:tc>
          <w:tcPr>
            <w:tcW w:w="2126" w:type="dxa"/>
          </w:tcPr>
          <w:p w14:paraId="7B4B9AD2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174" w:rsidRPr="00A279E2" w14:paraId="44A4BC3A" w14:textId="77777777" w:rsidTr="000C365B">
        <w:tc>
          <w:tcPr>
            <w:tcW w:w="562" w:type="dxa"/>
          </w:tcPr>
          <w:p w14:paraId="17ACA664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8" w:type="dxa"/>
          </w:tcPr>
          <w:p w14:paraId="55780020" w14:textId="77777777" w:rsidR="005B5174" w:rsidRPr="00A279E2" w:rsidRDefault="005B5174" w:rsidP="000C36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Интегральная оценка результативности реализации государственной программы (I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в %) / уровень финансового обеспечения программы (</w:t>
            </w:r>
            <w:proofErr w:type="spell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фин</w:t>
            </w:r>
            <w:proofErr w:type="spellEnd"/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в %) × 0,85</w:t>
            </w:r>
          </w:p>
        </w:tc>
        <w:tc>
          <w:tcPr>
            <w:tcW w:w="2126" w:type="dxa"/>
          </w:tcPr>
          <w:p w14:paraId="77A9B57F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174" w:rsidRPr="00A279E2" w14:paraId="6E5135F7" w14:textId="77777777" w:rsidTr="000C365B">
        <w:tc>
          <w:tcPr>
            <w:tcW w:w="562" w:type="dxa"/>
          </w:tcPr>
          <w:p w14:paraId="7ED5D6E8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8" w:type="dxa"/>
          </w:tcPr>
          <w:p w14:paraId="6CA27A50" w14:textId="77777777" w:rsidR="005B5174" w:rsidRPr="00A279E2" w:rsidRDefault="005B5174" w:rsidP="000C36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Средний уровень исполнения основных (детализированных) мероприятий, предусмотренных в плане реализации </w:t>
            </w:r>
            <w:r w:rsidR="003B03DA"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программы в отчетном периоде (</w:t>
            </w:r>
            <w:proofErr w:type="spell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мер</w:t>
            </w:r>
            <w:proofErr w:type="spell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303B4EF7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174" w:rsidRPr="00A279E2" w14:paraId="7846E67B" w14:textId="77777777" w:rsidTr="000C365B">
        <w:tc>
          <w:tcPr>
            <w:tcW w:w="562" w:type="dxa"/>
          </w:tcPr>
          <w:p w14:paraId="3C903593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8" w:type="dxa"/>
          </w:tcPr>
          <w:p w14:paraId="03641129" w14:textId="77777777" w:rsidR="005B5174" w:rsidRPr="00A279E2" w:rsidRDefault="005B5174" w:rsidP="000C36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Средний уровень исполнения основных (детализированных) мероприятий, предусмотренных в плане реализации </w:t>
            </w:r>
            <w:r w:rsidR="003B03DA"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программы в отчетном периоде (</w:t>
            </w:r>
            <w:proofErr w:type="spell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мер</w:t>
            </w:r>
            <w:proofErr w:type="spell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× 0,15</w:t>
            </w:r>
          </w:p>
        </w:tc>
        <w:tc>
          <w:tcPr>
            <w:tcW w:w="2126" w:type="dxa"/>
          </w:tcPr>
          <w:p w14:paraId="30F313AF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174" w:rsidRPr="00A279E2" w14:paraId="70279D3B" w14:textId="77777777" w:rsidTr="000C365B">
        <w:tc>
          <w:tcPr>
            <w:tcW w:w="562" w:type="dxa"/>
          </w:tcPr>
          <w:p w14:paraId="5304E894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88" w:type="dxa"/>
          </w:tcPr>
          <w:p w14:paraId="7E5B652E" w14:textId="77777777" w:rsidR="005B5174" w:rsidRPr="00A279E2" w:rsidRDefault="005B5174" w:rsidP="000C365B">
            <w:pPr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  <w:lang w:val="en-US"/>
              </w:rPr>
              <w:t>K</w:t>
            </w:r>
            <w:r w:rsidRPr="00A279E2">
              <w:rPr>
                <w:rFonts w:ascii="Times New Roman" w:hAnsi="Times New Roman"/>
                <w:iCs/>
                <w:sz w:val="24"/>
                <w:szCs w:val="24"/>
                <w:vertAlign w:val="subscript"/>
                <w:lang w:val="en-US"/>
              </w:rPr>
              <w:t>V</w:t>
            </w:r>
            <w:proofErr w:type="spellStart"/>
            <w:r w:rsidRPr="00A279E2">
              <w:rPr>
                <w:rFonts w:ascii="Times New Roman" w:hAnsi="Times New Roman"/>
                <w:iCs/>
                <w:sz w:val="24"/>
                <w:szCs w:val="24"/>
                <w:vertAlign w:val="subscript"/>
              </w:rPr>
              <w:t>фб</w:t>
            </w:r>
            <w:proofErr w:type="spellEnd"/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</w:t>
            </w:r>
            <w:r w:rsidRPr="00A279E2">
              <w:rPr>
                <w:rFonts w:ascii="Times New Roman" w:hAnsi="Times New Roman"/>
                <w:sz w:val="24"/>
                <w:szCs w:val="24"/>
              </w:rPr>
              <w:t>× 0,03</w:t>
            </w:r>
          </w:p>
        </w:tc>
        <w:tc>
          <w:tcPr>
            <w:tcW w:w="2126" w:type="dxa"/>
          </w:tcPr>
          <w:p w14:paraId="134599BD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174" w:rsidRPr="00A279E2" w14:paraId="74196D62" w14:textId="77777777" w:rsidTr="000C365B">
        <w:tc>
          <w:tcPr>
            <w:tcW w:w="562" w:type="dxa"/>
          </w:tcPr>
          <w:p w14:paraId="3AC7DBC4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88" w:type="dxa"/>
          </w:tcPr>
          <w:p w14:paraId="2046C772" w14:textId="77777777" w:rsidR="005B5174" w:rsidRPr="00A279E2" w:rsidRDefault="005B5174" w:rsidP="000C365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79E2">
              <w:rPr>
                <w:rFonts w:ascii="Times New Roman" w:hAnsi="Times New Roman"/>
                <w:sz w:val="24"/>
                <w:szCs w:val="24"/>
              </w:rPr>
              <w:t>K</w:t>
            </w:r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>Vвб</w:t>
            </w:r>
            <w:proofErr w:type="spellEnd"/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</w:t>
            </w:r>
            <w:r w:rsidRPr="00A279E2">
              <w:rPr>
                <w:rFonts w:ascii="Times New Roman" w:hAnsi="Times New Roman"/>
                <w:sz w:val="24"/>
                <w:szCs w:val="24"/>
              </w:rPr>
              <w:t>× 0,02</w:t>
            </w:r>
          </w:p>
        </w:tc>
        <w:tc>
          <w:tcPr>
            <w:tcW w:w="2126" w:type="dxa"/>
          </w:tcPr>
          <w:p w14:paraId="565E20B4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174" w:rsidRPr="00A279E2" w14:paraId="2E568016" w14:textId="77777777" w:rsidTr="000C365B">
        <w:tc>
          <w:tcPr>
            <w:tcW w:w="562" w:type="dxa"/>
          </w:tcPr>
          <w:p w14:paraId="0E863A32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88" w:type="dxa"/>
          </w:tcPr>
          <w:p w14:paraId="4E7351BA" w14:textId="77777777" w:rsidR="005B5174" w:rsidRPr="00A279E2" w:rsidRDefault="005B5174" w:rsidP="000C365B">
            <w:pPr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  <w:lang w:val="en-US"/>
              </w:rPr>
              <w:t>K</w:t>
            </w:r>
            <w:r w:rsidRPr="00A279E2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у </w:t>
            </w:r>
            <w:r w:rsidRPr="00A279E2">
              <w:rPr>
                <w:rFonts w:ascii="Times New Roman" w:hAnsi="Times New Roman"/>
                <w:sz w:val="24"/>
                <w:szCs w:val="24"/>
              </w:rPr>
              <w:t>× 0,02</w:t>
            </w:r>
          </w:p>
        </w:tc>
        <w:tc>
          <w:tcPr>
            <w:tcW w:w="2126" w:type="dxa"/>
          </w:tcPr>
          <w:p w14:paraId="391323F0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174" w:rsidRPr="00A279E2" w14:paraId="337B004D" w14:textId="77777777" w:rsidTr="000C365B">
        <w:tc>
          <w:tcPr>
            <w:tcW w:w="562" w:type="dxa"/>
          </w:tcPr>
          <w:p w14:paraId="477C93EC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88" w:type="dxa"/>
          </w:tcPr>
          <w:p w14:paraId="1143ACF6" w14:textId="77777777" w:rsidR="005B5174" w:rsidRPr="00A279E2" w:rsidRDefault="005B5174" w:rsidP="00C21BDD">
            <w:pPr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 w:rsidRPr="00A279E2">
              <w:rPr>
                <w:rFonts w:ascii="Times New Roman" w:hAnsi="Times New Roman"/>
                <w:sz w:val="24"/>
                <w:szCs w:val="24"/>
              </w:rPr>
              <w:t xml:space="preserve"> = строка 3+ строка 5 +строка 6 +строка 7 – строка 8</w:t>
            </w:r>
          </w:p>
        </w:tc>
        <w:tc>
          <w:tcPr>
            <w:tcW w:w="2126" w:type="dxa"/>
          </w:tcPr>
          <w:p w14:paraId="6C4F263E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C7537B" w14:textId="77777777" w:rsidR="005B5174" w:rsidRPr="00A279E2" w:rsidRDefault="005B5174" w:rsidP="005B517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9DA506D" w14:textId="77777777" w:rsidR="005B5174" w:rsidRPr="00A279E2" w:rsidRDefault="005B5174" w:rsidP="005B517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Таблица № 7</w:t>
      </w:r>
    </w:p>
    <w:p w14:paraId="574C4F05" w14:textId="77777777" w:rsidR="005B5174" w:rsidRPr="00A279E2" w:rsidRDefault="005B5174" w:rsidP="005B51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76"/>
      <w:bookmarkEnd w:id="4"/>
    </w:p>
    <w:p w14:paraId="25806276" w14:textId="77777777" w:rsidR="005B5174" w:rsidRPr="00A279E2" w:rsidRDefault="005B5174" w:rsidP="005B51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189"/>
      <w:bookmarkEnd w:id="5"/>
      <w:r w:rsidRPr="00A279E2">
        <w:rPr>
          <w:rFonts w:ascii="Times New Roman" w:hAnsi="Times New Roman" w:cs="Times New Roman"/>
          <w:sz w:val="28"/>
          <w:szCs w:val="28"/>
        </w:rPr>
        <w:t>Сводная форма по оценке эффективности государственной программы</w:t>
      </w:r>
    </w:p>
    <w:p w14:paraId="494E1512" w14:textId="77777777" w:rsidR="005B5174" w:rsidRPr="00A279E2" w:rsidRDefault="005B5174" w:rsidP="005B5174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971"/>
        <w:gridCol w:w="1984"/>
        <w:gridCol w:w="1757"/>
        <w:gridCol w:w="2080"/>
      </w:tblGrid>
      <w:tr w:rsidR="005B5174" w:rsidRPr="00A279E2" w14:paraId="13EFDFD0" w14:textId="77777777" w:rsidTr="000C365B">
        <w:tc>
          <w:tcPr>
            <w:tcW w:w="1984" w:type="dxa"/>
          </w:tcPr>
          <w:p w14:paraId="538B22F6" w14:textId="77777777" w:rsidR="005B5174" w:rsidRPr="00A279E2" w:rsidRDefault="005B5174" w:rsidP="00C21B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Численное значение интегральной оценки (R) за отчетный год, в %</w:t>
            </w:r>
          </w:p>
        </w:tc>
        <w:tc>
          <w:tcPr>
            <w:tcW w:w="1971" w:type="dxa"/>
          </w:tcPr>
          <w:p w14:paraId="1BC925E4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Качественная характеристика</w:t>
            </w:r>
          </w:p>
        </w:tc>
        <w:tc>
          <w:tcPr>
            <w:tcW w:w="1984" w:type="dxa"/>
          </w:tcPr>
          <w:p w14:paraId="0EBF4C3C" w14:textId="77777777" w:rsidR="005B5174" w:rsidRPr="00A279E2" w:rsidRDefault="005B5174" w:rsidP="00C21B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Численное значение интегральной оценки (</w:t>
            </w:r>
            <w:proofErr w:type="spellStart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пр</w:t>
            </w:r>
            <w:proofErr w:type="spell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) за предшествующий год</w:t>
            </w:r>
          </w:p>
        </w:tc>
        <w:tc>
          <w:tcPr>
            <w:tcW w:w="1757" w:type="dxa"/>
          </w:tcPr>
          <w:p w14:paraId="5BDC5A4F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Вывод о динамике эффективности реализации</w:t>
            </w:r>
          </w:p>
        </w:tc>
        <w:tc>
          <w:tcPr>
            <w:tcW w:w="2080" w:type="dxa"/>
          </w:tcPr>
          <w:p w14:paraId="2F81719A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B5174" w:rsidRPr="00A279E2" w14:paraId="7E90EE78" w14:textId="77777777" w:rsidTr="000C365B">
        <w:trPr>
          <w:trHeight w:val="61"/>
        </w:trPr>
        <w:tc>
          <w:tcPr>
            <w:tcW w:w="1984" w:type="dxa"/>
          </w:tcPr>
          <w:p w14:paraId="7469F13F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1" w:type="dxa"/>
          </w:tcPr>
          <w:p w14:paraId="1F58F10E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3224609B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7" w:type="dxa"/>
          </w:tcPr>
          <w:p w14:paraId="389AEED4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0" w:type="dxa"/>
          </w:tcPr>
          <w:p w14:paraId="2AC910A9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B5174" w:rsidRPr="00A279E2" w14:paraId="07B8AB40" w14:textId="77777777" w:rsidTr="000C365B">
        <w:tc>
          <w:tcPr>
            <w:tcW w:w="1984" w:type="dxa"/>
          </w:tcPr>
          <w:p w14:paraId="191971F3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14:paraId="0035309A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39635B3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14:paraId="0496DEE3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2AF1578E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174" w:rsidRPr="00A279E2" w14:paraId="605B7C35" w14:textId="77777777" w:rsidTr="000C365B">
        <w:tc>
          <w:tcPr>
            <w:tcW w:w="1984" w:type="dxa"/>
          </w:tcPr>
          <w:p w14:paraId="528E78EF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14:paraId="3EC25BFD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4FD9B8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14:paraId="2F603565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0" w:type="dxa"/>
          </w:tcPr>
          <w:p w14:paraId="18ED3D75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B8DAC4" w14:textId="77777777" w:rsidR="005B5174" w:rsidRPr="00A279E2" w:rsidRDefault="005B5174" w:rsidP="005B5174">
      <w:pPr>
        <w:rPr>
          <w:b/>
        </w:rPr>
      </w:pPr>
    </w:p>
    <w:p w14:paraId="3EAD5F0E" w14:textId="77777777" w:rsidR="005B5174" w:rsidRPr="00A279E2" w:rsidRDefault="005B5174" w:rsidP="005B5174">
      <w:pPr>
        <w:rPr>
          <w:b/>
        </w:rPr>
      </w:pPr>
    </w:p>
    <w:p w14:paraId="1C246B5D" w14:textId="77777777" w:rsidR="005B5174" w:rsidRPr="00A279E2" w:rsidRDefault="005B5174" w:rsidP="005B5174">
      <w:pPr>
        <w:rPr>
          <w:b/>
        </w:rPr>
        <w:sectPr w:rsidR="005B5174" w:rsidRPr="00A279E2" w:rsidSect="0017364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C378901" w14:textId="77777777" w:rsidR="005B5174" w:rsidRPr="00A279E2" w:rsidRDefault="00D750C8" w:rsidP="005B5174">
      <w:pPr>
        <w:pStyle w:val="ConsPlusNormal"/>
        <w:ind w:right="-314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lastRenderedPageBreak/>
        <w:t>Таблица № </w:t>
      </w:r>
      <w:r w:rsidR="005B5174" w:rsidRPr="00A279E2">
        <w:rPr>
          <w:rFonts w:ascii="Times New Roman" w:hAnsi="Times New Roman" w:cs="Times New Roman"/>
          <w:sz w:val="28"/>
          <w:szCs w:val="28"/>
        </w:rPr>
        <w:t>8</w:t>
      </w:r>
    </w:p>
    <w:p w14:paraId="398FCA60" w14:textId="77777777" w:rsidR="005B5174" w:rsidRPr="00A279E2" w:rsidRDefault="005B5174" w:rsidP="005B517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C5384A3" w14:textId="77777777" w:rsidR="005B5174" w:rsidRPr="00A279E2" w:rsidRDefault="005B5174" w:rsidP="005B51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217"/>
      <w:bookmarkEnd w:id="6"/>
      <w:r w:rsidRPr="00A279E2">
        <w:rPr>
          <w:rFonts w:ascii="Times New Roman" w:hAnsi="Times New Roman" w:cs="Times New Roman"/>
          <w:sz w:val="28"/>
          <w:szCs w:val="28"/>
        </w:rPr>
        <w:t>Результаты оценки эффективности реализации</w:t>
      </w:r>
    </w:p>
    <w:p w14:paraId="0B145129" w14:textId="77777777" w:rsidR="005B5174" w:rsidRPr="00A279E2" w:rsidRDefault="005B5174" w:rsidP="005B51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государственных программ</w:t>
      </w:r>
    </w:p>
    <w:p w14:paraId="257A539C" w14:textId="77777777" w:rsidR="005B5174" w:rsidRPr="00A279E2" w:rsidRDefault="005B5174" w:rsidP="005B51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279E2">
        <w:rPr>
          <w:rFonts w:ascii="Times New Roman" w:hAnsi="Times New Roman" w:cs="Times New Roman"/>
          <w:sz w:val="28"/>
          <w:szCs w:val="28"/>
        </w:rPr>
        <w:t>за ______ год</w:t>
      </w:r>
    </w:p>
    <w:p w14:paraId="60E6469C" w14:textId="77777777" w:rsidR="005B5174" w:rsidRPr="00A279E2" w:rsidRDefault="005B5174" w:rsidP="005B517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6"/>
        <w:gridCol w:w="2179"/>
        <w:gridCol w:w="2465"/>
        <w:gridCol w:w="1614"/>
        <w:gridCol w:w="1843"/>
        <w:gridCol w:w="1559"/>
        <w:gridCol w:w="1843"/>
        <w:gridCol w:w="2268"/>
      </w:tblGrid>
      <w:tr w:rsidR="005B5174" w:rsidRPr="00A279E2" w14:paraId="2BB354FC" w14:textId="77777777" w:rsidTr="000C365B">
        <w:tc>
          <w:tcPr>
            <w:tcW w:w="15467" w:type="dxa"/>
            <w:gridSpan w:val="8"/>
          </w:tcPr>
          <w:p w14:paraId="7D2FBEB0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Заказчик (заказчик-координатор)</w:t>
            </w:r>
          </w:p>
        </w:tc>
      </w:tr>
      <w:tr w:rsidR="005B5174" w:rsidRPr="00A279E2" w14:paraId="5BFD59EB" w14:textId="77777777" w:rsidTr="000C365B">
        <w:tc>
          <w:tcPr>
            <w:tcW w:w="15467" w:type="dxa"/>
            <w:gridSpan w:val="8"/>
          </w:tcPr>
          <w:p w14:paraId="19D00285" w14:textId="77777777" w:rsidR="005B5174" w:rsidRPr="00A279E2" w:rsidRDefault="005B5174" w:rsidP="000C365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государственной программы</w:t>
            </w:r>
          </w:p>
        </w:tc>
      </w:tr>
      <w:tr w:rsidR="005B5174" w:rsidRPr="00A279E2" w14:paraId="68340838" w14:textId="77777777" w:rsidTr="000C365B">
        <w:tc>
          <w:tcPr>
            <w:tcW w:w="1696" w:type="dxa"/>
            <w:vMerge w:val="restart"/>
          </w:tcPr>
          <w:p w14:paraId="216F6FA7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Интегральная оценка результативности реализации государственной программы, (I, %)</w:t>
            </w:r>
          </w:p>
        </w:tc>
        <w:tc>
          <w:tcPr>
            <w:tcW w:w="2179" w:type="dxa"/>
            <w:vMerge w:val="restart"/>
          </w:tcPr>
          <w:p w14:paraId="4B1B26FE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Уровень финансового обеспечения государственной программы,</w:t>
            </w:r>
          </w:p>
          <w:p w14:paraId="6BB3C97E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279E2">
              <w:rPr>
                <w:rFonts w:ascii="Times New Roman" w:hAnsi="Times New Roman" w:cs="Times New Roman"/>
                <w:sz w:val="28"/>
                <w:szCs w:val="28"/>
              </w:rPr>
              <w:t>V</w:t>
            </w:r>
            <w:r w:rsidRPr="00A279E2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фин</w:t>
            </w:r>
            <w:proofErr w:type="spell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, %)</w:t>
            </w:r>
          </w:p>
        </w:tc>
        <w:tc>
          <w:tcPr>
            <w:tcW w:w="2465" w:type="dxa"/>
            <w:vMerge w:val="restart"/>
          </w:tcPr>
          <w:p w14:paraId="6B45E433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Средний уровень исполнения основных (детализированных) мероприятий,</w:t>
            </w:r>
          </w:p>
          <w:p w14:paraId="73507B6D" w14:textId="77777777" w:rsidR="005B5174" w:rsidRPr="00A279E2" w:rsidRDefault="005B5174" w:rsidP="000C36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9E2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A279E2">
              <w:rPr>
                <w:rFonts w:ascii="Times New Roman" w:hAnsi="Times New Roman"/>
                <w:sz w:val="28"/>
                <w:szCs w:val="28"/>
              </w:rPr>
              <w:t>ОР</w:t>
            </w:r>
            <w:r w:rsidRPr="00A279E2">
              <w:rPr>
                <w:rFonts w:ascii="Times New Roman" w:hAnsi="Times New Roman"/>
                <w:iCs/>
                <w:sz w:val="28"/>
                <w:szCs w:val="28"/>
                <w:vertAlign w:val="subscript"/>
              </w:rPr>
              <w:t>мер</w:t>
            </w:r>
            <w:proofErr w:type="spellEnd"/>
            <w:r w:rsidRPr="00A279E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A279E2">
              <w:rPr>
                <w:rFonts w:ascii="Times New Roman" w:hAnsi="Times New Roman"/>
                <w:sz w:val="24"/>
                <w:szCs w:val="24"/>
              </w:rPr>
              <w:t>%)</w:t>
            </w:r>
          </w:p>
        </w:tc>
        <w:tc>
          <w:tcPr>
            <w:tcW w:w="3457" w:type="dxa"/>
            <w:gridSpan w:val="2"/>
          </w:tcPr>
          <w:p w14:paraId="719BEB06" w14:textId="77777777" w:rsidR="005B5174" w:rsidRPr="00A279E2" w:rsidRDefault="004D122F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B5174"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нтегральная оценка эффективности реализации </w:t>
            </w:r>
            <w:r w:rsidR="000C717B" w:rsidRPr="00A279E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</w:t>
            </w:r>
            <w:r w:rsidR="005B5174" w:rsidRPr="00A279E2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14:paraId="05942AB6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20374064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Качественная оценка реализации государственной программы (эффективная, недостаточно эффективная, неэффективная)</w:t>
            </w:r>
          </w:p>
        </w:tc>
        <w:tc>
          <w:tcPr>
            <w:tcW w:w="2268" w:type="dxa"/>
            <w:vMerge w:val="restart"/>
          </w:tcPr>
          <w:p w14:paraId="02ADFF9E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Предложения по дальнейшей реализации государственной программы</w:t>
            </w:r>
          </w:p>
        </w:tc>
      </w:tr>
      <w:tr w:rsidR="005B5174" w:rsidRPr="00425057" w14:paraId="2AE07548" w14:textId="77777777" w:rsidTr="000C365B">
        <w:tc>
          <w:tcPr>
            <w:tcW w:w="1696" w:type="dxa"/>
            <w:vMerge/>
          </w:tcPr>
          <w:p w14:paraId="2F2C328D" w14:textId="77777777" w:rsidR="005B5174" w:rsidRPr="00A279E2" w:rsidRDefault="005B5174" w:rsidP="000C36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9" w:type="dxa"/>
            <w:vMerge/>
          </w:tcPr>
          <w:p w14:paraId="4D9C0C69" w14:textId="77777777" w:rsidR="005B5174" w:rsidRPr="00A279E2" w:rsidRDefault="005B5174" w:rsidP="000C36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5" w:type="dxa"/>
            <w:vMerge/>
          </w:tcPr>
          <w:p w14:paraId="7694F308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4B3C6068" w14:textId="77777777" w:rsidR="004D122F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за отчетный период</w:t>
            </w:r>
          </w:p>
          <w:p w14:paraId="664B6233" w14:textId="77777777" w:rsidR="005B5174" w:rsidRPr="00A279E2" w:rsidRDefault="004D122F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7503385C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за предыдущий год</w:t>
            </w:r>
          </w:p>
          <w:p w14:paraId="1796089A" w14:textId="77777777" w:rsidR="004D122F" w:rsidRPr="00A279E2" w:rsidRDefault="004D122F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279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proofErr w:type="spellStart"/>
            <w:r w:rsidRPr="00A279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пр</w:t>
            </w:r>
            <w:proofErr w:type="spellEnd"/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Start w:id="7" w:name="_GoBack"/>
            <w:bookmarkEnd w:id="7"/>
          </w:p>
        </w:tc>
        <w:tc>
          <w:tcPr>
            <w:tcW w:w="1559" w:type="dxa"/>
          </w:tcPr>
          <w:p w14:paraId="71D4B410" w14:textId="77777777" w:rsidR="005B5174" w:rsidRPr="00A279E2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за отчетный период</w:t>
            </w:r>
          </w:p>
        </w:tc>
        <w:tc>
          <w:tcPr>
            <w:tcW w:w="1843" w:type="dxa"/>
          </w:tcPr>
          <w:p w14:paraId="080CCBE4" w14:textId="77777777" w:rsidR="005B5174" w:rsidRPr="00425057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E2">
              <w:rPr>
                <w:rFonts w:ascii="Times New Roman" w:hAnsi="Times New Roman" w:cs="Times New Roman"/>
                <w:sz w:val="24"/>
                <w:szCs w:val="24"/>
              </w:rPr>
              <w:t>за предыдущий год</w:t>
            </w:r>
          </w:p>
        </w:tc>
        <w:tc>
          <w:tcPr>
            <w:tcW w:w="2268" w:type="dxa"/>
            <w:vMerge/>
          </w:tcPr>
          <w:p w14:paraId="6DF6A9E4" w14:textId="77777777" w:rsidR="005B5174" w:rsidRPr="00425057" w:rsidRDefault="005B5174" w:rsidP="000C365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5174" w:rsidRPr="00425057" w14:paraId="06E3F907" w14:textId="77777777" w:rsidTr="000C365B">
        <w:tc>
          <w:tcPr>
            <w:tcW w:w="1696" w:type="dxa"/>
          </w:tcPr>
          <w:p w14:paraId="000022E7" w14:textId="77777777" w:rsidR="005B5174" w:rsidRPr="00425057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9" w:type="dxa"/>
          </w:tcPr>
          <w:p w14:paraId="20479FEF" w14:textId="77777777" w:rsidR="005B5174" w:rsidRPr="00425057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5" w:type="dxa"/>
          </w:tcPr>
          <w:p w14:paraId="76CF4726" w14:textId="77777777" w:rsidR="005B5174" w:rsidRPr="00425057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4" w:type="dxa"/>
          </w:tcPr>
          <w:p w14:paraId="08E974B2" w14:textId="77777777" w:rsidR="005B5174" w:rsidRPr="00425057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14:paraId="7F2E75C0" w14:textId="77777777" w:rsidR="005B5174" w:rsidRPr="00425057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34684395" w14:textId="77777777" w:rsidR="005B5174" w:rsidRPr="00425057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1EF57649" w14:textId="77777777" w:rsidR="005B5174" w:rsidRPr="00425057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49C7891D" w14:textId="77777777" w:rsidR="005B5174" w:rsidRPr="00425057" w:rsidRDefault="005B5174" w:rsidP="000C36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B5174" w:rsidRPr="00425057" w14:paraId="47CDB412" w14:textId="77777777" w:rsidTr="000C365B">
        <w:tc>
          <w:tcPr>
            <w:tcW w:w="1696" w:type="dxa"/>
          </w:tcPr>
          <w:p w14:paraId="72D52CB3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14:paraId="7720C0D7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14:paraId="3E92F503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26CE4623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2658295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B4F6E1D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401C29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8531A1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174" w:rsidRPr="00425057" w14:paraId="3D27F140" w14:textId="77777777" w:rsidTr="000C365B">
        <w:tc>
          <w:tcPr>
            <w:tcW w:w="1696" w:type="dxa"/>
          </w:tcPr>
          <w:p w14:paraId="3981F46D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14:paraId="498AC3ED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14:paraId="6B8B3C21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578EA071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AE02F8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FB4977E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E24ADD7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2DEE9E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174" w:rsidRPr="00425057" w14:paraId="4A9907CD" w14:textId="77777777" w:rsidTr="000C365B">
        <w:tc>
          <w:tcPr>
            <w:tcW w:w="1696" w:type="dxa"/>
          </w:tcPr>
          <w:p w14:paraId="405EF386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14:paraId="15B13C44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14:paraId="4B61B559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14:paraId="7E76FD75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5E66173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2353AA3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177275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18EB3EB" w14:textId="77777777" w:rsidR="005B5174" w:rsidRPr="00425057" w:rsidRDefault="005B5174" w:rsidP="000C36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CD1D9C" w14:textId="77777777" w:rsidR="005B5174" w:rsidRPr="00425057" w:rsidRDefault="005B5174" w:rsidP="005B5174">
      <w:pPr>
        <w:rPr>
          <w:rFonts w:ascii="Times New Roman" w:hAnsi="Times New Roman"/>
          <w:sz w:val="28"/>
          <w:szCs w:val="28"/>
        </w:rPr>
      </w:pPr>
    </w:p>
    <w:p w14:paraId="36F5D738" w14:textId="77777777" w:rsidR="005B5174" w:rsidRPr="000516C5" w:rsidRDefault="005B5174" w:rsidP="005B5174">
      <w:pPr>
        <w:jc w:val="center"/>
        <w:rPr>
          <w:rFonts w:ascii="Times New Roman" w:hAnsi="Times New Roman"/>
          <w:sz w:val="28"/>
          <w:szCs w:val="28"/>
        </w:rPr>
      </w:pPr>
      <w:r w:rsidRPr="00425057">
        <w:rPr>
          <w:rFonts w:ascii="Times New Roman" w:hAnsi="Times New Roman"/>
          <w:sz w:val="28"/>
          <w:szCs w:val="28"/>
        </w:rPr>
        <w:t>_________</w:t>
      </w:r>
      <w:r w:rsidR="008A0A00">
        <w:rPr>
          <w:rFonts w:ascii="Times New Roman" w:hAnsi="Times New Roman"/>
          <w:sz w:val="28"/>
          <w:szCs w:val="28"/>
        </w:rPr>
        <w:t>».</w:t>
      </w:r>
    </w:p>
    <w:p w14:paraId="104E4867" w14:textId="77777777" w:rsidR="000516C5" w:rsidRPr="000516C5" w:rsidRDefault="000516C5" w:rsidP="005B5174">
      <w:pPr>
        <w:pStyle w:val="ConsPlusNormal"/>
        <w:jc w:val="right"/>
        <w:rPr>
          <w:rFonts w:ascii="Times New Roman" w:hAnsi="Times New Roman"/>
          <w:sz w:val="28"/>
          <w:szCs w:val="28"/>
        </w:rPr>
      </w:pPr>
    </w:p>
    <w:sectPr w:rsidR="000516C5" w:rsidRPr="000516C5" w:rsidSect="00780EA3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E05E98" w14:textId="77777777" w:rsidR="000E0E6C" w:rsidRDefault="000E0E6C" w:rsidP="000516C5">
      <w:r>
        <w:separator/>
      </w:r>
    </w:p>
  </w:endnote>
  <w:endnote w:type="continuationSeparator" w:id="0">
    <w:p w14:paraId="75F5AFFA" w14:textId="77777777" w:rsidR="000E0E6C" w:rsidRDefault="000E0E6C" w:rsidP="00051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3BD7CF" w14:textId="77777777" w:rsidR="000E0E6C" w:rsidRDefault="000E0E6C" w:rsidP="000516C5">
      <w:r>
        <w:separator/>
      </w:r>
    </w:p>
  </w:footnote>
  <w:footnote w:type="continuationSeparator" w:id="0">
    <w:p w14:paraId="7E9DEE7B" w14:textId="77777777" w:rsidR="000E0E6C" w:rsidRDefault="000E0E6C" w:rsidP="000516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3868291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260F6757" w14:textId="77777777" w:rsidR="00CA4273" w:rsidRPr="000516C5" w:rsidRDefault="00CA4273">
        <w:pPr>
          <w:pStyle w:val="a3"/>
          <w:jc w:val="center"/>
          <w:rPr>
            <w:rFonts w:ascii="Times New Roman" w:hAnsi="Times New Roman"/>
            <w:sz w:val="20"/>
            <w:szCs w:val="20"/>
          </w:rPr>
        </w:pPr>
        <w:r w:rsidRPr="000516C5">
          <w:rPr>
            <w:rFonts w:ascii="Times New Roman" w:hAnsi="Times New Roman"/>
            <w:sz w:val="20"/>
            <w:szCs w:val="20"/>
          </w:rPr>
          <w:fldChar w:fldCharType="begin"/>
        </w:r>
        <w:r w:rsidRPr="000516C5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0516C5">
          <w:rPr>
            <w:rFonts w:ascii="Times New Roman" w:hAnsi="Times New Roman"/>
            <w:sz w:val="20"/>
            <w:szCs w:val="20"/>
          </w:rPr>
          <w:fldChar w:fldCharType="separate"/>
        </w:r>
        <w:r w:rsidR="00A279E2">
          <w:rPr>
            <w:rFonts w:ascii="Times New Roman" w:hAnsi="Times New Roman"/>
            <w:noProof/>
            <w:sz w:val="20"/>
            <w:szCs w:val="20"/>
          </w:rPr>
          <w:t>12</w:t>
        </w:r>
        <w:r w:rsidRPr="000516C5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647"/>
    <w:rsid w:val="0000022D"/>
    <w:rsid w:val="0000542A"/>
    <w:rsid w:val="0002700E"/>
    <w:rsid w:val="0003091E"/>
    <w:rsid w:val="0003114C"/>
    <w:rsid w:val="000516C5"/>
    <w:rsid w:val="000526FD"/>
    <w:rsid w:val="00052B18"/>
    <w:rsid w:val="00055851"/>
    <w:rsid w:val="000605A0"/>
    <w:rsid w:val="00061735"/>
    <w:rsid w:val="00076DF5"/>
    <w:rsid w:val="00081A1D"/>
    <w:rsid w:val="00085290"/>
    <w:rsid w:val="00090227"/>
    <w:rsid w:val="000933FD"/>
    <w:rsid w:val="000A24E8"/>
    <w:rsid w:val="000A290E"/>
    <w:rsid w:val="000A5149"/>
    <w:rsid w:val="000B7B49"/>
    <w:rsid w:val="000C717B"/>
    <w:rsid w:val="000E0E6C"/>
    <w:rsid w:val="000E2A52"/>
    <w:rsid w:val="000E7514"/>
    <w:rsid w:val="000F0F2C"/>
    <w:rsid w:val="00116C2E"/>
    <w:rsid w:val="00121284"/>
    <w:rsid w:val="00143CD4"/>
    <w:rsid w:val="0014531B"/>
    <w:rsid w:val="001462B4"/>
    <w:rsid w:val="00171351"/>
    <w:rsid w:val="00173647"/>
    <w:rsid w:val="00193294"/>
    <w:rsid w:val="001A39D3"/>
    <w:rsid w:val="001B160E"/>
    <w:rsid w:val="001B30FE"/>
    <w:rsid w:val="001D3C9B"/>
    <w:rsid w:val="001E72F4"/>
    <w:rsid w:val="0021542C"/>
    <w:rsid w:val="00215DD1"/>
    <w:rsid w:val="00217938"/>
    <w:rsid w:val="002279AA"/>
    <w:rsid w:val="00233858"/>
    <w:rsid w:val="00234878"/>
    <w:rsid w:val="002425CC"/>
    <w:rsid w:val="00244F47"/>
    <w:rsid w:val="00246124"/>
    <w:rsid w:val="00247E3A"/>
    <w:rsid w:val="00250F25"/>
    <w:rsid w:val="00256741"/>
    <w:rsid w:val="00261944"/>
    <w:rsid w:val="0026767E"/>
    <w:rsid w:val="00267949"/>
    <w:rsid w:val="0027304A"/>
    <w:rsid w:val="0027322A"/>
    <w:rsid w:val="00274D48"/>
    <w:rsid w:val="00275F13"/>
    <w:rsid w:val="00281365"/>
    <w:rsid w:val="002854D9"/>
    <w:rsid w:val="00292125"/>
    <w:rsid w:val="002C3D15"/>
    <w:rsid w:val="002E3F54"/>
    <w:rsid w:val="00315318"/>
    <w:rsid w:val="003328AA"/>
    <w:rsid w:val="00334B1E"/>
    <w:rsid w:val="00340175"/>
    <w:rsid w:val="00362E55"/>
    <w:rsid w:val="00366671"/>
    <w:rsid w:val="00366F3D"/>
    <w:rsid w:val="00375A15"/>
    <w:rsid w:val="00375B1D"/>
    <w:rsid w:val="0037684A"/>
    <w:rsid w:val="003903FF"/>
    <w:rsid w:val="003968EA"/>
    <w:rsid w:val="003A1254"/>
    <w:rsid w:val="003A28F6"/>
    <w:rsid w:val="003B03DA"/>
    <w:rsid w:val="003C0B46"/>
    <w:rsid w:val="003C0CAF"/>
    <w:rsid w:val="003D4C9E"/>
    <w:rsid w:val="003E2EEC"/>
    <w:rsid w:val="003E50C2"/>
    <w:rsid w:val="00400247"/>
    <w:rsid w:val="004015E3"/>
    <w:rsid w:val="0041399A"/>
    <w:rsid w:val="0041569D"/>
    <w:rsid w:val="004158BC"/>
    <w:rsid w:val="00417D36"/>
    <w:rsid w:val="00417E29"/>
    <w:rsid w:val="00422F87"/>
    <w:rsid w:val="00425057"/>
    <w:rsid w:val="00426ECC"/>
    <w:rsid w:val="00427C76"/>
    <w:rsid w:val="00434483"/>
    <w:rsid w:val="00440CB8"/>
    <w:rsid w:val="00442F62"/>
    <w:rsid w:val="004435B6"/>
    <w:rsid w:val="00443DDD"/>
    <w:rsid w:val="0047023D"/>
    <w:rsid w:val="00487133"/>
    <w:rsid w:val="004A243F"/>
    <w:rsid w:val="004A3546"/>
    <w:rsid w:val="004A45B4"/>
    <w:rsid w:val="004B2C3F"/>
    <w:rsid w:val="004B3BFF"/>
    <w:rsid w:val="004B6DD7"/>
    <w:rsid w:val="004C3764"/>
    <w:rsid w:val="004D122F"/>
    <w:rsid w:val="004D34F4"/>
    <w:rsid w:val="004D660E"/>
    <w:rsid w:val="004E0B44"/>
    <w:rsid w:val="004E23A0"/>
    <w:rsid w:val="004F1CDC"/>
    <w:rsid w:val="00503749"/>
    <w:rsid w:val="0052432E"/>
    <w:rsid w:val="00533718"/>
    <w:rsid w:val="00542F6E"/>
    <w:rsid w:val="00555EB8"/>
    <w:rsid w:val="005654E5"/>
    <w:rsid w:val="00571ED9"/>
    <w:rsid w:val="00594539"/>
    <w:rsid w:val="00595161"/>
    <w:rsid w:val="005A502E"/>
    <w:rsid w:val="005B5174"/>
    <w:rsid w:val="005B6D5C"/>
    <w:rsid w:val="005B6EB8"/>
    <w:rsid w:val="005B7036"/>
    <w:rsid w:val="005C6697"/>
    <w:rsid w:val="005F61DF"/>
    <w:rsid w:val="00615CE3"/>
    <w:rsid w:val="00621ED3"/>
    <w:rsid w:val="00624D34"/>
    <w:rsid w:val="0063353C"/>
    <w:rsid w:val="00634C33"/>
    <w:rsid w:val="006362C8"/>
    <w:rsid w:val="00647147"/>
    <w:rsid w:val="00653414"/>
    <w:rsid w:val="00653EE0"/>
    <w:rsid w:val="00661E1D"/>
    <w:rsid w:val="00671418"/>
    <w:rsid w:val="006714CB"/>
    <w:rsid w:val="00683FEA"/>
    <w:rsid w:val="0068545B"/>
    <w:rsid w:val="006B17EB"/>
    <w:rsid w:val="006B2F78"/>
    <w:rsid w:val="006D3763"/>
    <w:rsid w:val="007053B0"/>
    <w:rsid w:val="00711CA7"/>
    <w:rsid w:val="00726041"/>
    <w:rsid w:val="007333B7"/>
    <w:rsid w:val="00736EEA"/>
    <w:rsid w:val="00737445"/>
    <w:rsid w:val="00742AF0"/>
    <w:rsid w:val="00743AA6"/>
    <w:rsid w:val="00745E33"/>
    <w:rsid w:val="007465A0"/>
    <w:rsid w:val="00747599"/>
    <w:rsid w:val="00762589"/>
    <w:rsid w:val="00780DD6"/>
    <w:rsid w:val="00780EA3"/>
    <w:rsid w:val="00793873"/>
    <w:rsid w:val="007A7DBF"/>
    <w:rsid w:val="007B4105"/>
    <w:rsid w:val="007C23C2"/>
    <w:rsid w:val="007C506A"/>
    <w:rsid w:val="007C52BB"/>
    <w:rsid w:val="007C5E2E"/>
    <w:rsid w:val="007D33B7"/>
    <w:rsid w:val="007D7E0B"/>
    <w:rsid w:val="00803862"/>
    <w:rsid w:val="0081389F"/>
    <w:rsid w:val="00825F85"/>
    <w:rsid w:val="008350DF"/>
    <w:rsid w:val="00843C30"/>
    <w:rsid w:val="00850D46"/>
    <w:rsid w:val="0085448D"/>
    <w:rsid w:val="00873628"/>
    <w:rsid w:val="00875EAC"/>
    <w:rsid w:val="00894B05"/>
    <w:rsid w:val="008A0A00"/>
    <w:rsid w:val="008B6E96"/>
    <w:rsid w:val="008C1167"/>
    <w:rsid w:val="008C5742"/>
    <w:rsid w:val="008C6F87"/>
    <w:rsid w:val="008C7794"/>
    <w:rsid w:val="008E1D1E"/>
    <w:rsid w:val="008E5062"/>
    <w:rsid w:val="008F1A8B"/>
    <w:rsid w:val="008F65E9"/>
    <w:rsid w:val="00902B67"/>
    <w:rsid w:val="009045FA"/>
    <w:rsid w:val="00907875"/>
    <w:rsid w:val="0091483E"/>
    <w:rsid w:val="009326B6"/>
    <w:rsid w:val="00940DE9"/>
    <w:rsid w:val="009419C2"/>
    <w:rsid w:val="00962A22"/>
    <w:rsid w:val="00963294"/>
    <w:rsid w:val="009672FB"/>
    <w:rsid w:val="00985244"/>
    <w:rsid w:val="00993168"/>
    <w:rsid w:val="009974C9"/>
    <w:rsid w:val="009B43BE"/>
    <w:rsid w:val="009B5BFD"/>
    <w:rsid w:val="009C061F"/>
    <w:rsid w:val="009E0378"/>
    <w:rsid w:val="009E204F"/>
    <w:rsid w:val="009E546A"/>
    <w:rsid w:val="009F3AD7"/>
    <w:rsid w:val="00A04B00"/>
    <w:rsid w:val="00A06564"/>
    <w:rsid w:val="00A279E2"/>
    <w:rsid w:val="00A3618A"/>
    <w:rsid w:val="00A468CA"/>
    <w:rsid w:val="00A500DA"/>
    <w:rsid w:val="00A531A4"/>
    <w:rsid w:val="00A534A2"/>
    <w:rsid w:val="00A70A64"/>
    <w:rsid w:val="00A70FDA"/>
    <w:rsid w:val="00A75CE7"/>
    <w:rsid w:val="00A9729B"/>
    <w:rsid w:val="00AB016D"/>
    <w:rsid w:val="00AB2FE6"/>
    <w:rsid w:val="00AC355A"/>
    <w:rsid w:val="00AD20B3"/>
    <w:rsid w:val="00AE3763"/>
    <w:rsid w:val="00AE75A9"/>
    <w:rsid w:val="00B076A7"/>
    <w:rsid w:val="00B13215"/>
    <w:rsid w:val="00B13CAD"/>
    <w:rsid w:val="00B45C5E"/>
    <w:rsid w:val="00B531EB"/>
    <w:rsid w:val="00B71A2D"/>
    <w:rsid w:val="00B81F6B"/>
    <w:rsid w:val="00B9438B"/>
    <w:rsid w:val="00BA44CA"/>
    <w:rsid w:val="00BB3948"/>
    <w:rsid w:val="00BB5C22"/>
    <w:rsid w:val="00BD1AB2"/>
    <w:rsid w:val="00BD70BC"/>
    <w:rsid w:val="00C03963"/>
    <w:rsid w:val="00C05692"/>
    <w:rsid w:val="00C070A5"/>
    <w:rsid w:val="00C21BDD"/>
    <w:rsid w:val="00C272C3"/>
    <w:rsid w:val="00C373F1"/>
    <w:rsid w:val="00C419D2"/>
    <w:rsid w:val="00C429FF"/>
    <w:rsid w:val="00C47DBE"/>
    <w:rsid w:val="00C54953"/>
    <w:rsid w:val="00C57C6A"/>
    <w:rsid w:val="00C66428"/>
    <w:rsid w:val="00C700BA"/>
    <w:rsid w:val="00C77188"/>
    <w:rsid w:val="00C91CDC"/>
    <w:rsid w:val="00CA14A3"/>
    <w:rsid w:val="00CA4273"/>
    <w:rsid w:val="00CA49D5"/>
    <w:rsid w:val="00CA7698"/>
    <w:rsid w:val="00CD422C"/>
    <w:rsid w:val="00CD658C"/>
    <w:rsid w:val="00CE2243"/>
    <w:rsid w:val="00CE7C27"/>
    <w:rsid w:val="00CF5625"/>
    <w:rsid w:val="00D12908"/>
    <w:rsid w:val="00D24FBA"/>
    <w:rsid w:val="00D5332A"/>
    <w:rsid w:val="00D54009"/>
    <w:rsid w:val="00D614BC"/>
    <w:rsid w:val="00D750C8"/>
    <w:rsid w:val="00D81E33"/>
    <w:rsid w:val="00D84C94"/>
    <w:rsid w:val="00DA5896"/>
    <w:rsid w:val="00DA5B97"/>
    <w:rsid w:val="00DE1D10"/>
    <w:rsid w:val="00DE6CB8"/>
    <w:rsid w:val="00DF6BE2"/>
    <w:rsid w:val="00E05A18"/>
    <w:rsid w:val="00E11796"/>
    <w:rsid w:val="00E164A8"/>
    <w:rsid w:val="00E26249"/>
    <w:rsid w:val="00E33325"/>
    <w:rsid w:val="00E43161"/>
    <w:rsid w:val="00E44CF0"/>
    <w:rsid w:val="00E73382"/>
    <w:rsid w:val="00E80135"/>
    <w:rsid w:val="00E83799"/>
    <w:rsid w:val="00E955B5"/>
    <w:rsid w:val="00E96D44"/>
    <w:rsid w:val="00EA0AA2"/>
    <w:rsid w:val="00EB0A7F"/>
    <w:rsid w:val="00EB51CD"/>
    <w:rsid w:val="00EC6EB4"/>
    <w:rsid w:val="00ED1FDA"/>
    <w:rsid w:val="00ED3129"/>
    <w:rsid w:val="00EE7A5C"/>
    <w:rsid w:val="00EF4284"/>
    <w:rsid w:val="00EF4FE8"/>
    <w:rsid w:val="00F104EC"/>
    <w:rsid w:val="00F10AE1"/>
    <w:rsid w:val="00F175B9"/>
    <w:rsid w:val="00F41D39"/>
    <w:rsid w:val="00F425C3"/>
    <w:rsid w:val="00F535B0"/>
    <w:rsid w:val="00F54EB2"/>
    <w:rsid w:val="00F60A86"/>
    <w:rsid w:val="00F657CB"/>
    <w:rsid w:val="00F669BC"/>
    <w:rsid w:val="00F73ACE"/>
    <w:rsid w:val="00FB162F"/>
    <w:rsid w:val="00FB7DE9"/>
    <w:rsid w:val="00FC3EBE"/>
    <w:rsid w:val="00FD40E3"/>
    <w:rsid w:val="00FE5CDD"/>
    <w:rsid w:val="00FF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DC732"/>
  <w15:docId w15:val="{FE470DFC-98FE-4F1E-BBF3-1B077FE7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64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3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3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516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516C5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0516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516C5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076A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076A7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D81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ED312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D3129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D3129"/>
    <w:rPr>
      <w:rFonts w:ascii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D312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D3129"/>
    <w:rPr>
      <w:rFonts w:ascii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B1FE9F9681305BEB8DE1141DDADE12079396991293ECFDEBD8C0EE3468E9A312FAA7B3229EDB0A035AE5A3753C4F65F76ABD37905034BA8B839DF68yCaC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2802B4372F21A9A444EAF78FF49CE6B4F46CEA0C9AD53B8B35B3AAD6D468A9BFACC22016CCA1D2C52C5958294667B7AF4B671C62B870981CFAB5253Bu3l0C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8B691-349C-47F7-9DDE-D031DA794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3537</Words>
  <Characters>20167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Новосибирской области</Company>
  <LinksUpToDate>false</LinksUpToDate>
  <CharactersWithSpaces>23657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Антонова Екатерина Сергеевна</dc:creator>
  <cp:keywords/>
  <dc:description/>
  <cp:lastModifiedBy>Антонова Екатерина Сергеевна</cp:lastModifiedBy>
  <cp:revision>6</cp:revision>
  <cp:lastPrinted>2020-03-05T09:42:00Z</cp:lastPrinted>
  <dcterms:created xsi:type="dcterms:W3CDTF">2020-03-05T10:10:00Z</dcterms:created>
  <dcterms:modified xsi:type="dcterms:W3CDTF">2020-03-05T10:50:00Z</dcterms:modified>
</cp:coreProperties>
</file>