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AB" w:rsidRDefault="009001AB" w:rsidP="005B19CF">
      <w:pPr>
        <w:spacing w:after="0" w:line="240" w:lineRule="auto"/>
        <w:jc w:val="center"/>
        <w:outlineLvl w:val="0"/>
      </w:pPr>
      <w:r>
        <w:t xml:space="preserve">МИНИСТЕРСТВО ЖИЛИЩНО-КОММУНАЛЬНОГО ХОЗЯЙСТВА </w:t>
      </w:r>
    </w:p>
    <w:p w:rsidR="007E64F8" w:rsidRDefault="009001AB" w:rsidP="005B19CF">
      <w:pPr>
        <w:spacing w:after="0" w:line="240" w:lineRule="auto"/>
        <w:jc w:val="center"/>
        <w:outlineLvl w:val="0"/>
      </w:pPr>
      <w:r>
        <w:t>И ЭНЕРГЕТИКИ НОВОСИБИРСКОЙ ОБЛАСТИ</w:t>
      </w:r>
    </w:p>
    <w:p w:rsidR="009001AB" w:rsidRDefault="009001AB" w:rsidP="009001AB">
      <w:pPr>
        <w:spacing w:after="0" w:line="240" w:lineRule="auto"/>
        <w:jc w:val="center"/>
      </w:pPr>
    </w:p>
    <w:p w:rsidR="009001AB" w:rsidRDefault="009001AB" w:rsidP="005B19CF">
      <w:pPr>
        <w:spacing w:after="0" w:line="240" w:lineRule="auto"/>
        <w:jc w:val="center"/>
        <w:outlineLvl w:val="0"/>
      </w:pPr>
      <w:r>
        <w:t>ПОЯСНИТЕЛЬНАЯ ЗАПИСКА</w:t>
      </w:r>
    </w:p>
    <w:p w:rsidR="009001AB" w:rsidRDefault="009001AB" w:rsidP="009001AB">
      <w:pPr>
        <w:spacing w:after="0" w:line="240" w:lineRule="auto"/>
        <w:jc w:val="center"/>
      </w:pPr>
      <w:r>
        <w:t xml:space="preserve">к проекту постановления Правительства Новосибирской области </w:t>
      </w:r>
    </w:p>
    <w:p w:rsidR="009001AB" w:rsidRDefault="009001AB" w:rsidP="009001AB">
      <w:pPr>
        <w:spacing w:after="0" w:line="240" w:lineRule="auto"/>
        <w:jc w:val="center"/>
      </w:pPr>
      <w:r>
        <w:t>«О внесении изменений в постановление Правительства Новосибирской области от 27.03.2015 № 110-п»</w:t>
      </w:r>
    </w:p>
    <w:p w:rsidR="009001AB" w:rsidRDefault="009001AB" w:rsidP="009001AB">
      <w:pPr>
        <w:spacing w:after="0" w:line="240" w:lineRule="auto"/>
        <w:jc w:val="center"/>
      </w:pPr>
    </w:p>
    <w:p w:rsidR="009001AB" w:rsidRPr="00241318" w:rsidRDefault="00336039" w:rsidP="009001AB">
      <w:pPr>
        <w:spacing w:after="0" w:line="240" w:lineRule="auto"/>
        <w:ind w:firstLine="709"/>
        <w:jc w:val="both"/>
      </w:pPr>
      <w:r>
        <w:t xml:space="preserve">Настоящий проект постановления Правительства Новосибирской области «О внесении изменений в постановление Правительства Новосибирской области от 27.03.2015 № 110-п» разработан в целях приведения финансирования государственной программы Новосибирской области «Обеспечение безопасности жизнедеятельности населения Новосибирской области» в соответствии </w:t>
      </w:r>
      <w:r w:rsidR="00F768F2">
        <w:t xml:space="preserve">с </w:t>
      </w:r>
      <w:r>
        <w:t xml:space="preserve">Законом </w:t>
      </w:r>
      <w:r w:rsidRPr="00241318">
        <w:t>Новосибирской области от 23.12.202</w:t>
      </w:r>
      <w:r w:rsidR="005B19CF" w:rsidRPr="00241318">
        <w:t>2</w:t>
      </w:r>
      <w:r w:rsidRPr="00241318">
        <w:t xml:space="preserve"> № </w:t>
      </w:r>
      <w:r w:rsidR="005B19CF" w:rsidRPr="00241318">
        <w:t>307</w:t>
      </w:r>
      <w:r w:rsidRPr="00241318">
        <w:t>-ОЗ «Об областном бюджете Новосибирской области на 202</w:t>
      </w:r>
      <w:r w:rsidR="005B19CF" w:rsidRPr="00241318">
        <w:t>3</w:t>
      </w:r>
      <w:r w:rsidRPr="00241318">
        <w:t xml:space="preserve"> год и плановый период 202</w:t>
      </w:r>
      <w:r w:rsidR="005B19CF" w:rsidRPr="00241318">
        <w:t>4</w:t>
      </w:r>
      <w:r w:rsidRPr="00241318">
        <w:t xml:space="preserve"> и 202</w:t>
      </w:r>
      <w:r w:rsidR="005B19CF" w:rsidRPr="00241318">
        <w:t>5</w:t>
      </w:r>
      <w:r w:rsidRPr="00241318">
        <w:t xml:space="preserve"> годов».</w:t>
      </w:r>
    </w:p>
    <w:p w:rsidR="00DA2F0B" w:rsidRPr="00241318" w:rsidRDefault="00C37536" w:rsidP="00DA2F0B">
      <w:pPr>
        <w:spacing w:after="0" w:line="240" w:lineRule="auto"/>
        <w:ind w:firstLine="709"/>
        <w:jc w:val="both"/>
      </w:pPr>
      <w:r w:rsidRPr="00241318">
        <w:t>Проектом постановления Правительства Новосибирской области предлагается внести в государственную программу Новосибирской области «Обеспечение безопасности жизнедеятельности населения Новосибирской области»</w:t>
      </w:r>
      <w:r w:rsidR="00BE4BB2" w:rsidRPr="00241318">
        <w:t xml:space="preserve"> нижеследующие изменения.</w:t>
      </w:r>
    </w:p>
    <w:p w:rsidR="00C36140" w:rsidRPr="00241318" w:rsidRDefault="00C108A8" w:rsidP="00C36140">
      <w:pPr>
        <w:spacing w:after="0" w:line="240" w:lineRule="auto"/>
        <w:ind w:firstLine="709"/>
        <w:jc w:val="both"/>
      </w:pPr>
      <w:r w:rsidRPr="00241318">
        <w:t>В рамках выполнения мероприятия по содействию добровольной пожарной охране в осуществлении функций по тушению пожаров, министерством жилищно-коммунального хозяйства и энергетики Новосибирской области планируется ока</w:t>
      </w:r>
      <w:r w:rsidR="00C36140" w:rsidRPr="00241318">
        <w:t>зание государственной поддержки в виде предоставления субсидий общественным объединениям добровольной пожарной охраны Новосибирской области по результатам отбора и страхование добровольных пожарных от несчастных случаев.</w:t>
      </w:r>
    </w:p>
    <w:p w:rsidR="00C36140" w:rsidRPr="00241318" w:rsidRDefault="00C36140" w:rsidP="00C36140">
      <w:pPr>
        <w:spacing w:after="0" w:line="240" w:lineRule="auto"/>
        <w:ind w:firstLine="709"/>
        <w:jc w:val="both"/>
      </w:pPr>
      <w:r w:rsidRPr="00241318">
        <w:t>Субсидия из областного бюджета будет направлена на финансовое обеспечение следующих мероприятий:</w:t>
      </w:r>
    </w:p>
    <w:p w:rsidR="00C36140" w:rsidRPr="00241318" w:rsidRDefault="00C36140" w:rsidP="00C36140">
      <w:pPr>
        <w:spacing w:after="0" w:line="240" w:lineRule="auto"/>
        <w:ind w:firstLine="709"/>
        <w:jc w:val="both"/>
      </w:pPr>
      <w:r w:rsidRPr="00241318">
        <w:t>- приобретение горюче-смазочных материалов в связи с участием в тушении пожаров на территории Новосибирской области;</w:t>
      </w:r>
    </w:p>
    <w:p w:rsidR="00C36140" w:rsidRPr="00241318" w:rsidRDefault="00C36140" w:rsidP="00C36140">
      <w:pPr>
        <w:spacing w:after="0" w:line="240" w:lineRule="auto"/>
        <w:ind w:firstLine="709"/>
        <w:jc w:val="both"/>
      </w:pPr>
      <w:r w:rsidRPr="00241318">
        <w:t>- приобретение вещевого имущества и пожарно-технического вооружения для добровольных пожарных;</w:t>
      </w:r>
    </w:p>
    <w:p w:rsidR="00C36140" w:rsidRPr="00241318" w:rsidRDefault="00C36140" w:rsidP="00C36140">
      <w:pPr>
        <w:spacing w:after="0" w:line="240" w:lineRule="auto"/>
        <w:ind w:firstLine="709"/>
        <w:jc w:val="both"/>
      </w:pPr>
      <w:r w:rsidRPr="00241318">
        <w:t>- материальное стимулирование деятельности добровольных пожарных за активное участие в профилактике и (или) тушении пожаров, в том числе загораний, и (или) проведении аварийно-спасательных работ на территории городских и сельских поселений, межселенных территориях по итогам работы з</w:t>
      </w:r>
      <w:r w:rsidR="00DA2F0B" w:rsidRPr="00241318">
        <w:t>а квартал в размере 1500 рублей.</w:t>
      </w:r>
    </w:p>
    <w:p w:rsidR="00C36140" w:rsidRPr="00241318" w:rsidRDefault="00C62E09" w:rsidP="00C36140">
      <w:pPr>
        <w:spacing w:after="0" w:line="240" w:lineRule="auto"/>
        <w:ind w:firstLine="709"/>
        <w:jc w:val="both"/>
      </w:pPr>
      <w:r w:rsidRPr="00241318">
        <w:t>В 202</w:t>
      </w:r>
      <w:r w:rsidR="005B19CF" w:rsidRPr="00241318">
        <w:t>3</w:t>
      </w:r>
      <w:r w:rsidRPr="00241318">
        <w:t>-202</w:t>
      </w:r>
      <w:r w:rsidR="005B19CF" w:rsidRPr="00241318">
        <w:t>5</w:t>
      </w:r>
      <w:r w:rsidRPr="00241318">
        <w:t xml:space="preserve"> годах на оказание государственной поддержки добровольной пожарной охраны Новосибирской области в областном бюджете запланировано </w:t>
      </w:r>
      <w:r w:rsidR="001B0093" w:rsidRPr="00241318">
        <w:t>20 </w:t>
      </w:r>
      <w:r w:rsidR="009D1361" w:rsidRPr="00241318">
        <w:t>381</w:t>
      </w:r>
      <w:r w:rsidR="001B0093" w:rsidRPr="00241318">
        <w:t>,0 тыс. рублей, в том числе:</w:t>
      </w:r>
    </w:p>
    <w:p w:rsidR="001B0093" w:rsidRPr="00241318" w:rsidRDefault="001B0093" w:rsidP="00C36140">
      <w:pPr>
        <w:spacing w:after="0" w:line="240" w:lineRule="auto"/>
        <w:ind w:firstLine="709"/>
        <w:jc w:val="both"/>
      </w:pPr>
      <w:r w:rsidRPr="00241318">
        <w:t>- в 202</w:t>
      </w:r>
      <w:r w:rsidR="005B19CF" w:rsidRPr="00241318">
        <w:t>3</w:t>
      </w:r>
      <w:r w:rsidRPr="00241318">
        <w:t xml:space="preserve"> году – 6 </w:t>
      </w:r>
      <w:r w:rsidR="005B19CF" w:rsidRPr="00241318">
        <w:t>861</w:t>
      </w:r>
      <w:r w:rsidRPr="00241318">
        <w:t>,0 тыс. рублей;</w:t>
      </w:r>
    </w:p>
    <w:p w:rsidR="001B0093" w:rsidRPr="00241318" w:rsidRDefault="001B0093" w:rsidP="00C36140">
      <w:pPr>
        <w:spacing w:after="0" w:line="240" w:lineRule="auto"/>
        <w:ind w:firstLine="709"/>
        <w:jc w:val="both"/>
      </w:pPr>
      <w:r w:rsidRPr="00241318">
        <w:t>- в 202</w:t>
      </w:r>
      <w:r w:rsidR="005B19CF" w:rsidRPr="00241318">
        <w:t>4</w:t>
      </w:r>
      <w:r w:rsidRPr="00241318">
        <w:t xml:space="preserve"> году – 6 760,0 тыс. рублей;</w:t>
      </w:r>
    </w:p>
    <w:p w:rsidR="001B0093" w:rsidRPr="00241318" w:rsidRDefault="001B0093" w:rsidP="00C36140">
      <w:pPr>
        <w:spacing w:after="0" w:line="240" w:lineRule="auto"/>
        <w:ind w:firstLine="709"/>
        <w:jc w:val="both"/>
      </w:pPr>
      <w:r w:rsidRPr="00241318">
        <w:t>- в 202</w:t>
      </w:r>
      <w:r w:rsidR="005B19CF" w:rsidRPr="00241318">
        <w:t>5</w:t>
      </w:r>
      <w:r w:rsidRPr="00241318">
        <w:t xml:space="preserve"> году – 6 760,0 тыс. рублей.</w:t>
      </w:r>
    </w:p>
    <w:p w:rsidR="001B0093" w:rsidRPr="00241318" w:rsidRDefault="001B0093" w:rsidP="00C36140">
      <w:pPr>
        <w:spacing w:after="0" w:line="240" w:lineRule="auto"/>
        <w:ind w:firstLine="709"/>
        <w:jc w:val="both"/>
      </w:pPr>
      <w:r w:rsidRPr="00241318">
        <w:t xml:space="preserve">На запланированные средства, общественные объединения добровольной пожарной охраны смогут приобрести </w:t>
      </w:r>
      <w:r w:rsidR="000A62F3" w:rsidRPr="00241318">
        <w:t>ГСМ,</w:t>
      </w:r>
      <w:r w:rsidRPr="00241318">
        <w:t xml:space="preserve"> пожарны</w:t>
      </w:r>
      <w:r w:rsidR="000A62F3" w:rsidRPr="00241318">
        <w:t>е</w:t>
      </w:r>
      <w:r w:rsidRPr="00241318">
        <w:t xml:space="preserve"> рукав</w:t>
      </w:r>
      <w:r w:rsidR="000A62F3" w:rsidRPr="00241318">
        <w:t>а</w:t>
      </w:r>
      <w:r w:rsidRPr="00241318">
        <w:t>, ранцевы</w:t>
      </w:r>
      <w:r w:rsidR="00DA2F0B" w:rsidRPr="00241318">
        <w:t xml:space="preserve">е </w:t>
      </w:r>
      <w:r w:rsidR="000A62F3" w:rsidRPr="00241318">
        <w:lastRenderedPageBreak/>
        <w:t xml:space="preserve">огнетушители, </w:t>
      </w:r>
      <w:r w:rsidR="00BE4BB2" w:rsidRPr="00241318">
        <w:t>комплект</w:t>
      </w:r>
      <w:r w:rsidR="000A62F3" w:rsidRPr="00241318">
        <w:t>ы</w:t>
      </w:r>
      <w:r w:rsidR="00DA2F0B" w:rsidRPr="00241318">
        <w:t xml:space="preserve"> боевой одежды пожарного </w:t>
      </w:r>
      <w:r w:rsidR="00BE4BB2" w:rsidRPr="00241318">
        <w:t>и осуществить добровольным пожарным стимулирующи</w:t>
      </w:r>
      <w:r w:rsidR="000A62F3" w:rsidRPr="00241318">
        <w:t>е</w:t>
      </w:r>
      <w:r w:rsidR="00BE4BB2" w:rsidRPr="00241318">
        <w:t xml:space="preserve"> выплат</w:t>
      </w:r>
      <w:r w:rsidR="000A62F3" w:rsidRPr="00241318">
        <w:t>ы</w:t>
      </w:r>
      <w:r w:rsidR="00BE4BB2" w:rsidRPr="00241318">
        <w:t xml:space="preserve"> за активное участие в профилактике и (или) тушении пожаров в виде д</w:t>
      </w:r>
      <w:r w:rsidR="00DA2F0B" w:rsidRPr="00241318">
        <w:t>енежного вознаграждения</w:t>
      </w:r>
      <w:r w:rsidR="000A62F3" w:rsidRPr="00241318">
        <w:t>.</w:t>
      </w:r>
    </w:p>
    <w:p w:rsidR="00BE4BB2" w:rsidRPr="00241318" w:rsidRDefault="00BE4BB2" w:rsidP="00C36140">
      <w:pPr>
        <w:spacing w:after="0" w:line="240" w:lineRule="auto"/>
        <w:ind w:firstLine="709"/>
        <w:jc w:val="both"/>
      </w:pPr>
      <w:r w:rsidRPr="00241318">
        <w:t>Реализация запланированной государственной поддержки добровольной пожарной охраны региона позволит повысить мотивацию и результативность работы личного состава общественных объединений добровольной пожарной охраны Новосибирской области и обеспечить максимально полное участие добровольных пожарных в профилактике и тушении пожаров на территории региона.</w:t>
      </w:r>
    </w:p>
    <w:p w:rsidR="00BE4BB2" w:rsidRPr="00241318" w:rsidRDefault="0014104D" w:rsidP="00C36140">
      <w:pPr>
        <w:spacing w:after="0" w:line="240" w:lineRule="auto"/>
        <w:ind w:firstLine="709"/>
        <w:jc w:val="both"/>
      </w:pPr>
      <w:r w:rsidRPr="00241318">
        <w:t>В 202</w:t>
      </w:r>
      <w:r w:rsidR="009D1361" w:rsidRPr="00241318">
        <w:t>3</w:t>
      </w:r>
      <w:r w:rsidRPr="00241318">
        <w:t xml:space="preserve"> году министерством жилищно-коммунального хозяйства и энергетики Новосибирской области планируется продолжить работу по противопаводковым мероприятиям.</w:t>
      </w:r>
    </w:p>
    <w:p w:rsidR="0014104D" w:rsidRPr="00241318" w:rsidRDefault="0014104D" w:rsidP="00C36140">
      <w:pPr>
        <w:spacing w:after="0" w:line="240" w:lineRule="auto"/>
        <w:ind w:firstLine="709"/>
        <w:jc w:val="both"/>
      </w:pPr>
      <w:r w:rsidRPr="00241318">
        <w:t>На 202</w:t>
      </w:r>
      <w:r w:rsidR="009D1361" w:rsidRPr="00241318">
        <w:t>3</w:t>
      </w:r>
      <w:r w:rsidRPr="00241318">
        <w:t>-202</w:t>
      </w:r>
      <w:r w:rsidR="009D1361" w:rsidRPr="00241318">
        <w:t>5</w:t>
      </w:r>
      <w:r w:rsidRPr="00241318">
        <w:t xml:space="preserve"> годы, в соответствии с Законом об областном бюджете на соответствующий период спланированы средства областного бюджета на мероприятия по:</w:t>
      </w:r>
    </w:p>
    <w:p w:rsidR="0014104D" w:rsidRPr="00241318" w:rsidRDefault="0014104D" w:rsidP="00C36140">
      <w:pPr>
        <w:spacing w:after="0" w:line="240" w:lineRule="auto"/>
        <w:ind w:firstLine="709"/>
        <w:jc w:val="both"/>
      </w:pPr>
      <w:r w:rsidRPr="00241318">
        <w:t>- проведению авиаоблетов по мониторингу паводкоопасной обстановки на реках Новосибирской области;</w:t>
      </w:r>
    </w:p>
    <w:p w:rsidR="0014104D" w:rsidRPr="00241318" w:rsidRDefault="0014104D" w:rsidP="00C36140">
      <w:pPr>
        <w:spacing w:after="0" w:line="240" w:lineRule="auto"/>
        <w:ind w:firstLine="709"/>
        <w:jc w:val="both"/>
      </w:pPr>
      <w:r w:rsidRPr="00241318">
        <w:t>- проведению взрывных работ по ликвидации ледяных заторов и рыхлению льда на реках Новосибирской области.</w:t>
      </w:r>
    </w:p>
    <w:p w:rsidR="0014104D" w:rsidRPr="00241318" w:rsidRDefault="0014104D" w:rsidP="00C36140">
      <w:pPr>
        <w:spacing w:after="0" w:line="240" w:lineRule="auto"/>
        <w:ind w:firstLine="709"/>
        <w:jc w:val="both"/>
      </w:pPr>
      <w:r w:rsidRPr="00241318">
        <w:t xml:space="preserve">Перечисленные мероприятия </w:t>
      </w:r>
      <w:r w:rsidR="00561ECD" w:rsidRPr="00241318">
        <w:t xml:space="preserve">ежегодно </w:t>
      </w:r>
      <w:r w:rsidRPr="00241318">
        <w:t>позволя</w:t>
      </w:r>
      <w:r w:rsidR="00561ECD" w:rsidRPr="00241318">
        <w:t>т соверша</w:t>
      </w:r>
      <w:r w:rsidRPr="00241318">
        <w:t xml:space="preserve">ть 2 полетных задания общей продолжительностью </w:t>
      </w:r>
      <w:r w:rsidR="00C81378" w:rsidRPr="00241318">
        <w:t>8,6</w:t>
      </w:r>
      <w:r w:rsidRPr="00241318">
        <w:t xml:space="preserve"> часов для своевременного выявления </w:t>
      </w:r>
      <w:r w:rsidR="00561ECD" w:rsidRPr="00241318">
        <w:t>паводкоопасных мест и вз</w:t>
      </w:r>
      <w:r w:rsidRPr="00241318">
        <w:t>р</w:t>
      </w:r>
      <w:r w:rsidR="00561ECD" w:rsidRPr="00241318">
        <w:t>ы</w:t>
      </w:r>
      <w:r w:rsidRPr="00241318">
        <w:t>вать более 1</w:t>
      </w:r>
      <w:r w:rsidR="00C81378" w:rsidRPr="00241318">
        <w:t>0</w:t>
      </w:r>
      <w:r w:rsidRPr="00241318">
        <w:t>000 м</w:t>
      </w:r>
      <w:r w:rsidRPr="00241318">
        <w:rPr>
          <w:vertAlign w:val="superscript"/>
        </w:rPr>
        <w:t>3</w:t>
      </w:r>
      <w:r w:rsidRPr="00241318">
        <w:t xml:space="preserve"> льда </w:t>
      </w:r>
      <w:r w:rsidR="00561ECD" w:rsidRPr="00241318">
        <w:t>для безаварийного пропуска паводковых вод.</w:t>
      </w:r>
    </w:p>
    <w:p w:rsidR="00315371" w:rsidRPr="00241318" w:rsidRDefault="00315371" w:rsidP="003153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41318">
        <w:t>В 202</w:t>
      </w:r>
      <w:r w:rsidR="009D1361" w:rsidRPr="00241318">
        <w:t>3</w:t>
      </w:r>
      <w:r w:rsidRPr="00241318">
        <w:t>-202</w:t>
      </w:r>
      <w:r w:rsidR="009D1361" w:rsidRPr="00241318">
        <w:t>5</w:t>
      </w:r>
      <w:r w:rsidRPr="00241318">
        <w:t xml:space="preserve"> годах </w:t>
      </w:r>
      <w:r w:rsidRPr="00241318">
        <w:rPr>
          <w:rFonts w:eastAsia="Times New Roman" w:cs="Times New Roman"/>
          <w:bCs/>
          <w:szCs w:val="24"/>
          <w:lang w:eastAsia="ru-RU"/>
        </w:rPr>
        <w:t xml:space="preserve">силами ГКУ НСО «Центр ГО, ЧС и ПБ Новосибирской области» будет продолжена работа по выполнению плана основных мероприятий, ожидаемым результатом которого является </w:t>
      </w:r>
      <w:r w:rsidRPr="00241318">
        <w:rPr>
          <w:rFonts w:cs="Times New Roman"/>
          <w:szCs w:val="28"/>
        </w:rPr>
        <w:t>содержание сил и средств для защиты населения и территории Новосибирской области от чрезвычайных ситуаций природного и техногенного характера на высоком уровне готовности, а также обеспечение безопасности жизнедеятельности населения Новосибирской области, оперативное реагирование на чрезвычайные ситуации, их предупреждение и ликвидацию.</w:t>
      </w:r>
    </w:p>
    <w:p w:rsidR="00315371" w:rsidRPr="00241318" w:rsidRDefault="00315371" w:rsidP="00315371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241318">
        <w:rPr>
          <w:rFonts w:eastAsia="Times New Roman" w:cs="Times New Roman"/>
          <w:bCs/>
          <w:szCs w:val="24"/>
          <w:lang w:eastAsia="ru-RU"/>
        </w:rPr>
        <w:t xml:space="preserve">Также, ежегодно, в целях увеличения количества прикрываемых населенных пунктов, подразделениями профессиональной пожарной охраны, министерством жилищно-коммунального хозяйства и энергетики Новосибирской области при проектировке бюджета Новосибирской области на очередной год и плановый период в проект Закона о бюджете Новосибирской области подаются предложения по </w:t>
      </w:r>
      <w:r w:rsidR="00983B0B" w:rsidRPr="00241318">
        <w:rPr>
          <w:rFonts w:eastAsia="Times New Roman" w:cs="Times New Roman"/>
          <w:bCs/>
          <w:szCs w:val="24"/>
          <w:lang w:eastAsia="ru-RU"/>
        </w:rPr>
        <w:t>открытию</w:t>
      </w:r>
      <w:r w:rsidRPr="00241318">
        <w:rPr>
          <w:rFonts w:eastAsia="Times New Roman" w:cs="Times New Roman"/>
          <w:bCs/>
          <w:szCs w:val="24"/>
          <w:lang w:eastAsia="ru-RU"/>
        </w:rPr>
        <w:t xml:space="preserve"> пожарных постов Государственной противопожарной службы Новосибирской области с последующим увеличением предельной штатной численности ГКУ НСО «Центр ГО, ЧС и ПБ Новосибирской области».</w:t>
      </w:r>
    </w:p>
    <w:p w:rsidR="00507E82" w:rsidRPr="00241318" w:rsidRDefault="00315371" w:rsidP="00315371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241318">
        <w:rPr>
          <w:rFonts w:eastAsia="Times New Roman" w:cs="Times New Roman"/>
          <w:bCs/>
          <w:szCs w:val="24"/>
          <w:lang w:eastAsia="ru-RU"/>
        </w:rPr>
        <w:t>В 202</w:t>
      </w:r>
      <w:r w:rsidR="009D1361" w:rsidRPr="00241318">
        <w:rPr>
          <w:rFonts w:eastAsia="Times New Roman" w:cs="Times New Roman"/>
          <w:bCs/>
          <w:szCs w:val="24"/>
          <w:lang w:eastAsia="ru-RU"/>
        </w:rPr>
        <w:t>3</w:t>
      </w:r>
      <w:r w:rsidRPr="00241318">
        <w:rPr>
          <w:rFonts w:eastAsia="Times New Roman" w:cs="Times New Roman"/>
          <w:bCs/>
          <w:szCs w:val="24"/>
          <w:lang w:eastAsia="ru-RU"/>
        </w:rPr>
        <w:t xml:space="preserve"> году создание пожарных постов Государственной противопожарной службы Новосибирской области не предусмотрено, в связи с отсутствием средств на указанные цели</w:t>
      </w:r>
      <w:r w:rsidR="00DA2F0B" w:rsidRPr="00241318">
        <w:rPr>
          <w:rFonts w:eastAsia="Times New Roman" w:cs="Times New Roman"/>
          <w:bCs/>
          <w:szCs w:val="24"/>
          <w:lang w:eastAsia="ru-RU"/>
        </w:rPr>
        <w:t xml:space="preserve"> в Законе об областном бюджете. При этом </w:t>
      </w:r>
      <w:r w:rsidR="00507E82" w:rsidRPr="00241318">
        <w:rPr>
          <w:rFonts w:eastAsia="Times New Roman" w:cs="Times New Roman"/>
          <w:bCs/>
          <w:szCs w:val="24"/>
          <w:lang w:eastAsia="ru-RU"/>
        </w:rPr>
        <w:t>за счет средств, выделенных ГКУ НСО «Центр ГО, ЧС и ПБ Новосибирской области»</w:t>
      </w:r>
      <w:r w:rsidR="00DA2F0B" w:rsidRPr="00241318">
        <w:rPr>
          <w:rFonts w:eastAsia="Times New Roman" w:cs="Times New Roman"/>
          <w:bCs/>
          <w:szCs w:val="24"/>
          <w:lang w:eastAsia="ru-RU"/>
        </w:rPr>
        <w:t xml:space="preserve"> на выполнение плана основных мероприятий</w:t>
      </w:r>
      <w:r w:rsidR="00507E82" w:rsidRPr="00241318">
        <w:rPr>
          <w:rFonts w:eastAsia="Times New Roman" w:cs="Times New Roman"/>
          <w:bCs/>
          <w:szCs w:val="24"/>
          <w:lang w:eastAsia="ru-RU"/>
        </w:rPr>
        <w:t xml:space="preserve">, </w:t>
      </w:r>
      <w:r w:rsidR="00DA2F0B" w:rsidRPr="00241318">
        <w:rPr>
          <w:rFonts w:eastAsia="Times New Roman" w:cs="Times New Roman"/>
          <w:bCs/>
          <w:szCs w:val="24"/>
          <w:lang w:eastAsia="ru-RU"/>
        </w:rPr>
        <w:t xml:space="preserve">силами ГКУ НСО «Центр ГО, ЧС и ПБ </w:t>
      </w:r>
      <w:r w:rsidR="00DA2F0B" w:rsidRPr="00241318">
        <w:rPr>
          <w:rFonts w:eastAsia="Times New Roman" w:cs="Times New Roman"/>
          <w:bCs/>
          <w:szCs w:val="24"/>
          <w:lang w:eastAsia="ru-RU"/>
        </w:rPr>
        <w:lastRenderedPageBreak/>
        <w:t xml:space="preserve">Новосибирской области» </w:t>
      </w:r>
      <w:r w:rsidR="00507E82" w:rsidRPr="00241318">
        <w:rPr>
          <w:rFonts w:eastAsia="Times New Roman" w:cs="Times New Roman"/>
          <w:bCs/>
          <w:szCs w:val="24"/>
          <w:lang w:eastAsia="ru-RU"/>
        </w:rPr>
        <w:t>будет обеспечено функционирование действующих постов.</w:t>
      </w:r>
    </w:p>
    <w:p w:rsidR="00F3737F" w:rsidRDefault="00315371" w:rsidP="00F3737F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241318">
        <w:rPr>
          <w:rFonts w:eastAsia="Times New Roman" w:cs="Times New Roman"/>
          <w:bCs/>
          <w:szCs w:val="24"/>
          <w:lang w:eastAsia="ru-RU"/>
        </w:rPr>
        <w:t>Дальнейшая работа по прикрытию населенных пунктов, в которых расположены объекты образования, здравоохранения и социальной сферы подразделениями Государственной противопожарной службы будет продолжаться, при условии положительных решений на предложения министерства жилищно-коммунального хозяйства и энергетики Новосибирской области при проектировке бюджета Новосибирской области на очередной год и плановый период.</w:t>
      </w:r>
    </w:p>
    <w:p w:rsidR="001C0F75" w:rsidRPr="00CF4423" w:rsidRDefault="00F3737F" w:rsidP="001C0F75">
      <w:pPr>
        <w:spacing w:after="0" w:line="240" w:lineRule="auto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  <w:r w:rsidRPr="00CF4423">
        <w:t xml:space="preserve">В 2023-2024 годах в рамках государственной программы </w:t>
      </w:r>
      <w:r w:rsidR="001C0F75" w:rsidRPr="00CF4423">
        <w:t xml:space="preserve">планируется </w:t>
      </w:r>
      <w:r w:rsidR="000A62F3">
        <w:t xml:space="preserve">продолжить </w:t>
      </w:r>
      <w:r w:rsidRPr="00CF4423">
        <w:t>проектирование и строительство пожарного депо в г. Новосибирске</w:t>
      </w:r>
      <w:r w:rsidR="001C0F75" w:rsidRPr="00CF4423">
        <w:rPr>
          <w:rFonts w:cs="Times New Roman"/>
          <w:szCs w:val="28"/>
        </w:rPr>
        <w:t xml:space="preserve"> возле новой многофункциональной ледовой арены на улице Немировича-Данченко</w:t>
      </w:r>
      <w:r w:rsidRPr="00CF4423">
        <w:t xml:space="preserve">. </w:t>
      </w:r>
      <w:r w:rsidR="001C0F75" w:rsidRPr="00CF4423">
        <w:rPr>
          <w:rFonts w:cs="Times New Roman"/>
          <w:color w:val="212529"/>
          <w:szCs w:val="28"/>
          <w:shd w:val="clear" w:color="auto" w:fill="FFFFFF"/>
        </w:rPr>
        <w:t>На осуществление указанных мероприятий в областном бюджете запланировано по 300 000,0 тыс. рублей в 2023-2024 годах.</w:t>
      </w:r>
    </w:p>
    <w:p w:rsidR="00CF4423" w:rsidRPr="00CF4423" w:rsidRDefault="00B04FE8" w:rsidP="00B04FE8">
      <w:pPr>
        <w:spacing w:after="0" w:line="240" w:lineRule="auto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  <w:r w:rsidRPr="00CF4423">
        <w:rPr>
          <w:rFonts w:cs="Times New Roman"/>
          <w:color w:val="212529"/>
          <w:szCs w:val="28"/>
          <w:shd w:val="clear" w:color="auto" w:fill="FFFFFF"/>
        </w:rPr>
        <w:t xml:space="preserve">Также в 2023 году в рамках государственной программы планируется </w:t>
      </w:r>
      <w:r w:rsidR="00C81378">
        <w:rPr>
          <w:rFonts w:cs="Times New Roman"/>
          <w:color w:val="212529"/>
          <w:szCs w:val="28"/>
          <w:shd w:val="clear" w:color="auto" w:fill="FFFFFF"/>
        </w:rPr>
        <w:t xml:space="preserve">продолжить мероприятия по </w:t>
      </w:r>
      <w:r w:rsidRPr="00CF4423">
        <w:rPr>
          <w:rFonts w:cs="Times New Roman"/>
          <w:color w:val="212529"/>
          <w:szCs w:val="28"/>
          <w:shd w:val="clear" w:color="auto" w:fill="FFFFFF"/>
        </w:rPr>
        <w:t>проектирование и строительств</w:t>
      </w:r>
      <w:r w:rsidR="00C81378">
        <w:rPr>
          <w:rFonts w:cs="Times New Roman"/>
          <w:color w:val="212529"/>
          <w:szCs w:val="28"/>
          <w:shd w:val="clear" w:color="auto" w:fill="FFFFFF"/>
        </w:rPr>
        <w:t>у</w:t>
      </w:r>
      <w:r w:rsidRPr="00CF4423">
        <w:rPr>
          <w:rFonts w:cs="Times New Roman"/>
          <w:color w:val="212529"/>
          <w:szCs w:val="28"/>
          <w:shd w:val="clear" w:color="auto" w:fill="FFFFFF"/>
        </w:rPr>
        <w:t xml:space="preserve"> пожарных депо в Новосибирской области, на которые в областном бюджете запланировано 50 000,0 тыс. рублей</w:t>
      </w:r>
      <w:r w:rsidR="00CF4423" w:rsidRPr="00CF4423">
        <w:rPr>
          <w:rFonts w:cs="Times New Roman"/>
          <w:color w:val="212529"/>
          <w:szCs w:val="28"/>
          <w:shd w:val="clear" w:color="auto" w:fill="FFFFFF"/>
        </w:rPr>
        <w:t>, из которых:</w:t>
      </w:r>
    </w:p>
    <w:p w:rsidR="00CF4423" w:rsidRPr="00CF4423" w:rsidRDefault="00CF4423" w:rsidP="00B04FE8">
      <w:pPr>
        <w:spacing w:after="0" w:line="240" w:lineRule="auto"/>
        <w:ind w:firstLine="709"/>
        <w:jc w:val="both"/>
      </w:pPr>
      <w:r w:rsidRPr="00CF4423">
        <w:rPr>
          <w:rFonts w:cs="Times New Roman"/>
          <w:color w:val="212529"/>
          <w:szCs w:val="28"/>
          <w:shd w:val="clear" w:color="auto" w:fill="FFFFFF"/>
        </w:rPr>
        <w:t xml:space="preserve">- </w:t>
      </w:r>
      <w:r w:rsidR="00B04FE8" w:rsidRPr="00CF4423">
        <w:t>на</w:t>
      </w:r>
      <w:r w:rsidR="00F3737F" w:rsidRPr="00CF4423">
        <w:t xml:space="preserve"> проектирование и строительство здания пожарного депо </w:t>
      </w:r>
      <w:r w:rsidR="00B04FE8" w:rsidRPr="00CF4423">
        <w:t xml:space="preserve">на территории </w:t>
      </w:r>
      <w:r w:rsidR="00F3737F" w:rsidRPr="00CF4423">
        <w:t>Барышевско</w:t>
      </w:r>
      <w:r w:rsidR="00B04FE8" w:rsidRPr="00CF4423">
        <w:t>го</w:t>
      </w:r>
      <w:r w:rsidR="00F3737F" w:rsidRPr="00CF4423">
        <w:t xml:space="preserve"> сельсовет</w:t>
      </w:r>
      <w:r w:rsidR="00B04FE8" w:rsidRPr="00CF4423">
        <w:t>а Новосибирского района Новосибирской области запланировано 30 000 тыс. рублей</w:t>
      </w:r>
      <w:r w:rsidRPr="00CF4423">
        <w:t>;</w:t>
      </w:r>
    </w:p>
    <w:p w:rsidR="00CF4423" w:rsidRPr="00CF4423" w:rsidRDefault="00CF4423" w:rsidP="00B04FE8">
      <w:pPr>
        <w:spacing w:after="0" w:line="240" w:lineRule="auto"/>
        <w:ind w:firstLine="709"/>
        <w:jc w:val="both"/>
      </w:pPr>
      <w:r w:rsidRPr="00CF4423">
        <w:t>- н</w:t>
      </w:r>
      <w:r w:rsidR="00B04FE8" w:rsidRPr="00CF4423">
        <w:t xml:space="preserve">а проектирование </w:t>
      </w:r>
      <w:r w:rsidR="00F3737F" w:rsidRPr="00CF4423">
        <w:t xml:space="preserve">здания пожарного депо в р.п. Кольцово запланировано </w:t>
      </w:r>
      <w:r w:rsidRPr="00CF4423">
        <w:t>20 000 тыс. рублей.</w:t>
      </w:r>
      <w:r w:rsidR="00F3737F" w:rsidRPr="00CF4423">
        <w:t xml:space="preserve"> </w:t>
      </w:r>
    </w:p>
    <w:p w:rsidR="009A22A1" w:rsidRPr="00CF4423" w:rsidRDefault="00F3737F" w:rsidP="009A22A1">
      <w:pPr>
        <w:spacing w:after="0" w:line="240" w:lineRule="auto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  <w:r w:rsidRPr="00CF4423">
        <w:t xml:space="preserve">Ввод в эксплуатацию </w:t>
      </w:r>
      <w:r w:rsidR="00CF4423" w:rsidRPr="00CF4423">
        <w:t xml:space="preserve">пожарных депо </w:t>
      </w:r>
      <w:r w:rsidRPr="00CF4423">
        <w:t xml:space="preserve">планируется в 2024 году. </w:t>
      </w:r>
    </w:p>
    <w:p w:rsidR="00C81378" w:rsidRPr="00C81378" w:rsidRDefault="009A22A1" w:rsidP="0024131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4423">
        <w:rPr>
          <w:rFonts w:cs="Times New Roman"/>
          <w:szCs w:val="28"/>
        </w:rPr>
        <w:t xml:space="preserve">Исполнителем программных мероприятий </w:t>
      </w:r>
      <w:r w:rsidR="00865859" w:rsidRPr="00CF4423">
        <w:rPr>
          <w:rFonts w:cs="Times New Roman"/>
          <w:szCs w:val="28"/>
        </w:rPr>
        <w:t>по строительству пожарных</w:t>
      </w:r>
      <w:r w:rsidRPr="00CF4423">
        <w:rPr>
          <w:rFonts w:cs="Times New Roman"/>
          <w:szCs w:val="28"/>
        </w:rPr>
        <w:t xml:space="preserve"> депо будет являться министерство строительства Новосибирской области и государственное казенное учреждение Новосибирской области «Управление капитального строительства».</w:t>
      </w:r>
      <w:r w:rsidR="00C81378">
        <w:rPr>
          <w:rFonts w:cs="Times New Roman"/>
          <w:szCs w:val="28"/>
        </w:rPr>
        <w:t xml:space="preserve"> </w:t>
      </w:r>
    </w:p>
    <w:p w:rsidR="00241318" w:rsidRPr="00CF4423" w:rsidRDefault="00C81378" w:rsidP="00241318">
      <w:pPr>
        <w:spacing w:after="0" w:line="240" w:lineRule="auto"/>
        <w:ind w:firstLine="709"/>
        <w:jc w:val="both"/>
        <w:rPr>
          <w:rFonts w:cs="Times New Roman"/>
          <w:color w:val="212529"/>
          <w:szCs w:val="28"/>
          <w:shd w:val="clear" w:color="auto" w:fill="FFFFFF"/>
        </w:rPr>
      </w:pPr>
      <w:r w:rsidRPr="00241318">
        <w:rPr>
          <w:rFonts w:cs="Times New Roman"/>
          <w:bCs/>
          <w:szCs w:val="28"/>
        </w:rPr>
        <w:t xml:space="preserve">В рамках </w:t>
      </w:r>
      <w:r w:rsidRPr="00241318">
        <w:rPr>
          <w:rFonts w:cs="Times New Roman"/>
          <w:bCs/>
          <w:szCs w:val="28"/>
        </w:rPr>
        <w:t xml:space="preserve">осуществления </w:t>
      </w:r>
      <w:r w:rsidR="00241318" w:rsidRPr="00241318">
        <w:rPr>
          <w:rFonts w:cs="Times New Roman"/>
          <w:bCs/>
          <w:szCs w:val="28"/>
        </w:rPr>
        <w:t xml:space="preserve">основного </w:t>
      </w:r>
      <w:r w:rsidRPr="00241318">
        <w:rPr>
          <w:rFonts w:cs="Times New Roman"/>
          <w:bCs/>
          <w:szCs w:val="28"/>
        </w:rPr>
        <w:t xml:space="preserve">мероприятия </w:t>
      </w:r>
      <w:r w:rsidR="00241318" w:rsidRPr="00241318">
        <w:t>1.4.4. «Создание резерва материальных ресурсов в целях гражданской обороны и з</w:t>
      </w:r>
      <w:r w:rsidR="00241318" w:rsidRPr="00241318">
        <w:t xml:space="preserve">ащиты от чрезвычайных ситуаций» </w:t>
      </w:r>
      <w:r w:rsidRPr="00241318">
        <w:rPr>
          <w:rFonts w:cs="Times New Roman"/>
          <w:bCs/>
          <w:szCs w:val="28"/>
        </w:rPr>
        <w:t xml:space="preserve">с 2023 года </w:t>
      </w:r>
      <w:r w:rsidRPr="00241318">
        <w:rPr>
          <w:rFonts w:cs="Times New Roman"/>
          <w:bCs/>
          <w:szCs w:val="28"/>
        </w:rPr>
        <w:t xml:space="preserve">планируется ежегодное приобретение </w:t>
      </w:r>
      <w:r w:rsidRPr="00241318">
        <w:rPr>
          <w:rFonts w:cs="Times New Roman"/>
          <w:szCs w:val="28"/>
        </w:rPr>
        <w:t xml:space="preserve">средств индивидуальной защиты (противогазов) в количестве 16 000 штук согласно </w:t>
      </w:r>
      <w:r w:rsidR="00241318" w:rsidRPr="00241318">
        <w:rPr>
          <w:rFonts w:cs="Times New Roman"/>
          <w:szCs w:val="28"/>
        </w:rPr>
        <w:t>н</w:t>
      </w:r>
      <w:r w:rsidRPr="00241318">
        <w:rPr>
          <w:rFonts w:cs="Times New Roman"/>
          <w:szCs w:val="28"/>
        </w:rPr>
        <w:t>оменклатуре,</w:t>
      </w:r>
      <w:r w:rsidR="00241318" w:rsidRPr="00241318">
        <w:rPr>
          <w:rFonts w:cs="Times New Roman"/>
          <w:szCs w:val="28"/>
        </w:rPr>
        <w:t xml:space="preserve"> </w:t>
      </w:r>
      <w:r w:rsidR="00241318" w:rsidRPr="00241318">
        <w:rPr>
          <w:rFonts w:cs="Times New Roman"/>
          <w:szCs w:val="28"/>
        </w:rPr>
        <w:t>установленной постановлением Правительства Новосибирской области от 12.05.2022 № 203-п «О порядке создания, использования и восполнения резервов материальных ресурсов Новосибирской области для ликвидации чрезвычайных ситуаций межмуниципального и регионального характера»</w:t>
      </w:r>
      <w:r w:rsidR="00241318" w:rsidRPr="00241318">
        <w:rPr>
          <w:rFonts w:cs="Times New Roman"/>
          <w:szCs w:val="28"/>
        </w:rPr>
        <w:t>,</w:t>
      </w:r>
      <w:r w:rsidRPr="00241318">
        <w:rPr>
          <w:rFonts w:cs="Times New Roman"/>
          <w:szCs w:val="28"/>
        </w:rPr>
        <w:t xml:space="preserve"> в целях обеспеченности населения Новосибирской области средствами индивидуальной защиты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об организации обеспечения населения средствами индивидуальной защиты»</w:t>
      </w:r>
      <w:r w:rsidR="00241318" w:rsidRPr="00241318">
        <w:rPr>
          <w:rFonts w:cs="Times New Roman"/>
          <w:szCs w:val="28"/>
        </w:rPr>
        <w:t xml:space="preserve">. 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 xml:space="preserve">На осуществление указанных мероприятий в областном бюджете запланировано по 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>52 414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>,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>9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 xml:space="preserve"> тыс. рублей в 2023-202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>5</w:t>
      </w:r>
      <w:r w:rsidR="00241318" w:rsidRPr="00241318">
        <w:rPr>
          <w:rFonts w:cs="Times New Roman"/>
          <w:color w:val="212529"/>
          <w:szCs w:val="28"/>
          <w:shd w:val="clear" w:color="auto" w:fill="FFFFFF"/>
        </w:rPr>
        <w:t xml:space="preserve"> годах.</w:t>
      </w:r>
    </w:p>
    <w:p w:rsidR="00727945" w:rsidRPr="00CF4423" w:rsidRDefault="00727945" w:rsidP="00BB5CA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65859" w:rsidRPr="00CF4423" w:rsidRDefault="00865859" w:rsidP="00865859">
      <w:pPr>
        <w:spacing w:after="0" w:line="240" w:lineRule="auto"/>
        <w:ind w:firstLine="709"/>
        <w:jc w:val="both"/>
        <w:rPr>
          <w:rFonts w:cs="Times New Roman"/>
          <w:bCs/>
        </w:rPr>
      </w:pPr>
      <w:r w:rsidRPr="00CF4423">
        <w:rPr>
          <w:rFonts w:cs="Times New Roman"/>
          <w:szCs w:val="28"/>
        </w:rPr>
        <w:lastRenderedPageBreak/>
        <w:t>В 202</w:t>
      </w:r>
      <w:r w:rsidR="00F768F2" w:rsidRPr="00CF4423">
        <w:rPr>
          <w:rFonts w:cs="Times New Roman"/>
          <w:szCs w:val="28"/>
        </w:rPr>
        <w:t>3</w:t>
      </w:r>
      <w:r w:rsidRPr="00CF4423">
        <w:rPr>
          <w:rFonts w:cs="Times New Roman"/>
          <w:szCs w:val="28"/>
        </w:rPr>
        <w:t>-202</w:t>
      </w:r>
      <w:r w:rsidR="00F768F2" w:rsidRPr="00CF4423">
        <w:rPr>
          <w:rFonts w:cs="Times New Roman"/>
          <w:szCs w:val="28"/>
        </w:rPr>
        <w:t>5</w:t>
      </w:r>
      <w:r w:rsidRPr="00CF4423">
        <w:rPr>
          <w:rFonts w:cs="Times New Roman"/>
          <w:szCs w:val="28"/>
        </w:rPr>
        <w:t xml:space="preserve"> годах, продолжится обучение</w:t>
      </w:r>
      <w:r w:rsidRPr="00CF4423">
        <w:rPr>
          <w:rFonts w:cs="Times New Roman"/>
          <w:bCs/>
        </w:rPr>
        <w:t xml:space="preserve"> и повышение квалификации должностных лиц организаций Новосибирской области вопросам обеспечения безопасности жизнедеятельности, на базе подведомственного министерству  жилищно-коммунального хозяйства и энергетики Новосибирской области государственного автономного образовательного учреждения дополнительного профессионального образования Новосибирской области «Учебно-методический центр по гражданской</w:t>
      </w:r>
      <w:r w:rsidRPr="00CF4423">
        <w:rPr>
          <w:rFonts w:cs="Times New Roman"/>
          <w:bCs/>
        </w:rPr>
        <w:tab/>
        <w:t>обороне и чрезвычайным ситуациям Новосибирской области» (ГАОУ ДПО НСО «Учебно-методический центр по ГОЧС Новосибирской области). Ежегодно ГАОУ ДПО НСО «Учебно-методический центр по ГОЧС Новосибирской области» подготовит по 3400 должностных лиц организаций Новосибирской области вопросам обеспечения безопасности жизнедеятельности.</w:t>
      </w:r>
    </w:p>
    <w:p w:rsidR="00865859" w:rsidRPr="00CF4423" w:rsidRDefault="00865859" w:rsidP="00865859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CF4423">
        <w:rPr>
          <w:rFonts w:eastAsia="Times New Roman" w:cs="Times New Roman"/>
          <w:bCs/>
          <w:szCs w:val="24"/>
          <w:lang w:eastAsia="ru-RU"/>
        </w:rPr>
        <w:t>Отсутствие финансирования мероприятий по государственной поддержке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 в 202</w:t>
      </w:r>
      <w:r w:rsidR="00C91750" w:rsidRPr="00CF4423">
        <w:rPr>
          <w:rFonts w:eastAsia="Times New Roman" w:cs="Times New Roman"/>
          <w:bCs/>
          <w:szCs w:val="24"/>
          <w:lang w:eastAsia="ru-RU"/>
        </w:rPr>
        <w:t>3</w:t>
      </w:r>
      <w:r w:rsidRPr="00CF4423">
        <w:rPr>
          <w:rFonts w:eastAsia="Times New Roman" w:cs="Times New Roman"/>
          <w:bCs/>
          <w:szCs w:val="24"/>
          <w:lang w:eastAsia="ru-RU"/>
        </w:rPr>
        <w:t xml:space="preserve"> году и в последующем периоде (до конца реализации государственной программы) обусловлено отсутствием финансирования данного направления в Законе Новосибирской области от </w:t>
      </w:r>
      <w:r w:rsidR="00C91750" w:rsidRPr="00CF4423">
        <w:t>23.12.2022 № 307-ОЗ «Об областном бюджете Новосибирской области на 2023 год и плановый период 2024 и 2025 годов»</w:t>
      </w:r>
      <w:r w:rsidRPr="00CF4423">
        <w:rPr>
          <w:rFonts w:eastAsia="Times New Roman" w:cs="Times New Roman"/>
          <w:bCs/>
          <w:szCs w:val="24"/>
          <w:lang w:eastAsia="ru-RU"/>
        </w:rPr>
        <w:t>.</w:t>
      </w:r>
    </w:p>
    <w:p w:rsidR="00865859" w:rsidRPr="00CF4423" w:rsidRDefault="00865859" w:rsidP="00865859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CF4423">
        <w:rPr>
          <w:rFonts w:eastAsia="Times New Roman" w:cs="Times New Roman"/>
          <w:bCs/>
          <w:szCs w:val="24"/>
          <w:lang w:eastAsia="ru-RU"/>
        </w:rPr>
        <w:t>Отсутствие государственной поддержки из областного бюджета, не влияет на осуществление мер по защите населения Новосибирской области от чрезвычайных ситуаций природного и техногенного характера, так как осуществление мер направленных на защиту населения от чрезвычайных ситуаций природного и техногенного характера продолжается муниципальными образованиями Новосибирской области, за счет средств, выделяемых на вышеназванные цели из местных бюджетов в соответствии с Федеральным законом от 06.10.2003 № 131-ФЗ «Об общих принципах организации местного самоуправления в Российской Федерации».</w:t>
      </w:r>
    </w:p>
    <w:p w:rsidR="00680A6D" w:rsidRPr="00CF4423" w:rsidRDefault="00680A6D" w:rsidP="00680A6D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CF4423">
        <w:rPr>
          <w:rFonts w:eastAsia="Times New Roman" w:cs="Times New Roman"/>
          <w:bCs/>
          <w:szCs w:val="28"/>
          <w:lang w:eastAsia="ru-RU"/>
        </w:rPr>
        <w:t>Поскольку получатели субсидии из областного бюджета не являются субъектами предпринимательской и инвестиционной деятельности, и проект постановления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деятельности, проект постановления оценке регулирующего воздействия не подлежит.</w:t>
      </w:r>
    </w:p>
    <w:p w:rsidR="001E5A05" w:rsidRPr="00CF4423" w:rsidRDefault="00E33F46" w:rsidP="00680A6D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CF4423">
        <w:rPr>
          <w:rFonts w:eastAsia="Times New Roman" w:cs="Times New Roman"/>
          <w:bCs/>
          <w:szCs w:val="28"/>
          <w:lang w:eastAsia="ru-RU"/>
        </w:rPr>
        <w:t>Наказы избирателей депутатам Законодательного собрания Новосибирской области в государственной программе не предусмотрены в связи с их отсутствием.</w:t>
      </w:r>
    </w:p>
    <w:p w:rsidR="00680A6D" w:rsidRPr="00CF4423" w:rsidRDefault="00680A6D" w:rsidP="00680A6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4423">
        <w:rPr>
          <w:rFonts w:cs="Times New Roman"/>
          <w:szCs w:val="28"/>
        </w:rPr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:rsidR="00507E82" w:rsidRDefault="00680A6D" w:rsidP="00680A6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F4423">
        <w:rPr>
          <w:rFonts w:eastAsia="Times New Roman" w:cs="Times New Roman"/>
          <w:szCs w:val="28"/>
          <w:lang w:eastAsia="ru-RU"/>
        </w:rPr>
        <w:lastRenderedPageBreak/>
        <w:t>Дополнительных ассигнований из областного бюджета Новосибирской области для реализации мероприятий государственной программы не требуется.</w:t>
      </w:r>
    </w:p>
    <w:p w:rsidR="00CF4423" w:rsidRDefault="00CF4423" w:rsidP="00680A6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80A6D" w:rsidRDefault="00680A6D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80A6D" w:rsidRDefault="00680A6D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C91750" w:rsidRDefault="00C91750" w:rsidP="00C91750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="00316B51">
        <w:rPr>
          <w:rFonts w:eastAsia="Times New Roman" w:cs="Times New Roman"/>
          <w:szCs w:val="28"/>
          <w:lang w:eastAsia="ru-RU"/>
        </w:rPr>
        <w:t>инистр жилищно-коммунального хозяйства 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80A6D" w:rsidRDefault="00316B51" w:rsidP="00C91750">
      <w:pPr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энергетики Новосибирской области</w:t>
      </w:r>
      <w:r w:rsidR="00680A6D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C91750">
        <w:rPr>
          <w:rFonts w:eastAsia="Times New Roman" w:cs="Times New Roman"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91750">
        <w:rPr>
          <w:rFonts w:eastAsia="Times New Roman" w:cs="Times New Roman"/>
          <w:szCs w:val="28"/>
          <w:lang w:eastAsia="ru-RU"/>
        </w:rPr>
        <w:t xml:space="preserve"> Д.Н</w:t>
      </w:r>
      <w:r>
        <w:rPr>
          <w:rFonts w:eastAsia="Times New Roman" w:cs="Times New Roman"/>
          <w:szCs w:val="28"/>
          <w:lang w:eastAsia="ru-RU"/>
        </w:rPr>
        <w:t>.</w:t>
      </w:r>
      <w:r w:rsidR="00C91750">
        <w:rPr>
          <w:rFonts w:eastAsia="Times New Roman" w:cs="Times New Roman"/>
          <w:szCs w:val="28"/>
          <w:lang w:eastAsia="ru-RU"/>
        </w:rPr>
        <w:t xml:space="preserve"> Архипов</w:t>
      </w:r>
    </w:p>
    <w:p w:rsidR="00680A6D" w:rsidRDefault="00680A6D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80A6D" w:rsidRDefault="00680A6D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1318" w:rsidRDefault="00241318" w:rsidP="00680A6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F32DA0" w:rsidRPr="00F32DA0" w:rsidRDefault="00C91750" w:rsidP="005B19CF">
      <w:pPr>
        <w:spacing w:after="0" w:line="240" w:lineRule="auto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О.А. Дударик</w:t>
      </w:r>
    </w:p>
    <w:p w:rsidR="00F32DA0" w:rsidRPr="00F32DA0" w:rsidRDefault="00F32DA0" w:rsidP="00F32DA0">
      <w:pPr>
        <w:spacing w:after="0" w:line="240" w:lineRule="auto"/>
        <w:jc w:val="both"/>
        <w:rPr>
          <w:sz w:val="20"/>
          <w:szCs w:val="20"/>
        </w:rPr>
      </w:pPr>
      <w:r w:rsidRPr="00F32DA0">
        <w:rPr>
          <w:rFonts w:eastAsia="Times New Roman" w:cs="Times New Roman"/>
          <w:sz w:val="20"/>
          <w:szCs w:val="20"/>
          <w:lang w:eastAsia="ru-RU"/>
        </w:rPr>
        <w:t>2</w:t>
      </w:r>
      <w:r w:rsidR="00C91750">
        <w:rPr>
          <w:rFonts w:eastAsia="Times New Roman" w:cs="Times New Roman"/>
          <w:sz w:val="20"/>
          <w:szCs w:val="20"/>
          <w:lang w:eastAsia="ru-RU"/>
        </w:rPr>
        <w:t>27 05 66</w:t>
      </w:r>
    </w:p>
    <w:sectPr w:rsidR="00F32DA0" w:rsidRPr="00F32DA0" w:rsidSect="0024131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18" w:rsidRDefault="00241318" w:rsidP="00241318">
      <w:pPr>
        <w:spacing w:after="0" w:line="240" w:lineRule="auto"/>
      </w:pPr>
      <w:r>
        <w:separator/>
      </w:r>
    </w:p>
  </w:endnote>
  <w:endnote w:type="continuationSeparator" w:id="0">
    <w:p w:rsidR="00241318" w:rsidRDefault="00241318" w:rsidP="0024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18" w:rsidRDefault="00241318" w:rsidP="00241318">
      <w:pPr>
        <w:spacing w:after="0" w:line="240" w:lineRule="auto"/>
      </w:pPr>
      <w:r>
        <w:separator/>
      </w:r>
    </w:p>
  </w:footnote>
  <w:footnote w:type="continuationSeparator" w:id="0">
    <w:p w:rsidR="00241318" w:rsidRDefault="00241318" w:rsidP="0024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482798"/>
      <w:docPartObj>
        <w:docPartGallery w:val="Page Numbers (Top of Page)"/>
        <w:docPartUnique/>
      </w:docPartObj>
    </w:sdtPr>
    <w:sdtContent>
      <w:p w:rsidR="00241318" w:rsidRDefault="002413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41318" w:rsidRDefault="0024131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1AB"/>
    <w:rsid w:val="000A62F3"/>
    <w:rsid w:val="000C2170"/>
    <w:rsid w:val="0014104D"/>
    <w:rsid w:val="001B0093"/>
    <w:rsid w:val="001C0F75"/>
    <w:rsid w:val="001E5A05"/>
    <w:rsid w:val="00241318"/>
    <w:rsid w:val="00247997"/>
    <w:rsid w:val="00315371"/>
    <w:rsid w:val="00316B51"/>
    <w:rsid w:val="00336039"/>
    <w:rsid w:val="00372D36"/>
    <w:rsid w:val="00507E82"/>
    <w:rsid w:val="00561ECD"/>
    <w:rsid w:val="005B19CF"/>
    <w:rsid w:val="005F35BC"/>
    <w:rsid w:val="00680A6D"/>
    <w:rsid w:val="006955E2"/>
    <w:rsid w:val="007126F9"/>
    <w:rsid w:val="00727945"/>
    <w:rsid w:val="007E64F8"/>
    <w:rsid w:val="00865859"/>
    <w:rsid w:val="00896EA7"/>
    <w:rsid w:val="009001AB"/>
    <w:rsid w:val="0092637C"/>
    <w:rsid w:val="0095548E"/>
    <w:rsid w:val="00983B0B"/>
    <w:rsid w:val="009A22A1"/>
    <w:rsid w:val="009D1361"/>
    <w:rsid w:val="00AE03E7"/>
    <w:rsid w:val="00B04FE8"/>
    <w:rsid w:val="00BB5CA8"/>
    <w:rsid w:val="00BD4055"/>
    <w:rsid w:val="00BE4BB2"/>
    <w:rsid w:val="00C108A8"/>
    <w:rsid w:val="00C36140"/>
    <w:rsid w:val="00C37536"/>
    <w:rsid w:val="00C62E09"/>
    <w:rsid w:val="00C81378"/>
    <w:rsid w:val="00C91750"/>
    <w:rsid w:val="00CF4423"/>
    <w:rsid w:val="00DA2F0B"/>
    <w:rsid w:val="00E33F46"/>
    <w:rsid w:val="00E979B1"/>
    <w:rsid w:val="00F32DA0"/>
    <w:rsid w:val="00F3737F"/>
    <w:rsid w:val="00F768F2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BAD8"/>
  <w15:docId w15:val="{ABFFB2B8-4168-492B-9532-92E9AE32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7E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07E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07E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7E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7E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E82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5B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B19C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81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4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1318"/>
  </w:style>
  <w:style w:type="paragraph" w:styleId="ae">
    <w:name w:val="footer"/>
    <w:basedOn w:val="a"/>
    <w:link w:val="af"/>
    <w:uiPriority w:val="99"/>
    <w:unhideWhenUsed/>
    <w:rsid w:val="0024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D62A-5D64-4F4F-A6BF-76DA3856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Михаил Николаевич</dc:creator>
  <cp:lastModifiedBy>Дударик Ольга Анатольевна</cp:lastModifiedBy>
  <cp:revision>4</cp:revision>
  <cp:lastPrinted>2022-02-04T07:16:00Z</cp:lastPrinted>
  <dcterms:created xsi:type="dcterms:W3CDTF">2023-01-15T17:23:00Z</dcterms:created>
  <dcterms:modified xsi:type="dcterms:W3CDTF">2023-01-16T11:10:00Z</dcterms:modified>
</cp:coreProperties>
</file>