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D9" w:rsidRPr="00E87ED9" w:rsidRDefault="00E87ED9" w:rsidP="00E87ED9">
      <w:pPr>
        <w:spacing w:before="0" w:after="0"/>
        <w:jc w:val="right"/>
        <w:rPr>
          <w:szCs w:val="24"/>
        </w:rPr>
      </w:pPr>
      <w:r>
        <w:rPr>
          <w:color w:val="000000"/>
          <w:sz w:val="28"/>
          <w:szCs w:val="28"/>
        </w:rPr>
        <w:t>Проект</w:t>
      </w:r>
    </w:p>
    <w:p w:rsidR="00E87ED9" w:rsidRPr="00E87ED9" w:rsidRDefault="00E87ED9" w:rsidP="00E87ED9">
      <w:pPr>
        <w:spacing w:before="0" w:after="0"/>
        <w:jc w:val="right"/>
        <w:rPr>
          <w:szCs w:val="24"/>
        </w:rPr>
      </w:pPr>
      <w:r>
        <w:rPr>
          <w:color w:val="000000"/>
          <w:sz w:val="28"/>
          <w:szCs w:val="28"/>
        </w:rPr>
        <w:t>постановления Правительства</w:t>
      </w:r>
    </w:p>
    <w:p w:rsidR="002B6E49" w:rsidRPr="00E87ED9" w:rsidRDefault="00E87ED9" w:rsidP="00E87ED9">
      <w:pPr>
        <w:pStyle w:val="ae"/>
        <w:jc w:val="right"/>
        <w:rPr>
          <w:b/>
          <w:bCs/>
        </w:rPr>
      </w:pPr>
      <w:r w:rsidRPr="00E87ED9">
        <w:rPr>
          <w:color w:val="000000"/>
        </w:rPr>
        <w:t>Новосибирской области</w:t>
      </w: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E87ED9" w:rsidRPr="001563DD" w:rsidRDefault="00E87ED9">
      <w:pPr>
        <w:pStyle w:val="ae"/>
        <w:jc w:val="center"/>
        <w:rPr>
          <w:bCs/>
        </w:rPr>
      </w:pPr>
    </w:p>
    <w:p w:rsidR="002B6E49" w:rsidRPr="001563DD" w:rsidRDefault="002B6E49">
      <w:pPr>
        <w:spacing w:before="0" w:after="0"/>
        <w:jc w:val="center"/>
        <w:rPr>
          <w:sz w:val="28"/>
          <w:szCs w:val="28"/>
        </w:rPr>
      </w:pPr>
    </w:p>
    <w:p w:rsidR="002B6E49" w:rsidRDefault="00E87ED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трудового соревнования в агропромышленном комплексе Новосибирской области в 2024 году</w:t>
      </w:r>
    </w:p>
    <w:p w:rsidR="002B6E49" w:rsidRDefault="002B6E49">
      <w:pPr>
        <w:spacing w:before="0" w:after="0"/>
        <w:jc w:val="center"/>
        <w:rPr>
          <w:sz w:val="28"/>
          <w:szCs w:val="28"/>
        </w:rPr>
      </w:pPr>
    </w:p>
    <w:p w:rsidR="002B6E49" w:rsidRDefault="002B6E49">
      <w:pPr>
        <w:spacing w:before="0" w:after="0"/>
        <w:jc w:val="center"/>
        <w:rPr>
          <w:sz w:val="28"/>
          <w:szCs w:val="28"/>
        </w:rPr>
      </w:pPr>
    </w:p>
    <w:p w:rsidR="002B6E49" w:rsidRDefault="00E87ED9">
      <w:pPr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2B6E49" w:rsidRDefault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Провести в 2024 году трудовое соревнование в агропромышленном комплексе Новосибирской области (далее – соревнование).</w:t>
      </w:r>
    </w:p>
    <w:p w:rsidR="002B6E49" w:rsidRDefault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прилагаемые:</w:t>
      </w:r>
    </w:p>
    <w:p w:rsidR="002B6E49" w:rsidRDefault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Положение о трудовом соревновании в агропромышленном комплексе Новосибирской области в 2024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зерна;</w:t>
      </w:r>
    </w:p>
    <w:p w:rsidR="002B6E49" w:rsidRDefault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Положение о трудовом соревновании в агропромышленном комплексе Новосибирской области в 2024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продукции;</w:t>
      </w:r>
    </w:p>
    <w:p w:rsidR="002B6E49" w:rsidRDefault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состав комиссии по подведению итогов трудового соревнования в агропромышленном комплексе Новосибирской области в 2024 году.</w:t>
      </w:r>
    </w:p>
    <w:p w:rsidR="00E87ED9" w:rsidRDefault="00E87ED9" w:rsidP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подготовке и проведении соревнования.</w:t>
      </w:r>
    </w:p>
    <w:p w:rsidR="001563DD" w:rsidRDefault="001563DD" w:rsidP="00E87ED9">
      <w:pPr>
        <w:spacing w:before="0" w:after="0"/>
        <w:ind w:firstLine="709"/>
        <w:jc w:val="both"/>
        <w:rPr>
          <w:sz w:val="28"/>
          <w:szCs w:val="28"/>
        </w:rPr>
      </w:pPr>
    </w:p>
    <w:p w:rsidR="002B6E49" w:rsidRDefault="00E87ED9" w:rsidP="00E87ED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Контроль за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>
        <w:rPr>
          <w:sz w:val="28"/>
          <w:szCs w:val="28"/>
        </w:rPr>
        <w:t>Знаткова</w:t>
      </w:r>
      <w:proofErr w:type="spellEnd"/>
      <w:r>
        <w:rPr>
          <w:sz w:val="28"/>
          <w:szCs w:val="28"/>
        </w:rPr>
        <w:t xml:space="preserve"> В.М.</w:t>
      </w:r>
    </w:p>
    <w:p w:rsidR="002B6E49" w:rsidRDefault="002B6E49">
      <w:pPr>
        <w:keepNext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keepNext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keepNext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E87ED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</w:t>
      </w:r>
      <w:r w:rsidR="001563DD">
        <w:rPr>
          <w:sz w:val="28"/>
          <w:szCs w:val="28"/>
          <w:lang w:eastAsia="en-US"/>
        </w:rPr>
        <w:t xml:space="preserve">                        </w:t>
      </w:r>
      <w:r>
        <w:rPr>
          <w:sz w:val="28"/>
          <w:szCs w:val="28"/>
          <w:lang w:eastAsia="en-US"/>
        </w:rPr>
        <w:t>А.А. Травников</w:t>
      </w:r>
      <w:r>
        <w:rPr>
          <w:sz w:val="28"/>
          <w:szCs w:val="28"/>
          <w:lang w:eastAsia="en-US"/>
        </w:rPr>
        <w:br/>
      </w: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B6E49" w:rsidRDefault="002B6E49">
      <w:pPr>
        <w:widowControl w:val="0"/>
        <w:spacing w:before="0" w:after="0"/>
        <w:rPr>
          <w:sz w:val="20"/>
          <w:lang w:eastAsia="en-US"/>
        </w:rPr>
      </w:pPr>
    </w:p>
    <w:p w:rsidR="002B6E49" w:rsidRDefault="00E87ED9">
      <w:pPr>
        <w:widowControl w:val="0"/>
        <w:spacing w:before="0" w:after="0"/>
        <w:rPr>
          <w:sz w:val="20"/>
        </w:rPr>
      </w:pPr>
      <w:r>
        <w:rPr>
          <w:sz w:val="20"/>
        </w:rPr>
        <w:t>Е.М. Лещенко</w:t>
      </w:r>
    </w:p>
    <w:p w:rsidR="002B6E49" w:rsidRDefault="00E87ED9">
      <w:pPr>
        <w:widowControl w:val="0"/>
        <w:spacing w:before="0" w:after="0"/>
        <w:rPr>
          <w:sz w:val="20"/>
        </w:rPr>
      </w:pPr>
      <w:r>
        <w:rPr>
          <w:sz w:val="20"/>
        </w:rPr>
        <w:t>238 61 00</w:t>
      </w:r>
    </w:p>
    <w:sectPr w:rsidR="002B6E49" w:rsidSect="001563DD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72" w:rsidRDefault="00931B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31B72" w:rsidRDefault="00931B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72" w:rsidRDefault="00931B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31B72" w:rsidRDefault="00931B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2B6E49" w:rsidRDefault="00E87ED9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1563DD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71FA"/>
    <w:multiLevelType w:val="hybridMultilevel"/>
    <w:tmpl w:val="B482897E"/>
    <w:lvl w:ilvl="0" w:tplc="4022B912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915E68D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A71C8AF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E8888A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8CCB76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6A0947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0C1AD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5276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D1CDE0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AE25889"/>
    <w:multiLevelType w:val="hybridMultilevel"/>
    <w:tmpl w:val="A9304B1C"/>
    <w:lvl w:ilvl="0" w:tplc="010465A0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36ED83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4F8BFE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C5863B6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FC4276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C7D02FD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39C1C0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964B2E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6A48D45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9"/>
    <w:rsid w:val="001563DD"/>
    <w:rsid w:val="002B6E49"/>
    <w:rsid w:val="00931B72"/>
    <w:rsid w:val="00E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E858"/>
  <w15:docId w15:val="{AA2C3149-45E6-4A59-9F77-D79B830D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36A708-3AC7-45BD-8388-D547330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1690</Characters>
  <Application>Microsoft Office Word</Application>
  <DocSecurity>0</DocSecurity>
  <Lines>14</Lines>
  <Paragraphs>3</Paragraphs>
  <ScaleCrop>false</ScaleCrop>
  <Company>ANO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Седунова Наталья Ивановна</cp:lastModifiedBy>
  <cp:revision>13</cp:revision>
  <dcterms:created xsi:type="dcterms:W3CDTF">2021-08-20T09:14:00Z</dcterms:created>
  <dcterms:modified xsi:type="dcterms:W3CDTF">2024-02-20T04:44:00Z</dcterms:modified>
</cp:coreProperties>
</file>