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030886" w:rsidRPr="00E82574" w:rsidTr="00947A76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63476BB" wp14:editId="15BBA99F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886" w:rsidRPr="00E82574" w:rsidTr="00947A76">
        <w:tc>
          <w:tcPr>
            <w:tcW w:w="10137" w:type="dxa"/>
            <w:gridSpan w:val="7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030886" w:rsidRPr="00E82574" w:rsidTr="00947A76">
        <w:tc>
          <w:tcPr>
            <w:tcW w:w="10137" w:type="dxa"/>
            <w:gridSpan w:val="7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030886" w:rsidRPr="00E82574" w:rsidTr="00947A76">
        <w:tc>
          <w:tcPr>
            <w:tcW w:w="202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030886" w:rsidRPr="00E82574" w:rsidTr="00947A76">
        <w:tc>
          <w:tcPr>
            <w:tcW w:w="10137" w:type="dxa"/>
            <w:gridSpan w:val="7"/>
            <w:shd w:val="clear" w:color="auto" w:fill="auto"/>
          </w:tcPr>
          <w:p w:rsidR="00030886" w:rsidRPr="00E82574" w:rsidRDefault="00030886" w:rsidP="0094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030886" w:rsidRPr="00E82574" w:rsidTr="00947A76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030886" w:rsidRPr="00E82574" w:rsidTr="00947A76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030886" w:rsidRPr="00E82574" w:rsidRDefault="00030886" w:rsidP="0094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030886" w:rsidRPr="00E82574" w:rsidRDefault="00030886" w:rsidP="0003088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30886" w:rsidRPr="00EE087E" w:rsidRDefault="00030886" w:rsidP="000308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приказ министерства здравоохранения Новосибирской области от 09.02.2021 №</w:t>
      </w:r>
      <w:r w:rsidR="00173E67">
        <w:rPr>
          <w:rFonts w:ascii="Times New Roman" w:eastAsia="Times New Roman" w:hAnsi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245</w:t>
      </w:r>
    </w:p>
    <w:p w:rsidR="00030886" w:rsidRDefault="00030886" w:rsidP="000308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DE7" w:rsidRPr="00043380" w:rsidRDefault="00F00DE7" w:rsidP="000308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886" w:rsidRDefault="00030886" w:rsidP="00030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изменением эпидемиологической ситуации на территории Новосибирской области по новой коронавирусной инфекции </w:t>
      </w:r>
      <w:r w:rsidR="00CA7A60" w:rsidRPr="0080358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03583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803583">
        <w:rPr>
          <w:rFonts w:ascii="Times New Roman" w:eastAsia="Times New Roman" w:hAnsi="Times New Roman"/>
          <w:sz w:val="28"/>
          <w:szCs w:val="28"/>
          <w:lang w:eastAsia="ru-RU"/>
        </w:rPr>
        <w:t>-19</w:t>
      </w:r>
      <w:r w:rsidR="00CA7A60" w:rsidRPr="008035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035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сохранения доступности оказания медицинской помощи беременным, роженицам и родильницам,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пациенткам с гинекологическими заболеваниями 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proofErr w:type="gramStart"/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ю:</w:t>
      </w:r>
    </w:p>
    <w:p w:rsidR="00173E67" w:rsidRPr="00803583" w:rsidRDefault="00027190" w:rsidP="000308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1. </w:t>
      </w:r>
      <w:r w:rsidR="00030886">
        <w:rPr>
          <w:rFonts w:ascii="Times New Roman" w:eastAsia="Times New Roman" w:hAnsi="Times New Roman"/>
          <w:sz w:val="28"/>
          <w:szCs w:val="28"/>
          <w:lang w:eastAsia="ar-SA"/>
        </w:rPr>
        <w:t>В приказ министерства здравоохранения Новосибирской области от 09.02.2021 №</w:t>
      </w:r>
      <w:r w:rsidR="00CD0B6C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030886">
        <w:rPr>
          <w:rFonts w:ascii="Times New Roman" w:eastAsia="Times New Roman" w:hAnsi="Times New Roman"/>
          <w:sz w:val="28"/>
          <w:szCs w:val="28"/>
          <w:lang w:eastAsia="ar-SA"/>
        </w:rPr>
        <w:t>245 «О</w:t>
      </w:r>
      <w:r w:rsidR="00803583">
        <w:rPr>
          <w:rFonts w:ascii="Times New Roman" w:eastAsia="Times New Roman" w:hAnsi="Times New Roman"/>
          <w:sz w:val="28"/>
          <w:szCs w:val="28"/>
          <w:lang w:eastAsia="ar-SA"/>
        </w:rPr>
        <w:t xml:space="preserve"> маршрутизации пациенток </w:t>
      </w:r>
      <w:r w:rsidR="00030886">
        <w:rPr>
          <w:rFonts w:ascii="Times New Roman" w:eastAsia="Times New Roman" w:hAnsi="Times New Roman"/>
          <w:sz w:val="28"/>
          <w:szCs w:val="28"/>
          <w:lang w:eastAsia="ar-SA"/>
        </w:rPr>
        <w:t xml:space="preserve">акушерско-гинекологического профиля на территории Новосибирской области» внести следующие </w:t>
      </w:r>
      <w:r w:rsidR="00030886" w:rsidRPr="00803583">
        <w:rPr>
          <w:rFonts w:ascii="Times New Roman" w:eastAsia="Times New Roman" w:hAnsi="Times New Roman"/>
          <w:sz w:val="28"/>
          <w:szCs w:val="28"/>
          <w:lang w:eastAsia="ar-SA"/>
        </w:rPr>
        <w:t>изменения:</w:t>
      </w:r>
    </w:p>
    <w:p w:rsidR="00030886" w:rsidRDefault="00030886" w:rsidP="000308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3583">
        <w:rPr>
          <w:rFonts w:ascii="Times New Roman" w:eastAsia="Times New Roman" w:hAnsi="Times New Roman"/>
          <w:sz w:val="28"/>
          <w:szCs w:val="28"/>
          <w:lang w:eastAsia="ru-RU"/>
        </w:rPr>
        <w:t>пункты 45, 46,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47 маршрутного листа 5 «Маршрутный лист пациенток акушерско-гинекологического (гинекология) профиля» маршрутизации пациенток Новосибирской области акушерско-гинекологического профиля</w:t>
      </w:r>
      <w:r w:rsidR="00A247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7C5" w:rsidRPr="00803583">
        <w:rPr>
          <w:rFonts w:ascii="Times New Roman" w:eastAsia="Times New Roman" w:hAnsi="Times New Roman"/>
          <w:sz w:val="28"/>
          <w:szCs w:val="28"/>
          <w:lang w:eastAsia="ru-RU"/>
        </w:rPr>
        <w:t>(далее – маршрутный лист 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</w:t>
      </w:r>
      <w:r w:rsidR="009A60BD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редакции, согласно </w:t>
      </w:r>
      <w:r w:rsidR="00803583">
        <w:rPr>
          <w:rFonts w:ascii="Times New Roman" w:eastAsia="Times New Roman" w:hAnsi="Times New Roman"/>
          <w:sz w:val="28"/>
          <w:szCs w:val="28"/>
          <w:lang w:eastAsia="ru-RU"/>
        </w:rPr>
        <w:t>приложению,</w:t>
      </w:r>
      <w:r w:rsidR="009A6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приказу.</w:t>
      </w:r>
    </w:p>
    <w:p w:rsidR="00030886" w:rsidRDefault="00030886" w:rsidP="0003088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719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бюджетного учреждения здравоохранения Новосибирской области «Станция скорой медицинской помощи» Большаковой И.А., главным врачам</w:t>
      </w:r>
      <w:r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нскую эвакуацию согласно </w:t>
      </w:r>
      <w:r w:rsidR="00A247C5" w:rsidRPr="0080358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маршрутного листа 5 в редакции, утвержденной настоящим приказом</w:t>
      </w:r>
      <w:r w:rsidR="00A247C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. </w:t>
      </w:r>
    </w:p>
    <w:p w:rsidR="00027190" w:rsidRPr="00A247C5" w:rsidRDefault="00027190" w:rsidP="008035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3. </w:t>
      </w:r>
      <w:r w:rsidR="00030886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ому </w:t>
      </w:r>
      <w:r w:rsidR="00030886" w:rsidRPr="00043380">
        <w:rPr>
          <w:rFonts w:ascii="Times New Roman" w:eastAsia="Times New Roman" w:hAnsi="Times New Roman"/>
          <w:sz w:val="28"/>
          <w:szCs w:val="28"/>
          <w:lang w:eastAsia="ru-RU"/>
        </w:rPr>
        <w:t>врач</w:t>
      </w:r>
      <w:r w:rsidR="0080358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30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19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осударственная Новосибирская областная клиническая больница</w:t>
      </w:r>
      <w:r w:rsidR="00030886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» Юданову А.В., </w:t>
      </w:r>
      <w:r w:rsidR="00DF2971" w:rsidRP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</w:t>
      </w:r>
      <w:r w:rsidRP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</w:t>
      </w:r>
      <w:r w:rsidR="00030886" w:rsidRPr="00803583">
        <w:rPr>
          <w:rFonts w:ascii="Times New Roman" w:eastAsia="Times New Roman" w:hAnsi="Times New Roman"/>
          <w:sz w:val="28"/>
          <w:szCs w:val="28"/>
          <w:lang w:eastAsia="ru-RU"/>
        </w:rPr>
        <w:t>«Ц</w:t>
      </w:r>
      <w:r w:rsidRP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ентральная </w:t>
      </w:r>
      <w:r w:rsidR="00F00DE7" w:rsidRPr="00803583">
        <w:rPr>
          <w:rFonts w:ascii="Times New Roman" w:eastAsia="Times New Roman" w:hAnsi="Times New Roman"/>
          <w:sz w:val="28"/>
          <w:szCs w:val="28"/>
          <w:lang w:eastAsia="ru-RU"/>
        </w:rPr>
        <w:t>клиническая</w:t>
      </w:r>
      <w:r w:rsidRP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больница</w:t>
      </w:r>
      <w:r w:rsidR="00030886" w:rsidRP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030886" w:rsidRPr="00803583">
        <w:rPr>
          <w:rFonts w:ascii="Times New Roman" w:eastAsia="Times New Roman" w:hAnsi="Times New Roman"/>
          <w:sz w:val="28"/>
          <w:szCs w:val="28"/>
          <w:lang w:eastAsia="ru-RU"/>
        </w:rPr>
        <w:t>Цыцориной</w:t>
      </w:r>
      <w:proofErr w:type="spellEnd"/>
      <w:r w:rsidR="00030886" w:rsidRP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2971" w:rsidRPr="00803583">
        <w:rPr>
          <w:rFonts w:ascii="Times New Roman" w:eastAsia="Times New Roman" w:hAnsi="Times New Roman"/>
          <w:sz w:val="28"/>
          <w:szCs w:val="28"/>
          <w:lang w:eastAsia="ru-RU"/>
        </w:rPr>
        <w:t>главному врачу</w:t>
      </w:r>
      <w:r w:rsidR="00DF29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«Клинический центр охраны здоровья семьи и репродукции»</w:t>
      </w:r>
      <w:r w:rsidR="00030886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А.Н.</w:t>
      </w:r>
      <w:r w:rsidR="00DF29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803583">
        <w:rPr>
          <w:rFonts w:ascii="Times New Roman" w:eastAsia="Times New Roman" w:hAnsi="Times New Roman"/>
          <w:sz w:val="28"/>
          <w:szCs w:val="28"/>
          <w:lang w:eastAsia="ru-RU"/>
        </w:rPr>
        <w:t>Вятчининой</w:t>
      </w:r>
      <w:proofErr w:type="spellEnd"/>
      <w:r w:rsid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3583" w:rsidRPr="00803583">
        <w:rPr>
          <w:rFonts w:ascii="Times New Roman" w:eastAsia="Times New Roman" w:hAnsi="Times New Roman"/>
          <w:sz w:val="28"/>
          <w:szCs w:val="28"/>
          <w:lang w:eastAsia="ru-RU"/>
        </w:rPr>
        <w:t>главному врачу</w:t>
      </w:r>
      <w:r w:rsid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583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</w:t>
      </w:r>
      <w:r w:rsid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«Городская клиническая больница № 2» Л.А. Шпагиной </w:t>
      </w:r>
      <w:r w:rsidR="00030886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госпитализацию </w:t>
      </w:r>
      <w:r w:rsidR="00803583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пациенток Новосибирской области акушерско-гинекологического профиля </w:t>
      </w:r>
      <w:r w:rsidR="00030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="00A24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47C5" w:rsidRPr="0080358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маршрутным листом 5 в редакции, утвержденной настоящим приказом.</w:t>
      </w:r>
      <w:r w:rsidR="00030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0886" w:rsidRPr="00BA373A" w:rsidRDefault="00A247C5" w:rsidP="00030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00DE7" w:rsidRPr="00803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00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0886" w:rsidRPr="0004338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заместителя министра здравоохранения Новосибирской области Лиханова</w:t>
      </w:r>
      <w:r w:rsidR="001117A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30886" w:rsidRPr="00043380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</w:p>
    <w:p w:rsidR="00030886" w:rsidRPr="00043380" w:rsidRDefault="00030886" w:rsidP="0003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886" w:rsidRPr="00043380" w:rsidRDefault="00030886" w:rsidP="0003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886" w:rsidRPr="00043380" w:rsidRDefault="00030886" w:rsidP="0003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886" w:rsidRPr="00043380" w:rsidRDefault="00030886" w:rsidP="0003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</w:t>
      </w:r>
      <w:r w:rsidR="001117A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</w:p>
    <w:p w:rsidR="00030886" w:rsidRDefault="00030886" w:rsidP="0003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190" w:rsidRDefault="00027190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8FA" w:rsidRDefault="004E18FA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8FA" w:rsidRDefault="004E18FA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8FA" w:rsidRDefault="004E18FA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8FA" w:rsidRDefault="004E18FA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8FA" w:rsidRDefault="004E18FA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8FA" w:rsidRDefault="004E18FA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0DE7" w:rsidRPr="00F00DE7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886" w:rsidRPr="00BA373A" w:rsidRDefault="00030886" w:rsidP="000308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Ю.С.</w:t>
      </w:r>
      <w:r w:rsidR="001117A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Юрьева</w:t>
      </w:r>
    </w:p>
    <w:p w:rsidR="00030886" w:rsidRDefault="00F00DE7" w:rsidP="0003088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030886"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1117A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030886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1117A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030886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1117A1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027190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030886" w:rsidRPr="00BA373A" w:rsidRDefault="00030886" w:rsidP="0003088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030886" w:rsidRPr="00BA373A" w:rsidSect="00AD559D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030886" w:rsidRPr="00027190" w:rsidRDefault="00030886" w:rsidP="00030886">
      <w:pPr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774"/>
        <w:gridCol w:w="4819"/>
      </w:tblGrid>
      <w:tr w:rsidR="00030886" w:rsidRPr="00803583" w:rsidTr="00947A76">
        <w:tc>
          <w:tcPr>
            <w:tcW w:w="4853" w:type="dxa"/>
            <w:shd w:val="clear" w:color="auto" w:fill="auto"/>
          </w:tcPr>
          <w:p w:rsidR="00030886" w:rsidRPr="00897F1F" w:rsidRDefault="00030886" w:rsidP="00947A7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4" w:type="dxa"/>
            <w:shd w:val="clear" w:color="auto" w:fill="auto"/>
          </w:tcPr>
          <w:p w:rsidR="00030886" w:rsidRPr="00897F1F" w:rsidRDefault="00030886" w:rsidP="00947A7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30886" w:rsidRPr="00803583" w:rsidRDefault="00030886" w:rsidP="00A24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58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30886" w:rsidRPr="00803583" w:rsidRDefault="00030886" w:rsidP="00A24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583">
              <w:rPr>
                <w:rFonts w:ascii="Times New Roman" w:hAnsi="Times New Roman"/>
                <w:sz w:val="28"/>
                <w:szCs w:val="28"/>
              </w:rPr>
              <w:t>к приказу Минздрава НСО</w:t>
            </w:r>
          </w:p>
          <w:p w:rsidR="00030886" w:rsidRPr="00803583" w:rsidRDefault="004E18FA" w:rsidP="00A24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</w:t>
            </w:r>
            <w:r w:rsidR="00030886" w:rsidRPr="00803583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030886" w:rsidRDefault="00030886" w:rsidP="000308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886" w:rsidRDefault="00030886" w:rsidP="000308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B0FDA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Маршрутный 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пациенток акушерско-гинекологического (гинекология) профиля</w:t>
      </w:r>
    </w:p>
    <w:p w:rsidR="00030886" w:rsidRDefault="00030886" w:rsidP="000308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1"/>
        <w:gridCol w:w="132"/>
        <w:gridCol w:w="3553"/>
        <w:gridCol w:w="2257"/>
        <w:gridCol w:w="33"/>
        <w:gridCol w:w="2082"/>
        <w:gridCol w:w="592"/>
        <w:gridCol w:w="1919"/>
      </w:tblGrid>
      <w:tr w:rsidR="00030886" w:rsidRPr="00F54229" w:rsidTr="00947A76">
        <w:trPr>
          <w:trHeight w:val="4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86" w:rsidRPr="00F54229" w:rsidRDefault="00030886" w:rsidP="00947A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/>
                <w:b/>
                <w:sz w:val="24"/>
                <w:szCs w:val="24"/>
              </w:rPr>
              <w:t xml:space="preserve">МО </w:t>
            </w:r>
            <w:r w:rsidRPr="00F542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542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/>
                <w:b/>
                <w:sz w:val="24"/>
                <w:szCs w:val="24"/>
              </w:rPr>
              <w:t>МО II группы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542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IIIA </w:t>
            </w:r>
            <w:proofErr w:type="spellStart"/>
            <w:r w:rsidRPr="00F542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группы</w:t>
            </w:r>
            <w:proofErr w:type="spellEnd"/>
            <w:r w:rsidRPr="00F5422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050B6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5422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030886" w:rsidRPr="00F54229" w:rsidTr="00947A76">
        <w:trPr>
          <w:trHeight w:val="4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 и городские округа Новосибирской области (кроме города Новосибирска)</w:t>
            </w:r>
          </w:p>
        </w:tc>
      </w:tr>
      <w:tr w:rsidR="00030886" w:rsidRPr="00F54229" w:rsidTr="00947A76">
        <w:trPr>
          <w:trHeight w:val="71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>Понедельник – ГБУЗ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НСО «</w:t>
            </w:r>
            <w:r w:rsidR="00027190">
              <w:rPr>
                <w:rFonts w:ascii="Times New Roman" w:hAnsi="Times New Roman"/>
                <w:sz w:val="20"/>
                <w:szCs w:val="20"/>
              </w:rPr>
              <w:t>ЦКБ</w:t>
            </w:r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>Вторник – ГБУЗ НСО «</w:t>
            </w:r>
            <w:proofErr w:type="spellStart"/>
            <w:r w:rsidRPr="000E10C2">
              <w:rPr>
                <w:rFonts w:ascii="Times New Roman" w:hAnsi="Times New Roman"/>
                <w:sz w:val="20"/>
                <w:szCs w:val="20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>Среда – ГБУЗ НСО «</w:t>
            </w:r>
            <w:r>
              <w:rPr>
                <w:rFonts w:ascii="Times New Roman" w:hAnsi="Times New Roman"/>
                <w:sz w:val="20"/>
                <w:szCs w:val="20"/>
              </w:rPr>
              <w:t>ЦКБ</w:t>
            </w:r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>Четверг - ГБУЗ НСО «</w:t>
            </w:r>
            <w:proofErr w:type="spellStart"/>
            <w:r w:rsidRPr="000E10C2">
              <w:rPr>
                <w:rFonts w:ascii="Times New Roman" w:hAnsi="Times New Roman"/>
                <w:sz w:val="20"/>
                <w:szCs w:val="20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9A60BD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  <w:r w:rsidR="00030886" w:rsidRPr="000E10C2">
              <w:rPr>
                <w:rFonts w:ascii="Times New Roman" w:hAnsi="Times New Roman"/>
                <w:sz w:val="20"/>
                <w:szCs w:val="20"/>
              </w:rPr>
              <w:t>– ГБУЗ</w:t>
            </w:r>
            <w:r w:rsidR="00030886">
              <w:rPr>
                <w:rFonts w:ascii="Times New Roman" w:hAnsi="Times New Roman"/>
                <w:sz w:val="20"/>
                <w:szCs w:val="20"/>
              </w:rPr>
              <w:t xml:space="preserve"> НСО «ЦКБ</w:t>
            </w:r>
            <w:r w:rsidR="00030886"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9A60BD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  <w:r w:rsidR="00030886" w:rsidRPr="000E10C2">
              <w:rPr>
                <w:rFonts w:ascii="Times New Roman" w:hAnsi="Times New Roman"/>
                <w:sz w:val="20"/>
                <w:szCs w:val="20"/>
              </w:rPr>
              <w:t xml:space="preserve"> – ГБУЗ</w:t>
            </w:r>
            <w:r w:rsidR="00030886">
              <w:rPr>
                <w:rFonts w:ascii="Times New Roman" w:hAnsi="Times New Roman"/>
                <w:sz w:val="20"/>
                <w:szCs w:val="20"/>
              </w:rPr>
              <w:t xml:space="preserve"> НСО «ГНОКБ</w:t>
            </w:r>
            <w:r w:rsidR="00030886"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 xml:space="preserve">Воскресенье –ГБУЗ </w:t>
            </w:r>
            <w:proofErr w:type="spellStart"/>
            <w:r w:rsidRPr="000E10C2">
              <w:rPr>
                <w:rFonts w:ascii="Times New Roman" w:hAnsi="Times New Roman"/>
                <w:sz w:val="20"/>
                <w:szCs w:val="20"/>
              </w:rPr>
              <w:t>НСО«КЦОЗСиР</w:t>
            </w:r>
            <w:proofErr w:type="spellEnd"/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 xml:space="preserve">ГБУЗ НСО </w:t>
            </w:r>
          </w:p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>«</w:t>
            </w:r>
            <w:proofErr w:type="spellStart"/>
            <w:r w:rsidRPr="000E10C2">
              <w:rPr>
                <w:rFonts w:ascii="Times New Roman" w:hAnsi="Times New Roman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</w:rPr>
              <w:t>»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 xml:space="preserve">ГБУЗ НСО </w:t>
            </w:r>
          </w:p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>«</w:t>
            </w:r>
            <w:proofErr w:type="spellStart"/>
            <w:r w:rsidRPr="000E10C2">
              <w:rPr>
                <w:rFonts w:ascii="Times New Roman" w:hAnsi="Times New Roman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</w:rPr>
              <w:t>,</w:t>
            </w:r>
          </w:p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«ГБУЗ НСО «ГНОКБ»</w:t>
            </w:r>
            <w:r w:rsidRPr="000E10C2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886" w:rsidRPr="00F54229" w:rsidTr="00947A76">
        <w:trPr>
          <w:trHeight w:val="71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86" w:rsidRPr="00F54229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42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>Понедельник – ГБУЗ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НСО «</w:t>
            </w:r>
            <w:r w:rsidR="00027190">
              <w:rPr>
                <w:rFonts w:ascii="Times New Roman" w:hAnsi="Times New Roman"/>
                <w:sz w:val="20"/>
                <w:szCs w:val="20"/>
              </w:rPr>
              <w:t>ЦКБ</w:t>
            </w:r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>Вторник – ГБУЗ НСО «</w:t>
            </w:r>
            <w:proofErr w:type="spellStart"/>
            <w:r w:rsidRPr="000E10C2">
              <w:rPr>
                <w:rFonts w:ascii="Times New Roman" w:hAnsi="Times New Roman"/>
                <w:sz w:val="20"/>
                <w:szCs w:val="20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>Среда – ГБУЗ НСО «</w:t>
            </w:r>
            <w:r>
              <w:rPr>
                <w:rFonts w:ascii="Times New Roman" w:hAnsi="Times New Roman"/>
                <w:sz w:val="20"/>
                <w:szCs w:val="20"/>
              </w:rPr>
              <w:t>ЦКБ</w:t>
            </w:r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030886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C2">
              <w:rPr>
                <w:rFonts w:ascii="Times New Roman" w:hAnsi="Times New Roman"/>
                <w:sz w:val="20"/>
                <w:szCs w:val="20"/>
              </w:rPr>
              <w:t>Четверг - ГБУЗ НСО «</w:t>
            </w:r>
            <w:proofErr w:type="spellStart"/>
            <w:r w:rsidRPr="000E10C2">
              <w:rPr>
                <w:rFonts w:ascii="Times New Roman" w:hAnsi="Times New Roman"/>
                <w:sz w:val="20"/>
                <w:szCs w:val="20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9A60BD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  <w:r w:rsidR="00030886" w:rsidRPr="000E10C2">
              <w:rPr>
                <w:rFonts w:ascii="Times New Roman" w:hAnsi="Times New Roman"/>
                <w:sz w:val="20"/>
                <w:szCs w:val="20"/>
              </w:rPr>
              <w:t xml:space="preserve"> – ГБУЗ</w:t>
            </w:r>
            <w:r w:rsidR="00030886">
              <w:rPr>
                <w:rFonts w:ascii="Times New Roman" w:hAnsi="Times New Roman"/>
                <w:sz w:val="20"/>
                <w:szCs w:val="20"/>
              </w:rPr>
              <w:t xml:space="preserve"> НСО «ЦКБ</w:t>
            </w:r>
            <w:r w:rsidR="00030886"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0E10C2" w:rsidRDefault="009A60BD" w:rsidP="0094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  <w:r w:rsidR="00030886" w:rsidRPr="000E10C2">
              <w:rPr>
                <w:rFonts w:ascii="Times New Roman" w:hAnsi="Times New Roman"/>
                <w:sz w:val="20"/>
                <w:szCs w:val="20"/>
              </w:rPr>
              <w:t xml:space="preserve"> – ГБУЗ</w:t>
            </w:r>
            <w:r w:rsidR="00030886">
              <w:rPr>
                <w:rFonts w:ascii="Times New Roman" w:hAnsi="Times New Roman"/>
                <w:sz w:val="20"/>
                <w:szCs w:val="20"/>
              </w:rPr>
              <w:t xml:space="preserve"> НСО «ГНОКБ</w:t>
            </w:r>
            <w:r w:rsidR="00030886" w:rsidRPr="000E10C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30886" w:rsidRPr="00E21CE1" w:rsidRDefault="00030886" w:rsidP="00947A76">
            <w:pPr>
              <w:spacing w:after="0" w:line="240" w:lineRule="auto"/>
              <w:jc w:val="both"/>
            </w:pPr>
            <w:r w:rsidRPr="000E10C2">
              <w:rPr>
                <w:rFonts w:ascii="Times New Roman" w:hAnsi="Times New Roman"/>
                <w:sz w:val="20"/>
                <w:szCs w:val="20"/>
              </w:rPr>
              <w:t>Воскресенье –</w:t>
            </w:r>
            <w:r w:rsidR="009A60BD">
              <w:rPr>
                <w:rFonts w:ascii="Times New Roman" w:hAnsi="Times New Roman"/>
                <w:sz w:val="20"/>
                <w:szCs w:val="20"/>
              </w:rPr>
              <w:t xml:space="preserve"> ГБУЗ </w:t>
            </w:r>
            <w:proofErr w:type="spellStart"/>
            <w:r w:rsidR="009A60BD">
              <w:rPr>
                <w:rFonts w:ascii="Times New Roman" w:hAnsi="Times New Roman"/>
                <w:sz w:val="20"/>
                <w:szCs w:val="20"/>
              </w:rPr>
              <w:t>НСО«КЦОЗСиР</w:t>
            </w:r>
            <w:proofErr w:type="spellEnd"/>
            <w:r w:rsidR="009A60B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 xml:space="preserve">ГБУЗ НСО </w:t>
            </w:r>
          </w:p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C2">
              <w:rPr>
                <w:rFonts w:ascii="Times New Roman" w:hAnsi="Times New Roman"/>
              </w:rPr>
              <w:t>«</w:t>
            </w:r>
            <w:proofErr w:type="spellStart"/>
            <w:r w:rsidRPr="000E10C2">
              <w:rPr>
                <w:rFonts w:ascii="Times New Roman" w:hAnsi="Times New Roman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</w:rPr>
              <w:t>»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 xml:space="preserve">ГБУЗ НСО </w:t>
            </w:r>
          </w:p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>«</w:t>
            </w:r>
            <w:proofErr w:type="spellStart"/>
            <w:r w:rsidRPr="000E10C2">
              <w:rPr>
                <w:rFonts w:ascii="Times New Roman" w:hAnsi="Times New Roman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</w:rPr>
              <w:t>,</w:t>
            </w:r>
          </w:p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«ГБУЗ НСО «ГНОКБ»</w:t>
            </w:r>
            <w:r w:rsidRPr="000E10C2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86" w:rsidRPr="00F54229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030886" w:rsidRPr="00F54229" w:rsidTr="00947A76">
        <w:trPr>
          <w:trHeight w:val="92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86" w:rsidRPr="00F54229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42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(Левый берег)</w:t>
            </w:r>
          </w:p>
          <w:p w:rsidR="00030886" w:rsidRPr="00F54229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(Правый берег)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027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9">
              <w:rPr>
                <w:rFonts w:ascii="Times New Roman" w:hAnsi="Times New Roman"/>
                <w:sz w:val="24"/>
                <w:szCs w:val="24"/>
              </w:rPr>
              <w:t>ГБУЗ НСО «</w:t>
            </w:r>
            <w:r w:rsidR="00027190">
              <w:rPr>
                <w:rFonts w:ascii="Times New Roman" w:hAnsi="Times New Roman"/>
                <w:sz w:val="24"/>
                <w:szCs w:val="24"/>
              </w:rPr>
              <w:t>ЦКБ</w:t>
            </w:r>
            <w:r w:rsidRPr="00F542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9">
              <w:rPr>
                <w:rFonts w:ascii="Times New Roman" w:hAnsi="Times New Roman"/>
                <w:sz w:val="24"/>
                <w:szCs w:val="24"/>
              </w:rPr>
              <w:t>ГБУЗ НСО</w:t>
            </w:r>
          </w:p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ЦКБ</w:t>
            </w:r>
            <w:r w:rsidRPr="00F542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 xml:space="preserve">ГБУЗ НСО </w:t>
            </w:r>
          </w:p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0C2">
              <w:rPr>
                <w:rFonts w:ascii="Times New Roman" w:hAnsi="Times New Roman"/>
              </w:rPr>
              <w:t>«</w:t>
            </w:r>
            <w:proofErr w:type="spellStart"/>
            <w:r w:rsidRPr="000E10C2">
              <w:rPr>
                <w:rFonts w:ascii="Times New Roman" w:hAnsi="Times New Roman"/>
              </w:rPr>
              <w:t>КЦОЗСиР</w:t>
            </w:r>
            <w:proofErr w:type="spellEnd"/>
            <w:r w:rsidRPr="000E10C2">
              <w:rPr>
                <w:rFonts w:ascii="Times New Roman" w:hAnsi="Times New Roman"/>
              </w:rPr>
              <w:t>,</w:t>
            </w:r>
          </w:p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«ГБУЗ НСО «ГНОКБ»</w:t>
            </w:r>
            <w:r w:rsidRPr="000E10C2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886" w:rsidRPr="00F54229" w:rsidTr="00947A76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«ЦКБ»</w:t>
            </w: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0E10C2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886" w:rsidRPr="00F54229" w:rsidTr="00947A76">
        <w:trPr>
          <w:trHeight w:val="36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86" w:rsidRDefault="00030886" w:rsidP="009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9">
              <w:rPr>
                <w:rFonts w:ascii="Times New Roman" w:hAnsi="Times New Roman"/>
                <w:sz w:val="24"/>
                <w:szCs w:val="24"/>
              </w:rPr>
              <w:t>ГБУЗ НСО</w:t>
            </w:r>
          </w:p>
          <w:p w:rsidR="00030886" w:rsidRPr="000E4B96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4229">
              <w:rPr>
                <w:rFonts w:ascii="Times New Roman" w:hAnsi="Times New Roman"/>
                <w:sz w:val="24"/>
                <w:szCs w:val="24"/>
              </w:rPr>
              <w:t>«</w:t>
            </w:r>
            <w:r w:rsidR="00F00DE7">
              <w:rPr>
                <w:rFonts w:ascii="Times New Roman" w:hAnsi="Times New Roman"/>
                <w:sz w:val="24"/>
                <w:szCs w:val="24"/>
              </w:rPr>
              <w:t>ГКБ №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422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86" w:rsidRPr="00F54229" w:rsidRDefault="00030886" w:rsidP="0094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886" w:rsidRDefault="00030886" w:rsidP="00030886">
      <w:pPr>
        <w:pStyle w:val="a3"/>
        <w:ind w:left="0"/>
        <w:rPr>
          <w:b/>
          <w:vertAlign w:val="superscript"/>
        </w:rPr>
      </w:pPr>
    </w:p>
    <w:p w:rsidR="00030886" w:rsidRPr="000E4B96" w:rsidRDefault="00030886" w:rsidP="00030886">
      <w:pPr>
        <w:pStyle w:val="a3"/>
        <w:ind w:left="0"/>
      </w:pPr>
      <w:r w:rsidRPr="00F54229">
        <w:rPr>
          <w:b/>
          <w:vertAlign w:val="superscript"/>
        </w:rPr>
        <w:t>*</w:t>
      </w:r>
      <w:r w:rsidRPr="00F54229">
        <w:t>при наличии сопутствующей тяжелой соматической патологии, тяжелых гнойно-септических осложнений абортов и родов</w:t>
      </w:r>
      <w:r>
        <w:t xml:space="preserve">, для госпитализации в плановом порядке или через отделение плановой и экстренной консультативной помощи ГБУЗ НСО «ГНОКБ» из МО </w:t>
      </w:r>
      <w:r>
        <w:rPr>
          <w:lang w:val="en-US"/>
        </w:rPr>
        <w:t>I</w:t>
      </w:r>
      <w:r w:rsidRPr="000E4B96">
        <w:t>-</w:t>
      </w:r>
      <w:r>
        <w:rPr>
          <w:lang w:val="en-US"/>
        </w:rPr>
        <w:t>II</w:t>
      </w:r>
      <w:r>
        <w:t xml:space="preserve"> группы</w:t>
      </w:r>
    </w:p>
    <w:p w:rsidR="00030886" w:rsidRDefault="00030886" w:rsidP="00030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886" w:rsidRDefault="00030886" w:rsidP="00030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886" w:rsidRDefault="00030886" w:rsidP="00030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886" w:rsidRDefault="00030886" w:rsidP="00030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229">
        <w:rPr>
          <w:rFonts w:ascii="Times New Roman" w:hAnsi="Times New Roman"/>
          <w:b/>
          <w:sz w:val="24"/>
          <w:szCs w:val="24"/>
        </w:rPr>
        <w:t xml:space="preserve">МО </w:t>
      </w:r>
      <w:r w:rsidRPr="00F5422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54229">
        <w:rPr>
          <w:rFonts w:ascii="Times New Roman" w:hAnsi="Times New Roman"/>
          <w:b/>
          <w:sz w:val="24"/>
          <w:szCs w:val="24"/>
        </w:rPr>
        <w:t xml:space="preserve"> группы: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экстренная и неотложная помощь при медицинской эвакуации бригадами ГБУЗ НСО «ССМП» и самообращении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 xml:space="preserve">- беременные с угрозой прерывания до 21 </w:t>
      </w:r>
      <w:proofErr w:type="spellStart"/>
      <w:r w:rsidRPr="00F54229">
        <w:rPr>
          <w:rFonts w:ascii="Times New Roman" w:hAnsi="Times New Roman"/>
          <w:sz w:val="24"/>
          <w:szCs w:val="24"/>
        </w:rPr>
        <w:t>нед</w:t>
      </w:r>
      <w:proofErr w:type="spellEnd"/>
      <w:r w:rsidRPr="00F54229">
        <w:rPr>
          <w:rFonts w:ascii="Times New Roman" w:hAnsi="Times New Roman"/>
          <w:sz w:val="24"/>
          <w:szCs w:val="24"/>
        </w:rPr>
        <w:t>. 6 дней,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 xml:space="preserve">- прерывание беременности до 12 </w:t>
      </w:r>
      <w:proofErr w:type="spellStart"/>
      <w:r w:rsidRPr="00F54229">
        <w:rPr>
          <w:rFonts w:ascii="Times New Roman" w:hAnsi="Times New Roman"/>
          <w:sz w:val="24"/>
          <w:szCs w:val="24"/>
        </w:rPr>
        <w:t>нед</w:t>
      </w:r>
      <w:proofErr w:type="spellEnd"/>
      <w:r w:rsidRPr="00F54229">
        <w:rPr>
          <w:rFonts w:ascii="Times New Roman" w:hAnsi="Times New Roman"/>
          <w:sz w:val="24"/>
          <w:szCs w:val="24"/>
        </w:rPr>
        <w:t xml:space="preserve">. по желанию 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229">
        <w:rPr>
          <w:rFonts w:ascii="Times New Roman" w:hAnsi="Times New Roman"/>
          <w:b/>
          <w:sz w:val="24"/>
          <w:szCs w:val="24"/>
        </w:rPr>
        <w:t xml:space="preserve">МО </w:t>
      </w:r>
      <w:r w:rsidRPr="00F5422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54229">
        <w:rPr>
          <w:rFonts w:ascii="Times New Roman" w:hAnsi="Times New Roman"/>
          <w:b/>
          <w:sz w:val="24"/>
          <w:szCs w:val="24"/>
        </w:rPr>
        <w:t xml:space="preserve"> группы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>- плановая медицинская помощь по профилю «гинекология» с использованием: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 xml:space="preserve"> - современных медицинских технологий (эндоскопических),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>- смежных специалистов.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229">
        <w:rPr>
          <w:rFonts w:ascii="Times New Roman" w:hAnsi="Times New Roman"/>
          <w:b/>
          <w:sz w:val="24"/>
          <w:szCs w:val="24"/>
        </w:rPr>
        <w:t xml:space="preserve">МО </w:t>
      </w:r>
      <w:r w:rsidRPr="00F5422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54229">
        <w:rPr>
          <w:rFonts w:ascii="Times New Roman" w:hAnsi="Times New Roman"/>
          <w:b/>
          <w:sz w:val="24"/>
          <w:szCs w:val="24"/>
        </w:rPr>
        <w:t>А группы: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>- гинекологические больные с тяжелой сопутствующей соматической патологией,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>- тяжелые гнойно-септические осложнения абортов и родов,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>- заболевания органов малого таза, сопровождающиеся выраженным спаечным процессом с вовлечением соседних органов,</w:t>
      </w:r>
    </w:p>
    <w:p w:rsidR="00030886" w:rsidRPr="00F54229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>- опухоли половых органов больших размеров, неуточненного происхождения,</w:t>
      </w:r>
    </w:p>
    <w:p w:rsidR="00030886" w:rsidRDefault="00030886" w:rsidP="000308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229">
        <w:rPr>
          <w:rFonts w:ascii="Times New Roman" w:hAnsi="Times New Roman"/>
          <w:sz w:val="24"/>
          <w:szCs w:val="24"/>
        </w:rPr>
        <w:t>- состояния, требующие ВМП, с использованием инновационных технологий, в том числе, с целью сохранения и восстановления анатомо-функционального состояния репродуктивной системы</w:t>
      </w:r>
    </w:p>
    <w:p w:rsidR="00030886" w:rsidRPr="00FD7887" w:rsidRDefault="00030886" w:rsidP="000308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274C" w:rsidRDefault="009E274C"/>
    <w:sectPr w:rsidR="009E274C" w:rsidSect="00EB26D1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86"/>
    <w:rsid w:val="000036E2"/>
    <w:rsid w:val="000048BA"/>
    <w:rsid w:val="00004D71"/>
    <w:rsid w:val="0001175B"/>
    <w:rsid w:val="00014C78"/>
    <w:rsid w:val="00024EC4"/>
    <w:rsid w:val="00027190"/>
    <w:rsid w:val="0003018D"/>
    <w:rsid w:val="00030886"/>
    <w:rsid w:val="000372D0"/>
    <w:rsid w:val="00040158"/>
    <w:rsid w:val="000547D8"/>
    <w:rsid w:val="00062A28"/>
    <w:rsid w:val="00070042"/>
    <w:rsid w:val="0008267E"/>
    <w:rsid w:val="000871EF"/>
    <w:rsid w:val="000929BB"/>
    <w:rsid w:val="00097DFD"/>
    <w:rsid w:val="000B162F"/>
    <w:rsid w:val="000B1A3D"/>
    <w:rsid w:val="000B75A7"/>
    <w:rsid w:val="000C554C"/>
    <w:rsid w:val="000D62FE"/>
    <w:rsid w:val="000E16F1"/>
    <w:rsid w:val="000F31ED"/>
    <w:rsid w:val="001117A1"/>
    <w:rsid w:val="0011712B"/>
    <w:rsid w:val="00120C05"/>
    <w:rsid w:val="001256D8"/>
    <w:rsid w:val="00137862"/>
    <w:rsid w:val="001502C1"/>
    <w:rsid w:val="00157980"/>
    <w:rsid w:val="00160DC1"/>
    <w:rsid w:val="001631ED"/>
    <w:rsid w:val="00164516"/>
    <w:rsid w:val="00172864"/>
    <w:rsid w:val="00173E67"/>
    <w:rsid w:val="00174614"/>
    <w:rsid w:val="00181334"/>
    <w:rsid w:val="0018694F"/>
    <w:rsid w:val="00193AA2"/>
    <w:rsid w:val="001946AE"/>
    <w:rsid w:val="00195067"/>
    <w:rsid w:val="001A6BA0"/>
    <w:rsid w:val="001B2251"/>
    <w:rsid w:val="001D218E"/>
    <w:rsid w:val="001D2888"/>
    <w:rsid w:val="001D676D"/>
    <w:rsid w:val="001D6912"/>
    <w:rsid w:val="001E2DD8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A1FB8"/>
    <w:rsid w:val="002B2AB8"/>
    <w:rsid w:val="002B3851"/>
    <w:rsid w:val="002C58C9"/>
    <w:rsid w:val="002C7C60"/>
    <w:rsid w:val="002D36F2"/>
    <w:rsid w:val="002D56E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65ACD"/>
    <w:rsid w:val="00365D11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D2B"/>
    <w:rsid w:val="00422745"/>
    <w:rsid w:val="00422FE4"/>
    <w:rsid w:val="00423671"/>
    <w:rsid w:val="004365B0"/>
    <w:rsid w:val="00441C45"/>
    <w:rsid w:val="0045322D"/>
    <w:rsid w:val="00462A5C"/>
    <w:rsid w:val="00463C58"/>
    <w:rsid w:val="004663CE"/>
    <w:rsid w:val="00477F40"/>
    <w:rsid w:val="0049419A"/>
    <w:rsid w:val="004965F5"/>
    <w:rsid w:val="004966A8"/>
    <w:rsid w:val="004A4398"/>
    <w:rsid w:val="004B09FA"/>
    <w:rsid w:val="004C192A"/>
    <w:rsid w:val="004D120A"/>
    <w:rsid w:val="004D2658"/>
    <w:rsid w:val="004D3E58"/>
    <w:rsid w:val="004D3FD2"/>
    <w:rsid w:val="004E0C42"/>
    <w:rsid w:val="004E18FA"/>
    <w:rsid w:val="004E42FE"/>
    <w:rsid w:val="004E5410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31D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6F2099"/>
    <w:rsid w:val="00703DE2"/>
    <w:rsid w:val="00707CF7"/>
    <w:rsid w:val="00711B32"/>
    <w:rsid w:val="00712CB9"/>
    <w:rsid w:val="007161D3"/>
    <w:rsid w:val="007265D6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78E"/>
    <w:rsid w:val="007D2C8B"/>
    <w:rsid w:val="007D3CEA"/>
    <w:rsid w:val="00803583"/>
    <w:rsid w:val="008037C3"/>
    <w:rsid w:val="00826A97"/>
    <w:rsid w:val="00831E20"/>
    <w:rsid w:val="00842F86"/>
    <w:rsid w:val="00843AB1"/>
    <w:rsid w:val="00864132"/>
    <w:rsid w:val="008654B3"/>
    <w:rsid w:val="00871A18"/>
    <w:rsid w:val="00872582"/>
    <w:rsid w:val="0087361A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53D9A"/>
    <w:rsid w:val="00972318"/>
    <w:rsid w:val="0097715C"/>
    <w:rsid w:val="00977F6E"/>
    <w:rsid w:val="00981E1F"/>
    <w:rsid w:val="00982094"/>
    <w:rsid w:val="009855DD"/>
    <w:rsid w:val="00987777"/>
    <w:rsid w:val="009A60BD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11C33"/>
    <w:rsid w:val="00A247C5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F0AA9"/>
    <w:rsid w:val="00AF5C27"/>
    <w:rsid w:val="00B02A96"/>
    <w:rsid w:val="00B22069"/>
    <w:rsid w:val="00B239BF"/>
    <w:rsid w:val="00B24008"/>
    <w:rsid w:val="00B2765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3676C"/>
    <w:rsid w:val="00C43D49"/>
    <w:rsid w:val="00C47606"/>
    <w:rsid w:val="00C54B64"/>
    <w:rsid w:val="00C67F25"/>
    <w:rsid w:val="00C71C44"/>
    <w:rsid w:val="00C76DDF"/>
    <w:rsid w:val="00C8547B"/>
    <w:rsid w:val="00CA77BF"/>
    <w:rsid w:val="00CA7A60"/>
    <w:rsid w:val="00CB7BD3"/>
    <w:rsid w:val="00CD0B6C"/>
    <w:rsid w:val="00CD0D43"/>
    <w:rsid w:val="00CE513C"/>
    <w:rsid w:val="00CF4EC2"/>
    <w:rsid w:val="00CF5347"/>
    <w:rsid w:val="00D1303C"/>
    <w:rsid w:val="00D1465E"/>
    <w:rsid w:val="00D21489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F2971"/>
    <w:rsid w:val="00E0786E"/>
    <w:rsid w:val="00E164E3"/>
    <w:rsid w:val="00E17587"/>
    <w:rsid w:val="00E2609E"/>
    <w:rsid w:val="00E34D43"/>
    <w:rsid w:val="00E3516B"/>
    <w:rsid w:val="00E42DB2"/>
    <w:rsid w:val="00E45454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00DE7"/>
    <w:rsid w:val="00F10F3A"/>
    <w:rsid w:val="00F20591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44D9"/>
    <w:rsid w:val="00FD111E"/>
    <w:rsid w:val="00FD7F3E"/>
    <w:rsid w:val="00FE0E79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2DC3"/>
  <w15:docId w15:val="{B1F7CF85-EA01-4E45-9E11-1F55DC5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886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73E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3E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3E6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3E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3E6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F4B3-EF07-4A17-8063-E492CF75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Шаламова Анастасия Александровна</cp:lastModifiedBy>
  <cp:revision>4</cp:revision>
  <cp:lastPrinted>2021-10-11T10:01:00Z</cp:lastPrinted>
  <dcterms:created xsi:type="dcterms:W3CDTF">2021-10-12T02:28:00Z</dcterms:created>
  <dcterms:modified xsi:type="dcterms:W3CDTF">2021-10-12T02:45:00Z</dcterms:modified>
</cp:coreProperties>
</file>