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F5" w:rsidRDefault="009E76F5" w:rsidP="009E76F5">
      <w:pPr>
        <w:pStyle w:val="affa"/>
        <w:jc w:val="right"/>
        <w:rPr>
          <w:szCs w:val="28"/>
        </w:rPr>
      </w:pPr>
      <w:r>
        <w:rPr>
          <w:szCs w:val="28"/>
        </w:rPr>
        <w:t>Утвержден</w:t>
      </w:r>
    </w:p>
    <w:p w:rsidR="009E76F5" w:rsidRPr="00667891" w:rsidRDefault="009E76F5" w:rsidP="009E76F5">
      <w:pPr>
        <w:pStyle w:val="affa"/>
        <w:jc w:val="right"/>
        <w:rPr>
          <w:b/>
          <w:szCs w:val="28"/>
        </w:rPr>
      </w:pPr>
      <w:r>
        <w:rPr>
          <w:szCs w:val="28"/>
        </w:rPr>
        <w:t>постановлением</w:t>
      </w:r>
    </w:p>
    <w:p w:rsidR="009E76F5" w:rsidRPr="00667891" w:rsidRDefault="009E76F5" w:rsidP="009E76F5">
      <w:pPr>
        <w:pStyle w:val="affa"/>
        <w:jc w:val="right"/>
        <w:rPr>
          <w:b/>
          <w:szCs w:val="28"/>
        </w:rPr>
      </w:pPr>
      <w:r>
        <w:rPr>
          <w:szCs w:val="28"/>
        </w:rPr>
        <w:t>Губернатора</w:t>
      </w:r>
      <w:r w:rsidRPr="00667891">
        <w:rPr>
          <w:szCs w:val="28"/>
        </w:rPr>
        <w:t xml:space="preserve"> Новосибирской области</w:t>
      </w:r>
    </w:p>
    <w:p w:rsidR="009E76F5" w:rsidRDefault="009E76F5" w:rsidP="009E76F5">
      <w:pPr>
        <w:pStyle w:val="affa"/>
        <w:jc w:val="right"/>
        <w:rPr>
          <w:szCs w:val="28"/>
        </w:rPr>
      </w:pPr>
      <w:r w:rsidRPr="00667891">
        <w:rPr>
          <w:szCs w:val="28"/>
        </w:rPr>
        <w:t>от</w:t>
      </w:r>
      <w:r>
        <w:rPr>
          <w:szCs w:val="28"/>
        </w:rPr>
        <w:t xml:space="preserve"> «___» ____________2018 №____</w:t>
      </w: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4A5651" w:rsidRPr="001A7DBA" w:rsidRDefault="001A7DBA" w:rsidP="001A7DBA">
      <w:pPr>
        <w:jc w:val="center"/>
        <w:rPr>
          <w:b/>
          <w:sz w:val="44"/>
          <w:szCs w:val="44"/>
        </w:rPr>
      </w:pPr>
      <w:r w:rsidRPr="001A7DBA">
        <w:rPr>
          <w:b/>
          <w:sz w:val="44"/>
          <w:szCs w:val="44"/>
        </w:rPr>
        <w:t>Лесной план</w:t>
      </w:r>
    </w:p>
    <w:p w:rsidR="001A7DBA" w:rsidRDefault="001A7DBA" w:rsidP="001A7DBA">
      <w:pPr>
        <w:jc w:val="center"/>
        <w:rPr>
          <w:b/>
          <w:sz w:val="44"/>
          <w:szCs w:val="44"/>
        </w:rPr>
      </w:pPr>
      <w:r w:rsidRPr="001A7DBA">
        <w:rPr>
          <w:b/>
          <w:sz w:val="44"/>
          <w:szCs w:val="44"/>
        </w:rPr>
        <w:t>Новосибирской области</w:t>
      </w: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1A7DBA">
      <w:pPr>
        <w:jc w:val="center"/>
        <w:rPr>
          <w:b/>
          <w:sz w:val="44"/>
          <w:szCs w:val="44"/>
        </w:rPr>
      </w:pPr>
    </w:p>
    <w:p w:rsidR="001A7DBA" w:rsidRDefault="001A7DBA" w:rsidP="009E76F5">
      <w:pPr>
        <w:rPr>
          <w:b/>
          <w:sz w:val="44"/>
          <w:szCs w:val="44"/>
        </w:rPr>
      </w:pPr>
    </w:p>
    <w:p w:rsidR="009E76F5" w:rsidRDefault="009E76F5" w:rsidP="009E76F5">
      <w:pPr>
        <w:rPr>
          <w:b/>
          <w:sz w:val="44"/>
          <w:szCs w:val="44"/>
        </w:rPr>
      </w:pPr>
    </w:p>
    <w:p w:rsidR="009E76F5" w:rsidRDefault="009E76F5" w:rsidP="009E76F5">
      <w:pPr>
        <w:rPr>
          <w:b/>
          <w:sz w:val="44"/>
          <w:szCs w:val="44"/>
        </w:rPr>
      </w:pPr>
    </w:p>
    <w:p w:rsidR="001A7DBA" w:rsidRDefault="001A7DBA" w:rsidP="001A7DBA">
      <w:pPr>
        <w:jc w:val="center"/>
        <w:rPr>
          <w:b/>
        </w:rPr>
      </w:pPr>
      <w:r>
        <w:rPr>
          <w:b/>
        </w:rPr>
        <w:t>Новосибирск</w:t>
      </w:r>
    </w:p>
    <w:p w:rsidR="001A7DBA" w:rsidRPr="001A7DBA" w:rsidRDefault="001A7DBA" w:rsidP="001A7DBA">
      <w:pPr>
        <w:jc w:val="center"/>
        <w:rPr>
          <w:b/>
        </w:rPr>
        <w:sectPr w:rsidR="001A7DBA" w:rsidRPr="001A7DBA" w:rsidSect="009E76F5">
          <w:headerReference w:type="even" r:id="rId9"/>
          <w:footerReference w:type="default" r:id="rId10"/>
          <w:footerReference w:type="first" r:id="rId11"/>
          <w:pgSz w:w="11906" w:h="16838" w:code="9"/>
          <w:pgMar w:top="1134" w:right="567" w:bottom="1134" w:left="1418" w:header="709" w:footer="709" w:gutter="0"/>
          <w:pgNumType w:start="1"/>
          <w:cols w:space="708"/>
          <w:docGrid w:linePitch="360"/>
        </w:sectPr>
      </w:pPr>
      <w:r>
        <w:rPr>
          <w:b/>
        </w:rPr>
        <w:t>2018</w:t>
      </w:r>
    </w:p>
    <w:sdt>
      <w:sdtPr>
        <w:rPr>
          <w:rFonts w:ascii="Times New Roman" w:eastAsiaTheme="minorHAnsi" w:hAnsi="Times New Roman" w:cs="Times New Roman"/>
          <w:b w:val="0"/>
          <w:bCs w:val="0"/>
          <w:i/>
          <w:color w:val="000000" w:themeColor="text1"/>
          <w:sz w:val="24"/>
          <w:szCs w:val="24"/>
          <w:lang w:eastAsia="en-US"/>
        </w:rPr>
        <w:id w:val="-1942909341"/>
        <w:docPartObj>
          <w:docPartGallery w:val="Table of Contents"/>
          <w:docPartUnique/>
        </w:docPartObj>
      </w:sdtPr>
      <w:sdtEndPr>
        <w:rPr>
          <w:i w:val="0"/>
          <w:color w:val="auto"/>
        </w:rPr>
      </w:sdtEndPr>
      <w:sdtContent>
        <w:bookmarkStart w:id="0" w:name="_GoBack" w:displacedByCustomXml="prev"/>
        <w:bookmarkEnd w:id="0" w:displacedByCustomXml="prev"/>
        <w:p w:rsidR="004A5651" w:rsidRDefault="004A5651" w:rsidP="004A5651">
          <w:pPr>
            <w:pStyle w:val="afffa"/>
            <w:jc w:val="center"/>
            <w:rPr>
              <w:rFonts w:ascii="Times New Roman" w:hAnsi="Times New Roman" w:cs="Times New Roman"/>
              <w:i/>
              <w:color w:val="000000" w:themeColor="text1"/>
            </w:rPr>
          </w:pPr>
          <w:r w:rsidRPr="004A5651">
            <w:rPr>
              <w:rFonts w:ascii="Times New Roman" w:hAnsi="Times New Roman" w:cs="Times New Roman"/>
              <w:i/>
              <w:color w:val="000000" w:themeColor="text1"/>
            </w:rPr>
            <w:t>Оглавление</w:t>
          </w:r>
        </w:p>
        <w:p w:rsidR="008D037C" w:rsidRPr="008D037C" w:rsidRDefault="008D037C" w:rsidP="008D037C">
          <w:pPr>
            <w:rPr>
              <w:lang w:eastAsia="ru-RU"/>
            </w:rPr>
          </w:pPr>
        </w:p>
        <w:p w:rsidR="00DE3E26" w:rsidRDefault="00757FC7">
          <w:pPr>
            <w:pStyle w:val="27"/>
            <w:rPr>
              <w:rFonts w:asciiTheme="minorHAnsi" w:eastAsiaTheme="minorEastAsia" w:hAnsiTheme="minorHAnsi" w:cstheme="minorBidi"/>
              <w:b w:val="0"/>
              <w:sz w:val="22"/>
              <w:szCs w:val="22"/>
              <w:lang w:val="ru-RU" w:eastAsia="ru-RU"/>
            </w:rPr>
          </w:pPr>
          <w:r w:rsidRPr="008D037C">
            <w:rPr>
              <w:sz w:val="28"/>
              <w:szCs w:val="28"/>
            </w:rPr>
            <w:fldChar w:fldCharType="begin"/>
          </w:r>
          <w:r w:rsidR="004A5651" w:rsidRPr="008D037C">
            <w:rPr>
              <w:sz w:val="28"/>
              <w:szCs w:val="28"/>
            </w:rPr>
            <w:instrText xml:space="preserve"> TOC \o "1-3" \h \z \u </w:instrText>
          </w:r>
          <w:r w:rsidRPr="008D037C">
            <w:rPr>
              <w:sz w:val="28"/>
              <w:szCs w:val="28"/>
            </w:rPr>
            <w:fldChar w:fldCharType="separate"/>
          </w:r>
          <w:hyperlink w:anchor="_Toc526765008" w:history="1">
            <w:r w:rsidR="00DE3E26" w:rsidRPr="00775CB9">
              <w:rPr>
                <w:rStyle w:val="aff2"/>
              </w:rPr>
              <w:t>I. Сведения о субъекте Российской Федерации, об информационной и методической основах разработки лесного плана субъекта Российской Федерации</w:t>
            </w:r>
            <w:r w:rsidR="00DE3E26">
              <w:rPr>
                <w:webHidden/>
              </w:rPr>
              <w:tab/>
            </w:r>
            <w:r>
              <w:rPr>
                <w:webHidden/>
              </w:rPr>
              <w:fldChar w:fldCharType="begin"/>
            </w:r>
            <w:r w:rsidR="00DE3E26">
              <w:rPr>
                <w:webHidden/>
              </w:rPr>
              <w:instrText xml:space="preserve"> PAGEREF _Toc526765008 \h </w:instrText>
            </w:r>
            <w:r>
              <w:rPr>
                <w:webHidden/>
              </w:rPr>
            </w:r>
            <w:r>
              <w:rPr>
                <w:webHidden/>
              </w:rPr>
              <w:fldChar w:fldCharType="separate"/>
            </w:r>
            <w:r w:rsidR="00B15A4E">
              <w:rPr>
                <w:webHidden/>
              </w:rPr>
              <w:t>7</w:t>
            </w:r>
            <w:r>
              <w:rPr>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09" w:history="1">
            <w:r w:rsidR="00DE3E26" w:rsidRPr="00775CB9">
              <w:rPr>
                <w:rStyle w:val="aff2"/>
                <w:noProof/>
              </w:rPr>
              <w:t>1.1. Общие сведения</w:t>
            </w:r>
            <w:r w:rsidR="00DE3E26">
              <w:rPr>
                <w:noProof/>
                <w:webHidden/>
              </w:rPr>
              <w:tab/>
            </w:r>
            <w:r w:rsidR="00757FC7">
              <w:rPr>
                <w:noProof/>
                <w:webHidden/>
              </w:rPr>
              <w:fldChar w:fldCharType="begin"/>
            </w:r>
            <w:r w:rsidR="00DE3E26">
              <w:rPr>
                <w:noProof/>
                <w:webHidden/>
              </w:rPr>
              <w:instrText xml:space="preserve"> PAGEREF _Toc526765009 \h </w:instrText>
            </w:r>
            <w:r w:rsidR="00757FC7">
              <w:rPr>
                <w:noProof/>
                <w:webHidden/>
              </w:rPr>
            </w:r>
            <w:r w:rsidR="00757FC7">
              <w:rPr>
                <w:noProof/>
                <w:webHidden/>
              </w:rPr>
              <w:fldChar w:fldCharType="separate"/>
            </w:r>
            <w:r w:rsidR="00B15A4E">
              <w:rPr>
                <w:noProof/>
                <w:webHidden/>
              </w:rPr>
              <w:t>7</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0" w:history="1">
            <w:r w:rsidR="00DE3E26" w:rsidRPr="00775CB9">
              <w:rPr>
                <w:rStyle w:val="aff2"/>
                <w:noProof/>
              </w:rPr>
              <w:t>1.2. Природно-климатические особенности</w:t>
            </w:r>
            <w:r w:rsidR="00DE3E26">
              <w:rPr>
                <w:noProof/>
                <w:webHidden/>
              </w:rPr>
              <w:tab/>
            </w:r>
            <w:r w:rsidR="00757FC7">
              <w:rPr>
                <w:noProof/>
                <w:webHidden/>
              </w:rPr>
              <w:fldChar w:fldCharType="begin"/>
            </w:r>
            <w:r w:rsidR="00DE3E26">
              <w:rPr>
                <w:noProof/>
                <w:webHidden/>
              </w:rPr>
              <w:instrText xml:space="preserve"> PAGEREF _Toc526765010 \h </w:instrText>
            </w:r>
            <w:r w:rsidR="00757FC7">
              <w:rPr>
                <w:noProof/>
                <w:webHidden/>
              </w:rPr>
            </w:r>
            <w:r w:rsidR="00757FC7">
              <w:rPr>
                <w:noProof/>
                <w:webHidden/>
              </w:rPr>
              <w:fldChar w:fldCharType="separate"/>
            </w:r>
            <w:r w:rsidR="00B15A4E">
              <w:rPr>
                <w:noProof/>
                <w:webHidden/>
              </w:rPr>
              <w:t>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1" w:history="1">
            <w:r w:rsidR="00DE3E26" w:rsidRPr="00775CB9">
              <w:rPr>
                <w:rStyle w:val="aff2"/>
                <w:noProof/>
              </w:rPr>
              <w:t>1.3. Социально-экономические особенности</w:t>
            </w:r>
            <w:r w:rsidR="00DE3E26">
              <w:rPr>
                <w:noProof/>
                <w:webHidden/>
              </w:rPr>
              <w:tab/>
            </w:r>
            <w:r w:rsidR="00757FC7">
              <w:rPr>
                <w:noProof/>
                <w:webHidden/>
              </w:rPr>
              <w:fldChar w:fldCharType="begin"/>
            </w:r>
            <w:r w:rsidR="00DE3E26">
              <w:rPr>
                <w:noProof/>
                <w:webHidden/>
              </w:rPr>
              <w:instrText xml:space="preserve"> PAGEREF _Toc526765011 \h </w:instrText>
            </w:r>
            <w:r w:rsidR="00757FC7">
              <w:rPr>
                <w:noProof/>
                <w:webHidden/>
              </w:rPr>
            </w:r>
            <w:r w:rsidR="00757FC7">
              <w:rPr>
                <w:noProof/>
                <w:webHidden/>
              </w:rPr>
              <w:fldChar w:fldCharType="separate"/>
            </w:r>
            <w:r w:rsidR="00B15A4E">
              <w:rPr>
                <w:noProof/>
                <w:webHidden/>
              </w:rPr>
              <w:t>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2" w:history="1">
            <w:r w:rsidR="00DE3E26" w:rsidRPr="00775CB9">
              <w:rPr>
                <w:rStyle w:val="aff2"/>
                <w:noProof/>
              </w:rPr>
              <w:t>1.3.1. Общая численность населения</w:t>
            </w:r>
            <w:r w:rsidR="00DE3E26">
              <w:rPr>
                <w:noProof/>
                <w:webHidden/>
              </w:rPr>
              <w:tab/>
            </w:r>
            <w:r w:rsidR="00757FC7">
              <w:rPr>
                <w:noProof/>
                <w:webHidden/>
              </w:rPr>
              <w:fldChar w:fldCharType="begin"/>
            </w:r>
            <w:r w:rsidR="00DE3E26">
              <w:rPr>
                <w:noProof/>
                <w:webHidden/>
              </w:rPr>
              <w:instrText xml:space="preserve"> PAGEREF _Toc526765012 \h </w:instrText>
            </w:r>
            <w:r w:rsidR="00757FC7">
              <w:rPr>
                <w:noProof/>
                <w:webHidden/>
              </w:rPr>
            </w:r>
            <w:r w:rsidR="00757FC7">
              <w:rPr>
                <w:noProof/>
                <w:webHidden/>
              </w:rPr>
              <w:fldChar w:fldCharType="separate"/>
            </w:r>
            <w:r w:rsidR="00B15A4E">
              <w:rPr>
                <w:noProof/>
                <w:webHidden/>
              </w:rPr>
              <w:t>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3" w:history="1">
            <w:r w:rsidR="00DE3E26" w:rsidRPr="00775CB9">
              <w:rPr>
                <w:rStyle w:val="aff2"/>
                <w:noProof/>
              </w:rPr>
              <w:t>1.3.2. Городское население</w:t>
            </w:r>
            <w:r w:rsidR="00DE3E26">
              <w:rPr>
                <w:noProof/>
                <w:webHidden/>
              </w:rPr>
              <w:tab/>
            </w:r>
            <w:r w:rsidR="00757FC7">
              <w:rPr>
                <w:noProof/>
                <w:webHidden/>
              </w:rPr>
              <w:fldChar w:fldCharType="begin"/>
            </w:r>
            <w:r w:rsidR="00DE3E26">
              <w:rPr>
                <w:noProof/>
                <w:webHidden/>
              </w:rPr>
              <w:instrText xml:space="preserve"> PAGEREF _Toc526765013 \h </w:instrText>
            </w:r>
            <w:r w:rsidR="00757FC7">
              <w:rPr>
                <w:noProof/>
                <w:webHidden/>
              </w:rPr>
            </w:r>
            <w:r w:rsidR="00757FC7">
              <w:rPr>
                <w:noProof/>
                <w:webHidden/>
              </w:rPr>
              <w:fldChar w:fldCharType="separate"/>
            </w:r>
            <w:r w:rsidR="00B15A4E">
              <w:rPr>
                <w:noProof/>
                <w:webHidden/>
              </w:rPr>
              <w:t>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4" w:history="1">
            <w:r w:rsidR="00DE3E26" w:rsidRPr="00775CB9">
              <w:rPr>
                <w:rStyle w:val="aff2"/>
                <w:noProof/>
              </w:rPr>
              <w:t>1.3.3. Сельское население</w:t>
            </w:r>
            <w:r w:rsidR="00DE3E26">
              <w:rPr>
                <w:noProof/>
                <w:webHidden/>
              </w:rPr>
              <w:tab/>
            </w:r>
            <w:r w:rsidR="00757FC7">
              <w:rPr>
                <w:noProof/>
                <w:webHidden/>
              </w:rPr>
              <w:fldChar w:fldCharType="begin"/>
            </w:r>
            <w:r w:rsidR="00DE3E26">
              <w:rPr>
                <w:noProof/>
                <w:webHidden/>
              </w:rPr>
              <w:instrText xml:space="preserve"> PAGEREF _Toc526765014 \h </w:instrText>
            </w:r>
            <w:r w:rsidR="00757FC7">
              <w:rPr>
                <w:noProof/>
                <w:webHidden/>
              </w:rPr>
            </w:r>
            <w:r w:rsidR="00757FC7">
              <w:rPr>
                <w:noProof/>
                <w:webHidden/>
              </w:rPr>
              <w:fldChar w:fldCharType="separate"/>
            </w:r>
            <w:r w:rsidR="00B15A4E">
              <w:rPr>
                <w:noProof/>
                <w:webHidden/>
              </w:rPr>
              <w:t>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5" w:history="1">
            <w:r w:rsidR="00DE3E26" w:rsidRPr="00775CB9">
              <w:rPr>
                <w:rStyle w:val="aff2"/>
                <w:noProof/>
              </w:rPr>
              <w:t>1.3.4. Населенные пункты области</w:t>
            </w:r>
            <w:r w:rsidR="00DE3E26">
              <w:rPr>
                <w:noProof/>
                <w:webHidden/>
              </w:rPr>
              <w:tab/>
            </w:r>
            <w:r w:rsidR="00757FC7">
              <w:rPr>
                <w:noProof/>
                <w:webHidden/>
              </w:rPr>
              <w:fldChar w:fldCharType="begin"/>
            </w:r>
            <w:r w:rsidR="00DE3E26">
              <w:rPr>
                <w:noProof/>
                <w:webHidden/>
              </w:rPr>
              <w:instrText xml:space="preserve"> PAGEREF _Toc526765015 \h </w:instrText>
            </w:r>
            <w:r w:rsidR="00757FC7">
              <w:rPr>
                <w:noProof/>
                <w:webHidden/>
              </w:rPr>
            </w:r>
            <w:r w:rsidR="00757FC7">
              <w:rPr>
                <w:noProof/>
                <w:webHidden/>
              </w:rPr>
              <w:fldChar w:fldCharType="separate"/>
            </w:r>
            <w:r w:rsidR="00B15A4E">
              <w:rPr>
                <w:noProof/>
                <w:webHidden/>
              </w:rPr>
              <w:t>10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6" w:history="1">
            <w:r w:rsidR="00DE3E26" w:rsidRPr="00775CB9">
              <w:rPr>
                <w:rStyle w:val="aff2"/>
                <w:noProof/>
              </w:rPr>
              <w:t>1.3.5. Распределение населения по отраслям экономики</w:t>
            </w:r>
            <w:r w:rsidR="00DE3E26">
              <w:rPr>
                <w:noProof/>
                <w:webHidden/>
              </w:rPr>
              <w:tab/>
            </w:r>
            <w:r w:rsidR="00757FC7">
              <w:rPr>
                <w:noProof/>
                <w:webHidden/>
              </w:rPr>
              <w:fldChar w:fldCharType="begin"/>
            </w:r>
            <w:r w:rsidR="00DE3E26">
              <w:rPr>
                <w:noProof/>
                <w:webHidden/>
              </w:rPr>
              <w:instrText xml:space="preserve"> PAGEREF _Toc526765016 \h </w:instrText>
            </w:r>
            <w:r w:rsidR="00757FC7">
              <w:rPr>
                <w:noProof/>
                <w:webHidden/>
              </w:rPr>
            </w:r>
            <w:r w:rsidR="00757FC7">
              <w:rPr>
                <w:noProof/>
                <w:webHidden/>
              </w:rPr>
              <w:fldChar w:fldCharType="separate"/>
            </w:r>
            <w:r w:rsidR="00B15A4E">
              <w:rPr>
                <w:noProof/>
                <w:webHidden/>
              </w:rPr>
              <w:t>10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7" w:history="1">
            <w:r w:rsidR="00DE3E26" w:rsidRPr="00775CB9">
              <w:rPr>
                <w:rStyle w:val="aff2"/>
                <w:noProof/>
              </w:rPr>
              <w:t>1.4. Сведения о распределении площади лесов области</w:t>
            </w:r>
            <w:r w:rsidR="00DE3E26">
              <w:rPr>
                <w:noProof/>
                <w:webHidden/>
              </w:rPr>
              <w:tab/>
            </w:r>
            <w:r w:rsidR="00757FC7">
              <w:rPr>
                <w:noProof/>
                <w:webHidden/>
              </w:rPr>
              <w:fldChar w:fldCharType="begin"/>
            </w:r>
            <w:r w:rsidR="00DE3E26">
              <w:rPr>
                <w:noProof/>
                <w:webHidden/>
              </w:rPr>
              <w:instrText xml:space="preserve"> PAGEREF _Toc526765017 \h </w:instrText>
            </w:r>
            <w:r w:rsidR="00757FC7">
              <w:rPr>
                <w:noProof/>
                <w:webHidden/>
              </w:rPr>
            </w:r>
            <w:r w:rsidR="00757FC7">
              <w:rPr>
                <w:noProof/>
                <w:webHidden/>
              </w:rPr>
              <w:fldChar w:fldCharType="separate"/>
            </w:r>
            <w:r w:rsidR="00B15A4E">
              <w:rPr>
                <w:noProof/>
                <w:webHidden/>
              </w:rPr>
              <w:t>10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8" w:history="1">
            <w:r w:rsidR="00DE3E26" w:rsidRPr="00775CB9">
              <w:rPr>
                <w:rStyle w:val="aff2"/>
                <w:noProof/>
              </w:rPr>
              <w:t>1.4.1. Сведения о распределении площади лесов, расположенных на землях лесного фонда</w:t>
            </w:r>
            <w:r w:rsidR="00DE3E26">
              <w:rPr>
                <w:noProof/>
                <w:webHidden/>
              </w:rPr>
              <w:tab/>
            </w:r>
            <w:r w:rsidR="00757FC7">
              <w:rPr>
                <w:noProof/>
                <w:webHidden/>
              </w:rPr>
              <w:fldChar w:fldCharType="begin"/>
            </w:r>
            <w:r w:rsidR="00DE3E26">
              <w:rPr>
                <w:noProof/>
                <w:webHidden/>
              </w:rPr>
              <w:instrText xml:space="preserve"> PAGEREF _Toc526765018 \h </w:instrText>
            </w:r>
            <w:r w:rsidR="00757FC7">
              <w:rPr>
                <w:noProof/>
                <w:webHidden/>
              </w:rPr>
            </w:r>
            <w:r w:rsidR="00757FC7">
              <w:rPr>
                <w:noProof/>
                <w:webHidden/>
              </w:rPr>
              <w:fldChar w:fldCharType="separate"/>
            </w:r>
            <w:r w:rsidR="00B15A4E">
              <w:rPr>
                <w:noProof/>
                <w:webHidden/>
              </w:rPr>
              <w:t>10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19" w:history="1">
            <w:r w:rsidR="00DE3E26" w:rsidRPr="00775CB9">
              <w:rPr>
                <w:rStyle w:val="aff2"/>
                <w:noProof/>
              </w:rPr>
              <w:t>1.4.2. Сведения о распределении площади лесов, расположенных на землях населенных пунктов</w:t>
            </w:r>
            <w:r w:rsidR="00DE3E26">
              <w:rPr>
                <w:noProof/>
                <w:webHidden/>
              </w:rPr>
              <w:tab/>
            </w:r>
            <w:r w:rsidR="00757FC7">
              <w:rPr>
                <w:noProof/>
                <w:webHidden/>
              </w:rPr>
              <w:fldChar w:fldCharType="begin"/>
            </w:r>
            <w:r w:rsidR="00DE3E26">
              <w:rPr>
                <w:noProof/>
                <w:webHidden/>
              </w:rPr>
              <w:instrText xml:space="preserve"> PAGEREF _Toc526765019 \h </w:instrText>
            </w:r>
            <w:r w:rsidR="00757FC7">
              <w:rPr>
                <w:noProof/>
                <w:webHidden/>
              </w:rPr>
            </w:r>
            <w:r w:rsidR="00757FC7">
              <w:rPr>
                <w:noProof/>
                <w:webHidden/>
              </w:rPr>
              <w:fldChar w:fldCharType="separate"/>
            </w:r>
            <w:r w:rsidR="00B15A4E">
              <w:rPr>
                <w:noProof/>
                <w:webHidden/>
              </w:rPr>
              <w:t>12</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0" w:history="1">
            <w:r w:rsidR="00DE3E26" w:rsidRPr="00775CB9">
              <w:rPr>
                <w:rStyle w:val="aff2"/>
                <w:noProof/>
              </w:rPr>
              <w:t>1.4.3. Сведения о распределении площади лесов, расположенных на землях обороны и безопасности</w:t>
            </w:r>
            <w:r w:rsidR="00DE3E26">
              <w:rPr>
                <w:noProof/>
                <w:webHidden/>
              </w:rPr>
              <w:tab/>
            </w:r>
            <w:r w:rsidR="00757FC7">
              <w:rPr>
                <w:noProof/>
                <w:webHidden/>
              </w:rPr>
              <w:fldChar w:fldCharType="begin"/>
            </w:r>
            <w:r w:rsidR="00DE3E26">
              <w:rPr>
                <w:noProof/>
                <w:webHidden/>
              </w:rPr>
              <w:instrText xml:space="preserve"> PAGEREF _Toc526765020 \h </w:instrText>
            </w:r>
            <w:r w:rsidR="00757FC7">
              <w:rPr>
                <w:noProof/>
                <w:webHidden/>
              </w:rPr>
            </w:r>
            <w:r w:rsidR="00757FC7">
              <w:rPr>
                <w:noProof/>
                <w:webHidden/>
              </w:rPr>
              <w:fldChar w:fldCharType="separate"/>
            </w:r>
            <w:r w:rsidR="00B15A4E">
              <w:rPr>
                <w:noProof/>
                <w:webHidden/>
              </w:rPr>
              <w:t>13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1" w:history="1">
            <w:r w:rsidR="00DE3E26" w:rsidRPr="00775CB9">
              <w:rPr>
                <w:rStyle w:val="aff2"/>
                <w:rFonts w:eastAsiaTheme="minorHAnsi"/>
                <w:noProof/>
              </w:rPr>
              <w:t>1.4.4. Сведения о распределении площади лесов, расположенных на землях особо охраняемых природных территориях</w:t>
            </w:r>
            <w:r w:rsidR="00DE3E26">
              <w:rPr>
                <w:noProof/>
                <w:webHidden/>
              </w:rPr>
              <w:tab/>
            </w:r>
            <w:r w:rsidR="00757FC7">
              <w:rPr>
                <w:noProof/>
                <w:webHidden/>
              </w:rPr>
              <w:fldChar w:fldCharType="begin"/>
            </w:r>
            <w:r w:rsidR="00DE3E26">
              <w:rPr>
                <w:noProof/>
                <w:webHidden/>
              </w:rPr>
              <w:instrText xml:space="preserve"> PAGEREF _Toc526765021 \h </w:instrText>
            </w:r>
            <w:r w:rsidR="00757FC7">
              <w:rPr>
                <w:noProof/>
                <w:webHidden/>
              </w:rPr>
            </w:r>
            <w:r w:rsidR="00757FC7">
              <w:rPr>
                <w:noProof/>
                <w:webHidden/>
              </w:rPr>
              <w:fldChar w:fldCharType="separate"/>
            </w:r>
            <w:r w:rsidR="00B15A4E">
              <w:rPr>
                <w:noProof/>
                <w:webHidden/>
              </w:rPr>
              <w:t>13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2" w:history="1">
            <w:r w:rsidR="00DE3E26" w:rsidRPr="00775CB9">
              <w:rPr>
                <w:rStyle w:val="aff2"/>
                <w:noProof/>
              </w:rPr>
              <w:t>1.4.5. Сведения о распределении площади лесов, расположенных на землях иных категорий</w:t>
            </w:r>
            <w:r w:rsidR="00DE3E26">
              <w:rPr>
                <w:noProof/>
                <w:webHidden/>
              </w:rPr>
              <w:tab/>
            </w:r>
            <w:r w:rsidR="00757FC7">
              <w:rPr>
                <w:noProof/>
                <w:webHidden/>
              </w:rPr>
              <w:fldChar w:fldCharType="begin"/>
            </w:r>
            <w:r w:rsidR="00DE3E26">
              <w:rPr>
                <w:noProof/>
                <w:webHidden/>
              </w:rPr>
              <w:instrText xml:space="preserve"> PAGEREF _Toc526765022 \h </w:instrText>
            </w:r>
            <w:r w:rsidR="00757FC7">
              <w:rPr>
                <w:noProof/>
                <w:webHidden/>
              </w:rPr>
            </w:r>
            <w:r w:rsidR="00757FC7">
              <w:rPr>
                <w:noProof/>
                <w:webHidden/>
              </w:rPr>
              <w:fldChar w:fldCharType="separate"/>
            </w:r>
            <w:r w:rsidR="00B15A4E">
              <w:rPr>
                <w:noProof/>
                <w:webHidden/>
              </w:rPr>
              <w:t>14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3" w:history="1">
            <w:r w:rsidR="00DE3E26" w:rsidRPr="00775CB9">
              <w:rPr>
                <w:rStyle w:val="aff2"/>
                <w:noProof/>
              </w:rPr>
              <w:t>1.5. Сведения об источниках исходных данных</w:t>
            </w:r>
            <w:r w:rsidR="00DE3E26">
              <w:rPr>
                <w:noProof/>
                <w:webHidden/>
              </w:rPr>
              <w:tab/>
            </w:r>
            <w:r w:rsidR="00757FC7">
              <w:rPr>
                <w:noProof/>
                <w:webHidden/>
              </w:rPr>
              <w:fldChar w:fldCharType="begin"/>
            </w:r>
            <w:r w:rsidR="00DE3E26">
              <w:rPr>
                <w:noProof/>
                <w:webHidden/>
              </w:rPr>
              <w:instrText xml:space="preserve"> PAGEREF _Toc526765023 \h </w:instrText>
            </w:r>
            <w:r w:rsidR="00757FC7">
              <w:rPr>
                <w:noProof/>
                <w:webHidden/>
              </w:rPr>
            </w:r>
            <w:r w:rsidR="00757FC7">
              <w:rPr>
                <w:noProof/>
                <w:webHidden/>
              </w:rPr>
              <w:fldChar w:fldCharType="separate"/>
            </w:r>
            <w:r w:rsidR="00B15A4E">
              <w:rPr>
                <w:noProof/>
                <w:webHidden/>
              </w:rPr>
              <w:t>15</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4" w:history="1">
            <w:r w:rsidR="00DE3E26" w:rsidRPr="00775CB9">
              <w:rPr>
                <w:rStyle w:val="aff2"/>
                <w:noProof/>
              </w:rPr>
              <w:t>1.6. Лесорастительное районирование</w:t>
            </w:r>
            <w:r w:rsidR="00DE3E26">
              <w:rPr>
                <w:noProof/>
                <w:webHidden/>
              </w:rPr>
              <w:tab/>
            </w:r>
            <w:r w:rsidR="00757FC7">
              <w:rPr>
                <w:noProof/>
                <w:webHidden/>
              </w:rPr>
              <w:fldChar w:fldCharType="begin"/>
            </w:r>
            <w:r w:rsidR="00DE3E26">
              <w:rPr>
                <w:noProof/>
                <w:webHidden/>
              </w:rPr>
              <w:instrText xml:space="preserve"> PAGEREF _Toc526765024 \h </w:instrText>
            </w:r>
            <w:r w:rsidR="00757FC7">
              <w:rPr>
                <w:noProof/>
                <w:webHidden/>
              </w:rPr>
            </w:r>
            <w:r w:rsidR="00757FC7">
              <w:rPr>
                <w:noProof/>
                <w:webHidden/>
              </w:rPr>
              <w:fldChar w:fldCharType="separate"/>
            </w:r>
            <w:r w:rsidR="00B15A4E">
              <w:rPr>
                <w:noProof/>
                <w:webHidden/>
              </w:rPr>
              <w:t>15</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5" w:history="1">
            <w:r w:rsidR="00DE3E26" w:rsidRPr="00775CB9">
              <w:rPr>
                <w:rStyle w:val="aff2"/>
                <w:noProof/>
              </w:rPr>
              <w:t>1.7. Анализ динамики распределения площади лесов области по целевому назначению и категориям защитных лесов</w:t>
            </w:r>
            <w:r w:rsidR="00DE3E26">
              <w:rPr>
                <w:noProof/>
                <w:webHidden/>
              </w:rPr>
              <w:tab/>
            </w:r>
            <w:r w:rsidR="00757FC7">
              <w:rPr>
                <w:noProof/>
                <w:webHidden/>
              </w:rPr>
              <w:fldChar w:fldCharType="begin"/>
            </w:r>
            <w:r w:rsidR="00DE3E26">
              <w:rPr>
                <w:noProof/>
                <w:webHidden/>
              </w:rPr>
              <w:instrText xml:space="preserve"> PAGEREF _Toc526765025 \h </w:instrText>
            </w:r>
            <w:r w:rsidR="00757FC7">
              <w:rPr>
                <w:noProof/>
                <w:webHidden/>
              </w:rPr>
            </w:r>
            <w:r w:rsidR="00757FC7">
              <w:rPr>
                <w:noProof/>
                <w:webHidden/>
              </w:rPr>
              <w:fldChar w:fldCharType="separate"/>
            </w:r>
            <w:r w:rsidR="00B15A4E">
              <w:rPr>
                <w:noProof/>
                <w:webHidden/>
              </w:rPr>
              <w:t>15</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6" w:history="1">
            <w:r w:rsidR="00DE3E26" w:rsidRPr="00775CB9">
              <w:rPr>
                <w:rStyle w:val="aff2"/>
                <w:noProof/>
              </w:rPr>
              <w:t>1.8. Информация о лесах, расположенных в границах особо охраняемых природных территорий</w:t>
            </w:r>
            <w:r w:rsidR="00DE3E26">
              <w:rPr>
                <w:noProof/>
                <w:webHidden/>
              </w:rPr>
              <w:tab/>
            </w:r>
            <w:r w:rsidR="00757FC7">
              <w:rPr>
                <w:noProof/>
                <w:webHidden/>
              </w:rPr>
              <w:fldChar w:fldCharType="begin"/>
            </w:r>
            <w:r w:rsidR="00DE3E26">
              <w:rPr>
                <w:noProof/>
                <w:webHidden/>
              </w:rPr>
              <w:instrText xml:space="preserve"> PAGEREF _Toc526765026 \h </w:instrText>
            </w:r>
            <w:r w:rsidR="00757FC7">
              <w:rPr>
                <w:noProof/>
                <w:webHidden/>
              </w:rPr>
            </w:r>
            <w:r w:rsidR="00757FC7">
              <w:rPr>
                <w:noProof/>
                <w:webHidden/>
              </w:rPr>
              <w:fldChar w:fldCharType="separate"/>
            </w:r>
            <w:r w:rsidR="00B15A4E">
              <w:rPr>
                <w:noProof/>
                <w:webHidden/>
              </w:rPr>
              <w:t>17</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7" w:history="1">
            <w:r w:rsidR="00DE3E26" w:rsidRPr="00775CB9">
              <w:rPr>
                <w:rStyle w:val="aff2"/>
                <w:noProof/>
              </w:rPr>
              <w:t>1.9. Методологические и методические особенности разработки лесного плана</w:t>
            </w:r>
            <w:r w:rsidR="00DE3E26">
              <w:rPr>
                <w:noProof/>
                <w:webHidden/>
              </w:rPr>
              <w:tab/>
            </w:r>
            <w:r w:rsidR="00757FC7">
              <w:rPr>
                <w:noProof/>
                <w:webHidden/>
              </w:rPr>
              <w:fldChar w:fldCharType="begin"/>
            </w:r>
            <w:r w:rsidR="00DE3E26">
              <w:rPr>
                <w:noProof/>
                <w:webHidden/>
              </w:rPr>
              <w:instrText xml:space="preserve"> PAGEREF _Toc526765027 \h </w:instrText>
            </w:r>
            <w:r w:rsidR="00757FC7">
              <w:rPr>
                <w:noProof/>
                <w:webHidden/>
              </w:rPr>
            </w:r>
            <w:r w:rsidR="00757FC7">
              <w:rPr>
                <w:noProof/>
                <w:webHidden/>
              </w:rPr>
              <w:fldChar w:fldCharType="separate"/>
            </w:r>
            <w:r w:rsidR="00B15A4E">
              <w:rPr>
                <w:noProof/>
                <w:webHidden/>
              </w:rPr>
              <w:t>17</w:t>
            </w:r>
            <w:r w:rsidR="00757FC7">
              <w:rPr>
                <w:noProof/>
                <w:webHidden/>
              </w:rPr>
              <w:fldChar w:fldCharType="end"/>
            </w:r>
          </w:hyperlink>
        </w:p>
        <w:p w:rsidR="00DE3E26" w:rsidRDefault="00E10FD6">
          <w:pPr>
            <w:pStyle w:val="27"/>
            <w:rPr>
              <w:rFonts w:asciiTheme="minorHAnsi" w:eastAsiaTheme="minorEastAsia" w:hAnsiTheme="minorHAnsi" w:cstheme="minorBidi"/>
              <w:b w:val="0"/>
              <w:sz w:val="22"/>
              <w:szCs w:val="22"/>
              <w:lang w:val="ru-RU" w:eastAsia="ru-RU"/>
            </w:rPr>
          </w:pPr>
          <w:hyperlink w:anchor="_Toc526765028" w:history="1">
            <w:r w:rsidR="00DE3E26" w:rsidRPr="00775CB9">
              <w:rPr>
                <w:rStyle w:val="aff2"/>
              </w:rPr>
              <w:t>II. Оценка организации использования лесов, выполнения мероприятий по охране, защите, воспроизводству лесов и изменения характеристик лесов за период действия предыдущего лесного плана Новосибирской области</w:t>
            </w:r>
            <w:r w:rsidR="00DE3E26">
              <w:rPr>
                <w:webHidden/>
              </w:rPr>
              <w:tab/>
            </w:r>
            <w:r w:rsidR="00757FC7">
              <w:rPr>
                <w:webHidden/>
              </w:rPr>
              <w:fldChar w:fldCharType="begin"/>
            </w:r>
            <w:r w:rsidR="00DE3E26">
              <w:rPr>
                <w:webHidden/>
              </w:rPr>
              <w:instrText xml:space="preserve"> PAGEREF _Toc526765028 \h </w:instrText>
            </w:r>
            <w:r w:rsidR="00757FC7">
              <w:rPr>
                <w:webHidden/>
              </w:rPr>
            </w:r>
            <w:r w:rsidR="00757FC7">
              <w:rPr>
                <w:webHidden/>
              </w:rPr>
              <w:fldChar w:fldCharType="separate"/>
            </w:r>
            <w:r w:rsidR="00B15A4E">
              <w:rPr>
                <w:webHidden/>
              </w:rPr>
              <w:t>18</w:t>
            </w:r>
            <w:r w:rsidR="00757FC7">
              <w:rPr>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29" w:history="1">
            <w:r w:rsidR="00DE3E26" w:rsidRPr="00775CB9">
              <w:rPr>
                <w:rStyle w:val="aff2"/>
                <w:noProof/>
              </w:rPr>
              <w:t>2.1. Оценка достижения планируемых объемов использования лесов по видам использования лесов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_Toc526765029 \h </w:instrText>
            </w:r>
            <w:r w:rsidR="00757FC7">
              <w:rPr>
                <w:noProof/>
                <w:webHidden/>
              </w:rPr>
            </w:r>
            <w:r w:rsidR="00757FC7">
              <w:rPr>
                <w:noProof/>
                <w:webHidden/>
              </w:rPr>
              <w:fldChar w:fldCharType="separate"/>
            </w:r>
            <w:r w:rsidR="00B15A4E">
              <w:rPr>
                <w:noProof/>
                <w:webHidden/>
              </w:rPr>
              <w:t>18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0" w:history="1">
            <w:r w:rsidR="00DE3E26" w:rsidRPr="00775CB9">
              <w:rPr>
                <w:rStyle w:val="aff2"/>
                <w:noProof/>
              </w:rPr>
              <w:t>2.2. Анализ фактического освоения использования лесов и допустимого объема изъятия древесины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_Toc526765030 \h </w:instrText>
            </w:r>
            <w:r w:rsidR="00757FC7">
              <w:rPr>
                <w:noProof/>
                <w:webHidden/>
              </w:rPr>
            </w:r>
            <w:r w:rsidR="00757FC7">
              <w:rPr>
                <w:noProof/>
                <w:webHidden/>
              </w:rPr>
              <w:fldChar w:fldCharType="separate"/>
            </w:r>
            <w:r w:rsidR="00B15A4E">
              <w:rPr>
                <w:noProof/>
                <w:webHidden/>
              </w:rPr>
              <w:t>18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1" w:history="1">
            <w:r w:rsidR="00DE3E26" w:rsidRPr="00775CB9">
              <w:rPr>
                <w:rStyle w:val="aff2"/>
                <w:noProof/>
              </w:rPr>
              <w:t>2.3. Мероприятия по охране лесов, организации охраны лесов от пожаров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_Toc526765031 \h </w:instrText>
            </w:r>
            <w:r w:rsidR="00757FC7">
              <w:rPr>
                <w:noProof/>
                <w:webHidden/>
              </w:rPr>
            </w:r>
            <w:r w:rsidR="00757FC7">
              <w:rPr>
                <w:noProof/>
                <w:webHidden/>
              </w:rPr>
              <w:fldChar w:fldCharType="separate"/>
            </w:r>
            <w:r w:rsidR="00B15A4E">
              <w:rPr>
                <w:noProof/>
                <w:webHidden/>
              </w:rPr>
              <w:t>19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2" w:history="1">
            <w:r w:rsidR="00DE3E26" w:rsidRPr="00775CB9">
              <w:rPr>
                <w:rStyle w:val="aff2"/>
                <w:noProof/>
              </w:rPr>
              <w:t>2.4. Мероприятия по защите лесов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_Toc526765032 \h </w:instrText>
            </w:r>
            <w:r w:rsidR="00757FC7">
              <w:rPr>
                <w:noProof/>
                <w:webHidden/>
              </w:rPr>
            </w:r>
            <w:r w:rsidR="00757FC7">
              <w:rPr>
                <w:noProof/>
                <w:webHidden/>
              </w:rPr>
              <w:fldChar w:fldCharType="separate"/>
            </w:r>
            <w:r w:rsidR="00B15A4E">
              <w:rPr>
                <w:noProof/>
                <w:webHidden/>
              </w:rPr>
              <w:t>21</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3" w:history="1">
            <w:r w:rsidR="00DE3E26" w:rsidRPr="00775CB9">
              <w:rPr>
                <w:rStyle w:val="aff2"/>
                <w:noProof/>
              </w:rPr>
              <w:t>2.5. Мероприятия по воспроизводству лесов за период действия предыдущего</w:t>
            </w:r>
            <w:r w:rsidR="00DE3E26">
              <w:rPr>
                <w:noProof/>
                <w:webHidden/>
              </w:rPr>
              <w:tab/>
            </w:r>
            <w:r w:rsidR="00757FC7">
              <w:rPr>
                <w:noProof/>
                <w:webHidden/>
              </w:rPr>
              <w:fldChar w:fldCharType="begin"/>
            </w:r>
            <w:r w:rsidR="00DE3E26">
              <w:rPr>
                <w:noProof/>
                <w:webHidden/>
              </w:rPr>
              <w:instrText xml:space="preserve"> PAGEREF _Toc526765033 \h </w:instrText>
            </w:r>
            <w:r w:rsidR="00757FC7">
              <w:rPr>
                <w:noProof/>
                <w:webHidden/>
              </w:rPr>
            </w:r>
            <w:r w:rsidR="00757FC7">
              <w:rPr>
                <w:noProof/>
                <w:webHidden/>
              </w:rPr>
              <w:fldChar w:fldCharType="separate"/>
            </w:r>
            <w:r w:rsidR="00B15A4E">
              <w:rPr>
                <w:noProof/>
                <w:webHidden/>
              </w:rPr>
              <w:t>21</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4" w:history="1">
            <w:r w:rsidR="00DE3E26" w:rsidRPr="00775CB9">
              <w:rPr>
                <w:rStyle w:val="aff2"/>
                <w:noProof/>
              </w:rPr>
              <w:t>лесного плана</w:t>
            </w:r>
            <w:r w:rsidR="00DE3E26">
              <w:rPr>
                <w:noProof/>
                <w:webHidden/>
              </w:rPr>
              <w:tab/>
            </w:r>
            <w:r w:rsidR="00757FC7">
              <w:rPr>
                <w:noProof/>
                <w:webHidden/>
              </w:rPr>
              <w:fldChar w:fldCharType="begin"/>
            </w:r>
            <w:r w:rsidR="00DE3E26">
              <w:rPr>
                <w:noProof/>
                <w:webHidden/>
              </w:rPr>
              <w:instrText xml:space="preserve"> PAGEREF _Toc526765034 \h </w:instrText>
            </w:r>
            <w:r w:rsidR="00757FC7">
              <w:rPr>
                <w:noProof/>
                <w:webHidden/>
              </w:rPr>
            </w:r>
            <w:r w:rsidR="00757FC7">
              <w:rPr>
                <w:noProof/>
                <w:webHidden/>
              </w:rPr>
              <w:fldChar w:fldCharType="separate"/>
            </w:r>
            <w:r w:rsidR="00B15A4E">
              <w:rPr>
                <w:noProof/>
                <w:webHidden/>
              </w:rPr>
              <w:t>21</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5" w:history="1">
            <w:r w:rsidR="00DE3E26" w:rsidRPr="00775CB9">
              <w:rPr>
                <w:rStyle w:val="aff2"/>
                <w:noProof/>
              </w:rPr>
              <w:t>2.7. Распределение площади и запаса древесины по основным лесообразующим породам за год, предшествующий разработке лесного плана</w:t>
            </w:r>
            <w:r w:rsidR="00DE3E26">
              <w:rPr>
                <w:noProof/>
                <w:webHidden/>
              </w:rPr>
              <w:tab/>
            </w:r>
            <w:r w:rsidR="00757FC7">
              <w:rPr>
                <w:noProof/>
                <w:webHidden/>
              </w:rPr>
              <w:fldChar w:fldCharType="begin"/>
            </w:r>
            <w:r w:rsidR="00DE3E26">
              <w:rPr>
                <w:noProof/>
                <w:webHidden/>
              </w:rPr>
              <w:instrText xml:space="preserve"> PAGEREF _Toc526765035 \h </w:instrText>
            </w:r>
            <w:r w:rsidR="00757FC7">
              <w:rPr>
                <w:noProof/>
                <w:webHidden/>
              </w:rPr>
            </w:r>
            <w:r w:rsidR="00757FC7">
              <w:rPr>
                <w:noProof/>
                <w:webHidden/>
              </w:rPr>
              <w:fldChar w:fldCharType="separate"/>
            </w:r>
            <w:r w:rsidR="00B15A4E">
              <w:rPr>
                <w:noProof/>
                <w:webHidden/>
              </w:rPr>
              <w:t>23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6" w:history="1">
            <w:r w:rsidR="00DE3E26" w:rsidRPr="00775CB9">
              <w:rPr>
                <w:rStyle w:val="aff2"/>
                <w:noProof/>
              </w:rPr>
              <w:t>2.8. Динамика распределения площади лесов по группам древесных пород и группам возраста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_Toc526765036 \h </w:instrText>
            </w:r>
            <w:r w:rsidR="00757FC7">
              <w:rPr>
                <w:noProof/>
                <w:webHidden/>
              </w:rPr>
            </w:r>
            <w:r w:rsidR="00757FC7">
              <w:rPr>
                <w:noProof/>
                <w:webHidden/>
              </w:rPr>
              <w:fldChar w:fldCharType="separate"/>
            </w:r>
            <w:r w:rsidR="00B15A4E">
              <w:rPr>
                <w:noProof/>
                <w:webHidden/>
              </w:rPr>
              <w:t>24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7" w:history="1">
            <w:r w:rsidR="00DE3E26" w:rsidRPr="00775CB9">
              <w:rPr>
                <w:rStyle w:val="aff2"/>
                <w:noProof/>
              </w:rPr>
              <w:t>2.9. Динамика площадей лесов по полнотам, классам бонитета в разрезе групп возраста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_Toc526765037 \h </w:instrText>
            </w:r>
            <w:r w:rsidR="00757FC7">
              <w:rPr>
                <w:noProof/>
                <w:webHidden/>
              </w:rPr>
            </w:r>
            <w:r w:rsidR="00757FC7">
              <w:rPr>
                <w:noProof/>
                <w:webHidden/>
              </w:rPr>
              <w:fldChar w:fldCharType="separate"/>
            </w:r>
            <w:r w:rsidR="00B15A4E">
              <w:rPr>
                <w:noProof/>
                <w:webHidden/>
              </w:rPr>
              <w:t>24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8" w:history="1">
            <w:r w:rsidR="00DE3E26" w:rsidRPr="00775CB9">
              <w:rPr>
                <w:rStyle w:val="aff2"/>
                <w:noProof/>
              </w:rPr>
              <w:t>2.10. Изменение таксационных характеристик лесных насаждений по лесничествам и их анализ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_Toc526765038 \h </w:instrText>
            </w:r>
            <w:r w:rsidR="00757FC7">
              <w:rPr>
                <w:noProof/>
                <w:webHidden/>
              </w:rPr>
            </w:r>
            <w:r w:rsidR="00757FC7">
              <w:rPr>
                <w:noProof/>
                <w:webHidden/>
              </w:rPr>
              <w:fldChar w:fldCharType="separate"/>
            </w:r>
            <w:r w:rsidR="00B15A4E">
              <w:rPr>
                <w:noProof/>
                <w:webHidden/>
              </w:rPr>
              <w:t>27</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39" w:history="1">
            <w:r w:rsidR="00DE3E26" w:rsidRPr="00775CB9">
              <w:rPr>
                <w:rStyle w:val="aff2"/>
                <w:noProof/>
              </w:rPr>
              <w:t>2.11. Причины ослабления, деградации и гибели лесов области за период действия предыдущего лесного плана</w:t>
            </w:r>
            <w:r w:rsidR="00DE3E26">
              <w:rPr>
                <w:noProof/>
                <w:webHidden/>
              </w:rPr>
              <w:tab/>
            </w:r>
            <w:r w:rsidR="00757FC7">
              <w:rPr>
                <w:noProof/>
                <w:webHidden/>
              </w:rPr>
              <w:fldChar w:fldCharType="begin"/>
            </w:r>
            <w:r w:rsidR="00DE3E26">
              <w:rPr>
                <w:noProof/>
                <w:webHidden/>
              </w:rPr>
              <w:instrText xml:space="preserve"> PAGEREF _Toc526765039 \h </w:instrText>
            </w:r>
            <w:r w:rsidR="00757FC7">
              <w:rPr>
                <w:noProof/>
                <w:webHidden/>
              </w:rPr>
            </w:r>
            <w:r w:rsidR="00757FC7">
              <w:rPr>
                <w:noProof/>
                <w:webHidden/>
              </w:rPr>
              <w:fldChar w:fldCharType="separate"/>
            </w:r>
            <w:r w:rsidR="00B15A4E">
              <w:rPr>
                <w:noProof/>
                <w:webHidden/>
              </w:rPr>
              <w:t>28</w:t>
            </w:r>
            <w:r w:rsidR="00757FC7">
              <w:rPr>
                <w:noProof/>
                <w:webHidden/>
              </w:rPr>
              <w:fldChar w:fldCharType="end"/>
            </w:r>
          </w:hyperlink>
        </w:p>
        <w:p w:rsidR="00DE3E26" w:rsidRDefault="00E10FD6">
          <w:pPr>
            <w:pStyle w:val="27"/>
            <w:rPr>
              <w:rFonts w:asciiTheme="minorHAnsi" w:eastAsiaTheme="minorEastAsia" w:hAnsiTheme="minorHAnsi" w:cstheme="minorBidi"/>
              <w:b w:val="0"/>
              <w:sz w:val="22"/>
              <w:szCs w:val="22"/>
              <w:lang w:val="ru-RU" w:eastAsia="ru-RU"/>
            </w:rPr>
          </w:pPr>
          <w:hyperlink w:anchor="_Toc526765040" w:history="1">
            <w:r w:rsidR="00DE3E26" w:rsidRPr="00775CB9">
              <w:rPr>
                <w:rStyle w:val="aff2"/>
                <w:lang w:eastAsia="ru-RU"/>
              </w:rPr>
              <w:t>III. Оценка лесных ресурсов и средообразующих, водоохранных, защитных, санитарно-гигиенических, оздоровительных и иных полезных функций лесов, рынков лесопродукции и перспектив освоения лесов.</w:t>
            </w:r>
            <w:r w:rsidR="00DE3E26">
              <w:rPr>
                <w:webHidden/>
              </w:rPr>
              <w:tab/>
            </w:r>
            <w:r w:rsidR="00757FC7">
              <w:rPr>
                <w:webHidden/>
              </w:rPr>
              <w:fldChar w:fldCharType="begin"/>
            </w:r>
            <w:r w:rsidR="00DE3E26">
              <w:rPr>
                <w:webHidden/>
              </w:rPr>
              <w:instrText xml:space="preserve"> PAGEREF _Toc526765040 \h </w:instrText>
            </w:r>
            <w:r w:rsidR="00757FC7">
              <w:rPr>
                <w:webHidden/>
              </w:rPr>
            </w:r>
            <w:r w:rsidR="00757FC7">
              <w:rPr>
                <w:webHidden/>
              </w:rPr>
              <w:fldChar w:fldCharType="separate"/>
            </w:r>
            <w:r w:rsidR="00B15A4E">
              <w:rPr>
                <w:webHidden/>
              </w:rPr>
              <w:t>29</w:t>
            </w:r>
            <w:r w:rsidR="00757FC7">
              <w:rPr>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1" w:history="1">
            <w:r w:rsidR="00DE3E26" w:rsidRPr="00775CB9">
              <w:rPr>
                <w:rStyle w:val="aff2"/>
                <w:noProof/>
              </w:rPr>
              <w:t>3.1. Оценка и перспективы использования лесных ресурсов населением для собственных нужд, а также об использовании лесов коренными малочисленными народами Российской Федерации.</w:t>
            </w:r>
            <w:r w:rsidR="00DE3E26">
              <w:rPr>
                <w:noProof/>
                <w:webHidden/>
              </w:rPr>
              <w:tab/>
            </w:r>
            <w:r w:rsidR="00757FC7">
              <w:rPr>
                <w:noProof/>
                <w:webHidden/>
              </w:rPr>
              <w:fldChar w:fldCharType="begin"/>
            </w:r>
            <w:r w:rsidR="00DE3E26">
              <w:rPr>
                <w:noProof/>
                <w:webHidden/>
              </w:rPr>
              <w:instrText xml:space="preserve"> PAGEREF _Toc526765041 \h </w:instrText>
            </w:r>
            <w:r w:rsidR="00757FC7">
              <w:rPr>
                <w:noProof/>
                <w:webHidden/>
              </w:rPr>
            </w:r>
            <w:r w:rsidR="00757FC7">
              <w:rPr>
                <w:noProof/>
                <w:webHidden/>
              </w:rPr>
              <w:fldChar w:fldCharType="separate"/>
            </w:r>
            <w:r w:rsidR="00B15A4E">
              <w:rPr>
                <w:noProof/>
                <w:webHidden/>
              </w:rPr>
              <w:t>29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2" w:history="1">
            <w:r w:rsidR="00DE3E26" w:rsidRPr="00775CB9">
              <w:rPr>
                <w:rStyle w:val="aff2"/>
                <w:noProof/>
              </w:rPr>
              <w:t>3.2. Информация об инвестиционных проектах, планируемых, согласованных и реализуемых на территории субъекта Российской Федерации</w:t>
            </w:r>
            <w:r w:rsidR="00DE3E26">
              <w:rPr>
                <w:noProof/>
                <w:webHidden/>
              </w:rPr>
              <w:tab/>
            </w:r>
            <w:r w:rsidR="00757FC7">
              <w:rPr>
                <w:noProof/>
                <w:webHidden/>
              </w:rPr>
              <w:fldChar w:fldCharType="begin"/>
            </w:r>
            <w:r w:rsidR="00DE3E26">
              <w:rPr>
                <w:noProof/>
                <w:webHidden/>
              </w:rPr>
              <w:instrText xml:space="preserve"> PAGEREF _Toc526765042 \h </w:instrText>
            </w:r>
            <w:r w:rsidR="00757FC7">
              <w:rPr>
                <w:noProof/>
                <w:webHidden/>
              </w:rPr>
            </w:r>
            <w:r w:rsidR="00757FC7">
              <w:rPr>
                <w:noProof/>
                <w:webHidden/>
              </w:rPr>
              <w:fldChar w:fldCharType="separate"/>
            </w:r>
            <w:r w:rsidR="00B15A4E">
              <w:rPr>
                <w:noProof/>
                <w:webHidden/>
              </w:rPr>
              <w:t>29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3" w:history="1">
            <w:r w:rsidR="00DE3E26" w:rsidRPr="00775CB9">
              <w:rPr>
                <w:rStyle w:val="aff2"/>
                <w:noProof/>
              </w:rPr>
              <w:t>3.3. Рынки реализации древесины и иной лесной продукции</w:t>
            </w:r>
            <w:r w:rsidR="00DE3E26">
              <w:rPr>
                <w:noProof/>
                <w:webHidden/>
              </w:rPr>
              <w:tab/>
            </w:r>
            <w:r w:rsidR="00757FC7">
              <w:rPr>
                <w:noProof/>
                <w:webHidden/>
              </w:rPr>
              <w:fldChar w:fldCharType="begin"/>
            </w:r>
            <w:r w:rsidR="00DE3E26">
              <w:rPr>
                <w:noProof/>
                <w:webHidden/>
              </w:rPr>
              <w:instrText xml:space="preserve"> PAGEREF _Toc526765043 \h </w:instrText>
            </w:r>
            <w:r w:rsidR="00757FC7">
              <w:rPr>
                <w:noProof/>
                <w:webHidden/>
              </w:rPr>
            </w:r>
            <w:r w:rsidR="00757FC7">
              <w:rPr>
                <w:noProof/>
                <w:webHidden/>
              </w:rPr>
              <w:fldChar w:fldCharType="separate"/>
            </w:r>
            <w:r w:rsidR="00B15A4E">
              <w:rPr>
                <w:noProof/>
                <w:webHidden/>
              </w:rPr>
              <w:t>30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4" w:history="1">
            <w:r w:rsidR="00DE3E26" w:rsidRPr="00775CB9">
              <w:rPr>
                <w:rStyle w:val="aff2"/>
                <w:noProof/>
              </w:rPr>
              <w:t>3.4. Оценка потенциала и фактического использования лесов с целью заготовки и сбора недревесных лесных ресурсов, заготовки пищевых лесных ресурсов, живицы, сбора лекарственных растений.</w:t>
            </w:r>
            <w:r w:rsidR="00DE3E26">
              <w:rPr>
                <w:noProof/>
                <w:webHidden/>
              </w:rPr>
              <w:tab/>
            </w:r>
            <w:r w:rsidR="00757FC7">
              <w:rPr>
                <w:noProof/>
                <w:webHidden/>
              </w:rPr>
              <w:fldChar w:fldCharType="begin"/>
            </w:r>
            <w:r w:rsidR="00DE3E26">
              <w:rPr>
                <w:noProof/>
                <w:webHidden/>
              </w:rPr>
              <w:instrText xml:space="preserve"> PAGEREF _Toc526765044 \h </w:instrText>
            </w:r>
            <w:r w:rsidR="00757FC7">
              <w:rPr>
                <w:noProof/>
                <w:webHidden/>
              </w:rPr>
            </w:r>
            <w:r w:rsidR="00757FC7">
              <w:rPr>
                <w:noProof/>
                <w:webHidden/>
              </w:rPr>
              <w:fldChar w:fldCharType="separate"/>
            </w:r>
            <w:r w:rsidR="00B15A4E">
              <w:rPr>
                <w:noProof/>
                <w:webHidden/>
              </w:rPr>
              <w:t>30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5" w:history="1">
            <w:r w:rsidR="00DE3E26" w:rsidRPr="00775CB9">
              <w:rPr>
                <w:rStyle w:val="aff2"/>
                <w:noProof/>
              </w:rPr>
              <w:t>3.5. Оценка рекреационного потенциала лесов и объемы фактического использования лесов в целях рекреационной деятельности.</w:t>
            </w:r>
            <w:r w:rsidR="00DE3E26">
              <w:rPr>
                <w:noProof/>
                <w:webHidden/>
              </w:rPr>
              <w:tab/>
            </w:r>
            <w:r w:rsidR="00757FC7">
              <w:rPr>
                <w:noProof/>
                <w:webHidden/>
              </w:rPr>
              <w:fldChar w:fldCharType="begin"/>
            </w:r>
            <w:r w:rsidR="00DE3E26">
              <w:rPr>
                <w:noProof/>
                <w:webHidden/>
              </w:rPr>
              <w:instrText xml:space="preserve"> PAGEREF _Toc526765045 \h </w:instrText>
            </w:r>
            <w:r w:rsidR="00757FC7">
              <w:rPr>
                <w:noProof/>
                <w:webHidden/>
              </w:rPr>
            </w:r>
            <w:r w:rsidR="00757FC7">
              <w:rPr>
                <w:noProof/>
                <w:webHidden/>
              </w:rPr>
              <w:fldChar w:fldCharType="separate"/>
            </w:r>
            <w:r w:rsidR="00B15A4E">
              <w:rPr>
                <w:noProof/>
                <w:webHidden/>
              </w:rPr>
              <w:t>32</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6" w:history="1">
            <w:r w:rsidR="00DE3E26" w:rsidRPr="00775CB9">
              <w:rPr>
                <w:rStyle w:val="aff2"/>
                <w:noProof/>
              </w:rPr>
              <w:t>3.6. Оценка потенциала лесов для осуществления видов деятельности в сфере охотничьего хозяйства</w:t>
            </w:r>
            <w:r w:rsidR="00DE3E26">
              <w:rPr>
                <w:noProof/>
                <w:webHidden/>
              </w:rPr>
              <w:tab/>
            </w:r>
            <w:r w:rsidR="00757FC7">
              <w:rPr>
                <w:noProof/>
                <w:webHidden/>
              </w:rPr>
              <w:fldChar w:fldCharType="begin"/>
            </w:r>
            <w:r w:rsidR="00DE3E26">
              <w:rPr>
                <w:noProof/>
                <w:webHidden/>
              </w:rPr>
              <w:instrText xml:space="preserve"> PAGEREF _Toc526765046 \h </w:instrText>
            </w:r>
            <w:r w:rsidR="00757FC7">
              <w:rPr>
                <w:noProof/>
                <w:webHidden/>
              </w:rPr>
            </w:r>
            <w:r w:rsidR="00757FC7">
              <w:rPr>
                <w:noProof/>
                <w:webHidden/>
              </w:rPr>
              <w:fldChar w:fldCharType="separate"/>
            </w:r>
            <w:r w:rsidR="00B15A4E">
              <w:rPr>
                <w:noProof/>
                <w:webHidden/>
              </w:rPr>
              <w:t>33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7" w:history="1">
            <w:r w:rsidR="00DE3E26" w:rsidRPr="00775CB9">
              <w:rPr>
                <w:rStyle w:val="aff2"/>
                <w:noProof/>
              </w:rPr>
              <w:t>3.7. Оценка потенциала лесов в целях использования лесов для ведения сельского хозяйства, фактические объемы и особенности использования лесов</w:t>
            </w:r>
            <w:r w:rsidR="00DE3E26">
              <w:rPr>
                <w:noProof/>
                <w:webHidden/>
              </w:rPr>
              <w:tab/>
            </w:r>
            <w:r w:rsidR="00757FC7">
              <w:rPr>
                <w:noProof/>
                <w:webHidden/>
              </w:rPr>
              <w:fldChar w:fldCharType="begin"/>
            </w:r>
            <w:r w:rsidR="00DE3E26">
              <w:rPr>
                <w:noProof/>
                <w:webHidden/>
              </w:rPr>
              <w:instrText xml:space="preserve"> PAGEREF _Toc526765047 \h </w:instrText>
            </w:r>
            <w:r w:rsidR="00757FC7">
              <w:rPr>
                <w:noProof/>
                <w:webHidden/>
              </w:rPr>
            </w:r>
            <w:r w:rsidR="00757FC7">
              <w:rPr>
                <w:noProof/>
                <w:webHidden/>
              </w:rPr>
              <w:fldChar w:fldCharType="separate"/>
            </w:r>
            <w:r w:rsidR="00B15A4E">
              <w:rPr>
                <w:noProof/>
                <w:webHidden/>
              </w:rPr>
              <w:t>35</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8" w:history="1">
            <w:r w:rsidR="00DE3E26" w:rsidRPr="00775CB9">
              <w:rPr>
                <w:rStyle w:val="aff2"/>
                <w:noProof/>
              </w:rPr>
              <w:t>3.8. Фактические объемы и перспективы использования лесов для выполнения работ по геологическому изучению недр, для разработки месторождений полезных ископаемых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DE3E26">
              <w:rPr>
                <w:noProof/>
                <w:webHidden/>
              </w:rPr>
              <w:tab/>
            </w:r>
            <w:r w:rsidR="00757FC7">
              <w:rPr>
                <w:noProof/>
                <w:webHidden/>
              </w:rPr>
              <w:fldChar w:fldCharType="begin"/>
            </w:r>
            <w:r w:rsidR="00DE3E26">
              <w:rPr>
                <w:noProof/>
                <w:webHidden/>
              </w:rPr>
              <w:instrText xml:space="preserve"> PAGEREF _Toc526765048 \h </w:instrText>
            </w:r>
            <w:r w:rsidR="00757FC7">
              <w:rPr>
                <w:noProof/>
                <w:webHidden/>
              </w:rPr>
            </w:r>
            <w:r w:rsidR="00757FC7">
              <w:rPr>
                <w:noProof/>
                <w:webHidden/>
              </w:rPr>
              <w:fldChar w:fldCharType="separate"/>
            </w:r>
            <w:r w:rsidR="00B15A4E">
              <w:rPr>
                <w:noProof/>
                <w:webHidden/>
              </w:rPr>
              <w:t>36</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49" w:history="1">
            <w:r w:rsidR="00DE3E26" w:rsidRPr="00775CB9">
              <w:rPr>
                <w:rStyle w:val="aff2"/>
                <w:noProof/>
              </w:rPr>
              <w:t>3.9. Оценка потенциала лесов для иных видов использования лесов</w:t>
            </w:r>
            <w:r w:rsidR="00DE3E26">
              <w:rPr>
                <w:noProof/>
                <w:webHidden/>
              </w:rPr>
              <w:tab/>
            </w:r>
            <w:r w:rsidR="00757FC7">
              <w:rPr>
                <w:noProof/>
                <w:webHidden/>
              </w:rPr>
              <w:fldChar w:fldCharType="begin"/>
            </w:r>
            <w:r w:rsidR="00DE3E26">
              <w:rPr>
                <w:noProof/>
                <w:webHidden/>
              </w:rPr>
              <w:instrText xml:space="preserve"> PAGEREF _Toc526765049 \h </w:instrText>
            </w:r>
            <w:r w:rsidR="00757FC7">
              <w:rPr>
                <w:noProof/>
                <w:webHidden/>
              </w:rPr>
            </w:r>
            <w:r w:rsidR="00757FC7">
              <w:rPr>
                <w:noProof/>
                <w:webHidden/>
              </w:rPr>
              <w:fldChar w:fldCharType="separate"/>
            </w:r>
            <w:r w:rsidR="00B15A4E">
              <w:rPr>
                <w:noProof/>
                <w:webHidden/>
              </w:rPr>
              <w:t>37</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0" w:history="1">
            <w:r w:rsidR="00DE3E26" w:rsidRPr="00775CB9">
              <w:rPr>
                <w:rStyle w:val="aff2"/>
                <w:noProof/>
              </w:rPr>
              <w:t>3.10. Информация о потребности создания, ремонта и содержания транспортных путей на период действия лесного плана</w:t>
            </w:r>
            <w:r w:rsidR="00DE3E26">
              <w:rPr>
                <w:noProof/>
                <w:webHidden/>
              </w:rPr>
              <w:tab/>
            </w:r>
            <w:r w:rsidR="00757FC7">
              <w:rPr>
                <w:noProof/>
                <w:webHidden/>
              </w:rPr>
              <w:fldChar w:fldCharType="begin"/>
            </w:r>
            <w:r w:rsidR="00DE3E26">
              <w:rPr>
                <w:noProof/>
                <w:webHidden/>
              </w:rPr>
              <w:instrText xml:space="preserve"> PAGEREF _Toc526765050 \h </w:instrText>
            </w:r>
            <w:r w:rsidR="00757FC7">
              <w:rPr>
                <w:noProof/>
                <w:webHidden/>
              </w:rPr>
            </w:r>
            <w:r w:rsidR="00757FC7">
              <w:rPr>
                <w:noProof/>
                <w:webHidden/>
              </w:rPr>
              <w:fldChar w:fldCharType="separate"/>
            </w:r>
            <w:r w:rsidR="00B15A4E">
              <w:rPr>
                <w:noProof/>
                <w:webHidden/>
              </w:rPr>
              <w:t>39</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1" w:history="1">
            <w:r w:rsidR="00DE3E26" w:rsidRPr="00775CB9">
              <w:rPr>
                <w:rStyle w:val="aff2"/>
                <w:noProof/>
              </w:rPr>
              <w:t>3.11. Оценка экологического потенциала, потенциала средообразующих , водоохранных, защитных, санитарно-гигиенических, оздоровительных и иных полезных функций лесов.</w:t>
            </w:r>
            <w:r w:rsidR="00DE3E26">
              <w:rPr>
                <w:noProof/>
                <w:webHidden/>
              </w:rPr>
              <w:tab/>
            </w:r>
            <w:r w:rsidR="00757FC7">
              <w:rPr>
                <w:noProof/>
                <w:webHidden/>
              </w:rPr>
              <w:fldChar w:fldCharType="begin"/>
            </w:r>
            <w:r w:rsidR="00DE3E26">
              <w:rPr>
                <w:noProof/>
                <w:webHidden/>
              </w:rPr>
              <w:instrText xml:space="preserve"> PAGEREF _Toc526765051 \h </w:instrText>
            </w:r>
            <w:r w:rsidR="00757FC7">
              <w:rPr>
                <w:noProof/>
                <w:webHidden/>
              </w:rPr>
            </w:r>
            <w:r w:rsidR="00757FC7">
              <w:rPr>
                <w:noProof/>
                <w:webHidden/>
              </w:rPr>
              <w:fldChar w:fldCharType="separate"/>
            </w:r>
            <w:r w:rsidR="00B15A4E">
              <w:rPr>
                <w:noProof/>
                <w:webHidden/>
              </w:rPr>
              <w:t>40</w:t>
            </w:r>
            <w:r w:rsidR="00757FC7">
              <w:rPr>
                <w:noProof/>
                <w:webHidden/>
              </w:rPr>
              <w:fldChar w:fldCharType="end"/>
            </w:r>
          </w:hyperlink>
        </w:p>
        <w:p w:rsidR="00DE3E26" w:rsidRDefault="00E10FD6">
          <w:pPr>
            <w:pStyle w:val="27"/>
            <w:rPr>
              <w:rFonts w:asciiTheme="minorHAnsi" w:eastAsiaTheme="minorEastAsia" w:hAnsiTheme="minorHAnsi" w:cstheme="minorBidi"/>
              <w:b w:val="0"/>
              <w:sz w:val="22"/>
              <w:szCs w:val="22"/>
              <w:lang w:val="ru-RU" w:eastAsia="ru-RU"/>
            </w:rPr>
          </w:pPr>
          <w:hyperlink w:anchor="_Toc526765052" w:history="1">
            <w:r w:rsidR="00DE3E26" w:rsidRPr="00775CB9">
              <w:rPr>
                <w:rStyle w:val="aff2"/>
                <w:lang w:eastAsia="ru-RU"/>
              </w:rPr>
              <w:t>IV. Цели и задачи лесного плана субъекта Российской Федерации, выполнения мероприятий и плановые показатели на период реализации лесного плана субъекта Российской Федерации</w:t>
            </w:r>
            <w:r w:rsidR="00DE3E26">
              <w:rPr>
                <w:webHidden/>
              </w:rPr>
              <w:tab/>
            </w:r>
            <w:r w:rsidR="00757FC7">
              <w:rPr>
                <w:webHidden/>
              </w:rPr>
              <w:fldChar w:fldCharType="begin"/>
            </w:r>
            <w:r w:rsidR="00DE3E26">
              <w:rPr>
                <w:webHidden/>
              </w:rPr>
              <w:instrText xml:space="preserve"> PAGEREF _Toc526765052 \h </w:instrText>
            </w:r>
            <w:r w:rsidR="00757FC7">
              <w:rPr>
                <w:webHidden/>
              </w:rPr>
            </w:r>
            <w:r w:rsidR="00757FC7">
              <w:rPr>
                <w:webHidden/>
              </w:rPr>
              <w:fldChar w:fldCharType="separate"/>
            </w:r>
            <w:r w:rsidR="00B15A4E">
              <w:rPr>
                <w:webHidden/>
              </w:rPr>
              <w:t>42</w:t>
            </w:r>
            <w:r w:rsidR="00757FC7">
              <w:rPr>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3" w:history="1">
            <w:r w:rsidR="00DE3E26" w:rsidRPr="00775CB9">
              <w:rPr>
                <w:rStyle w:val="aff2"/>
                <w:noProof/>
              </w:rPr>
              <w:t>4.1. Цели и задачи лесного плана субъекта Российской Федерации в экономической, экологической и социальной сферах, а также о благоприятной окружающей среде для граждан</w:t>
            </w:r>
            <w:r w:rsidR="00DE3E26">
              <w:rPr>
                <w:noProof/>
                <w:webHidden/>
              </w:rPr>
              <w:tab/>
            </w:r>
            <w:r w:rsidR="00757FC7">
              <w:rPr>
                <w:noProof/>
                <w:webHidden/>
              </w:rPr>
              <w:fldChar w:fldCharType="begin"/>
            </w:r>
            <w:r w:rsidR="00DE3E26">
              <w:rPr>
                <w:noProof/>
                <w:webHidden/>
              </w:rPr>
              <w:instrText xml:space="preserve"> PAGEREF _Toc526765053 \h </w:instrText>
            </w:r>
            <w:r w:rsidR="00757FC7">
              <w:rPr>
                <w:noProof/>
                <w:webHidden/>
              </w:rPr>
            </w:r>
            <w:r w:rsidR="00757FC7">
              <w:rPr>
                <w:noProof/>
                <w:webHidden/>
              </w:rPr>
              <w:fldChar w:fldCharType="separate"/>
            </w:r>
            <w:r w:rsidR="00B15A4E">
              <w:rPr>
                <w:noProof/>
                <w:webHidden/>
              </w:rPr>
              <w:t>42</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4" w:history="1">
            <w:r w:rsidR="00DE3E26" w:rsidRPr="00775CB9">
              <w:rPr>
                <w:rStyle w:val="aff2"/>
                <w:noProof/>
              </w:rPr>
              <w:t>4.2. Планируемые мероприятия по сохранению экологического потенциала лесов, адаптации к изменениям климата и повышению устойчивости лесов</w:t>
            </w:r>
            <w:r w:rsidR="00DE3E26">
              <w:rPr>
                <w:noProof/>
                <w:webHidden/>
              </w:rPr>
              <w:tab/>
            </w:r>
            <w:r w:rsidR="00757FC7">
              <w:rPr>
                <w:noProof/>
                <w:webHidden/>
              </w:rPr>
              <w:fldChar w:fldCharType="begin"/>
            </w:r>
            <w:r w:rsidR="00DE3E26">
              <w:rPr>
                <w:noProof/>
                <w:webHidden/>
              </w:rPr>
              <w:instrText xml:space="preserve"> PAGEREF _Toc526765054 \h </w:instrText>
            </w:r>
            <w:r w:rsidR="00757FC7">
              <w:rPr>
                <w:noProof/>
                <w:webHidden/>
              </w:rPr>
            </w:r>
            <w:r w:rsidR="00757FC7">
              <w:rPr>
                <w:noProof/>
                <w:webHidden/>
              </w:rPr>
              <w:fldChar w:fldCharType="separate"/>
            </w:r>
            <w:r w:rsidR="00B15A4E">
              <w:rPr>
                <w:noProof/>
                <w:webHidden/>
              </w:rPr>
              <w:t>43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5" w:history="1">
            <w:r w:rsidR="00DE3E26" w:rsidRPr="00775CB9">
              <w:rPr>
                <w:rStyle w:val="aff2"/>
                <w:noProof/>
              </w:rPr>
              <w:t>4.3. 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субъекта Российской Федерации</w:t>
            </w:r>
            <w:r w:rsidR="00DE3E26">
              <w:rPr>
                <w:noProof/>
                <w:webHidden/>
              </w:rPr>
              <w:tab/>
            </w:r>
            <w:r w:rsidR="00757FC7">
              <w:rPr>
                <w:noProof/>
                <w:webHidden/>
              </w:rPr>
              <w:fldChar w:fldCharType="begin"/>
            </w:r>
            <w:r w:rsidR="00DE3E26">
              <w:rPr>
                <w:noProof/>
                <w:webHidden/>
              </w:rPr>
              <w:instrText xml:space="preserve"> PAGEREF _Toc526765055 \h </w:instrText>
            </w:r>
            <w:r w:rsidR="00757FC7">
              <w:rPr>
                <w:noProof/>
                <w:webHidden/>
              </w:rPr>
            </w:r>
            <w:r w:rsidR="00757FC7">
              <w:rPr>
                <w:noProof/>
                <w:webHidden/>
              </w:rPr>
              <w:fldChar w:fldCharType="separate"/>
            </w:r>
            <w:r w:rsidR="00B15A4E">
              <w:rPr>
                <w:noProof/>
                <w:webHidden/>
              </w:rPr>
              <w:t>43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6" w:history="1">
            <w:r w:rsidR="00DE3E26" w:rsidRPr="00775CB9">
              <w:rPr>
                <w:rStyle w:val="aff2"/>
                <w:noProof/>
              </w:rPr>
              <w:t>4.4. Зонирование планируемого освоения лесов для различных видов использования лесов с дифференциацией по интенсивности освоения</w:t>
            </w:r>
            <w:r w:rsidR="00DE3E26">
              <w:rPr>
                <w:noProof/>
                <w:webHidden/>
              </w:rPr>
              <w:tab/>
            </w:r>
            <w:r w:rsidR="00757FC7">
              <w:rPr>
                <w:noProof/>
                <w:webHidden/>
              </w:rPr>
              <w:fldChar w:fldCharType="begin"/>
            </w:r>
            <w:r w:rsidR="00DE3E26">
              <w:rPr>
                <w:noProof/>
                <w:webHidden/>
              </w:rPr>
              <w:instrText xml:space="preserve"> PAGEREF _Toc526765056 \h </w:instrText>
            </w:r>
            <w:r w:rsidR="00757FC7">
              <w:rPr>
                <w:noProof/>
                <w:webHidden/>
              </w:rPr>
            </w:r>
            <w:r w:rsidR="00757FC7">
              <w:rPr>
                <w:noProof/>
                <w:webHidden/>
              </w:rPr>
              <w:fldChar w:fldCharType="separate"/>
            </w:r>
            <w:r w:rsidR="00B15A4E">
              <w:rPr>
                <w:noProof/>
                <w:webHidden/>
              </w:rPr>
              <w:t>48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7" w:history="1">
            <w:r w:rsidR="00DE3E26" w:rsidRPr="00775CB9">
              <w:rPr>
                <w:rStyle w:val="aff2"/>
                <w:noProof/>
              </w:rPr>
              <w:t>4.5. Планируемое развитие лесной и лесоперерабатывающей инфраструктур с учетом их наличия и перспектив освоения лесов для различных видов использования лесов.</w:t>
            </w:r>
            <w:r w:rsidR="00DE3E26">
              <w:rPr>
                <w:noProof/>
                <w:webHidden/>
              </w:rPr>
              <w:tab/>
            </w:r>
            <w:r w:rsidR="00757FC7">
              <w:rPr>
                <w:noProof/>
                <w:webHidden/>
              </w:rPr>
              <w:fldChar w:fldCharType="begin"/>
            </w:r>
            <w:r w:rsidR="00DE3E26">
              <w:rPr>
                <w:noProof/>
                <w:webHidden/>
              </w:rPr>
              <w:instrText xml:space="preserve"> PAGEREF _Toc526765057 \h </w:instrText>
            </w:r>
            <w:r w:rsidR="00757FC7">
              <w:rPr>
                <w:noProof/>
                <w:webHidden/>
              </w:rPr>
            </w:r>
            <w:r w:rsidR="00757FC7">
              <w:rPr>
                <w:noProof/>
                <w:webHidden/>
              </w:rPr>
              <w:fldChar w:fldCharType="separate"/>
            </w:r>
            <w:r w:rsidR="00B15A4E">
              <w:rPr>
                <w:noProof/>
                <w:webHidden/>
              </w:rPr>
              <w:t>54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8" w:history="1">
            <w:r w:rsidR="00DE3E26" w:rsidRPr="00775CB9">
              <w:rPr>
                <w:rStyle w:val="aff2"/>
                <w:noProof/>
              </w:rPr>
              <w:t>4.6. Сведения о планируемом предоставлении лесных участков для использования лесов на период действия разрабатываемого лесного плана</w:t>
            </w:r>
            <w:r w:rsidR="00DE3E26">
              <w:rPr>
                <w:noProof/>
                <w:webHidden/>
              </w:rPr>
              <w:tab/>
            </w:r>
            <w:r w:rsidR="00757FC7">
              <w:rPr>
                <w:noProof/>
                <w:webHidden/>
              </w:rPr>
              <w:fldChar w:fldCharType="begin"/>
            </w:r>
            <w:r w:rsidR="00DE3E26">
              <w:rPr>
                <w:noProof/>
                <w:webHidden/>
              </w:rPr>
              <w:instrText xml:space="preserve"> PAGEREF _Toc526765058 \h </w:instrText>
            </w:r>
            <w:r w:rsidR="00757FC7">
              <w:rPr>
                <w:noProof/>
                <w:webHidden/>
              </w:rPr>
            </w:r>
            <w:r w:rsidR="00757FC7">
              <w:rPr>
                <w:noProof/>
                <w:webHidden/>
              </w:rPr>
              <w:fldChar w:fldCharType="separate"/>
            </w:r>
            <w:r w:rsidR="00B15A4E">
              <w:rPr>
                <w:noProof/>
                <w:webHidden/>
              </w:rPr>
              <w:t>54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59" w:history="1">
            <w:r w:rsidR="00DE3E26" w:rsidRPr="00775CB9">
              <w:rPr>
                <w:rStyle w:val="aff2"/>
                <w:noProof/>
              </w:rPr>
              <w:t>4.7. Распределение лесов по классам пожарной опасности, плановые показатели выполнения мероприятий по охране лесов</w:t>
            </w:r>
            <w:r w:rsidR="00DE3E26">
              <w:rPr>
                <w:noProof/>
                <w:webHidden/>
              </w:rPr>
              <w:tab/>
            </w:r>
            <w:r w:rsidR="00757FC7">
              <w:rPr>
                <w:noProof/>
                <w:webHidden/>
              </w:rPr>
              <w:fldChar w:fldCharType="begin"/>
            </w:r>
            <w:r w:rsidR="00DE3E26">
              <w:rPr>
                <w:noProof/>
                <w:webHidden/>
              </w:rPr>
              <w:instrText xml:space="preserve"> PAGEREF _Toc526765059 \h </w:instrText>
            </w:r>
            <w:r w:rsidR="00757FC7">
              <w:rPr>
                <w:noProof/>
                <w:webHidden/>
              </w:rPr>
            </w:r>
            <w:r w:rsidR="00757FC7">
              <w:rPr>
                <w:noProof/>
                <w:webHidden/>
              </w:rPr>
              <w:fldChar w:fldCharType="separate"/>
            </w:r>
            <w:r w:rsidR="00B15A4E">
              <w:rPr>
                <w:noProof/>
                <w:webHidden/>
              </w:rPr>
              <w:t>54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0" w:history="1">
            <w:r w:rsidR="00DE3E26" w:rsidRPr="00775CB9">
              <w:rPr>
                <w:rStyle w:val="aff2"/>
                <w:noProof/>
              </w:rPr>
              <w:t>4.8. Плановые показатели выполнения мероприятий по защите лесов</w:t>
            </w:r>
            <w:r w:rsidR="00DE3E26">
              <w:rPr>
                <w:noProof/>
                <w:webHidden/>
              </w:rPr>
              <w:tab/>
            </w:r>
            <w:r w:rsidR="00757FC7">
              <w:rPr>
                <w:noProof/>
                <w:webHidden/>
              </w:rPr>
              <w:fldChar w:fldCharType="begin"/>
            </w:r>
            <w:r w:rsidR="00DE3E26">
              <w:rPr>
                <w:noProof/>
                <w:webHidden/>
              </w:rPr>
              <w:instrText xml:space="preserve"> PAGEREF _Toc526765060 \h </w:instrText>
            </w:r>
            <w:r w:rsidR="00757FC7">
              <w:rPr>
                <w:noProof/>
                <w:webHidden/>
              </w:rPr>
            </w:r>
            <w:r w:rsidR="00757FC7">
              <w:rPr>
                <w:noProof/>
                <w:webHidden/>
              </w:rPr>
              <w:fldChar w:fldCharType="separate"/>
            </w:r>
            <w:r w:rsidR="00B15A4E">
              <w:rPr>
                <w:noProof/>
                <w:webHidden/>
              </w:rPr>
              <w:t>58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1" w:history="1">
            <w:r w:rsidR="00DE3E26" w:rsidRPr="00775CB9">
              <w:rPr>
                <w:rStyle w:val="aff2"/>
                <w:noProof/>
              </w:rPr>
              <w:t>4.9. Сведения об объектах лесного семеноводства и инфраструктуре для воспроизводства лесов и лесоразведения</w:t>
            </w:r>
            <w:r w:rsidR="00DE3E26">
              <w:rPr>
                <w:noProof/>
                <w:webHidden/>
              </w:rPr>
              <w:tab/>
            </w:r>
            <w:r w:rsidR="00757FC7">
              <w:rPr>
                <w:noProof/>
                <w:webHidden/>
              </w:rPr>
              <w:fldChar w:fldCharType="begin"/>
            </w:r>
            <w:r w:rsidR="00DE3E26">
              <w:rPr>
                <w:noProof/>
                <w:webHidden/>
              </w:rPr>
              <w:instrText xml:space="preserve"> PAGEREF _Toc526765061 \h </w:instrText>
            </w:r>
            <w:r w:rsidR="00757FC7">
              <w:rPr>
                <w:noProof/>
                <w:webHidden/>
              </w:rPr>
            </w:r>
            <w:r w:rsidR="00757FC7">
              <w:rPr>
                <w:noProof/>
                <w:webHidden/>
              </w:rPr>
              <w:fldChar w:fldCharType="separate"/>
            </w:r>
            <w:r w:rsidR="00B15A4E">
              <w:rPr>
                <w:noProof/>
                <w:webHidden/>
              </w:rPr>
              <w:t>58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2" w:history="1">
            <w:r w:rsidR="00DE3E26" w:rsidRPr="00775CB9">
              <w:rPr>
                <w:rStyle w:val="aff2"/>
                <w:noProof/>
              </w:rPr>
              <w:t>4.10. Информация по созданию, содержанию и использованию объектов лесного семеноводства</w:t>
            </w:r>
            <w:r w:rsidR="00DE3E26">
              <w:rPr>
                <w:noProof/>
                <w:webHidden/>
              </w:rPr>
              <w:tab/>
            </w:r>
            <w:r w:rsidR="00757FC7">
              <w:rPr>
                <w:noProof/>
                <w:webHidden/>
              </w:rPr>
              <w:fldChar w:fldCharType="begin"/>
            </w:r>
            <w:r w:rsidR="00DE3E26">
              <w:rPr>
                <w:noProof/>
                <w:webHidden/>
              </w:rPr>
              <w:instrText xml:space="preserve"> PAGEREF _Toc526765062 \h </w:instrText>
            </w:r>
            <w:r w:rsidR="00757FC7">
              <w:rPr>
                <w:noProof/>
                <w:webHidden/>
              </w:rPr>
            </w:r>
            <w:r w:rsidR="00757FC7">
              <w:rPr>
                <w:noProof/>
                <w:webHidden/>
              </w:rPr>
              <w:fldChar w:fldCharType="separate"/>
            </w:r>
            <w:r w:rsidR="00B15A4E">
              <w:rPr>
                <w:noProof/>
                <w:webHidden/>
              </w:rPr>
              <w:t>58</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3" w:history="1">
            <w:r w:rsidR="00DE3E26" w:rsidRPr="00775CB9">
              <w:rPr>
                <w:rStyle w:val="aff2"/>
                <w:noProof/>
              </w:rPr>
              <w:t>4.11. Планируемые объемы, сроки, объемы и другие лесоустроительные мероприятия, включая проектирование лесных участков, отнесение лесов по целевому назначению</w:t>
            </w:r>
            <w:r w:rsidR="00DE3E26">
              <w:rPr>
                <w:noProof/>
                <w:webHidden/>
              </w:rPr>
              <w:tab/>
            </w:r>
            <w:r w:rsidR="00757FC7">
              <w:rPr>
                <w:noProof/>
                <w:webHidden/>
              </w:rPr>
              <w:fldChar w:fldCharType="begin"/>
            </w:r>
            <w:r w:rsidR="00DE3E26">
              <w:rPr>
                <w:noProof/>
                <w:webHidden/>
              </w:rPr>
              <w:instrText xml:space="preserve"> PAGEREF _Toc526765063 \h </w:instrText>
            </w:r>
            <w:r w:rsidR="00757FC7">
              <w:rPr>
                <w:noProof/>
                <w:webHidden/>
              </w:rPr>
            </w:r>
            <w:r w:rsidR="00757FC7">
              <w:rPr>
                <w:noProof/>
                <w:webHidden/>
              </w:rPr>
              <w:fldChar w:fldCharType="separate"/>
            </w:r>
            <w:r w:rsidR="00B15A4E">
              <w:rPr>
                <w:noProof/>
                <w:webHidden/>
              </w:rPr>
              <w:t>60</w:t>
            </w:r>
            <w:r w:rsidR="00757FC7">
              <w:rPr>
                <w:noProof/>
                <w:webHidden/>
              </w:rPr>
              <w:fldChar w:fldCharType="end"/>
            </w:r>
          </w:hyperlink>
        </w:p>
        <w:p w:rsidR="00DE3E26" w:rsidRDefault="00E10FD6">
          <w:pPr>
            <w:pStyle w:val="27"/>
            <w:rPr>
              <w:rFonts w:asciiTheme="minorHAnsi" w:eastAsiaTheme="minorEastAsia" w:hAnsiTheme="minorHAnsi" w:cstheme="minorBidi"/>
              <w:b w:val="0"/>
              <w:sz w:val="22"/>
              <w:szCs w:val="22"/>
              <w:lang w:val="ru-RU" w:eastAsia="ru-RU"/>
            </w:rPr>
          </w:pPr>
          <w:hyperlink w:anchor="_Toc526765064" w:history="1">
            <w:r w:rsidR="00DE3E26" w:rsidRPr="00775CB9">
              <w:rPr>
                <w:rStyle w:val="aff2"/>
                <w:lang w:eastAsia="ru-RU"/>
              </w:rPr>
              <w:t>V. Организация региональной системы ведения лесного хозяйства, ресурсное и кадровое обеспечение</w:t>
            </w:r>
            <w:r w:rsidR="00DE3E26">
              <w:rPr>
                <w:webHidden/>
              </w:rPr>
              <w:tab/>
            </w:r>
            <w:r w:rsidR="00757FC7">
              <w:rPr>
                <w:webHidden/>
              </w:rPr>
              <w:fldChar w:fldCharType="begin"/>
            </w:r>
            <w:r w:rsidR="00DE3E26">
              <w:rPr>
                <w:webHidden/>
              </w:rPr>
              <w:instrText xml:space="preserve"> PAGEREF _Toc526765064 \h </w:instrText>
            </w:r>
            <w:r w:rsidR="00757FC7">
              <w:rPr>
                <w:webHidden/>
              </w:rPr>
            </w:r>
            <w:r w:rsidR="00757FC7">
              <w:rPr>
                <w:webHidden/>
              </w:rPr>
              <w:fldChar w:fldCharType="separate"/>
            </w:r>
            <w:r w:rsidR="00B15A4E">
              <w:rPr>
                <w:webHidden/>
              </w:rPr>
              <w:t>60</w:t>
            </w:r>
            <w:r w:rsidR="00757FC7">
              <w:rPr>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5" w:history="1">
            <w:r w:rsidR="00DE3E26" w:rsidRPr="00775CB9">
              <w:rPr>
                <w:rStyle w:val="aff2"/>
                <w:noProof/>
              </w:rPr>
              <w:t>5.1. Структура органа государственной власти субъекта Российской Федерации в области лесных отношений</w:t>
            </w:r>
            <w:r w:rsidR="00DE3E26">
              <w:rPr>
                <w:noProof/>
                <w:webHidden/>
              </w:rPr>
              <w:tab/>
            </w:r>
            <w:r w:rsidR="00757FC7">
              <w:rPr>
                <w:noProof/>
                <w:webHidden/>
              </w:rPr>
              <w:fldChar w:fldCharType="begin"/>
            </w:r>
            <w:r w:rsidR="00DE3E26">
              <w:rPr>
                <w:noProof/>
                <w:webHidden/>
              </w:rPr>
              <w:instrText xml:space="preserve"> PAGEREF _Toc526765065 \h </w:instrText>
            </w:r>
            <w:r w:rsidR="00757FC7">
              <w:rPr>
                <w:noProof/>
                <w:webHidden/>
              </w:rPr>
            </w:r>
            <w:r w:rsidR="00757FC7">
              <w:rPr>
                <w:noProof/>
                <w:webHidden/>
              </w:rPr>
              <w:fldChar w:fldCharType="separate"/>
            </w:r>
            <w:r w:rsidR="00B15A4E">
              <w:rPr>
                <w:noProof/>
                <w:webHidden/>
              </w:rPr>
              <w:t>60</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6" w:history="1">
            <w:r w:rsidR="00DE3E26" w:rsidRPr="00775CB9">
              <w:rPr>
                <w:rStyle w:val="aff2"/>
                <w:noProof/>
              </w:rPr>
              <w:t>5.2. Информация о материальных ресурсах и кадровом обеспечении ведения лесного хозяйства</w:t>
            </w:r>
            <w:r w:rsidR="00DE3E26">
              <w:rPr>
                <w:noProof/>
                <w:webHidden/>
              </w:rPr>
              <w:tab/>
            </w:r>
            <w:r w:rsidR="00757FC7">
              <w:rPr>
                <w:noProof/>
                <w:webHidden/>
              </w:rPr>
              <w:fldChar w:fldCharType="begin"/>
            </w:r>
            <w:r w:rsidR="00DE3E26">
              <w:rPr>
                <w:noProof/>
                <w:webHidden/>
              </w:rPr>
              <w:instrText xml:space="preserve"> PAGEREF _Toc526765066 \h </w:instrText>
            </w:r>
            <w:r w:rsidR="00757FC7">
              <w:rPr>
                <w:noProof/>
                <w:webHidden/>
              </w:rPr>
            </w:r>
            <w:r w:rsidR="00757FC7">
              <w:rPr>
                <w:noProof/>
                <w:webHidden/>
              </w:rPr>
              <w:fldChar w:fldCharType="separate"/>
            </w:r>
            <w:r w:rsidR="00B15A4E">
              <w:rPr>
                <w:noProof/>
                <w:webHidden/>
              </w:rPr>
              <w:t>63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7" w:history="1">
            <w:r w:rsidR="00DE3E26" w:rsidRPr="00775CB9">
              <w:rPr>
                <w:rStyle w:val="aff2"/>
                <w:noProof/>
              </w:rPr>
              <w:t>5.3. Информация об организации использования, охраны, защиты и воспроизводства лесов, предоставленных для разных видов использования, а также о мероприятиях по повышению ее эффективности</w:t>
            </w:r>
            <w:r w:rsidR="00DE3E26">
              <w:rPr>
                <w:noProof/>
                <w:webHidden/>
              </w:rPr>
              <w:tab/>
            </w:r>
            <w:r w:rsidR="00757FC7">
              <w:rPr>
                <w:noProof/>
                <w:webHidden/>
              </w:rPr>
              <w:fldChar w:fldCharType="begin"/>
            </w:r>
            <w:r w:rsidR="00DE3E26">
              <w:rPr>
                <w:noProof/>
                <w:webHidden/>
              </w:rPr>
              <w:instrText xml:space="preserve"> PAGEREF _Toc526765067 \h </w:instrText>
            </w:r>
            <w:r w:rsidR="00757FC7">
              <w:rPr>
                <w:noProof/>
                <w:webHidden/>
              </w:rPr>
            </w:r>
            <w:r w:rsidR="00757FC7">
              <w:rPr>
                <w:noProof/>
                <w:webHidden/>
              </w:rPr>
              <w:fldChar w:fldCharType="separate"/>
            </w:r>
            <w:r w:rsidR="00B15A4E">
              <w:rPr>
                <w:noProof/>
                <w:webHidden/>
              </w:rPr>
              <w:t>63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8" w:history="1">
            <w:r w:rsidR="00DE3E26" w:rsidRPr="00775CB9">
              <w:rPr>
                <w:rStyle w:val="aff2"/>
                <w:noProof/>
              </w:rPr>
              <w:t xml:space="preserve">5.4. Информация о деятельности государственных (муниципальных) бюджетных и автономных учреждениях по охране, защите и воспроизводству лесов. Мероприятия по </w:t>
            </w:r>
            <w:r w:rsidR="00DE3E26" w:rsidRPr="00775CB9">
              <w:rPr>
                <w:rStyle w:val="aff2"/>
                <w:noProof/>
              </w:rPr>
              <w:lastRenderedPageBreak/>
              <w:t>повышению эффективности деятельности государственных (муниципальных) бюджетных и автономных учреждений</w:t>
            </w:r>
            <w:r w:rsidR="00DE3E26">
              <w:rPr>
                <w:noProof/>
                <w:webHidden/>
              </w:rPr>
              <w:tab/>
            </w:r>
            <w:r w:rsidR="00757FC7">
              <w:rPr>
                <w:noProof/>
                <w:webHidden/>
              </w:rPr>
              <w:fldChar w:fldCharType="begin"/>
            </w:r>
            <w:r w:rsidR="00DE3E26">
              <w:rPr>
                <w:noProof/>
                <w:webHidden/>
              </w:rPr>
              <w:instrText xml:space="preserve"> PAGEREF _Toc526765068 \h </w:instrText>
            </w:r>
            <w:r w:rsidR="00757FC7">
              <w:rPr>
                <w:noProof/>
                <w:webHidden/>
              </w:rPr>
            </w:r>
            <w:r w:rsidR="00757FC7">
              <w:rPr>
                <w:noProof/>
                <w:webHidden/>
              </w:rPr>
              <w:fldChar w:fldCharType="separate"/>
            </w:r>
            <w:r w:rsidR="00B15A4E">
              <w:rPr>
                <w:noProof/>
                <w:webHidden/>
              </w:rPr>
              <w:t>63</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69" w:history="1">
            <w:r w:rsidR="00DE3E26" w:rsidRPr="00775CB9">
              <w:rPr>
                <w:rStyle w:val="aff2"/>
                <w:noProof/>
              </w:rPr>
              <w:t>5.5. Федеральный государственный лесной надзор</w:t>
            </w:r>
            <w:r w:rsidR="00DE3E26">
              <w:rPr>
                <w:noProof/>
                <w:webHidden/>
              </w:rPr>
              <w:tab/>
            </w:r>
            <w:r w:rsidR="00757FC7">
              <w:rPr>
                <w:noProof/>
                <w:webHidden/>
              </w:rPr>
              <w:fldChar w:fldCharType="begin"/>
            </w:r>
            <w:r w:rsidR="00DE3E26">
              <w:rPr>
                <w:noProof/>
                <w:webHidden/>
              </w:rPr>
              <w:instrText xml:space="preserve"> PAGEREF _Toc526765069 \h </w:instrText>
            </w:r>
            <w:r w:rsidR="00757FC7">
              <w:rPr>
                <w:noProof/>
                <w:webHidden/>
              </w:rPr>
            </w:r>
            <w:r w:rsidR="00757FC7">
              <w:rPr>
                <w:noProof/>
                <w:webHidden/>
              </w:rPr>
              <w:fldChar w:fldCharType="separate"/>
            </w:r>
            <w:r w:rsidR="00B15A4E">
              <w:rPr>
                <w:noProof/>
                <w:webHidden/>
              </w:rPr>
              <w:t>64</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0" w:history="1">
            <w:r w:rsidR="00DE3E26" w:rsidRPr="00775CB9">
              <w:rPr>
                <w:rStyle w:val="aff2"/>
                <w:noProof/>
              </w:rPr>
              <w:t>5.6. Информация об организации и основных мероприятиях по ведению государственного лесного реестра</w:t>
            </w:r>
            <w:r w:rsidR="00DE3E26">
              <w:rPr>
                <w:noProof/>
                <w:webHidden/>
              </w:rPr>
              <w:tab/>
            </w:r>
            <w:r w:rsidR="00757FC7">
              <w:rPr>
                <w:noProof/>
                <w:webHidden/>
              </w:rPr>
              <w:fldChar w:fldCharType="begin"/>
            </w:r>
            <w:r w:rsidR="00DE3E26">
              <w:rPr>
                <w:noProof/>
                <w:webHidden/>
              </w:rPr>
              <w:instrText xml:space="preserve"> PAGEREF _Toc526765070 \h </w:instrText>
            </w:r>
            <w:r w:rsidR="00757FC7">
              <w:rPr>
                <w:noProof/>
                <w:webHidden/>
              </w:rPr>
            </w:r>
            <w:r w:rsidR="00757FC7">
              <w:rPr>
                <w:noProof/>
                <w:webHidden/>
              </w:rPr>
              <w:fldChar w:fldCharType="separate"/>
            </w:r>
            <w:r w:rsidR="00B15A4E">
              <w:rPr>
                <w:noProof/>
                <w:webHidden/>
              </w:rPr>
              <w:t>65</w:t>
            </w:r>
            <w:r w:rsidR="00757FC7">
              <w:rPr>
                <w:noProof/>
                <w:webHidden/>
              </w:rPr>
              <w:fldChar w:fldCharType="end"/>
            </w:r>
          </w:hyperlink>
        </w:p>
        <w:p w:rsidR="00DE3E26" w:rsidRDefault="00E10FD6">
          <w:pPr>
            <w:pStyle w:val="27"/>
            <w:rPr>
              <w:rFonts w:asciiTheme="minorHAnsi" w:eastAsiaTheme="minorEastAsia" w:hAnsiTheme="minorHAnsi" w:cstheme="minorBidi"/>
              <w:b w:val="0"/>
              <w:sz w:val="22"/>
              <w:szCs w:val="22"/>
              <w:lang w:val="ru-RU" w:eastAsia="ru-RU"/>
            </w:rPr>
          </w:pPr>
          <w:hyperlink w:anchor="_Toc526765071" w:history="1">
            <w:r w:rsidR="00DE3E26" w:rsidRPr="00775CB9">
              <w:rPr>
                <w:rStyle w:val="aff2"/>
              </w:rPr>
              <w:t>VI. Оценка экономической эффективности и ожидаемые результаты реализации мероприятий лесного плана субъекта Российской Федерации</w:t>
            </w:r>
            <w:r w:rsidR="00DE3E26">
              <w:rPr>
                <w:webHidden/>
              </w:rPr>
              <w:tab/>
            </w:r>
            <w:r w:rsidR="00757FC7">
              <w:rPr>
                <w:webHidden/>
              </w:rPr>
              <w:fldChar w:fldCharType="begin"/>
            </w:r>
            <w:r w:rsidR="00DE3E26">
              <w:rPr>
                <w:webHidden/>
              </w:rPr>
              <w:instrText xml:space="preserve"> PAGEREF _Toc526765071 \h </w:instrText>
            </w:r>
            <w:r w:rsidR="00757FC7">
              <w:rPr>
                <w:webHidden/>
              </w:rPr>
            </w:r>
            <w:r w:rsidR="00757FC7">
              <w:rPr>
                <w:webHidden/>
              </w:rPr>
              <w:fldChar w:fldCharType="separate"/>
            </w:r>
            <w:r w:rsidR="00B15A4E">
              <w:rPr>
                <w:webHidden/>
              </w:rPr>
              <w:t>65</w:t>
            </w:r>
            <w:r w:rsidR="00757FC7">
              <w:rPr>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2" w:history="1">
            <w:r w:rsidR="00DE3E26" w:rsidRPr="00775CB9">
              <w:rPr>
                <w:rStyle w:val="aff2"/>
                <w:noProof/>
              </w:rPr>
              <w:t>6.1. Планируемый средний размер платы за использование лесов по видам их использования</w:t>
            </w:r>
            <w:r w:rsidR="00DE3E26">
              <w:rPr>
                <w:noProof/>
                <w:webHidden/>
              </w:rPr>
              <w:tab/>
            </w:r>
            <w:r w:rsidR="00757FC7">
              <w:rPr>
                <w:noProof/>
                <w:webHidden/>
              </w:rPr>
              <w:fldChar w:fldCharType="begin"/>
            </w:r>
            <w:r w:rsidR="00DE3E26">
              <w:rPr>
                <w:noProof/>
                <w:webHidden/>
              </w:rPr>
              <w:instrText xml:space="preserve"> PAGEREF _Toc526765072 \h </w:instrText>
            </w:r>
            <w:r w:rsidR="00757FC7">
              <w:rPr>
                <w:noProof/>
                <w:webHidden/>
              </w:rPr>
            </w:r>
            <w:r w:rsidR="00757FC7">
              <w:rPr>
                <w:noProof/>
                <w:webHidden/>
              </w:rPr>
              <w:fldChar w:fldCharType="separate"/>
            </w:r>
            <w:r w:rsidR="00B15A4E">
              <w:rPr>
                <w:noProof/>
                <w:webHidden/>
              </w:rPr>
              <w:t>65</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3" w:history="1">
            <w:r w:rsidR="00DE3E26" w:rsidRPr="00775CB9">
              <w:rPr>
                <w:rStyle w:val="aff2"/>
                <w:noProof/>
              </w:rPr>
              <w:t>6.2. Прогнозируемое поступление доходов от использования лесов</w:t>
            </w:r>
            <w:r w:rsidR="00DE3E26">
              <w:rPr>
                <w:noProof/>
                <w:webHidden/>
              </w:rPr>
              <w:tab/>
            </w:r>
            <w:r w:rsidR="00757FC7">
              <w:rPr>
                <w:noProof/>
                <w:webHidden/>
              </w:rPr>
              <w:fldChar w:fldCharType="begin"/>
            </w:r>
            <w:r w:rsidR="00DE3E26">
              <w:rPr>
                <w:noProof/>
                <w:webHidden/>
              </w:rPr>
              <w:instrText xml:space="preserve"> PAGEREF _Toc526765073 \h </w:instrText>
            </w:r>
            <w:r w:rsidR="00757FC7">
              <w:rPr>
                <w:noProof/>
                <w:webHidden/>
              </w:rPr>
            </w:r>
            <w:r w:rsidR="00757FC7">
              <w:rPr>
                <w:noProof/>
                <w:webHidden/>
              </w:rPr>
              <w:fldChar w:fldCharType="separate"/>
            </w:r>
            <w:r w:rsidR="00B15A4E">
              <w:rPr>
                <w:noProof/>
                <w:webHidden/>
              </w:rPr>
              <w:t>66</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4" w:history="1">
            <w:r w:rsidR="00DE3E26" w:rsidRPr="00775CB9">
              <w:rPr>
                <w:rStyle w:val="aff2"/>
                <w:noProof/>
              </w:rPr>
              <w:t>6.3. Экономическая оценка средообразующих, водоохранных, защитных, санитарно-гигиенических и иных полезных функций лесов</w:t>
            </w:r>
            <w:r w:rsidR="00DE3E26">
              <w:rPr>
                <w:noProof/>
                <w:webHidden/>
              </w:rPr>
              <w:tab/>
            </w:r>
            <w:r w:rsidR="00757FC7">
              <w:rPr>
                <w:noProof/>
                <w:webHidden/>
              </w:rPr>
              <w:fldChar w:fldCharType="begin"/>
            </w:r>
            <w:r w:rsidR="00DE3E26">
              <w:rPr>
                <w:noProof/>
                <w:webHidden/>
              </w:rPr>
              <w:instrText xml:space="preserve"> PAGEREF _Toc526765074 \h </w:instrText>
            </w:r>
            <w:r w:rsidR="00757FC7">
              <w:rPr>
                <w:noProof/>
                <w:webHidden/>
              </w:rPr>
            </w:r>
            <w:r w:rsidR="00757FC7">
              <w:rPr>
                <w:noProof/>
                <w:webHidden/>
              </w:rPr>
              <w:fldChar w:fldCharType="separate"/>
            </w:r>
            <w:r w:rsidR="00B15A4E">
              <w:rPr>
                <w:noProof/>
                <w:webHidden/>
              </w:rPr>
              <w:t>66</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5" w:history="1">
            <w:r w:rsidR="00DE3E26" w:rsidRPr="00775CB9">
              <w:rPr>
                <w:rStyle w:val="aff2"/>
                <w:noProof/>
              </w:rPr>
              <w:t>6.4. Оценка объемов финансирования мероприятий</w:t>
            </w:r>
            <w:r w:rsidR="00DE3E26">
              <w:rPr>
                <w:noProof/>
                <w:webHidden/>
              </w:rPr>
              <w:tab/>
            </w:r>
            <w:r w:rsidR="00757FC7">
              <w:rPr>
                <w:noProof/>
                <w:webHidden/>
              </w:rPr>
              <w:fldChar w:fldCharType="begin"/>
            </w:r>
            <w:r w:rsidR="00DE3E26">
              <w:rPr>
                <w:noProof/>
                <w:webHidden/>
              </w:rPr>
              <w:instrText xml:space="preserve"> PAGEREF _Toc526765075 \h </w:instrText>
            </w:r>
            <w:r w:rsidR="00757FC7">
              <w:rPr>
                <w:noProof/>
                <w:webHidden/>
              </w:rPr>
            </w:r>
            <w:r w:rsidR="00757FC7">
              <w:rPr>
                <w:noProof/>
                <w:webHidden/>
              </w:rPr>
              <w:fldChar w:fldCharType="separate"/>
            </w:r>
            <w:r w:rsidR="00B15A4E">
              <w:rPr>
                <w:noProof/>
                <w:webHidden/>
              </w:rPr>
              <w:t>67</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6" w:history="1">
            <w:r w:rsidR="00DE3E26" w:rsidRPr="00775CB9">
              <w:rPr>
                <w:rStyle w:val="aff2"/>
                <w:noProof/>
              </w:rPr>
              <w:t>6.5 Экономическая эффективность реализации мероприятий лесного плана</w:t>
            </w:r>
            <w:r w:rsidR="00DE3E26">
              <w:rPr>
                <w:noProof/>
                <w:webHidden/>
              </w:rPr>
              <w:tab/>
            </w:r>
            <w:r w:rsidR="00757FC7">
              <w:rPr>
                <w:noProof/>
                <w:webHidden/>
              </w:rPr>
              <w:fldChar w:fldCharType="begin"/>
            </w:r>
            <w:r w:rsidR="00DE3E26">
              <w:rPr>
                <w:noProof/>
                <w:webHidden/>
              </w:rPr>
              <w:instrText xml:space="preserve"> PAGEREF _Toc526765076 \h </w:instrText>
            </w:r>
            <w:r w:rsidR="00757FC7">
              <w:rPr>
                <w:noProof/>
                <w:webHidden/>
              </w:rPr>
            </w:r>
            <w:r w:rsidR="00757FC7">
              <w:rPr>
                <w:noProof/>
                <w:webHidden/>
              </w:rPr>
              <w:fldChar w:fldCharType="separate"/>
            </w:r>
            <w:r w:rsidR="00B15A4E">
              <w:rPr>
                <w:noProof/>
                <w:webHidden/>
              </w:rPr>
              <w:t>67</w:t>
            </w:r>
            <w:r w:rsidR="00757FC7">
              <w:rPr>
                <w:noProof/>
                <w:webHidden/>
              </w:rPr>
              <w:fldChar w:fldCharType="end"/>
            </w:r>
          </w:hyperlink>
        </w:p>
        <w:p w:rsidR="00DE3E26" w:rsidRDefault="00E10FD6">
          <w:pPr>
            <w:pStyle w:val="37"/>
            <w:rPr>
              <w:rFonts w:asciiTheme="minorHAnsi" w:eastAsiaTheme="minorEastAsia" w:hAnsiTheme="minorHAnsi" w:cstheme="minorBidi"/>
              <w:noProof/>
              <w:sz w:val="22"/>
              <w:szCs w:val="22"/>
              <w:lang w:eastAsia="ru-RU"/>
            </w:rPr>
          </w:pPr>
          <w:hyperlink w:anchor="_Toc526765077" w:history="1">
            <w:r w:rsidR="00DE3E26" w:rsidRPr="00775CB9">
              <w:rPr>
                <w:rStyle w:val="aff2"/>
                <w:noProof/>
              </w:rPr>
              <w:t>6.6. Целевые прогнозные показатели эффективности реализации мероприятий лесного плана</w:t>
            </w:r>
            <w:r w:rsidR="00DE3E26">
              <w:rPr>
                <w:noProof/>
                <w:webHidden/>
              </w:rPr>
              <w:tab/>
            </w:r>
            <w:r w:rsidR="00757FC7">
              <w:rPr>
                <w:noProof/>
                <w:webHidden/>
              </w:rPr>
              <w:fldChar w:fldCharType="begin"/>
            </w:r>
            <w:r w:rsidR="00DE3E26">
              <w:rPr>
                <w:noProof/>
                <w:webHidden/>
              </w:rPr>
              <w:instrText xml:space="preserve"> PAGEREF _Toc526765077 \h </w:instrText>
            </w:r>
            <w:r w:rsidR="00757FC7">
              <w:rPr>
                <w:noProof/>
                <w:webHidden/>
              </w:rPr>
            </w:r>
            <w:r w:rsidR="00757FC7">
              <w:rPr>
                <w:noProof/>
                <w:webHidden/>
              </w:rPr>
              <w:fldChar w:fldCharType="separate"/>
            </w:r>
            <w:r w:rsidR="00B15A4E">
              <w:rPr>
                <w:noProof/>
                <w:webHidden/>
              </w:rPr>
              <w:t>67</w:t>
            </w:r>
            <w:r w:rsidR="00757FC7">
              <w:rPr>
                <w:noProof/>
                <w:webHidden/>
              </w:rPr>
              <w:fldChar w:fldCharType="end"/>
            </w:r>
          </w:hyperlink>
        </w:p>
        <w:p w:rsidR="004A5651" w:rsidRDefault="00757FC7" w:rsidP="008D037C">
          <w:pPr>
            <w:spacing w:after="60"/>
          </w:pPr>
          <w:r w:rsidRPr="008D037C">
            <w:rPr>
              <w:b/>
              <w:bCs/>
              <w:szCs w:val="28"/>
            </w:rPr>
            <w:fldChar w:fldCharType="end"/>
          </w:r>
        </w:p>
      </w:sdtContent>
    </w:sdt>
    <w:p w:rsidR="00C80C9F" w:rsidRDefault="00C80C9F" w:rsidP="004A5651">
      <w:pPr>
        <w:rPr>
          <w:szCs w:val="28"/>
        </w:rPr>
      </w:pPr>
    </w:p>
    <w:p w:rsidR="00651A05" w:rsidRDefault="00651A05" w:rsidP="004A5651">
      <w:pPr>
        <w:rPr>
          <w:szCs w:val="28"/>
        </w:rPr>
        <w:sectPr w:rsidR="00651A05" w:rsidSect="008D7B43">
          <w:headerReference w:type="even" r:id="rId12"/>
          <w:headerReference w:type="default" r:id="rId13"/>
          <w:footerReference w:type="default" r:id="rId14"/>
          <w:pgSz w:w="11906" w:h="16838" w:code="9"/>
          <w:pgMar w:top="1418" w:right="851" w:bottom="1418" w:left="1701" w:header="851" w:footer="0" w:gutter="0"/>
          <w:cols w:space="708"/>
          <w:docGrid w:linePitch="360"/>
        </w:sectPr>
      </w:pPr>
    </w:p>
    <w:p w:rsidR="004A5651" w:rsidRPr="000B585E" w:rsidRDefault="004A5651" w:rsidP="004A5651">
      <w:pPr>
        <w:ind w:firstLine="709"/>
      </w:pPr>
      <w:r w:rsidRPr="00C04B32">
        <w:lastRenderedPageBreak/>
        <w:t xml:space="preserve">Лесной </w:t>
      </w:r>
      <w:r w:rsidRPr="000B585E">
        <w:t xml:space="preserve">план </w:t>
      </w:r>
      <w:r w:rsidR="00F14E9D" w:rsidRPr="000B585E">
        <w:t>Новосибирской</w:t>
      </w:r>
      <w:r w:rsidRPr="000B585E">
        <w:t xml:space="preserve"> области подготовлен на основе:</w:t>
      </w:r>
    </w:p>
    <w:p w:rsidR="004A5651" w:rsidRPr="000B585E" w:rsidRDefault="004A5651" w:rsidP="004A5651">
      <w:pPr>
        <w:pStyle w:val="32"/>
        <w:spacing w:before="0"/>
        <w:ind w:firstLine="709"/>
        <w:rPr>
          <w:sz w:val="24"/>
          <w:szCs w:val="24"/>
        </w:rPr>
      </w:pPr>
      <w:r w:rsidRPr="000B585E">
        <w:rPr>
          <w:sz w:val="24"/>
          <w:szCs w:val="24"/>
        </w:rPr>
        <w:t>- материалов лесоустройства</w:t>
      </w:r>
      <w:r w:rsidR="007B55B8" w:rsidRPr="000B585E">
        <w:rPr>
          <w:sz w:val="24"/>
          <w:szCs w:val="24"/>
        </w:rPr>
        <w:t>;</w:t>
      </w:r>
    </w:p>
    <w:p w:rsidR="004A5651" w:rsidRPr="00C04B32" w:rsidRDefault="004A5651" w:rsidP="004A5651">
      <w:pPr>
        <w:ind w:firstLine="709"/>
      </w:pPr>
      <w:r w:rsidRPr="00C04B32">
        <w:t>- материалов государственной инвентаризации лесо</w:t>
      </w:r>
      <w:r w:rsidR="007B55B8">
        <w:t>в;</w:t>
      </w:r>
    </w:p>
    <w:p w:rsidR="004A5651" w:rsidRPr="00C04B32" w:rsidRDefault="004A5651" w:rsidP="004A5651">
      <w:pPr>
        <w:ind w:firstLine="709"/>
      </w:pPr>
      <w:r w:rsidRPr="00C04B32">
        <w:t>- данных государственного лесного реестра на 01.01.2009 - 01.01.2018гг</w:t>
      </w:r>
      <w:r w:rsidR="00EF4B3A" w:rsidRPr="00C04B32">
        <w:t>.,</w:t>
      </w:r>
    </w:p>
    <w:p w:rsidR="004A5651" w:rsidRPr="00C04B32" w:rsidRDefault="004A5651" w:rsidP="004A5651">
      <w:pPr>
        <w:ind w:firstLine="709"/>
      </w:pPr>
      <w:r w:rsidRPr="00C04B32">
        <w:t xml:space="preserve">- отчетных данных об использовании, охране, защите и воспроизводству лесов </w:t>
      </w:r>
      <w:r w:rsidR="00F14E9D">
        <w:t>д</w:t>
      </w:r>
      <w:r w:rsidR="00A43F5A">
        <w:t>епартамента лесного хозяйства Ново</w:t>
      </w:r>
      <w:r w:rsidR="00F14E9D">
        <w:t xml:space="preserve">сибирской области за 2009-2016 гг., </w:t>
      </w:r>
      <w:bookmarkStart w:id="1" w:name="_Hlk520051037"/>
      <w:r w:rsidR="00F14E9D">
        <w:t>министерства природных ресурсов и экологии Новосибирской области</w:t>
      </w:r>
      <w:bookmarkEnd w:id="1"/>
      <w:r w:rsidRPr="00C04B32">
        <w:t xml:space="preserve"> за 2017 г</w:t>
      </w:r>
      <w:r w:rsidR="000A5F43">
        <w:t>.</w:t>
      </w:r>
    </w:p>
    <w:p w:rsidR="004A5651" w:rsidRPr="00F14E9D" w:rsidRDefault="004A5651" w:rsidP="004A5651">
      <w:pPr>
        <w:ind w:firstLine="709"/>
      </w:pPr>
      <w:r w:rsidRPr="00C04B32">
        <w:t xml:space="preserve">- лесохозяйственных регламентов по лесничествам </w:t>
      </w:r>
      <w:r w:rsidR="00F14E9D">
        <w:t xml:space="preserve">министерства природных </w:t>
      </w:r>
      <w:r w:rsidR="00F14E9D" w:rsidRPr="00F14E9D">
        <w:t>ресурсов и экологии Новосибирской области</w:t>
      </w:r>
      <w:r w:rsidRPr="00F14E9D">
        <w:t>, 2018 г</w:t>
      </w:r>
      <w:r w:rsidR="00EF4B3A" w:rsidRPr="00F14E9D">
        <w:t>.,</w:t>
      </w:r>
    </w:p>
    <w:p w:rsidR="004A5651" w:rsidRPr="00C04B32" w:rsidRDefault="004A5651" w:rsidP="004A5651">
      <w:pPr>
        <w:ind w:firstLine="709"/>
      </w:pPr>
      <w:r w:rsidRPr="00F14E9D">
        <w:t>- схем</w:t>
      </w:r>
      <w:r w:rsidR="00F14E9D" w:rsidRPr="00F14E9D">
        <w:t>ы</w:t>
      </w:r>
      <w:r w:rsidRPr="00F14E9D">
        <w:t xml:space="preserve"> размещения, использованияи охраны охотничьих угодий на территории районов </w:t>
      </w:r>
      <w:r w:rsidR="00F14E9D" w:rsidRPr="00F14E9D">
        <w:t>Новосибирской</w:t>
      </w:r>
      <w:r w:rsidR="00F14E9D">
        <w:t xml:space="preserve"> области</w:t>
      </w:r>
      <w:r w:rsidRPr="00C04B32">
        <w:t>, 201</w:t>
      </w:r>
      <w:r w:rsidR="00F14E9D">
        <w:t>4</w:t>
      </w:r>
      <w:r w:rsidRPr="00C04B32">
        <w:t>г</w:t>
      </w:r>
      <w:r w:rsidR="00EF4B3A" w:rsidRPr="00C04B32">
        <w:t>.</w:t>
      </w:r>
      <w:r w:rsidRPr="00C04B32">
        <w:t>,</w:t>
      </w:r>
    </w:p>
    <w:p w:rsidR="004A5651" w:rsidRPr="00C04B32" w:rsidRDefault="004A5651" w:rsidP="004A5651">
      <w:pPr>
        <w:ind w:firstLine="709"/>
      </w:pPr>
      <w:r w:rsidRPr="00C04B32">
        <w:t xml:space="preserve">- обзоров санитарного и лесопатологического состояния лесов </w:t>
      </w:r>
      <w:r w:rsidR="00F14E9D">
        <w:t>Новосибирской области</w:t>
      </w:r>
      <w:r w:rsidR="007D23D9">
        <w:t xml:space="preserve"> </w:t>
      </w:r>
      <w:r w:rsidRPr="00C04B32">
        <w:t>за 2009-2017 гг</w:t>
      </w:r>
      <w:r w:rsidR="00EF4B3A" w:rsidRPr="00C04B32">
        <w:t>.</w:t>
      </w:r>
      <w:r w:rsidRPr="00C04B32">
        <w:t>,</w:t>
      </w:r>
    </w:p>
    <w:p w:rsidR="004A5651" w:rsidRPr="00C04B32" w:rsidRDefault="004A5651" w:rsidP="004A5651">
      <w:pPr>
        <w:ind w:firstLine="709"/>
      </w:pPr>
      <w:r w:rsidRPr="00C04B32">
        <w:t>- планов тушения лесных пожаров на территории лесничеств области и Сводного плана тушения лесных пожаров на пожароопасный период 2018г</w:t>
      </w:r>
      <w:r w:rsidR="00EF4B3A" w:rsidRPr="00C04B32">
        <w:t>.,</w:t>
      </w:r>
    </w:p>
    <w:p w:rsidR="004A5651" w:rsidRPr="00C04B32" w:rsidRDefault="004A5651" w:rsidP="004A5651">
      <w:pPr>
        <w:ind w:firstLine="709"/>
      </w:pPr>
      <w:r w:rsidRPr="00C04B32">
        <w:t xml:space="preserve">- планов социально- экономического развития </w:t>
      </w:r>
      <w:r w:rsidR="00F14E9D">
        <w:t>Новосибирской области</w:t>
      </w:r>
      <w:r w:rsidRPr="00C04B32">
        <w:t>,</w:t>
      </w:r>
    </w:p>
    <w:p w:rsidR="004A5651" w:rsidRPr="00C04B32" w:rsidRDefault="004A5651" w:rsidP="004A5651">
      <w:pPr>
        <w:ind w:firstLine="709"/>
      </w:pPr>
      <w:proofErr w:type="gramStart"/>
      <w:r w:rsidRPr="00C04B32">
        <w:t xml:space="preserve">- материалов статистической отчетности территориального органа Федеральной службы государственной статистики по </w:t>
      </w:r>
      <w:r w:rsidR="00F14E9D">
        <w:t>Новосибирской области</w:t>
      </w:r>
      <w:r w:rsidRPr="00C04B32">
        <w:t xml:space="preserve"> за последние 5 лет</w:t>
      </w:r>
      <w:r w:rsidR="002B2CF6">
        <w:t>.</w:t>
      </w:r>
      <w:proofErr w:type="gramEnd"/>
    </w:p>
    <w:p w:rsidR="004A5651" w:rsidRPr="00C04B32" w:rsidRDefault="004A5651" w:rsidP="004A5651">
      <w:pPr>
        <w:ind w:firstLine="709"/>
      </w:pPr>
      <w:r w:rsidRPr="00C04B32">
        <w:t xml:space="preserve">Утвержденный Лесной план </w:t>
      </w:r>
      <w:r w:rsidR="00F14E9D">
        <w:t>Новосибирской области</w:t>
      </w:r>
      <w:r w:rsidRPr="00C04B32">
        <w:t xml:space="preserve"> является обязательным руководящим документом для государственных органов управления лесным хозяйством на всех уровнях, от администрации области до лесничества и муниципального образования. </w:t>
      </w:r>
    </w:p>
    <w:p w:rsidR="004A5651" w:rsidRPr="00C04B32" w:rsidRDefault="004A5651" w:rsidP="004A5651">
      <w:pPr>
        <w:ind w:firstLine="709"/>
      </w:pPr>
      <w:r w:rsidRPr="00C04B32">
        <w:t xml:space="preserve">Лесной план </w:t>
      </w:r>
      <w:r w:rsidR="00F14E9D">
        <w:t>Новосибирской области</w:t>
      </w:r>
      <w:r w:rsidRPr="00C04B32">
        <w:t xml:space="preserve"> действует с 01.01.2019 года по 31.12.2028 года.</w:t>
      </w:r>
    </w:p>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4A5651" w:rsidRPr="00C04B32" w:rsidRDefault="004A5651" w:rsidP="004A5651"/>
    <w:p w:rsidR="00EF4B3A" w:rsidRPr="00C04B32" w:rsidRDefault="00EF4B3A" w:rsidP="004A5651"/>
    <w:p w:rsidR="00EF4B3A" w:rsidRPr="00C04B32" w:rsidRDefault="00EF4B3A" w:rsidP="004A5651"/>
    <w:p w:rsidR="00EF4B3A" w:rsidRPr="00C04B32" w:rsidRDefault="00EF4B3A" w:rsidP="004A5651"/>
    <w:p w:rsidR="00EF4B3A" w:rsidRPr="00C04B32" w:rsidRDefault="00EF4B3A" w:rsidP="004A5651"/>
    <w:p w:rsidR="00EF4B3A" w:rsidRPr="00C04B32" w:rsidRDefault="00EF4B3A" w:rsidP="004A5651"/>
    <w:p w:rsidR="00EF4B3A" w:rsidRPr="00C04B32" w:rsidRDefault="00EF4B3A" w:rsidP="004A5651"/>
    <w:p w:rsidR="00EF4B3A" w:rsidRPr="00C04B32" w:rsidRDefault="00EF4B3A" w:rsidP="004A5651"/>
    <w:p w:rsidR="00EF4B3A" w:rsidRPr="00C04B32" w:rsidRDefault="00EF4B3A" w:rsidP="004A5651"/>
    <w:p w:rsidR="00EF4B3A" w:rsidRPr="00C04B32" w:rsidRDefault="00EF4B3A" w:rsidP="004A5651"/>
    <w:p w:rsidR="00EF4B3A" w:rsidRDefault="00EF4B3A" w:rsidP="004A5651"/>
    <w:p w:rsidR="00E434CE" w:rsidRDefault="00E434CE" w:rsidP="004A5651"/>
    <w:p w:rsidR="00E434CE" w:rsidRDefault="00E434CE" w:rsidP="004A5651"/>
    <w:p w:rsidR="00E434CE" w:rsidRDefault="00E434CE" w:rsidP="004A5651"/>
    <w:p w:rsidR="004A5651" w:rsidRPr="00C04B32" w:rsidRDefault="00345EC2" w:rsidP="00C80C9F">
      <w:pPr>
        <w:pStyle w:val="2"/>
        <w:jc w:val="center"/>
        <w:rPr>
          <w:rFonts w:ascii="Times New Roman" w:hAnsi="Times New Roman" w:cs="Times New Roman"/>
          <w:i w:val="0"/>
          <w:szCs w:val="24"/>
        </w:rPr>
      </w:pPr>
      <w:bookmarkStart w:id="2" w:name="_Toc526765008"/>
      <w:r>
        <w:rPr>
          <w:rFonts w:ascii="Times New Roman" w:hAnsi="Times New Roman" w:cs="Times New Roman"/>
          <w:i w:val="0"/>
          <w:szCs w:val="24"/>
          <w:lang w:val="en-US"/>
        </w:rPr>
        <w:lastRenderedPageBreak/>
        <w:t>I</w:t>
      </w:r>
      <w:r w:rsidR="004A5651" w:rsidRPr="00C04B32">
        <w:rPr>
          <w:rFonts w:ascii="Times New Roman" w:hAnsi="Times New Roman" w:cs="Times New Roman"/>
          <w:i w:val="0"/>
          <w:szCs w:val="24"/>
        </w:rPr>
        <w:t>. Сведения о субъекте Российской Федерации, об информационной и методической основах разработки лесного плана субъекта Российской Федерации</w:t>
      </w:r>
      <w:bookmarkEnd w:id="2"/>
    </w:p>
    <w:p w:rsidR="004B1A0D" w:rsidRPr="00C04B32" w:rsidRDefault="004B1A0D" w:rsidP="004A5651">
      <w:pPr>
        <w:rPr>
          <w:b/>
        </w:rPr>
      </w:pPr>
    </w:p>
    <w:p w:rsidR="004A5651" w:rsidRPr="00C04B32" w:rsidRDefault="004A5651" w:rsidP="008D037C">
      <w:pPr>
        <w:pStyle w:val="30"/>
        <w:spacing w:line="240" w:lineRule="auto"/>
        <w:jc w:val="center"/>
      </w:pPr>
      <w:bookmarkStart w:id="3" w:name="_Toc526765009"/>
      <w:r w:rsidRPr="00C04B32">
        <w:t>1.1. Общие сведения</w:t>
      </w:r>
      <w:bookmarkEnd w:id="3"/>
    </w:p>
    <w:p w:rsidR="008D037C" w:rsidRPr="00C04B32" w:rsidRDefault="008D037C" w:rsidP="008D037C">
      <w:pPr>
        <w:ind w:firstLine="709"/>
      </w:pPr>
    </w:p>
    <w:p w:rsidR="00A35608" w:rsidRDefault="00A35608" w:rsidP="00A35608">
      <w:pPr>
        <w:ind w:firstLine="709"/>
      </w:pPr>
      <w:r>
        <w:t>Новосибирская область расположена в центре России, в юго-восточной части Западно-Сибирской равнины. Площадь Новосибирской области – почти 178 тысяч км</w:t>
      </w:r>
      <w:proofErr w:type="gramStart"/>
      <w:r>
        <w:t>2</w:t>
      </w:r>
      <w:proofErr w:type="gramEnd"/>
      <w:r>
        <w:t>, что составляет чуть больше 1% всей территории России.</w:t>
      </w:r>
    </w:p>
    <w:p w:rsidR="00A35608" w:rsidRDefault="00A35608" w:rsidP="00A35608">
      <w:pPr>
        <w:ind w:firstLine="709"/>
      </w:pPr>
      <w:r>
        <w:t>Новосибирская область входит в состав Сибирского федерального округа. Административный центр Новосибирской области – город Новосибирск – является также административным центром Сибирского федерального округа.</w:t>
      </w:r>
    </w:p>
    <w:p w:rsidR="00A35608" w:rsidRDefault="00A35608" w:rsidP="00A35608">
      <w:pPr>
        <w:ind w:firstLine="709"/>
      </w:pPr>
      <w:r>
        <w:t xml:space="preserve">Простираясь с запада на восток на 625 км и с севера на юг на 425 км, она располагается между 75–85 градусами восточной долготы и 53–57 градусами северной широты, занимая значительную часть </w:t>
      </w:r>
      <w:proofErr w:type="gramStart"/>
      <w:r>
        <w:t>Обь-Иртышского</w:t>
      </w:r>
      <w:proofErr w:type="gramEnd"/>
      <w:r>
        <w:t xml:space="preserve"> междуречья.</w:t>
      </w:r>
    </w:p>
    <w:p w:rsidR="00A35608" w:rsidRDefault="00A35608" w:rsidP="00A35608">
      <w:pPr>
        <w:ind w:firstLine="709"/>
      </w:pPr>
      <w:r>
        <w:t>Область граничит на юге с Алтайским краем, на юго-западе – с Казахстаном, на западе – с Омской, на севере – с Томской, на востоке – с Кемеровской областями.</w:t>
      </w:r>
    </w:p>
    <w:p w:rsidR="0011287E" w:rsidRPr="004C555C" w:rsidRDefault="0011287E" w:rsidP="004C555C">
      <w:pPr>
        <w:ind w:firstLine="709"/>
      </w:pPr>
      <w:r w:rsidRPr="004C555C">
        <w:t xml:space="preserve">В рамках </w:t>
      </w:r>
      <w:hyperlink r:id="rId15" w:tooltip="Реформа местного самоуправления в России (2003—2009)" w:history="1">
        <w:r w:rsidRPr="004C555C">
          <w:t>муниципального устройства</w:t>
        </w:r>
      </w:hyperlink>
      <w:r w:rsidRPr="004C555C">
        <w:t>, в границах административно-территориальных единиц области образован</w:t>
      </w:r>
      <w:r w:rsidR="004C555C" w:rsidRPr="004C555C">
        <w:t>о</w:t>
      </w:r>
      <w:r w:rsidRPr="004C555C">
        <w:t xml:space="preserve"> 490 </w:t>
      </w:r>
      <w:hyperlink r:id="rId16" w:tooltip="Муниципальное образование" w:history="1">
        <w:r w:rsidRPr="004C555C">
          <w:t>муниципальных образований</w:t>
        </w:r>
      </w:hyperlink>
      <w:r w:rsidRPr="004C555C">
        <w:t xml:space="preserve">, в том числе: </w:t>
      </w:r>
      <w:r w:rsidR="004C555C" w:rsidRPr="004C555C">
        <w:t xml:space="preserve"> 5 </w:t>
      </w:r>
      <w:hyperlink r:id="rId17" w:tooltip="Городской округ" w:history="1">
        <w:r w:rsidRPr="004C555C">
          <w:t>городских округов</w:t>
        </w:r>
      </w:hyperlink>
      <w:r w:rsidRPr="004C555C">
        <w:t>,</w:t>
      </w:r>
      <w:r w:rsidR="007068FB">
        <w:t xml:space="preserve"> </w:t>
      </w:r>
      <w:r w:rsidRPr="004C555C">
        <w:t xml:space="preserve">30 </w:t>
      </w:r>
      <w:hyperlink r:id="rId18" w:tooltip="Муниципальный район" w:history="1">
        <w:r w:rsidRPr="004C555C">
          <w:t>муниципальных районов</w:t>
        </w:r>
      </w:hyperlink>
      <w:r w:rsidRPr="004C555C">
        <w:t>,</w:t>
      </w:r>
      <w:r w:rsidR="007068FB">
        <w:t xml:space="preserve"> </w:t>
      </w:r>
      <w:r w:rsidRPr="004C555C">
        <w:t xml:space="preserve">26 </w:t>
      </w:r>
      <w:hyperlink r:id="rId19" w:tooltip="Городское поселение" w:history="1">
        <w:r w:rsidRPr="004C555C">
          <w:t>городских поселений</w:t>
        </w:r>
      </w:hyperlink>
      <w:r w:rsidRPr="004C555C">
        <w:t>,</w:t>
      </w:r>
      <w:r w:rsidR="007068FB">
        <w:t xml:space="preserve"> </w:t>
      </w:r>
      <w:r w:rsidRPr="004C555C">
        <w:t xml:space="preserve">429 </w:t>
      </w:r>
      <w:hyperlink r:id="rId20" w:tooltip="Сельское поселение" w:history="1">
        <w:r w:rsidRPr="004C555C">
          <w:t>сельских поселений</w:t>
        </w:r>
      </w:hyperlink>
      <w:r w:rsidRPr="004C555C">
        <w:t>.</w:t>
      </w:r>
    </w:p>
    <w:p w:rsidR="004A5651" w:rsidRPr="00C04B32" w:rsidRDefault="004A5651" w:rsidP="004A5651">
      <w:pPr>
        <w:jc w:val="right"/>
      </w:pPr>
      <w:r w:rsidRPr="00C04B32">
        <w:t>Таблица 1</w:t>
      </w:r>
    </w:p>
    <w:p w:rsidR="00BE341C" w:rsidRDefault="00BE341C" w:rsidP="004C555C">
      <w:pPr>
        <w:ind w:firstLine="709"/>
        <w:jc w:val="center"/>
      </w:pPr>
      <w:r w:rsidRPr="004C555C">
        <w:t>Сведения о количестве и площадях муниципальных районов и городских округов Новосибирской области</w:t>
      </w:r>
    </w:p>
    <w:p w:rsidR="004C555C" w:rsidRPr="004C555C" w:rsidRDefault="004C555C" w:rsidP="004C555C">
      <w:pPr>
        <w:ind w:firstLine="709"/>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284"/>
        <w:gridCol w:w="3087"/>
        <w:gridCol w:w="1616"/>
      </w:tblGrid>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 пп</w:t>
            </w:r>
          </w:p>
        </w:tc>
        <w:tc>
          <w:tcPr>
            <w:tcW w:w="2238" w:type="pct"/>
            <w:shd w:val="clear" w:color="auto" w:fill="auto"/>
            <w:noWrap/>
            <w:vAlign w:val="center"/>
          </w:tcPr>
          <w:p w:rsidR="00BE341C" w:rsidRPr="004C555C" w:rsidRDefault="00BE341C" w:rsidP="00BE341C">
            <w:pPr>
              <w:jc w:val="center"/>
              <w:rPr>
                <w:sz w:val="22"/>
                <w:szCs w:val="22"/>
              </w:rPr>
            </w:pPr>
            <w:r w:rsidRPr="004C555C">
              <w:rPr>
                <w:sz w:val="22"/>
                <w:szCs w:val="22"/>
              </w:rPr>
              <w:t>Наименование муниципального района, городского округа</w:t>
            </w:r>
          </w:p>
        </w:tc>
        <w:tc>
          <w:tcPr>
            <w:tcW w:w="1613" w:type="pct"/>
            <w:shd w:val="clear" w:color="auto" w:fill="auto"/>
            <w:noWrap/>
            <w:vAlign w:val="center"/>
          </w:tcPr>
          <w:p w:rsidR="00BE341C" w:rsidRPr="004C555C" w:rsidRDefault="00BE341C" w:rsidP="00BE341C">
            <w:pPr>
              <w:jc w:val="center"/>
              <w:rPr>
                <w:sz w:val="22"/>
                <w:szCs w:val="22"/>
              </w:rPr>
            </w:pPr>
            <w:r w:rsidRPr="004C555C">
              <w:rPr>
                <w:sz w:val="22"/>
                <w:szCs w:val="22"/>
              </w:rPr>
              <w:t>Количество муниципальных образований</w:t>
            </w:r>
          </w:p>
        </w:tc>
        <w:tc>
          <w:tcPr>
            <w:tcW w:w="844" w:type="pct"/>
            <w:shd w:val="clear" w:color="auto" w:fill="auto"/>
            <w:noWrap/>
            <w:vAlign w:val="center"/>
          </w:tcPr>
          <w:p w:rsidR="00BE341C" w:rsidRPr="004C555C" w:rsidRDefault="00BE341C" w:rsidP="00BE341C">
            <w:pPr>
              <w:jc w:val="center"/>
              <w:rPr>
                <w:sz w:val="22"/>
                <w:szCs w:val="22"/>
              </w:rPr>
            </w:pPr>
            <w:r w:rsidRPr="004C555C">
              <w:rPr>
                <w:sz w:val="22"/>
                <w:szCs w:val="22"/>
              </w:rPr>
              <w:t>Площадь,            (</w:t>
            </w:r>
            <w:proofErr w:type="gramStart"/>
            <w:r w:rsidRPr="004C555C">
              <w:rPr>
                <w:sz w:val="22"/>
                <w:szCs w:val="22"/>
              </w:rPr>
              <w:t>га</w:t>
            </w:r>
            <w:proofErr w:type="gramEnd"/>
            <w:r w:rsidRPr="004C555C">
              <w:rPr>
                <w:sz w:val="22"/>
                <w:szCs w:val="22"/>
              </w:rPr>
              <w:t>)</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w:t>
            </w:r>
          </w:p>
        </w:tc>
        <w:tc>
          <w:tcPr>
            <w:tcW w:w="2238" w:type="pct"/>
            <w:shd w:val="clear" w:color="auto" w:fill="auto"/>
            <w:noWrap/>
          </w:tcPr>
          <w:p w:rsidR="00BE341C" w:rsidRPr="004C555C" w:rsidRDefault="00BE341C" w:rsidP="00BE341C">
            <w:pPr>
              <w:rPr>
                <w:sz w:val="22"/>
                <w:szCs w:val="22"/>
              </w:rPr>
            </w:pPr>
            <w:r w:rsidRPr="004C555C">
              <w:rPr>
                <w:sz w:val="22"/>
                <w:szCs w:val="22"/>
              </w:rPr>
              <w:t>Баганский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10</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336773</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w:t>
            </w:r>
          </w:p>
        </w:tc>
        <w:tc>
          <w:tcPr>
            <w:tcW w:w="2238" w:type="pct"/>
            <w:shd w:val="clear" w:color="auto" w:fill="auto"/>
            <w:noWrap/>
          </w:tcPr>
          <w:p w:rsidR="00BE341C" w:rsidRPr="004C555C" w:rsidRDefault="00BE341C" w:rsidP="00BE341C">
            <w:pPr>
              <w:rPr>
                <w:sz w:val="22"/>
                <w:szCs w:val="22"/>
              </w:rPr>
            </w:pPr>
            <w:r w:rsidRPr="004C555C">
              <w:rPr>
                <w:sz w:val="22"/>
                <w:szCs w:val="22"/>
              </w:rPr>
              <w:t>Барабинский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535808</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w:t>
            </w:r>
          </w:p>
        </w:tc>
        <w:tc>
          <w:tcPr>
            <w:tcW w:w="2238" w:type="pct"/>
            <w:shd w:val="clear" w:color="auto" w:fill="auto"/>
            <w:noWrap/>
          </w:tcPr>
          <w:p w:rsidR="00BE341C" w:rsidRPr="004C555C" w:rsidRDefault="00BE341C" w:rsidP="00BE341C">
            <w:pPr>
              <w:rPr>
                <w:sz w:val="22"/>
                <w:szCs w:val="22"/>
              </w:rPr>
            </w:pPr>
            <w:r w:rsidRPr="004C555C">
              <w:rPr>
                <w:sz w:val="22"/>
                <w:szCs w:val="22"/>
              </w:rPr>
              <w:t>Болотнинский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16</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337399</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4.</w:t>
            </w:r>
          </w:p>
        </w:tc>
        <w:tc>
          <w:tcPr>
            <w:tcW w:w="2238" w:type="pct"/>
            <w:shd w:val="clear" w:color="auto" w:fill="auto"/>
            <w:noWrap/>
          </w:tcPr>
          <w:p w:rsidR="00BE341C" w:rsidRPr="004C555C" w:rsidRDefault="00BE341C" w:rsidP="00BE341C">
            <w:pPr>
              <w:rPr>
                <w:sz w:val="22"/>
                <w:szCs w:val="22"/>
              </w:rPr>
            </w:pPr>
            <w:r w:rsidRPr="004C555C">
              <w:rPr>
                <w:sz w:val="22"/>
                <w:szCs w:val="22"/>
              </w:rPr>
              <w:t>Венгеровский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21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638271</w:t>
            </w:r>
          </w:p>
        </w:tc>
      </w:tr>
      <w:tr w:rsidR="0083343E" w:rsidRPr="004C555C" w:rsidTr="004C555C">
        <w:trPr>
          <w:trHeight w:val="330"/>
        </w:trPr>
        <w:tc>
          <w:tcPr>
            <w:tcW w:w="305" w:type="pct"/>
            <w:shd w:val="clear" w:color="auto" w:fill="auto"/>
            <w:noWrap/>
            <w:vAlign w:val="center"/>
          </w:tcPr>
          <w:p w:rsidR="0083343E" w:rsidRPr="004C555C" w:rsidRDefault="0083343E" w:rsidP="00BE341C">
            <w:pPr>
              <w:jc w:val="center"/>
              <w:rPr>
                <w:sz w:val="22"/>
                <w:szCs w:val="22"/>
              </w:rPr>
            </w:pPr>
            <w:r>
              <w:rPr>
                <w:sz w:val="22"/>
                <w:szCs w:val="22"/>
              </w:rPr>
              <w:t>5.</w:t>
            </w:r>
          </w:p>
        </w:tc>
        <w:tc>
          <w:tcPr>
            <w:tcW w:w="2238" w:type="pct"/>
            <w:shd w:val="clear" w:color="auto" w:fill="auto"/>
            <w:noWrap/>
          </w:tcPr>
          <w:p w:rsidR="0083343E" w:rsidRPr="004C555C" w:rsidRDefault="0083343E" w:rsidP="00BE341C">
            <w:pPr>
              <w:rPr>
                <w:sz w:val="22"/>
                <w:szCs w:val="22"/>
              </w:rPr>
            </w:pPr>
            <w:r>
              <w:rPr>
                <w:sz w:val="22"/>
                <w:szCs w:val="22"/>
              </w:rPr>
              <w:t>Доволенский район</w:t>
            </w:r>
          </w:p>
        </w:tc>
        <w:tc>
          <w:tcPr>
            <w:tcW w:w="1613" w:type="pct"/>
            <w:shd w:val="clear" w:color="auto" w:fill="auto"/>
            <w:noWrap/>
          </w:tcPr>
          <w:p w:rsidR="0083343E" w:rsidRPr="004C555C" w:rsidRDefault="0083343E" w:rsidP="00BE341C">
            <w:pPr>
              <w:jc w:val="center"/>
              <w:rPr>
                <w:sz w:val="22"/>
                <w:szCs w:val="22"/>
              </w:rPr>
            </w:pPr>
            <w:r>
              <w:rPr>
                <w:sz w:val="22"/>
                <w:szCs w:val="22"/>
              </w:rPr>
              <w:t>13</w:t>
            </w:r>
          </w:p>
        </w:tc>
        <w:tc>
          <w:tcPr>
            <w:tcW w:w="844" w:type="pct"/>
            <w:shd w:val="clear" w:color="auto" w:fill="auto"/>
            <w:noWrap/>
            <w:vAlign w:val="bottom"/>
          </w:tcPr>
          <w:p w:rsidR="0083343E" w:rsidRPr="004C555C" w:rsidRDefault="00AE22AF" w:rsidP="00BE341C">
            <w:pPr>
              <w:jc w:val="center"/>
              <w:rPr>
                <w:sz w:val="22"/>
                <w:szCs w:val="22"/>
              </w:rPr>
            </w:pPr>
            <w:r w:rsidRPr="00AE22AF">
              <w:rPr>
                <w:sz w:val="22"/>
                <w:szCs w:val="22"/>
              </w:rPr>
              <w:t>442201</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6.</w:t>
            </w:r>
          </w:p>
        </w:tc>
        <w:tc>
          <w:tcPr>
            <w:tcW w:w="2238" w:type="pct"/>
            <w:shd w:val="clear" w:color="auto" w:fill="auto"/>
            <w:noWrap/>
          </w:tcPr>
          <w:p w:rsidR="00BE341C" w:rsidRPr="004C555C" w:rsidRDefault="00BE341C" w:rsidP="00BE341C">
            <w:pPr>
              <w:rPr>
                <w:sz w:val="22"/>
                <w:szCs w:val="22"/>
              </w:rPr>
            </w:pPr>
            <w:r w:rsidRPr="004C555C">
              <w:rPr>
                <w:sz w:val="22"/>
                <w:szCs w:val="22"/>
              </w:rPr>
              <w:t>Здвинский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15</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497157</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7.</w:t>
            </w:r>
          </w:p>
        </w:tc>
        <w:tc>
          <w:tcPr>
            <w:tcW w:w="2238" w:type="pct"/>
            <w:shd w:val="clear" w:color="auto" w:fill="auto"/>
            <w:noWrap/>
          </w:tcPr>
          <w:p w:rsidR="00BE341C" w:rsidRPr="004C555C" w:rsidRDefault="00BE341C" w:rsidP="00BE341C">
            <w:pPr>
              <w:rPr>
                <w:sz w:val="22"/>
                <w:szCs w:val="22"/>
              </w:rPr>
            </w:pPr>
            <w:r w:rsidRPr="004C555C">
              <w:rPr>
                <w:sz w:val="22"/>
                <w:szCs w:val="22"/>
              </w:rPr>
              <w:t>Искитимский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21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438351</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8.</w:t>
            </w:r>
          </w:p>
        </w:tc>
        <w:tc>
          <w:tcPr>
            <w:tcW w:w="2238" w:type="pct"/>
            <w:shd w:val="clear" w:color="auto" w:fill="auto"/>
            <w:noWrap/>
          </w:tcPr>
          <w:p w:rsidR="00BE341C" w:rsidRPr="004C555C" w:rsidRDefault="00BE341C" w:rsidP="00BE341C">
            <w:pPr>
              <w:rPr>
                <w:sz w:val="22"/>
                <w:szCs w:val="22"/>
              </w:rPr>
            </w:pPr>
            <w:r w:rsidRPr="004C555C">
              <w:rPr>
                <w:sz w:val="22"/>
                <w:szCs w:val="22"/>
              </w:rPr>
              <w:t>Карасукский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432112</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9.</w:t>
            </w:r>
          </w:p>
        </w:tc>
        <w:tc>
          <w:tcPr>
            <w:tcW w:w="2238" w:type="pct"/>
            <w:shd w:val="clear" w:color="auto" w:fill="auto"/>
            <w:noWrap/>
          </w:tcPr>
          <w:p w:rsidR="00BE341C" w:rsidRPr="004C555C" w:rsidRDefault="00BE341C" w:rsidP="00BE341C">
            <w:pPr>
              <w:rPr>
                <w:sz w:val="22"/>
                <w:szCs w:val="22"/>
              </w:rPr>
            </w:pPr>
            <w:r w:rsidRPr="004C555C">
              <w:rPr>
                <w:sz w:val="22"/>
                <w:szCs w:val="22"/>
              </w:rPr>
              <w:t>Каргатский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12</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563291</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10.</w:t>
            </w:r>
          </w:p>
        </w:tc>
        <w:tc>
          <w:tcPr>
            <w:tcW w:w="2238" w:type="pct"/>
            <w:shd w:val="clear" w:color="auto" w:fill="auto"/>
            <w:noWrap/>
          </w:tcPr>
          <w:p w:rsidR="00BE341C" w:rsidRPr="004C555C" w:rsidRDefault="00BE341C" w:rsidP="00BE341C">
            <w:pPr>
              <w:rPr>
                <w:sz w:val="22"/>
                <w:szCs w:val="22"/>
              </w:rPr>
            </w:pPr>
            <w:r w:rsidRPr="004C555C">
              <w:rPr>
                <w:sz w:val="22"/>
                <w:szCs w:val="22"/>
              </w:rPr>
              <w:t>Колыванский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1057271</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11.</w:t>
            </w:r>
          </w:p>
        </w:tc>
        <w:tc>
          <w:tcPr>
            <w:tcW w:w="2238" w:type="pct"/>
            <w:shd w:val="clear" w:color="auto" w:fill="auto"/>
            <w:noWrap/>
          </w:tcPr>
          <w:p w:rsidR="00BE341C" w:rsidRPr="004C555C" w:rsidRDefault="00BE341C" w:rsidP="00BE341C">
            <w:pPr>
              <w:rPr>
                <w:sz w:val="22"/>
                <w:szCs w:val="22"/>
              </w:rPr>
            </w:pPr>
            <w:r w:rsidRPr="004C555C">
              <w:rPr>
                <w:sz w:val="22"/>
                <w:szCs w:val="22"/>
              </w:rPr>
              <w:t>Коченевский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17</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507087</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12.</w:t>
            </w:r>
          </w:p>
        </w:tc>
        <w:tc>
          <w:tcPr>
            <w:tcW w:w="2238" w:type="pct"/>
            <w:shd w:val="clear" w:color="auto" w:fill="auto"/>
            <w:noWrap/>
          </w:tcPr>
          <w:p w:rsidR="00BE341C" w:rsidRPr="004C555C" w:rsidRDefault="00BE341C" w:rsidP="00BE341C">
            <w:pPr>
              <w:rPr>
                <w:sz w:val="22"/>
                <w:szCs w:val="22"/>
              </w:rPr>
            </w:pPr>
            <w:r w:rsidRPr="004C555C">
              <w:rPr>
                <w:sz w:val="22"/>
                <w:szCs w:val="22"/>
              </w:rPr>
              <w:t>Кочковский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251771</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13.</w:t>
            </w:r>
          </w:p>
        </w:tc>
        <w:tc>
          <w:tcPr>
            <w:tcW w:w="2238" w:type="pct"/>
            <w:shd w:val="clear" w:color="auto" w:fill="auto"/>
            <w:noWrap/>
          </w:tcPr>
          <w:p w:rsidR="00BE341C" w:rsidRPr="004C555C" w:rsidRDefault="00BE341C" w:rsidP="00BE341C">
            <w:pPr>
              <w:rPr>
                <w:sz w:val="22"/>
                <w:szCs w:val="22"/>
              </w:rPr>
            </w:pPr>
            <w:r w:rsidRPr="004C555C">
              <w:rPr>
                <w:sz w:val="22"/>
                <w:szCs w:val="22"/>
              </w:rPr>
              <w:t>Краснозерский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20</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532994</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14.</w:t>
            </w:r>
          </w:p>
        </w:tc>
        <w:tc>
          <w:tcPr>
            <w:tcW w:w="2238" w:type="pct"/>
            <w:shd w:val="clear" w:color="auto" w:fill="auto"/>
            <w:noWrap/>
          </w:tcPr>
          <w:p w:rsidR="00BE341C" w:rsidRPr="004C555C" w:rsidRDefault="00BE341C" w:rsidP="00BE341C">
            <w:pPr>
              <w:rPr>
                <w:sz w:val="22"/>
                <w:szCs w:val="22"/>
              </w:rPr>
            </w:pPr>
            <w:r w:rsidRPr="004C555C">
              <w:rPr>
                <w:sz w:val="22"/>
                <w:szCs w:val="22"/>
              </w:rPr>
              <w:t>Куйбышевский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19</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881716</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15.</w:t>
            </w:r>
          </w:p>
        </w:tc>
        <w:tc>
          <w:tcPr>
            <w:tcW w:w="2238" w:type="pct"/>
            <w:shd w:val="clear" w:color="auto" w:fill="auto"/>
            <w:noWrap/>
          </w:tcPr>
          <w:p w:rsidR="00BE341C" w:rsidRPr="004C555C" w:rsidRDefault="00BE341C" w:rsidP="00BE341C">
            <w:pPr>
              <w:rPr>
                <w:sz w:val="22"/>
                <w:szCs w:val="22"/>
              </w:rPr>
            </w:pPr>
            <w:r w:rsidRPr="004C555C">
              <w:rPr>
                <w:sz w:val="22"/>
                <w:szCs w:val="22"/>
              </w:rPr>
              <w:t>Купинский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17</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580892</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16.</w:t>
            </w:r>
          </w:p>
        </w:tc>
        <w:tc>
          <w:tcPr>
            <w:tcW w:w="2238" w:type="pct"/>
            <w:shd w:val="clear" w:color="auto" w:fill="auto"/>
            <w:noWrap/>
          </w:tcPr>
          <w:p w:rsidR="00BE341C" w:rsidRPr="004C555C" w:rsidRDefault="00BE341C" w:rsidP="00BE341C">
            <w:pPr>
              <w:rPr>
                <w:sz w:val="22"/>
                <w:szCs w:val="22"/>
              </w:rPr>
            </w:pPr>
            <w:r w:rsidRPr="004C555C">
              <w:rPr>
                <w:sz w:val="22"/>
                <w:szCs w:val="22"/>
              </w:rPr>
              <w:t>Кыштовский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18</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1110128</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17.</w:t>
            </w:r>
          </w:p>
        </w:tc>
        <w:tc>
          <w:tcPr>
            <w:tcW w:w="2238" w:type="pct"/>
            <w:shd w:val="clear" w:color="auto" w:fill="auto"/>
            <w:noWrap/>
          </w:tcPr>
          <w:p w:rsidR="00BE341C" w:rsidRPr="004C555C" w:rsidRDefault="00BE341C" w:rsidP="00BE341C">
            <w:pPr>
              <w:rPr>
                <w:sz w:val="22"/>
                <w:szCs w:val="22"/>
              </w:rPr>
            </w:pPr>
            <w:r w:rsidRPr="004C555C">
              <w:rPr>
                <w:sz w:val="22"/>
                <w:szCs w:val="22"/>
              </w:rPr>
              <w:t>Маслянинский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345332</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18.</w:t>
            </w:r>
          </w:p>
        </w:tc>
        <w:tc>
          <w:tcPr>
            <w:tcW w:w="2238" w:type="pct"/>
            <w:shd w:val="clear" w:color="auto" w:fill="auto"/>
            <w:noWrap/>
          </w:tcPr>
          <w:p w:rsidR="00BE341C" w:rsidRPr="004C555C" w:rsidRDefault="00BE341C" w:rsidP="00BE341C">
            <w:pPr>
              <w:rPr>
                <w:sz w:val="22"/>
                <w:szCs w:val="22"/>
              </w:rPr>
            </w:pPr>
            <w:r w:rsidRPr="004C555C">
              <w:rPr>
                <w:sz w:val="22"/>
                <w:szCs w:val="22"/>
              </w:rPr>
              <w:t>Мошковский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12</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259133</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19.</w:t>
            </w:r>
          </w:p>
        </w:tc>
        <w:tc>
          <w:tcPr>
            <w:tcW w:w="2238" w:type="pct"/>
            <w:shd w:val="clear" w:color="auto" w:fill="auto"/>
            <w:noWrap/>
          </w:tcPr>
          <w:p w:rsidR="00BE341C" w:rsidRPr="004C555C" w:rsidRDefault="00BE341C" w:rsidP="00BE341C">
            <w:pPr>
              <w:rPr>
                <w:sz w:val="22"/>
                <w:szCs w:val="22"/>
              </w:rPr>
            </w:pPr>
            <w:r w:rsidRPr="004C555C">
              <w:rPr>
                <w:sz w:val="22"/>
                <w:szCs w:val="22"/>
              </w:rPr>
              <w:t>Новосибирский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19</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280188</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lastRenderedPageBreak/>
              <w:t>20.</w:t>
            </w:r>
          </w:p>
        </w:tc>
        <w:tc>
          <w:tcPr>
            <w:tcW w:w="2238" w:type="pct"/>
            <w:shd w:val="clear" w:color="auto" w:fill="auto"/>
            <w:noWrap/>
          </w:tcPr>
          <w:p w:rsidR="00BE341C" w:rsidRPr="004C555C" w:rsidRDefault="00BE341C" w:rsidP="00BE341C">
            <w:pPr>
              <w:rPr>
                <w:sz w:val="22"/>
                <w:szCs w:val="22"/>
              </w:rPr>
            </w:pPr>
            <w:r w:rsidRPr="004C555C">
              <w:rPr>
                <w:sz w:val="22"/>
                <w:szCs w:val="22"/>
              </w:rPr>
              <w:t>Ордынский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22</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474776</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21.</w:t>
            </w:r>
          </w:p>
        </w:tc>
        <w:tc>
          <w:tcPr>
            <w:tcW w:w="2238" w:type="pct"/>
            <w:shd w:val="clear" w:color="auto" w:fill="auto"/>
            <w:noWrap/>
          </w:tcPr>
          <w:p w:rsidR="00BE341C" w:rsidRPr="004C555C" w:rsidRDefault="00BE341C" w:rsidP="00BE341C">
            <w:pPr>
              <w:rPr>
                <w:sz w:val="22"/>
                <w:szCs w:val="22"/>
              </w:rPr>
            </w:pPr>
            <w:r w:rsidRPr="004C555C">
              <w:rPr>
                <w:sz w:val="22"/>
                <w:szCs w:val="22"/>
              </w:rPr>
              <w:t>Северный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1556950</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22.</w:t>
            </w:r>
          </w:p>
        </w:tc>
        <w:tc>
          <w:tcPr>
            <w:tcW w:w="2238" w:type="pct"/>
            <w:shd w:val="clear" w:color="auto" w:fill="auto"/>
            <w:noWrap/>
          </w:tcPr>
          <w:p w:rsidR="00BE341C" w:rsidRPr="004C555C" w:rsidRDefault="00BE341C" w:rsidP="00BE341C">
            <w:pPr>
              <w:rPr>
                <w:sz w:val="22"/>
                <w:szCs w:val="22"/>
              </w:rPr>
            </w:pPr>
            <w:r w:rsidRPr="004C555C">
              <w:rPr>
                <w:sz w:val="22"/>
                <w:szCs w:val="22"/>
              </w:rPr>
              <w:t>Сузунский район</w:t>
            </w:r>
          </w:p>
        </w:tc>
        <w:tc>
          <w:tcPr>
            <w:tcW w:w="1613" w:type="pct"/>
            <w:shd w:val="clear" w:color="auto" w:fill="auto"/>
          </w:tcPr>
          <w:p w:rsidR="00BE341C" w:rsidRPr="004C555C" w:rsidRDefault="00BE341C" w:rsidP="00BE341C">
            <w:pPr>
              <w:jc w:val="center"/>
              <w:rPr>
                <w:sz w:val="22"/>
                <w:szCs w:val="22"/>
              </w:rPr>
            </w:pPr>
            <w:r w:rsidRPr="004C555C">
              <w:rPr>
                <w:sz w:val="22"/>
                <w:szCs w:val="22"/>
              </w:rPr>
              <w:t>16</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474562</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23.</w:t>
            </w:r>
          </w:p>
        </w:tc>
        <w:tc>
          <w:tcPr>
            <w:tcW w:w="2238" w:type="pct"/>
            <w:shd w:val="clear" w:color="auto" w:fill="auto"/>
            <w:noWrap/>
          </w:tcPr>
          <w:p w:rsidR="00BE341C" w:rsidRPr="004C555C" w:rsidRDefault="00BE341C" w:rsidP="00BE341C">
            <w:pPr>
              <w:rPr>
                <w:sz w:val="22"/>
                <w:szCs w:val="22"/>
              </w:rPr>
            </w:pPr>
            <w:r w:rsidRPr="004C555C">
              <w:rPr>
                <w:sz w:val="22"/>
                <w:szCs w:val="22"/>
              </w:rPr>
              <w:t>Татарский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23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510128</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24.</w:t>
            </w:r>
          </w:p>
        </w:tc>
        <w:tc>
          <w:tcPr>
            <w:tcW w:w="2238" w:type="pct"/>
            <w:shd w:val="clear" w:color="auto" w:fill="auto"/>
            <w:noWrap/>
          </w:tcPr>
          <w:p w:rsidR="00BE341C" w:rsidRPr="004C555C" w:rsidRDefault="00BE341C" w:rsidP="00BE341C">
            <w:pPr>
              <w:rPr>
                <w:sz w:val="22"/>
                <w:szCs w:val="22"/>
              </w:rPr>
            </w:pPr>
            <w:r w:rsidRPr="004C555C">
              <w:rPr>
                <w:sz w:val="22"/>
                <w:szCs w:val="22"/>
              </w:rPr>
              <w:t>Тогучинский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23</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605836</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25.</w:t>
            </w:r>
          </w:p>
        </w:tc>
        <w:tc>
          <w:tcPr>
            <w:tcW w:w="2238" w:type="pct"/>
            <w:shd w:val="clear" w:color="auto" w:fill="auto"/>
            <w:noWrap/>
          </w:tcPr>
          <w:p w:rsidR="00BE341C" w:rsidRPr="004C555C" w:rsidRDefault="00BE341C" w:rsidP="00BE341C">
            <w:pPr>
              <w:rPr>
                <w:sz w:val="22"/>
                <w:szCs w:val="22"/>
              </w:rPr>
            </w:pPr>
            <w:r w:rsidRPr="004C555C">
              <w:rPr>
                <w:sz w:val="22"/>
                <w:szCs w:val="22"/>
              </w:rPr>
              <w:t>Убинский район</w:t>
            </w:r>
          </w:p>
        </w:tc>
        <w:tc>
          <w:tcPr>
            <w:tcW w:w="1613" w:type="pct"/>
            <w:shd w:val="clear" w:color="auto" w:fill="auto"/>
          </w:tcPr>
          <w:p w:rsidR="00BE341C" w:rsidRPr="004C555C" w:rsidRDefault="00BE341C" w:rsidP="00BE341C">
            <w:pPr>
              <w:jc w:val="center"/>
              <w:rPr>
                <w:sz w:val="22"/>
                <w:szCs w:val="22"/>
              </w:rPr>
            </w:pPr>
            <w:r w:rsidRPr="004C555C">
              <w:rPr>
                <w:sz w:val="22"/>
                <w:szCs w:val="22"/>
              </w:rPr>
              <w:t>17</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1386937</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26.</w:t>
            </w:r>
          </w:p>
        </w:tc>
        <w:tc>
          <w:tcPr>
            <w:tcW w:w="2238" w:type="pct"/>
            <w:shd w:val="clear" w:color="auto" w:fill="auto"/>
            <w:noWrap/>
          </w:tcPr>
          <w:p w:rsidR="00BE341C" w:rsidRPr="004C555C" w:rsidRDefault="00BE341C" w:rsidP="00BE341C">
            <w:pPr>
              <w:rPr>
                <w:sz w:val="22"/>
                <w:szCs w:val="22"/>
              </w:rPr>
            </w:pPr>
            <w:r w:rsidRPr="004C555C">
              <w:rPr>
                <w:sz w:val="22"/>
                <w:szCs w:val="22"/>
              </w:rPr>
              <w:t>Усть-Таркский район</w:t>
            </w:r>
          </w:p>
        </w:tc>
        <w:tc>
          <w:tcPr>
            <w:tcW w:w="1613" w:type="pct"/>
            <w:shd w:val="clear" w:color="auto" w:fill="auto"/>
          </w:tcPr>
          <w:p w:rsidR="00BE341C" w:rsidRPr="004C555C" w:rsidRDefault="00BE341C" w:rsidP="00BE341C">
            <w:pPr>
              <w:jc w:val="center"/>
              <w:rPr>
                <w:sz w:val="22"/>
                <w:szCs w:val="22"/>
              </w:rPr>
            </w:pPr>
            <w:r w:rsidRPr="004C555C">
              <w:rPr>
                <w:sz w:val="22"/>
                <w:szCs w:val="22"/>
              </w:rPr>
              <w:t>14</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406126</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27.</w:t>
            </w:r>
          </w:p>
        </w:tc>
        <w:tc>
          <w:tcPr>
            <w:tcW w:w="2238" w:type="pct"/>
            <w:shd w:val="clear" w:color="auto" w:fill="auto"/>
            <w:noWrap/>
          </w:tcPr>
          <w:p w:rsidR="00BE341C" w:rsidRPr="004C555C" w:rsidRDefault="00BE341C" w:rsidP="00BE341C">
            <w:pPr>
              <w:rPr>
                <w:sz w:val="22"/>
                <w:szCs w:val="22"/>
              </w:rPr>
            </w:pPr>
            <w:r w:rsidRPr="004C555C">
              <w:rPr>
                <w:sz w:val="22"/>
                <w:szCs w:val="22"/>
              </w:rPr>
              <w:t>Чановский район</w:t>
            </w:r>
          </w:p>
        </w:tc>
        <w:tc>
          <w:tcPr>
            <w:tcW w:w="1613" w:type="pct"/>
            <w:shd w:val="clear" w:color="auto" w:fill="auto"/>
          </w:tcPr>
          <w:p w:rsidR="00BE341C" w:rsidRPr="004C555C" w:rsidRDefault="00BE341C" w:rsidP="00BE341C">
            <w:pPr>
              <w:jc w:val="center"/>
              <w:rPr>
                <w:sz w:val="22"/>
                <w:szCs w:val="22"/>
              </w:rPr>
            </w:pPr>
            <w:r w:rsidRPr="004C555C">
              <w:rPr>
                <w:sz w:val="22"/>
                <w:szCs w:val="22"/>
              </w:rPr>
              <w:t>15</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551471</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28.</w:t>
            </w:r>
          </w:p>
        </w:tc>
        <w:tc>
          <w:tcPr>
            <w:tcW w:w="2238" w:type="pct"/>
            <w:shd w:val="clear" w:color="auto" w:fill="auto"/>
            <w:noWrap/>
          </w:tcPr>
          <w:p w:rsidR="00BE341C" w:rsidRPr="004C555C" w:rsidRDefault="00BE341C" w:rsidP="00BE341C">
            <w:pPr>
              <w:rPr>
                <w:sz w:val="22"/>
                <w:szCs w:val="22"/>
              </w:rPr>
            </w:pPr>
            <w:r w:rsidRPr="004C555C">
              <w:rPr>
                <w:sz w:val="22"/>
                <w:szCs w:val="22"/>
              </w:rPr>
              <w:t>Черепановский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15</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293633</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29.</w:t>
            </w:r>
          </w:p>
        </w:tc>
        <w:tc>
          <w:tcPr>
            <w:tcW w:w="2238" w:type="pct"/>
            <w:shd w:val="clear" w:color="auto" w:fill="auto"/>
            <w:noWrap/>
          </w:tcPr>
          <w:p w:rsidR="00BE341C" w:rsidRPr="004C555C" w:rsidRDefault="00BE341C" w:rsidP="00BE341C">
            <w:pPr>
              <w:rPr>
                <w:sz w:val="22"/>
                <w:szCs w:val="22"/>
              </w:rPr>
            </w:pPr>
            <w:r w:rsidRPr="004C555C">
              <w:rPr>
                <w:sz w:val="22"/>
                <w:szCs w:val="22"/>
              </w:rPr>
              <w:t>Чистоозерный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18</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568784</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30.</w:t>
            </w:r>
          </w:p>
        </w:tc>
        <w:tc>
          <w:tcPr>
            <w:tcW w:w="2238" w:type="pct"/>
            <w:shd w:val="clear" w:color="auto" w:fill="auto"/>
            <w:noWrap/>
          </w:tcPr>
          <w:p w:rsidR="00BE341C" w:rsidRPr="004C555C" w:rsidRDefault="00BE341C" w:rsidP="00BE341C">
            <w:pPr>
              <w:rPr>
                <w:sz w:val="22"/>
                <w:szCs w:val="22"/>
              </w:rPr>
            </w:pPr>
            <w:r w:rsidRPr="004C555C">
              <w:rPr>
                <w:sz w:val="22"/>
                <w:szCs w:val="22"/>
              </w:rPr>
              <w:t>Чулымский район</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15</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855934</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31.</w:t>
            </w:r>
          </w:p>
        </w:tc>
        <w:tc>
          <w:tcPr>
            <w:tcW w:w="2238" w:type="pct"/>
            <w:shd w:val="clear" w:color="auto" w:fill="auto"/>
            <w:noWrap/>
          </w:tcPr>
          <w:p w:rsidR="00BE341C" w:rsidRPr="004C555C" w:rsidRDefault="00BE341C" w:rsidP="00BE341C">
            <w:pPr>
              <w:rPr>
                <w:sz w:val="22"/>
                <w:szCs w:val="22"/>
              </w:rPr>
            </w:pPr>
            <w:r w:rsidRPr="004C555C">
              <w:rPr>
                <w:sz w:val="22"/>
                <w:szCs w:val="22"/>
              </w:rPr>
              <w:t>г</w:t>
            </w:r>
            <w:proofErr w:type="gramStart"/>
            <w:r w:rsidRPr="004C555C">
              <w:rPr>
                <w:sz w:val="22"/>
                <w:szCs w:val="22"/>
              </w:rPr>
              <w:t>.Б</w:t>
            </w:r>
            <w:proofErr w:type="gramEnd"/>
            <w:r w:rsidRPr="004C555C">
              <w:rPr>
                <w:sz w:val="22"/>
                <w:szCs w:val="22"/>
              </w:rPr>
              <w:t>ердск</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6765</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32.</w:t>
            </w:r>
          </w:p>
        </w:tc>
        <w:tc>
          <w:tcPr>
            <w:tcW w:w="2238" w:type="pct"/>
            <w:shd w:val="clear" w:color="auto" w:fill="auto"/>
            <w:noWrap/>
          </w:tcPr>
          <w:p w:rsidR="00BE341C" w:rsidRPr="004C555C" w:rsidRDefault="00BE341C" w:rsidP="00BE341C">
            <w:pPr>
              <w:rPr>
                <w:sz w:val="22"/>
                <w:szCs w:val="22"/>
              </w:rPr>
            </w:pPr>
            <w:r w:rsidRPr="004C555C">
              <w:rPr>
                <w:sz w:val="22"/>
                <w:szCs w:val="22"/>
              </w:rPr>
              <w:t>г</w:t>
            </w:r>
            <w:proofErr w:type="gramStart"/>
            <w:r w:rsidRPr="004C555C">
              <w:rPr>
                <w:sz w:val="22"/>
                <w:szCs w:val="22"/>
              </w:rPr>
              <w:t>.И</w:t>
            </w:r>
            <w:proofErr w:type="gramEnd"/>
            <w:r w:rsidRPr="004C555C">
              <w:rPr>
                <w:sz w:val="22"/>
                <w:szCs w:val="22"/>
              </w:rPr>
              <w:t>скитим</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2987</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33.</w:t>
            </w:r>
          </w:p>
        </w:tc>
        <w:tc>
          <w:tcPr>
            <w:tcW w:w="2238" w:type="pct"/>
            <w:shd w:val="clear" w:color="auto" w:fill="auto"/>
            <w:noWrap/>
          </w:tcPr>
          <w:p w:rsidR="00BE341C" w:rsidRPr="004C555C" w:rsidRDefault="00BE341C" w:rsidP="00BE341C">
            <w:pPr>
              <w:rPr>
                <w:sz w:val="22"/>
                <w:szCs w:val="22"/>
              </w:rPr>
            </w:pPr>
            <w:r w:rsidRPr="004C555C">
              <w:rPr>
                <w:sz w:val="22"/>
                <w:szCs w:val="22"/>
              </w:rPr>
              <w:t>г</w:t>
            </w:r>
            <w:proofErr w:type="gramStart"/>
            <w:r w:rsidRPr="004C555C">
              <w:rPr>
                <w:sz w:val="22"/>
                <w:szCs w:val="22"/>
              </w:rPr>
              <w:t>.Н</w:t>
            </w:r>
            <w:proofErr w:type="gramEnd"/>
            <w:r w:rsidRPr="004C555C">
              <w:rPr>
                <w:sz w:val="22"/>
                <w:szCs w:val="22"/>
              </w:rPr>
              <w:t>овосибирск</w:t>
            </w:r>
          </w:p>
        </w:tc>
        <w:tc>
          <w:tcPr>
            <w:tcW w:w="1613" w:type="pct"/>
            <w:shd w:val="clear" w:color="auto" w:fill="auto"/>
          </w:tcPr>
          <w:p w:rsidR="00BE341C" w:rsidRPr="004C555C" w:rsidRDefault="00BE341C" w:rsidP="00BE341C">
            <w:pPr>
              <w:jc w:val="center"/>
              <w:rPr>
                <w:sz w:val="22"/>
                <w:szCs w:val="22"/>
              </w:rPr>
            </w:pPr>
            <w:r w:rsidRPr="004C555C">
              <w:rPr>
                <w:sz w:val="22"/>
                <w:szCs w:val="22"/>
              </w:rPr>
              <w:t>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50026</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34.</w:t>
            </w:r>
          </w:p>
        </w:tc>
        <w:tc>
          <w:tcPr>
            <w:tcW w:w="2238" w:type="pct"/>
            <w:shd w:val="clear" w:color="auto" w:fill="auto"/>
            <w:noWrap/>
          </w:tcPr>
          <w:p w:rsidR="00BE341C" w:rsidRPr="004C555C" w:rsidRDefault="00BE341C" w:rsidP="00BE341C">
            <w:pPr>
              <w:rPr>
                <w:sz w:val="22"/>
                <w:szCs w:val="22"/>
              </w:rPr>
            </w:pPr>
            <w:r w:rsidRPr="004C555C">
              <w:rPr>
                <w:sz w:val="22"/>
                <w:szCs w:val="22"/>
              </w:rPr>
              <w:t>г</w:t>
            </w:r>
            <w:proofErr w:type="gramStart"/>
            <w:r w:rsidRPr="004C555C">
              <w:rPr>
                <w:sz w:val="22"/>
                <w:szCs w:val="22"/>
              </w:rPr>
              <w:t>.О</w:t>
            </w:r>
            <w:proofErr w:type="gramEnd"/>
            <w:r w:rsidRPr="004C555C">
              <w:rPr>
                <w:sz w:val="22"/>
                <w:szCs w:val="22"/>
              </w:rPr>
              <w:t>бь</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2195</w:t>
            </w:r>
          </w:p>
        </w:tc>
      </w:tr>
      <w:tr w:rsidR="00BE341C" w:rsidRPr="004C555C" w:rsidTr="004C555C">
        <w:trPr>
          <w:trHeight w:val="330"/>
        </w:trPr>
        <w:tc>
          <w:tcPr>
            <w:tcW w:w="305" w:type="pct"/>
            <w:shd w:val="clear" w:color="auto" w:fill="auto"/>
            <w:noWrap/>
            <w:vAlign w:val="center"/>
          </w:tcPr>
          <w:p w:rsidR="00BE341C" w:rsidRPr="004C555C" w:rsidRDefault="00BE341C" w:rsidP="00BE341C">
            <w:pPr>
              <w:jc w:val="center"/>
              <w:rPr>
                <w:sz w:val="22"/>
                <w:szCs w:val="22"/>
              </w:rPr>
            </w:pPr>
            <w:r w:rsidRPr="004C555C">
              <w:rPr>
                <w:sz w:val="22"/>
                <w:szCs w:val="22"/>
              </w:rPr>
              <w:t>35.</w:t>
            </w:r>
          </w:p>
        </w:tc>
        <w:tc>
          <w:tcPr>
            <w:tcW w:w="2238" w:type="pct"/>
            <w:shd w:val="clear" w:color="auto" w:fill="auto"/>
            <w:noWrap/>
          </w:tcPr>
          <w:p w:rsidR="00BE341C" w:rsidRPr="004C555C" w:rsidRDefault="00BE341C" w:rsidP="00BE341C">
            <w:pPr>
              <w:rPr>
                <w:sz w:val="22"/>
                <w:szCs w:val="22"/>
              </w:rPr>
            </w:pPr>
            <w:r w:rsidRPr="004C555C">
              <w:rPr>
                <w:sz w:val="22"/>
                <w:szCs w:val="22"/>
              </w:rPr>
              <w:t>р.п. Кольцово</w:t>
            </w:r>
          </w:p>
        </w:tc>
        <w:tc>
          <w:tcPr>
            <w:tcW w:w="1613" w:type="pct"/>
            <w:shd w:val="clear" w:color="auto" w:fill="auto"/>
            <w:noWrap/>
          </w:tcPr>
          <w:p w:rsidR="00BE341C" w:rsidRPr="004C555C" w:rsidRDefault="00BE341C" w:rsidP="00BE341C">
            <w:pPr>
              <w:jc w:val="center"/>
              <w:rPr>
                <w:sz w:val="22"/>
                <w:szCs w:val="22"/>
              </w:rPr>
            </w:pPr>
            <w:r w:rsidRPr="004C555C">
              <w:rPr>
                <w:sz w:val="22"/>
                <w:szCs w:val="22"/>
              </w:rPr>
              <w:t>1</w:t>
            </w:r>
          </w:p>
        </w:tc>
        <w:tc>
          <w:tcPr>
            <w:tcW w:w="844" w:type="pct"/>
            <w:shd w:val="clear" w:color="auto" w:fill="auto"/>
            <w:noWrap/>
            <w:vAlign w:val="bottom"/>
          </w:tcPr>
          <w:p w:rsidR="00BE341C" w:rsidRPr="004C555C" w:rsidRDefault="00BE341C" w:rsidP="00BE341C">
            <w:pPr>
              <w:jc w:val="center"/>
              <w:rPr>
                <w:sz w:val="22"/>
                <w:szCs w:val="22"/>
              </w:rPr>
            </w:pPr>
            <w:r w:rsidRPr="004C555C">
              <w:rPr>
                <w:sz w:val="22"/>
                <w:szCs w:val="22"/>
              </w:rPr>
              <w:t>655</w:t>
            </w:r>
          </w:p>
        </w:tc>
      </w:tr>
      <w:tr w:rsidR="00BE341C" w:rsidRPr="004C555C" w:rsidTr="007068FB">
        <w:trPr>
          <w:trHeight w:val="330"/>
        </w:trPr>
        <w:tc>
          <w:tcPr>
            <w:tcW w:w="305" w:type="pct"/>
            <w:shd w:val="clear" w:color="auto" w:fill="auto"/>
            <w:noWrap/>
          </w:tcPr>
          <w:p w:rsidR="00BE341C" w:rsidRPr="004C555C" w:rsidRDefault="00BE341C" w:rsidP="00BE341C">
            <w:pPr>
              <w:rPr>
                <w:sz w:val="22"/>
                <w:szCs w:val="22"/>
              </w:rPr>
            </w:pPr>
            <w:r w:rsidRPr="004C555C">
              <w:rPr>
                <w:sz w:val="22"/>
                <w:szCs w:val="22"/>
              </w:rPr>
              <w:t> </w:t>
            </w:r>
          </w:p>
        </w:tc>
        <w:tc>
          <w:tcPr>
            <w:tcW w:w="2238" w:type="pct"/>
            <w:shd w:val="clear" w:color="auto" w:fill="auto"/>
            <w:noWrap/>
            <w:vAlign w:val="center"/>
          </w:tcPr>
          <w:p w:rsidR="00BE341C" w:rsidRPr="004C555C" w:rsidRDefault="00BE341C" w:rsidP="007068FB">
            <w:pPr>
              <w:jc w:val="center"/>
              <w:rPr>
                <w:sz w:val="22"/>
                <w:szCs w:val="22"/>
              </w:rPr>
            </w:pPr>
            <w:r w:rsidRPr="004C555C">
              <w:rPr>
                <w:sz w:val="22"/>
                <w:szCs w:val="22"/>
              </w:rPr>
              <w:t>Итого</w:t>
            </w:r>
          </w:p>
        </w:tc>
        <w:tc>
          <w:tcPr>
            <w:tcW w:w="1613" w:type="pct"/>
            <w:shd w:val="clear" w:color="auto" w:fill="auto"/>
            <w:noWrap/>
            <w:vAlign w:val="center"/>
          </w:tcPr>
          <w:p w:rsidR="00BE341C" w:rsidRPr="004C555C" w:rsidRDefault="00BE341C" w:rsidP="007068FB">
            <w:pPr>
              <w:jc w:val="center"/>
              <w:rPr>
                <w:sz w:val="22"/>
                <w:szCs w:val="22"/>
              </w:rPr>
            </w:pPr>
            <w:r w:rsidRPr="004C555C">
              <w:rPr>
                <w:sz w:val="22"/>
                <w:szCs w:val="22"/>
              </w:rPr>
              <w:t>490</w:t>
            </w:r>
          </w:p>
        </w:tc>
        <w:tc>
          <w:tcPr>
            <w:tcW w:w="844" w:type="pct"/>
            <w:shd w:val="clear" w:color="auto" w:fill="auto"/>
            <w:noWrap/>
            <w:vAlign w:val="center"/>
          </w:tcPr>
          <w:p w:rsidR="00BE341C" w:rsidRPr="004C555C" w:rsidRDefault="00BE341C" w:rsidP="007068FB">
            <w:pPr>
              <w:jc w:val="center"/>
              <w:rPr>
                <w:sz w:val="22"/>
                <w:szCs w:val="22"/>
              </w:rPr>
            </w:pPr>
            <w:r w:rsidRPr="004C555C">
              <w:rPr>
                <w:sz w:val="22"/>
                <w:szCs w:val="22"/>
              </w:rPr>
              <w:t>17775640</w:t>
            </w:r>
          </w:p>
        </w:tc>
      </w:tr>
    </w:tbl>
    <w:p w:rsidR="00BE341C" w:rsidRDefault="00BE341C" w:rsidP="004A5651">
      <w:pPr>
        <w:jc w:val="center"/>
      </w:pPr>
    </w:p>
    <w:p w:rsidR="004B1A0D" w:rsidRPr="00C04B32" w:rsidRDefault="004B1A0D" w:rsidP="00651A05">
      <w:pPr>
        <w:pStyle w:val="30"/>
        <w:spacing w:line="240" w:lineRule="auto"/>
        <w:jc w:val="center"/>
      </w:pPr>
      <w:bookmarkStart w:id="4" w:name="_Toc385421869"/>
      <w:bookmarkStart w:id="5" w:name="_Toc514140515"/>
      <w:bookmarkStart w:id="6" w:name="_Toc526765010"/>
      <w:r w:rsidRPr="00C04B32">
        <w:t>1.</w:t>
      </w:r>
      <w:r w:rsidR="00651A05" w:rsidRPr="00C04B32">
        <w:t>2</w:t>
      </w:r>
      <w:r w:rsidRPr="00C04B32">
        <w:t xml:space="preserve">. </w:t>
      </w:r>
      <w:bookmarkEnd w:id="4"/>
      <w:bookmarkEnd w:id="5"/>
      <w:r w:rsidR="00651A05" w:rsidRPr="00C04B32">
        <w:t>Природно-климатические особенности</w:t>
      </w:r>
      <w:bookmarkEnd w:id="6"/>
    </w:p>
    <w:p w:rsidR="004B1A0D" w:rsidRPr="00C04B32" w:rsidRDefault="004B1A0D" w:rsidP="004A5651"/>
    <w:p w:rsidR="00201210" w:rsidRDefault="00201210" w:rsidP="00201210">
      <w:pPr>
        <w:ind w:firstLine="709"/>
      </w:pPr>
      <w:r>
        <w:t>Климат в Новосибирской области континентальный, средняя температура января от –16 на юге  до –20°C в северных районах. Средняя температура июля +18…+20°C. Средняя годовая температура воздуха 0,2°C. Абсолютный максимум температуры +37°C, минимум –51°C.</w:t>
      </w:r>
    </w:p>
    <w:p w:rsidR="00201210" w:rsidRDefault="00201210" w:rsidP="00201210">
      <w:pPr>
        <w:ind w:firstLine="709"/>
      </w:pPr>
      <w:r>
        <w:t>Заморозки на почве начинаются во второй половине сентября и заканчиваются в конце мая.</w:t>
      </w:r>
    </w:p>
    <w:p w:rsidR="00201210" w:rsidRDefault="00201210" w:rsidP="00201210">
      <w:pPr>
        <w:ind w:firstLine="709"/>
      </w:pPr>
      <w:r>
        <w:t>Продолжительность холодного периода – 178, теплого – 188, безморозного – 120 дней.</w:t>
      </w:r>
    </w:p>
    <w:p w:rsidR="00201210" w:rsidRDefault="00201210" w:rsidP="00201210">
      <w:pPr>
        <w:ind w:firstLine="709"/>
      </w:pPr>
      <w:r>
        <w:t>Годовое количество осадков ≈ 425 мм, из них 20% приходится на май-июнь, в частности, в период с апреля по октябрь выпадает (в среднем) 330 мм осадков, в период с ноября по март – 95 мм. В Новосибирской области в год случается в среднем 86 безоблачных дней и 67 – со сплошной облачностью.</w:t>
      </w:r>
    </w:p>
    <w:p w:rsidR="008137E2" w:rsidRPr="00765526" w:rsidRDefault="008137E2" w:rsidP="008137E2">
      <w:pPr>
        <w:ind w:firstLine="709"/>
      </w:pPr>
      <w:r w:rsidRPr="00765526">
        <w:t>Территория области представляет собой плоскую равнину. Новосибирская область занимает главным образом южную часть Васюганской равнины и Барабинскую низменность, в восточной части обрамлена горами – предгорьями Салаирского кряжа.</w:t>
      </w:r>
    </w:p>
    <w:p w:rsidR="008137E2" w:rsidRPr="00765526" w:rsidRDefault="008137E2" w:rsidP="008137E2">
      <w:pPr>
        <w:ind w:firstLine="709"/>
      </w:pPr>
      <w:r w:rsidRPr="00765526">
        <w:t>В области протекает около 350 рек, главная река – Обь.</w:t>
      </w:r>
    </w:p>
    <w:p w:rsidR="008137E2" w:rsidRPr="00765526" w:rsidRDefault="008137E2" w:rsidP="008137E2">
      <w:pPr>
        <w:ind w:firstLine="709"/>
      </w:pPr>
      <w:r w:rsidRPr="00765526">
        <w:t xml:space="preserve">Долина реки Оби делит территорию области на две части: левобережье и правобережье. </w:t>
      </w:r>
    </w:p>
    <w:p w:rsidR="008137E2" w:rsidRPr="00765526" w:rsidRDefault="008137E2" w:rsidP="008137E2">
      <w:pPr>
        <w:ind w:firstLine="709"/>
      </w:pPr>
      <w:r w:rsidRPr="00765526">
        <w:t>Характерным элементом ландшафта являются озера, которых в Новосибирской области насчитывается более трех тысяч.</w:t>
      </w:r>
    </w:p>
    <w:p w:rsidR="008137E2" w:rsidRPr="00765526" w:rsidRDefault="008137E2" w:rsidP="008137E2">
      <w:pPr>
        <w:ind w:firstLine="709"/>
      </w:pPr>
      <w:r w:rsidRPr="00765526">
        <w:t xml:space="preserve">В распределении почвенного покрова на территории области ярко выражена широтная зональность с севера на юг. </w:t>
      </w:r>
      <w:proofErr w:type="gramStart"/>
      <w:r w:rsidRPr="00765526">
        <w:t>По выраженности природных условий и по приуроченности почв к ландшафтам область разделена на таежно-лесную (таежную и подтаежную), лесостепную (северную, центральную и южную) и степную зоны.</w:t>
      </w:r>
      <w:proofErr w:type="gramEnd"/>
      <w:r w:rsidRPr="00765526">
        <w:t xml:space="preserve"> В целом почвенный покров Новосибирской области весьма сложный и мозаичный. </w:t>
      </w:r>
      <w:proofErr w:type="gramStart"/>
      <w:r w:rsidRPr="00765526">
        <w:t xml:space="preserve">В области выделяют 12 основных типов почв: дерново-подзолистые и дерново-глеевые, серые </w:t>
      </w:r>
      <w:r w:rsidRPr="00765526">
        <w:lastRenderedPageBreak/>
        <w:t>лесные, черноземы оподзоленные и выщелоченные, черноземы обыкновенные и южные, лугово-черноземные и черноземно-луговые, луговые, лугово-болотные, болотные, солончаки, солонцы, солоди и аллювиальные.</w:t>
      </w:r>
      <w:proofErr w:type="gramEnd"/>
    </w:p>
    <w:p w:rsidR="008137E2" w:rsidRPr="00765526" w:rsidRDefault="008137E2" w:rsidP="008137E2">
      <w:pPr>
        <w:ind w:firstLine="709"/>
      </w:pPr>
      <w:r w:rsidRPr="00765526">
        <w:t xml:space="preserve">Таежно-лесная зона характеризуется сочетанием и комплексом подзолистых, дерново-подзолистых и подзолисто-глеевых почв, а также луговых и болотных, которые наиболее распространены. </w:t>
      </w:r>
      <w:proofErr w:type="gramStart"/>
      <w:r w:rsidRPr="00765526">
        <w:t>Для</w:t>
      </w:r>
      <w:proofErr w:type="gramEnd"/>
      <w:r w:rsidRPr="00765526">
        <w:t xml:space="preserve"> подтаежной подзоны зональными почвами являются черноземы выщелоченные и оподзоленные. Кроме того, здесь много серых лесных почв, часто оподзоленных или осолоделых. Широко распространены полугидроморфные, гидроморфные и отчасти засоленные почвы: лугово-черноземные, серые лесные глеевые, луговые и болотные, а также солончаки, солонцы и солоди. Для лесостепной зоны характерно развитие автоморфных зональных черноземов с подтипами оподзоленных, выщелоченных, обыкновенных и серых лесных почв, представленных подтипами темно-серых, серых и светло-серых (осолоделых или оподзоленных). Они распространены на хорошо дренированных элементах рельефа Приобского плато и Присалаирской дренированной равнины. В Барабинской низменности данные почвы занимают небольшие площади. Здесь преобладают почвы полугидроморфного, гидроморфного и засоленного рядов, представленные серыми лесными, глеевыми, лугово-черноземными, луговыми, </w:t>
      </w:r>
      <w:proofErr w:type="gramStart"/>
      <w:r w:rsidRPr="00765526">
        <w:t>болотными почвами</w:t>
      </w:r>
      <w:proofErr w:type="gramEnd"/>
      <w:r w:rsidRPr="00765526">
        <w:t xml:space="preserve">, солончаками, солонцами и солодями. В степной зоне из почв автоморфного ряда распространены черноземы южные и частично обыкновенные. Они занимают небольшие площади, а общий фон почвенного покрова составляют почвы полугидроморфного, гидроморфного и засоленного рядов – лугово-черноземные, луговые, </w:t>
      </w:r>
      <w:proofErr w:type="gramStart"/>
      <w:r w:rsidRPr="00765526">
        <w:t>болотные почвы</w:t>
      </w:r>
      <w:proofErr w:type="gramEnd"/>
      <w:r w:rsidRPr="00765526">
        <w:t xml:space="preserve">, солончаки, солонцы и солоди. В долине р. Оби, пересекающей зоны южной тайги и лесостепи, на высоких террасах, под сосновыми борами сформировались дерново-подзолистые и подзолистые почвы, а на низких террасах и в пойме – различной степени развитости луговые и </w:t>
      </w:r>
      <w:proofErr w:type="gramStart"/>
      <w:r w:rsidRPr="00765526">
        <w:t>болотные аллювиальные почвы</w:t>
      </w:r>
      <w:proofErr w:type="gramEnd"/>
      <w:r w:rsidRPr="00765526">
        <w:t>.</w:t>
      </w:r>
    </w:p>
    <w:p w:rsidR="00916E5B" w:rsidRPr="00C04B32" w:rsidRDefault="00916E5B" w:rsidP="004A5651"/>
    <w:p w:rsidR="004A5651" w:rsidRPr="00C04B32" w:rsidRDefault="004A5651" w:rsidP="00FB18D4">
      <w:pPr>
        <w:pStyle w:val="30"/>
        <w:spacing w:line="240" w:lineRule="auto"/>
        <w:jc w:val="center"/>
      </w:pPr>
      <w:bookmarkStart w:id="7" w:name="_Toc526765011"/>
      <w:r w:rsidRPr="00C04B32">
        <w:t>1.3.</w:t>
      </w:r>
      <w:r w:rsidR="0022501D">
        <w:t xml:space="preserve"> </w:t>
      </w:r>
      <w:r w:rsidRPr="00C04B32">
        <w:t>Социально-экономические особенности</w:t>
      </w:r>
      <w:bookmarkEnd w:id="7"/>
    </w:p>
    <w:p w:rsidR="008D037C" w:rsidRPr="00011AA1" w:rsidRDefault="008D037C" w:rsidP="00011AA1">
      <w:pPr>
        <w:jc w:val="left"/>
        <w:rPr>
          <w:sz w:val="22"/>
          <w:szCs w:val="22"/>
        </w:rPr>
      </w:pPr>
    </w:p>
    <w:p w:rsidR="004A5651" w:rsidRPr="00C04B32" w:rsidRDefault="004A5651" w:rsidP="00FB18D4">
      <w:pPr>
        <w:pStyle w:val="30"/>
        <w:spacing w:line="240" w:lineRule="auto"/>
        <w:jc w:val="center"/>
      </w:pPr>
      <w:bookmarkStart w:id="8" w:name="_Toc526765012"/>
      <w:r w:rsidRPr="00C04B32">
        <w:t>1.3.1.</w:t>
      </w:r>
      <w:r w:rsidR="0022501D">
        <w:t xml:space="preserve"> </w:t>
      </w:r>
      <w:r w:rsidRPr="00C04B32">
        <w:t>Общая численность населения</w:t>
      </w:r>
      <w:bookmarkEnd w:id="8"/>
    </w:p>
    <w:p w:rsidR="004A5651" w:rsidRPr="00C04B32" w:rsidRDefault="004A5651" w:rsidP="004A5651">
      <w:pPr>
        <w:rPr>
          <w:b/>
        </w:rPr>
      </w:pPr>
    </w:p>
    <w:p w:rsidR="00765526" w:rsidRDefault="00F146B8" w:rsidP="00FB18D4">
      <w:pPr>
        <w:pStyle w:val="affa"/>
        <w:ind w:firstLine="709"/>
        <w:rPr>
          <w:sz w:val="24"/>
          <w:lang w:eastAsia="ru-RU"/>
        </w:rPr>
      </w:pPr>
      <w:r>
        <w:rPr>
          <w:sz w:val="24"/>
          <w:lang w:eastAsia="ru-RU"/>
        </w:rPr>
        <w:t>Новосибирская</w:t>
      </w:r>
      <w:r w:rsidR="004A5651" w:rsidRPr="00C04B32">
        <w:rPr>
          <w:sz w:val="24"/>
          <w:lang w:eastAsia="ru-RU"/>
        </w:rPr>
        <w:t xml:space="preserve"> область относится к сравнительно густозаселённым регионам. Общая численность населения области по данным Госкомстата России на 01.01.2018г составляет </w:t>
      </w:r>
      <w:r w:rsidRPr="00F146B8">
        <w:rPr>
          <w:sz w:val="24"/>
          <w:lang w:eastAsia="ru-RU"/>
        </w:rPr>
        <w:t>27</w:t>
      </w:r>
      <w:r>
        <w:rPr>
          <w:sz w:val="24"/>
          <w:lang w:eastAsia="ru-RU"/>
        </w:rPr>
        <w:t>88,8</w:t>
      </w:r>
      <w:r w:rsidR="004A5651" w:rsidRPr="00C04B32">
        <w:rPr>
          <w:sz w:val="24"/>
          <w:lang w:eastAsia="ru-RU"/>
        </w:rPr>
        <w:t xml:space="preserve"> тыс. чел. </w:t>
      </w:r>
    </w:p>
    <w:p w:rsidR="00765526" w:rsidRDefault="00765526" w:rsidP="00FB18D4">
      <w:pPr>
        <w:pStyle w:val="affa"/>
        <w:ind w:firstLine="709"/>
        <w:rPr>
          <w:sz w:val="24"/>
          <w:lang w:eastAsia="ru-RU"/>
        </w:rPr>
      </w:pPr>
    </w:p>
    <w:p w:rsidR="004A5651" w:rsidRPr="00C04B32" w:rsidRDefault="004A5651" w:rsidP="00FB18D4">
      <w:pPr>
        <w:pStyle w:val="30"/>
        <w:spacing w:line="240" w:lineRule="auto"/>
        <w:jc w:val="center"/>
      </w:pPr>
      <w:bookmarkStart w:id="9" w:name="_Toc526765013"/>
      <w:r w:rsidRPr="00C04B32">
        <w:t>1.3.2.</w:t>
      </w:r>
      <w:r w:rsidR="0022501D">
        <w:t xml:space="preserve"> </w:t>
      </w:r>
      <w:r w:rsidRPr="00C04B32">
        <w:t>Городское население</w:t>
      </w:r>
      <w:bookmarkEnd w:id="9"/>
    </w:p>
    <w:p w:rsidR="004A5651" w:rsidRPr="00C04B32" w:rsidRDefault="004A5651" w:rsidP="004A5651">
      <w:pPr>
        <w:pStyle w:val="affa"/>
        <w:rPr>
          <w:rFonts w:eastAsia="Times New Roman"/>
          <w:b/>
          <w:color w:val="211D1E"/>
          <w:sz w:val="24"/>
          <w:lang w:eastAsia="ru-RU"/>
        </w:rPr>
      </w:pPr>
    </w:p>
    <w:p w:rsidR="00011AA1" w:rsidRPr="00836D1C" w:rsidRDefault="00FB18D4" w:rsidP="004A5651">
      <w:pPr>
        <w:pStyle w:val="affa"/>
        <w:rPr>
          <w:color w:val="FF0000"/>
          <w:sz w:val="22"/>
          <w:szCs w:val="22"/>
          <w:lang w:eastAsia="ru-RU"/>
        </w:rPr>
      </w:pPr>
      <w:r w:rsidRPr="00C04B32">
        <w:rPr>
          <w:sz w:val="24"/>
          <w:lang w:eastAsia="ru-RU"/>
        </w:rPr>
        <w:tab/>
      </w:r>
      <w:r w:rsidR="004A5651" w:rsidRPr="00C04B32">
        <w:rPr>
          <w:sz w:val="24"/>
          <w:lang w:eastAsia="ru-RU"/>
        </w:rPr>
        <w:t xml:space="preserve">Городское население </w:t>
      </w:r>
      <w:r w:rsidR="00F146B8">
        <w:rPr>
          <w:sz w:val="24"/>
          <w:lang w:eastAsia="ru-RU"/>
        </w:rPr>
        <w:t>Новосибирской</w:t>
      </w:r>
      <w:r w:rsidR="004A5651" w:rsidRPr="00C04B32">
        <w:rPr>
          <w:sz w:val="24"/>
          <w:lang w:eastAsia="ru-RU"/>
        </w:rPr>
        <w:t xml:space="preserve"> области по данным Госкомстата России на 01.01.2018 года составляет </w:t>
      </w:r>
      <w:r w:rsidR="00F146B8" w:rsidRPr="007068FB">
        <w:rPr>
          <w:color w:val="222222"/>
          <w:sz w:val="24"/>
        </w:rPr>
        <w:t>2193,8</w:t>
      </w:r>
      <w:r w:rsidR="004A5651" w:rsidRPr="00C04B32">
        <w:rPr>
          <w:sz w:val="24"/>
          <w:lang w:eastAsia="ru-RU"/>
        </w:rPr>
        <w:t xml:space="preserve"> тыс</w:t>
      </w:r>
      <w:proofErr w:type="gramStart"/>
      <w:r w:rsidR="004A5651" w:rsidRPr="00C04B32">
        <w:rPr>
          <w:sz w:val="24"/>
          <w:lang w:eastAsia="ru-RU"/>
        </w:rPr>
        <w:t>.ч</w:t>
      </w:r>
      <w:proofErr w:type="gramEnd"/>
      <w:r w:rsidR="004A5651" w:rsidRPr="00C04B32">
        <w:rPr>
          <w:sz w:val="24"/>
          <w:lang w:eastAsia="ru-RU"/>
        </w:rPr>
        <w:t>еловек (7</w:t>
      </w:r>
      <w:r w:rsidR="00F146B8">
        <w:rPr>
          <w:sz w:val="24"/>
          <w:lang w:eastAsia="ru-RU"/>
        </w:rPr>
        <w:t>8,9</w:t>
      </w:r>
      <w:r w:rsidR="004A5651" w:rsidRPr="00C04B32">
        <w:rPr>
          <w:sz w:val="24"/>
          <w:lang w:eastAsia="ru-RU"/>
        </w:rPr>
        <w:t xml:space="preserve"> %). В 2008 году доля городского населения составляла </w:t>
      </w:r>
      <w:r w:rsidR="00F146B8">
        <w:rPr>
          <w:sz w:val="24"/>
          <w:lang w:eastAsia="ru-RU"/>
        </w:rPr>
        <w:t>76,3</w:t>
      </w:r>
      <w:r w:rsidR="004A5651" w:rsidRPr="00C04B32">
        <w:rPr>
          <w:sz w:val="24"/>
          <w:lang w:eastAsia="ru-RU"/>
        </w:rPr>
        <w:t xml:space="preserve"> % от общей численности. </w:t>
      </w:r>
      <w:r w:rsidR="00836D1C" w:rsidRPr="00836D1C">
        <w:rPr>
          <w:sz w:val="24"/>
          <w:lang w:eastAsia="ru-RU"/>
        </w:rPr>
        <w:t xml:space="preserve">73,5 </w:t>
      </w:r>
      <w:r w:rsidR="004A5651" w:rsidRPr="00836D1C">
        <w:rPr>
          <w:sz w:val="24"/>
          <w:lang w:eastAsia="ru-RU"/>
        </w:rPr>
        <w:t xml:space="preserve">% населения области  сконцентрировано в областном центре – городе </w:t>
      </w:r>
      <w:r w:rsidR="004368FE" w:rsidRPr="00836D1C">
        <w:rPr>
          <w:sz w:val="24"/>
          <w:lang w:eastAsia="ru-RU"/>
        </w:rPr>
        <w:t>Новосибирск</w:t>
      </w:r>
      <w:r w:rsidR="004A5651" w:rsidRPr="00836D1C">
        <w:rPr>
          <w:sz w:val="24"/>
          <w:lang w:eastAsia="ru-RU"/>
        </w:rPr>
        <w:t xml:space="preserve"> (</w:t>
      </w:r>
      <w:r w:rsidR="00836D1C" w:rsidRPr="00836D1C">
        <w:rPr>
          <w:sz w:val="24"/>
          <w:lang w:eastAsia="ru-RU"/>
        </w:rPr>
        <w:t>1612,8</w:t>
      </w:r>
      <w:r w:rsidR="004A5651" w:rsidRPr="00836D1C">
        <w:rPr>
          <w:sz w:val="24"/>
          <w:lang w:eastAsia="ru-RU"/>
        </w:rPr>
        <w:t xml:space="preserve"> тыс. человек).</w:t>
      </w:r>
    </w:p>
    <w:p w:rsidR="00765526" w:rsidRDefault="00765526" w:rsidP="00F37AF3">
      <w:pPr>
        <w:pStyle w:val="30"/>
        <w:spacing w:line="240" w:lineRule="auto"/>
        <w:jc w:val="center"/>
      </w:pPr>
    </w:p>
    <w:p w:rsidR="004A5651" w:rsidRPr="00C04B32" w:rsidRDefault="004A5651" w:rsidP="00F37AF3">
      <w:pPr>
        <w:pStyle w:val="30"/>
        <w:spacing w:line="240" w:lineRule="auto"/>
        <w:jc w:val="center"/>
      </w:pPr>
      <w:bookmarkStart w:id="10" w:name="_Toc526765014"/>
      <w:r w:rsidRPr="00C04B32">
        <w:t>1.3.3.</w:t>
      </w:r>
      <w:r w:rsidR="0022501D">
        <w:t xml:space="preserve"> </w:t>
      </w:r>
      <w:r w:rsidR="00011AA1">
        <w:t>Сельское</w:t>
      </w:r>
      <w:r w:rsidRPr="00C04B32">
        <w:t xml:space="preserve"> население</w:t>
      </w:r>
      <w:bookmarkEnd w:id="10"/>
    </w:p>
    <w:p w:rsidR="004A5651" w:rsidRPr="00C04B32" w:rsidRDefault="004A5651" w:rsidP="004A5651">
      <w:pPr>
        <w:pStyle w:val="affa"/>
        <w:rPr>
          <w:rFonts w:eastAsia="Times New Roman"/>
          <w:b/>
          <w:color w:val="211D1E"/>
          <w:sz w:val="24"/>
          <w:lang w:eastAsia="ru-RU"/>
        </w:rPr>
      </w:pPr>
    </w:p>
    <w:p w:rsidR="004A5651" w:rsidRPr="00011AA1" w:rsidRDefault="00FB18D4" w:rsidP="004A5651">
      <w:pPr>
        <w:pStyle w:val="affa"/>
        <w:rPr>
          <w:sz w:val="22"/>
          <w:szCs w:val="22"/>
          <w:lang w:eastAsia="ru-RU"/>
        </w:rPr>
      </w:pPr>
      <w:r w:rsidRPr="00C04B32">
        <w:rPr>
          <w:sz w:val="24"/>
          <w:lang w:eastAsia="ru-RU"/>
        </w:rPr>
        <w:tab/>
      </w:r>
      <w:r w:rsidR="004A5651" w:rsidRPr="00C04B32">
        <w:rPr>
          <w:sz w:val="24"/>
          <w:lang w:eastAsia="ru-RU"/>
        </w:rPr>
        <w:t xml:space="preserve">Сельское население области по данным Госкомстата России на 01.01.2018 г составляет </w:t>
      </w:r>
      <w:r w:rsidR="00836D1C" w:rsidRPr="00836D1C">
        <w:rPr>
          <w:sz w:val="24"/>
          <w:lang w:eastAsia="ru-RU"/>
        </w:rPr>
        <w:t>584</w:t>
      </w:r>
      <w:r w:rsidR="00836D1C">
        <w:rPr>
          <w:sz w:val="24"/>
          <w:lang w:eastAsia="ru-RU"/>
        </w:rPr>
        <w:t>,</w:t>
      </w:r>
      <w:r w:rsidR="00836D1C" w:rsidRPr="00836D1C">
        <w:rPr>
          <w:sz w:val="24"/>
          <w:lang w:eastAsia="ru-RU"/>
        </w:rPr>
        <w:t>5</w:t>
      </w:r>
      <w:r w:rsidR="004A5651" w:rsidRPr="00C04B32">
        <w:rPr>
          <w:sz w:val="24"/>
          <w:lang w:eastAsia="ru-RU"/>
        </w:rPr>
        <w:t xml:space="preserve"> тыс. человек (</w:t>
      </w:r>
      <w:r w:rsidR="00836D1C">
        <w:rPr>
          <w:sz w:val="24"/>
          <w:lang w:eastAsia="ru-RU"/>
        </w:rPr>
        <w:t>21,1</w:t>
      </w:r>
      <w:r w:rsidR="004A5651" w:rsidRPr="00C04B32">
        <w:rPr>
          <w:sz w:val="24"/>
          <w:lang w:eastAsia="ru-RU"/>
        </w:rPr>
        <w:t xml:space="preserve"> %). В 2008 году сельское население составляло </w:t>
      </w:r>
      <w:r w:rsidR="00836D1C">
        <w:rPr>
          <w:sz w:val="24"/>
          <w:lang w:eastAsia="ru-RU"/>
        </w:rPr>
        <w:t>626,1</w:t>
      </w:r>
      <w:r w:rsidR="004A5651" w:rsidRPr="00C04B32">
        <w:rPr>
          <w:sz w:val="24"/>
          <w:lang w:eastAsia="ru-RU"/>
        </w:rPr>
        <w:t xml:space="preserve"> тыс. человек (</w:t>
      </w:r>
      <w:r w:rsidR="00836D1C">
        <w:rPr>
          <w:sz w:val="24"/>
          <w:lang w:eastAsia="ru-RU"/>
        </w:rPr>
        <w:t>23,7</w:t>
      </w:r>
      <w:r w:rsidR="004A5651" w:rsidRPr="00C04B32">
        <w:rPr>
          <w:sz w:val="24"/>
          <w:lang w:eastAsia="ru-RU"/>
        </w:rPr>
        <w:t xml:space="preserve"> %), т.е. его численность сократилась на 4</w:t>
      </w:r>
      <w:r w:rsidR="00836D1C">
        <w:rPr>
          <w:sz w:val="24"/>
          <w:lang w:eastAsia="ru-RU"/>
        </w:rPr>
        <w:t>1</w:t>
      </w:r>
      <w:r w:rsidR="004A5651" w:rsidRPr="00C04B32">
        <w:rPr>
          <w:sz w:val="24"/>
          <w:lang w:eastAsia="ru-RU"/>
        </w:rPr>
        <w:t>,</w:t>
      </w:r>
      <w:r w:rsidR="00836D1C">
        <w:rPr>
          <w:sz w:val="24"/>
          <w:lang w:eastAsia="ru-RU"/>
        </w:rPr>
        <w:t>6</w:t>
      </w:r>
      <w:r w:rsidR="004A5651" w:rsidRPr="00C04B32">
        <w:rPr>
          <w:sz w:val="24"/>
          <w:lang w:eastAsia="ru-RU"/>
        </w:rPr>
        <w:t xml:space="preserve"> тыс</w:t>
      </w:r>
      <w:proofErr w:type="gramStart"/>
      <w:r w:rsidR="004A5651" w:rsidRPr="00C04B32">
        <w:rPr>
          <w:sz w:val="24"/>
          <w:lang w:eastAsia="ru-RU"/>
        </w:rPr>
        <w:t>.ч</w:t>
      </w:r>
      <w:proofErr w:type="gramEnd"/>
      <w:r w:rsidR="004A5651" w:rsidRPr="00C04B32">
        <w:rPr>
          <w:sz w:val="24"/>
          <w:lang w:eastAsia="ru-RU"/>
        </w:rPr>
        <w:t>еловек: численность молодежи и трудоспособного населения сократилась, соответственно, на 3,0 тыс. человек и на 33,1 тыс. человек, при увеличении численности людей старших возрастов на  5,</w:t>
      </w:r>
      <w:r w:rsidR="00836D1C">
        <w:rPr>
          <w:sz w:val="24"/>
          <w:lang w:eastAsia="ru-RU"/>
        </w:rPr>
        <w:t>5</w:t>
      </w:r>
      <w:r w:rsidR="004A5651" w:rsidRPr="00C04B32">
        <w:rPr>
          <w:sz w:val="24"/>
          <w:lang w:eastAsia="ru-RU"/>
        </w:rPr>
        <w:t xml:space="preserve"> тыс.человек. </w:t>
      </w:r>
    </w:p>
    <w:p w:rsidR="004A5651" w:rsidRPr="00C04B32" w:rsidRDefault="004A5651" w:rsidP="00F37AF3">
      <w:pPr>
        <w:pStyle w:val="30"/>
        <w:spacing w:line="240" w:lineRule="auto"/>
        <w:jc w:val="center"/>
      </w:pPr>
      <w:bookmarkStart w:id="11" w:name="_Toc526765015"/>
      <w:r w:rsidRPr="00C04B32">
        <w:lastRenderedPageBreak/>
        <w:t>1.3.4. Населенные пункты области</w:t>
      </w:r>
      <w:bookmarkEnd w:id="11"/>
    </w:p>
    <w:p w:rsidR="004A5651" w:rsidRPr="00C04B32" w:rsidRDefault="004A5651" w:rsidP="004A5651">
      <w:pPr>
        <w:pStyle w:val="affa"/>
        <w:rPr>
          <w:rFonts w:eastAsia="Times New Roman"/>
          <w:color w:val="211D1E"/>
          <w:sz w:val="24"/>
          <w:lang w:eastAsia="ru-RU"/>
        </w:rPr>
      </w:pPr>
    </w:p>
    <w:p w:rsidR="004A5651" w:rsidRPr="004368FE" w:rsidRDefault="004A5651" w:rsidP="001443F6">
      <w:pPr>
        <w:ind w:firstLine="709"/>
        <w:rPr>
          <w:rFonts w:eastAsia="Times New Roman"/>
          <w:color w:val="211D1E"/>
          <w:lang w:eastAsia="ru-RU"/>
        </w:rPr>
      </w:pPr>
      <w:r w:rsidRPr="004368FE">
        <w:rPr>
          <w:rFonts w:eastAsia="Times New Roman"/>
          <w:color w:val="211D1E"/>
          <w:lang w:eastAsia="ru-RU"/>
        </w:rPr>
        <w:t>Всего в области 2670 населенных пунктов, в том числе 16 городов,</w:t>
      </w:r>
      <w:r w:rsidR="007068FB">
        <w:rPr>
          <w:rFonts w:eastAsia="Times New Roman"/>
          <w:color w:val="211D1E"/>
          <w:lang w:eastAsia="ru-RU"/>
        </w:rPr>
        <w:t xml:space="preserve"> </w:t>
      </w:r>
      <w:r w:rsidRPr="004368FE">
        <w:rPr>
          <w:rFonts w:eastAsia="Times New Roman"/>
          <w:color w:val="211D1E"/>
          <w:lang w:eastAsia="ru-RU"/>
        </w:rPr>
        <w:t xml:space="preserve">23 поселка городского типа,  225 сельских поселений. </w:t>
      </w:r>
    </w:p>
    <w:p w:rsidR="004368FE" w:rsidRPr="004368FE" w:rsidRDefault="004A5651" w:rsidP="001443F6">
      <w:pPr>
        <w:ind w:firstLine="709"/>
        <w:rPr>
          <w:rFonts w:eastAsia="Times New Roman"/>
          <w:color w:val="211D1E"/>
          <w:lang w:eastAsia="ru-RU"/>
        </w:rPr>
      </w:pPr>
      <w:r w:rsidRPr="004368FE">
        <w:rPr>
          <w:rFonts w:eastAsia="Times New Roman"/>
          <w:color w:val="211D1E"/>
          <w:lang w:eastAsia="ru-RU"/>
        </w:rPr>
        <w:t xml:space="preserve">По данным Госкомстата России на 01.01.2018 года к населенным пунктам, численность </w:t>
      </w:r>
      <w:r w:rsidR="004368FE" w:rsidRPr="004368FE">
        <w:rPr>
          <w:rFonts w:eastAsia="Times New Roman"/>
          <w:color w:val="211D1E"/>
          <w:lang w:eastAsia="ru-RU"/>
        </w:rPr>
        <w:t>населения которых</w:t>
      </w:r>
      <w:r w:rsidRPr="004368FE">
        <w:rPr>
          <w:rFonts w:eastAsia="Times New Roman"/>
          <w:color w:val="211D1E"/>
          <w:lang w:eastAsia="ru-RU"/>
        </w:rPr>
        <w:t xml:space="preserve"> превышает 100 тыс. человек относится областной центр – город </w:t>
      </w:r>
      <w:r w:rsidR="004368FE" w:rsidRPr="004368FE">
        <w:rPr>
          <w:rFonts w:eastAsia="Times New Roman"/>
          <w:color w:val="211D1E"/>
          <w:lang w:eastAsia="ru-RU"/>
        </w:rPr>
        <w:t>Новосибирск</w:t>
      </w:r>
      <w:r w:rsidRPr="004368FE">
        <w:rPr>
          <w:rFonts w:eastAsia="Times New Roman"/>
          <w:color w:val="211D1E"/>
          <w:lang w:eastAsia="ru-RU"/>
        </w:rPr>
        <w:t xml:space="preserve"> (</w:t>
      </w:r>
      <w:r w:rsidR="004368FE" w:rsidRPr="004368FE">
        <w:rPr>
          <w:rFonts w:eastAsia="Times New Roman"/>
          <w:color w:val="211D1E"/>
          <w:lang w:eastAsia="ru-RU"/>
        </w:rPr>
        <w:t xml:space="preserve">1612,8 </w:t>
      </w:r>
      <w:r w:rsidRPr="004368FE">
        <w:rPr>
          <w:rFonts w:eastAsia="Times New Roman"/>
          <w:color w:val="211D1E"/>
          <w:lang w:eastAsia="ru-RU"/>
        </w:rPr>
        <w:t>тыс</w:t>
      </w:r>
      <w:proofErr w:type="gramStart"/>
      <w:r w:rsidRPr="004368FE">
        <w:rPr>
          <w:rFonts w:eastAsia="Times New Roman"/>
          <w:color w:val="211D1E"/>
          <w:lang w:eastAsia="ru-RU"/>
        </w:rPr>
        <w:t>.ч</w:t>
      </w:r>
      <w:proofErr w:type="gramEnd"/>
      <w:r w:rsidRPr="004368FE">
        <w:rPr>
          <w:rFonts w:eastAsia="Times New Roman"/>
          <w:color w:val="211D1E"/>
          <w:lang w:eastAsia="ru-RU"/>
        </w:rPr>
        <w:t>еловек)</w:t>
      </w:r>
      <w:r w:rsidR="004368FE" w:rsidRPr="004368FE">
        <w:rPr>
          <w:rFonts w:eastAsia="Times New Roman"/>
          <w:color w:val="211D1E"/>
          <w:lang w:eastAsia="ru-RU"/>
        </w:rPr>
        <w:t xml:space="preserve"> и город Бердск (103,6 тыс. человек).</w:t>
      </w:r>
    </w:p>
    <w:p w:rsidR="004A5651" w:rsidRPr="00011AA1" w:rsidRDefault="004A5651" w:rsidP="001443F6">
      <w:pPr>
        <w:pStyle w:val="affa"/>
        <w:rPr>
          <w:rFonts w:eastAsia="Times New Roman"/>
          <w:color w:val="211D1E"/>
          <w:sz w:val="22"/>
          <w:szCs w:val="22"/>
          <w:lang w:eastAsia="ru-RU"/>
        </w:rPr>
      </w:pPr>
    </w:p>
    <w:p w:rsidR="004A5651" w:rsidRPr="00C04B32" w:rsidRDefault="004A5651" w:rsidP="00765526">
      <w:pPr>
        <w:pStyle w:val="30"/>
        <w:spacing w:line="240" w:lineRule="auto"/>
        <w:jc w:val="center"/>
      </w:pPr>
      <w:bookmarkStart w:id="12" w:name="_Toc526765016"/>
      <w:r w:rsidRPr="00C04B32">
        <w:t>1.3.5. Распределение населения по отраслям экономики</w:t>
      </w:r>
      <w:bookmarkEnd w:id="12"/>
    </w:p>
    <w:p w:rsidR="00FB18D4" w:rsidRPr="00C04B32" w:rsidRDefault="00FB18D4" w:rsidP="00765526">
      <w:pPr>
        <w:pStyle w:val="affa"/>
        <w:rPr>
          <w:b/>
          <w:sz w:val="24"/>
          <w:lang w:eastAsia="ru-RU"/>
        </w:rPr>
      </w:pPr>
    </w:p>
    <w:p w:rsidR="004A5651" w:rsidRPr="00C04B32" w:rsidRDefault="004A5651" w:rsidP="00765526">
      <w:pPr>
        <w:ind w:firstLine="709"/>
        <w:rPr>
          <w:rFonts w:eastAsia="Times New Roman"/>
          <w:color w:val="211D1E"/>
          <w:lang w:eastAsia="ru-RU"/>
        </w:rPr>
      </w:pPr>
      <w:r w:rsidRPr="00C04B32">
        <w:rPr>
          <w:rFonts w:eastAsia="Times New Roman"/>
          <w:color w:val="211D1E"/>
          <w:lang w:eastAsia="ru-RU"/>
        </w:rPr>
        <w:t>Распределение населения области по видам экономической деятельности:</w:t>
      </w:r>
    </w:p>
    <w:p w:rsidR="004A5651" w:rsidRPr="00C04B32" w:rsidRDefault="004A5651" w:rsidP="00765526">
      <w:pPr>
        <w:autoSpaceDE w:val="0"/>
        <w:autoSpaceDN w:val="0"/>
        <w:adjustRightInd w:val="0"/>
        <w:ind w:firstLine="709"/>
        <w:rPr>
          <w:lang w:eastAsia="ru-RU"/>
        </w:rPr>
      </w:pPr>
      <w:r w:rsidRPr="00C04B32">
        <w:rPr>
          <w:rFonts w:eastAsia="Times New Roman"/>
          <w:color w:val="211D1E"/>
          <w:lang w:eastAsia="ru-RU"/>
        </w:rPr>
        <w:t>-</w:t>
      </w:r>
      <w:r w:rsidRPr="00C04B32">
        <w:rPr>
          <w:lang w:eastAsia="ru-RU"/>
        </w:rPr>
        <w:t>сельское хозяйств</w:t>
      </w:r>
      <w:r w:rsidR="00916E5B">
        <w:rPr>
          <w:lang w:eastAsia="ru-RU"/>
        </w:rPr>
        <w:t>о, охота и лесное хозяйство</w:t>
      </w:r>
      <w:r w:rsidR="004368FE">
        <w:rPr>
          <w:lang w:eastAsia="ru-RU"/>
        </w:rPr>
        <w:t xml:space="preserve"> и рыбоводство</w:t>
      </w:r>
      <w:r w:rsidR="00A557FE">
        <w:rPr>
          <w:lang w:eastAsia="ru-RU"/>
        </w:rPr>
        <w:t xml:space="preserve"> – </w:t>
      </w:r>
      <w:r w:rsidR="004368FE">
        <w:rPr>
          <w:lang w:eastAsia="ru-RU"/>
        </w:rPr>
        <w:t>6,7</w:t>
      </w:r>
      <w:r w:rsidRPr="00C04B32">
        <w:rPr>
          <w:lang w:eastAsia="ru-RU"/>
        </w:rPr>
        <w:t>%</w:t>
      </w:r>
      <w:r w:rsidR="00FB18D4"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добыча полезных ископаемых </w:t>
      </w:r>
      <w:r w:rsidR="004368FE">
        <w:rPr>
          <w:lang w:eastAsia="ru-RU"/>
        </w:rPr>
        <w:t>–</w:t>
      </w:r>
      <w:r w:rsidR="00A557FE">
        <w:rPr>
          <w:lang w:eastAsia="ru-RU"/>
        </w:rPr>
        <w:t xml:space="preserve"> </w:t>
      </w:r>
      <w:r w:rsidR="004368FE">
        <w:rPr>
          <w:lang w:eastAsia="ru-RU"/>
        </w:rPr>
        <w:t>2,2</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обрабатывающие производства </w:t>
      </w:r>
      <w:r w:rsidR="004368FE">
        <w:rPr>
          <w:lang w:eastAsia="ru-RU"/>
        </w:rPr>
        <w:t>–</w:t>
      </w:r>
      <w:r w:rsidR="00A557FE">
        <w:rPr>
          <w:lang w:eastAsia="ru-RU"/>
        </w:rPr>
        <w:t xml:space="preserve"> </w:t>
      </w:r>
      <w:r w:rsidR="004368FE">
        <w:rPr>
          <w:lang w:eastAsia="ru-RU"/>
        </w:rPr>
        <w:t>14,4</w:t>
      </w:r>
      <w:r w:rsidR="004A5651"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производство и распределение электроэнергии, газа и воды </w:t>
      </w:r>
      <w:r w:rsidR="004368FE">
        <w:rPr>
          <w:lang w:eastAsia="ru-RU"/>
        </w:rPr>
        <w:t>–</w:t>
      </w:r>
      <w:r w:rsidR="00A557FE">
        <w:rPr>
          <w:lang w:eastAsia="ru-RU"/>
        </w:rPr>
        <w:t xml:space="preserve"> </w:t>
      </w:r>
      <w:r w:rsidR="004368FE">
        <w:rPr>
          <w:lang w:eastAsia="ru-RU"/>
        </w:rPr>
        <w:t>3,2</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строительство </w:t>
      </w:r>
      <w:r w:rsidR="004368FE">
        <w:rPr>
          <w:lang w:eastAsia="ru-RU"/>
        </w:rPr>
        <w:t>–7,2</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368FE">
        <w:rPr>
          <w:lang w:eastAsia="ru-RU"/>
        </w:rPr>
        <w:t>о</w:t>
      </w:r>
      <w:r w:rsidR="004368FE" w:rsidRPr="004368FE">
        <w:rPr>
          <w:lang w:eastAsia="ru-RU"/>
        </w:rPr>
        <w:t>птовая и розничная торговля, ремонт автотранспортных средств, мотоциклов, бытовых изделий и предметов личного пользования, гостиницы и рестораны</w:t>
      </w:r>
      <w:r w:rsidR="00A557FE">
        <w:rPr>
          <w:lang w:eastAsia="ru-RU"/>
        </w:rPr>
        <w:t xml:space="preserve"> </w:t>
      </w:r>
      <w:r w:rsidR="004368FE">
        <w:rPr>
          <w:lang w:eastAsia="ru-RU"/>
        </w:rPr>
        <w:t>–</w:t>
      </w:r>
      <w:r w:rsidR="00A557FE">
        <w:rPr>
          <w:lang w:eastAsia="ru-RU"/>
        </w:rPr>
        <w:t xml:space="preserve"> </w:t>
      </w:r>
      <w:r w:rsidR="004368FE">
        <w:rPr>
          <w:lang w:eastAsia="ru-RU"/>
        </w:rPr>
        <w:t>18,5</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транспорт и связь </w:t>
      </w:r>
      <w:r w:rsidR="004368FE">
        <w:rPr>
          <w:lang w:eastAsia="ru-RU"/>
        </w:rPr>
        <w:t>–</w:t>
      </w:r>
      <w:r w:rsidR="00A557FE">
        <w:rPr>
          <w:lang w:eastAsia="ru-RU"/>
        </w:rPr>
        <w:t xml:space="preserve"> </w:t>
      </w:r>
      <w:r w:rsidR="004368FE">
        <w:rPr>
          <w:lang w:eastAsia="ru-RU"/>
        </w:rPr>
        <w:t>9,5</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368FE">
        <w:rPr>
          <w:lang w:eastAsia="ru-RU"/>
        </w:rPr>
        <w:t>ф</w:t>
      </w:r>
      <w:r w:rsidR="004368FE" w:rsidRPr="004368FE">
        <w:rPr>
          <w:lang w:eastAsia="ru-RU"/>
        </w:rPr>
        <w:t>инансовая деятельность, операции с недвижимым имуществом, аренда и предоставление</w:t>
      </w:r>
      <w:r w:rsidR="00A557FE">
        <w:rPr>
          <w:lang w:eastAsia="ru-RU"/>
        </w:rPr>
        <w:t xml:space="preserve"> </w:t>
      </w:r>
      <w:r w:rsidR="004368FE" w:rsidRPr="004368FE">
        <w:rPr>
          <w:lang w:eastAsia="ru-RU"/>
        </w:rPr>
        <w:t xml:space="preserve">услуг </w:t>
      </w:r>
      <w:r w:rsidR="004368FE">
        <w:rPr>
          <w:lang w:eastAsia="ru-RU"/>
        </w:rPr>
        <w:t>–</w:t>
      </w:r>
      <w:r w:rsidR="00A557FE">
        <w:rPr>
          <w:lang w:eastAsia="ru-RU"/>
        </w:rPr>
        <w:t xml:space="preserve"> </w:t>
      </w:r>
      <w:r w:rsidR="004368FE">
        <w:rPr>
          <w:lang w:eastAsia="ru-RU"/>
        </w:rPr>
        <w:t>9,2</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государственное управление и обеспечение военной безопасности; обязательное социальное обеспечение </w:t>
      </w:r>
      <w:r w:rsidR="00A40230">
        <w:rPr>
          <w:lang w:eastAsia="ru-RU"/>
        </w:rPr>
        <w:t>–</w:t>
      </w:r>
      <w:r w:rsidR="00A557FE">
        <w:rPr>
          <w:lang w:eastAsia="ru-RU"/>
        </w:rPr>
        <w:t xml:space="preserve"> </w:t>
      </w:r>
      <w:r w:rsidR="00A40230">
        <w:rPr>
          <w:lang w:eastAsia="ru-RU"/>
        </w:rPr>
        <w:t>7,4</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образование </w:t>
      </w:r>
      <w:r w:rsidR="00A557FE">
        <w:rPr>
          <w:lang w:eastAsia="ru-RU"/>
        </w:rPr>
        <w:t>–</w:t>
      </w:r>
      <w:r w:rsidR="004A5651" w:rsidRPr="00C04B32">
        <w:rPr>
          <w:lang w:eastAsia="ru-RU"/>
        </w:rPr>
        <w:t xml:space="preserve"> 9,</w:t>
      </w:r>
      <w:r w:rsidR="00A40230">
        <w:rPr>
          <w:lang w:eastAsia="ru-RU"/>
        </w:rPr>
        <w:t>4</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4A5651" w:rsidRPr="00C04B32">
        <w:rPr>
          <w:lang w:eastAsia="ru-RU"/>
        </w:rPr>
        <w:t xml:space="preserve">здравоохранение и предоставление социальных услуг </w:t>
      </w:r>
      <w:r w:rsidR="00A557FE">
        <w:rPr>
          <w:lang w:eastAsia="ru-RU"/>
        </w:rPr>
        <w:t>–</w:t>
      </w:r>
      <w:r w:rsidR="004A5651" w:rsidRPr="00C04B32">
        <w:rPr>
          <w:lang w:eastAsia="ru-RU"/>
        </w:rPr>
        <w:t xml:space="preserve"> </w:t>
      </w:r>
      <w:r w:rsidR="00A40230">
        <w:rPr>
          <w:lang w:eastAsia="ru-RU"/>
        </w:rPr>
        <w:t>8</w:t>
      </w:r>
      <w:r w:rsidR="004A5651" w:rsidRPr="00C04B32">
        <w:rPr>
          <w:lang w:eastAsia="ru-RU"/>
        </w:rPr>
        <w:t>%</w:t>
      </w:r>
      <w:r w:rsidRPr="00C04B32">
        <w:rPr>
          <w:lang w:eastAsia="ru-RU"/>
        </w:rPr>
        <w:t>;</w:t>
      </w:r>
    </w:p>
    <w:p w:rsidR="004A5651" w:rsidRPr="00C04B32" w:rsidRDefault="00FB18D4" w:rsidP="00765526">
      <w:pPr>
        <w:autoSpaceDE w:val="0"/>
        <w:autoSpaceDN w:val="0"/>
        <w:adjustRightInd w:val="0"/>
        <w:ind w:firstLine="709"/>
        <w:rPr>
          <w:lang w:eastAsia="ru-RU"/>
        </w:rPr>
      </w:pPr>
      <w:r w:rsidRPr="00C04B32">
        <w:rPr>
          <w:lang w:eastAsia="ru-RU"/>
        </w:rPr>
        <w:t xml:space="preserve">- </w:t>
      </w:r>
      <w:r w:rsidR="00A40230">
        <w:rPr>
          <w:lang w:eastAsia="ru-RU"/>
        </w:rPr>
        <w:t>д</w:t>
      </w:r>
      <w:r w:rsidR="00A40230" w:rsidRPr="00A40230">
        <w:rPr>
          <w:lang w:eastAsia="ru-RU"/>
        </w:rPr>
        <w:t>ругие виды экономической д</w:t>
      </w:r>
      <w:r w:rsidR="00A40230">
        <w:rPr>
          <w:lang w:eastAsia="ru-RU"/>
        </w:rPr>
        <w:t>е</w:t>
      </w:r>
      <w:r w:rsidR="00A40230" w:rsidRPr="00A40230">
        <w:rPr>
          <w:lang w:eastAsia="ru-RU"/>
        </w:rPr>
        <w:t xml:space="preserve">ятельности </w:t>
      </w:r>
      <w:r w:rsidR="00A40230">
        <w:rPr>
          <w:lang w:eastAsia="ru-RU"/>
        </w:rPr>
        <w:t>–</w:t>
      </w:r>
      <w:r w:rsidR="00A557FE">
        <w:rPr>
          <w:lang w:eastAsia="ru-RU"/>
        </w:rPr>
        <w:t xml:space="preserve"> </w:t>
      </w:r>
      <w:r w:rsidR="00A40230">
        <w:rPr>
          <w:lang w:eastAsia="ru-RU"/>
        </w:rPr>
        <w:t>4,3</w:t>
      </w:r>
      <w:r w:rsidR="004A5651" w:rsidRPr="00C04B32">
        <w:rPr>
          <w:lang w:eastAsia="ru-RU"/>
        </w:rPr>
        <w:t>%</w:t>
      </w:r>
      <w:r w:rsidRPr="00C04B32">
        <w:rPr>
          <w:lang w:eastAsia="ru-RU"/>
        </w:rPr>
        <w:t>.</w:t>
      </w:r>
    </w:p>
    <w:p w:rsidR="00FB18D4" w:rsidRPr="00011AA1" w:rsidRDefault="00FB18D4" w:rsidP="00FB18D4">
      <w:pPr>
        <w:pStyle w:val="affa"/>
        <w:ind w:firstLine="709"/>
        <w:rPr>
          <w:sz w:val="22"/>
          <w:szCs w:val="22"/>
          <w:lang w:eastAsia="ru-RU"/>
        </w:rPr>
      </w:pPr>
    </w:p>
    <w:p w:rsidR="004A5651" w:rsidRPr="00C04B32" w:rsidRDefault="004A5651" w:rsidP="00FB18D4">
      <w:pPr>
        <w:pStyle w:val="30"/>
        <w:spacing w:line="240" w:lineRule="auto"/>
        <w:jc w:val="center"/>
      </w:pPr>
      <w:bookmarkStart w:id="13" w:name="_Toc526765017"/>
      <w:r w:rsidRPr="00C04B32">
        <w:t>1.4.</w:t>
      </w:r>
      <w:r w:rsidR="00515153">
        <w:t xml:space="preserve"> </w:t>
      </w:r>
      <w:r w:rsidRPr="00C04B32">
        <w:t>Сведения о распределении площади лесов области</w:t>
      </w:r>
      <w:bookmarkEnd w:id="13"/>
    </w:p>
    <w:p w:rsidR="004A5651" w:rsidRPr="00C04B32" w:rsidRDefault="004A5651" w:rsidP="004A5651">
      <w:pPr>
        <w:rPr>
          <w:b/>
        </w:rPr>
      </w:pPr>
    </w:p>
    <w:p w:rsidR="004A5651" w:rsidRPr="00AD65D4" w:rsidRDefault="00FB18D4" w:rsidP="004A5651">
      <w:r w:rsidRPr="00C04B32">
        <w:tab/>
      </w:r>
      <w:r w:rsidR="004A5651" w:rsidRPr="00AD65D4">
        <w:t xml:space="preserve">Общая площадь лесов на территории </w:t>
      </w:r>
      <w:r w:rsidR="00B94380" w:rsidRPr="00AD65D4">
        <w:t>Новосибирской</w:t>
      </w:r>
      <w:r w:rsidR="004A5651" w:rsidRPr="00AD65D4">
        <w:t xml:space="preserve"> области по состоянию на 01.01.2018 года составляет </w:t>
      </w:r>
      <w:r w:rsidR="00B94380" w:rsidRPr="00AD65D4">
        <w:t>667</w:t>
      </w:r>
      <w:r w:rsidR="0098033A">
        <w:t>5,5</w:t>
      </w:r>
      <w:r w:rsidR="00466560">
        <w:t xml:space="preserve"> тыс. га </w:t>
      </w:r>
      <w:r w:rsidR="004A5651" w:rsidRPr="00AD65D4">
        <w:t>(3</w:t>
      </w:r>
      <w:r w:rsidR="00404787">
        <w:t>6</w:t>
      </w:r>
      <w:r w:rsidR="004A5651" w:rsidRPr="00AD65D4">
        <w:t>,</w:t>
      </w:r>
      <w:r w:rsidR="00404787">
        <w:t>4</w:t>
      </w:r>
      <w:r w:rsidR="004A5651" w:rsidRPr="00AD65D4">
        <w:t xml:space="preserve"> </w:t>
      </w:r>
      <w:r w:rsidR="00466560" w:rsidRPr="00AD65D4">
        <w:t>%</w:t>
      </w:r>
      <w:r w:rsidR="00466560">
        <w:t xml:space="preserve"> </w:t>
      </w:r>
      <w:r w:rsidR="004A5651" w:rsidRPr="00AD65D4">
        <w:t>от общей площади области), в том числе:</w:t>
      </w:r>
    </w:p>
    <w:p w:rsidR="004A5651" w:rsidRPr="00AD65D4" w:rsidRDefault="00FB18D4" w:rsidP="004A5651">
      <w:r w:rsidRPr="00AD65D4">
        <w:tab/>
      </w:r>
      <w:r w:rsidR="004A5651" w:rsidRPr="00AD65D4">
        <w:t>- на землях лесного фонда</w:t>
      </w:r>
      <w:r w:rsidR="00B94380" w:rsidRPr="00AD65D4">
        <w:t>–6486,7</w:t>
      </w:r>
      <w:r w:rsidR="004A5651" w:rsidRPr="00AD65D4">
        <w:t xml:space="preserve"> тыс.</w:t>
      </w:r>
      <w:r w:rsidR="00466560">
        <w:t xml:space="preserve"> </w:t>
      </w:r>
      <w:r w:rsidR="004A5651" w:rsidRPr="00AD65D4">
        <w:t>га (97,</w:t>
      </w:r>
      <w:r w:rsidR="00B94380" w:rsidRPr="00AD65D4">
        <w:t>2</w:t>
      </w:r>
      <w:r w:rsidR="004A5651" w:rsidRPr="00AD65D4">
        <w:t xml:space="preserve"> %)</w:t>
      </w:r>
      <w:r w:rsidRPr="00AD65D4">
        <w:t>;</w:t>
      </w:r>
    </w:p>
    <w:p w:rsidR="004A5651" w:rsidRPr="00AD65D4" w:rsidRDefault="00FB18D4" w:rsidP="004A5651">
      <w:r w:rsidRPr="00AD65D4">
        <w:tab/>
      </w:r>
      <w:r w:rsidR="004A5651" w:rsidRPr="00AD65D4">
        <w:t>-на землях населенных пунктов</w:t>
      </w:r>
      <w:r w:rsidR="00B94380" w:rsidRPr="00AD65D4">
        <w:t>–10</w:t>
      </w:r>
      <w:r w:rsidR="0098033A">
        <w:t>0</w:t>
      </w:r>
      <w:r w:rsidR="00B94380" w:rsidRPr="00AD65D4">
        <w:t>,</w:t>
      </w:r>
      <w:r w:rsidR="0098033A">
        <w:t>5</w:t>
      </w:r>
      <w:r w:rsidR="004A5651" w:rsidRPr="00AD65D4">
        <w:t xml:space="preserve"> тыс.</w:t>
      </w:r>
      <w:r w:rsidR="00466560">
        <w:t xml:space="preserve"> </w:t>
      </w:r>
      <w:r w:rsidR="004A5651" w:rsidRPr="00AD65D4">
        <w:t>га (</w:t>
      </w:r>
      <w:r w:rsidR="00B94380" w:rsidRPr="00AD65D4">
        <w:t>1,5</w:t>
      </w:r>
      <w:r w:rsidR="004A5651" w:rsidRPr="00AD65D4">
        <w:t>%)</w:t>
      </w:r>
      <w:r w:rsidRPr="00AD65D4">
        <w:t>;</w:t>
      </w:r>
    </w:p>
    <w:p w:rsidR="004A5651" w:rsidRPr="00AD65D4" w:rsidRDefault="00FB18D4" w:rsidP="004A5651">
      <w:r w:rsidRPr="00AD65D4">
        <w:tab/>
      </w:r>
      <w:r w:rsidR="004A5651" w:rsidRPr="00AD65D4">
        <w:t>-на землях обороны и безопасности</w:t>
      </w:r>
      <w:r w:rsidR="00B94380" w:rsidRPr="00AD65D4">
        <w:t>–1</w:t>
      </w:r>
      <w:r w:rsidR="0098033A">
        <w:t>3</w:t>
      </w:r>
      <w:r w:rsidR="00B94380" w:rsidRPr="00AD65D4">
        <w:t>,</w:t>
      </w:r>
      <w:r w:rsidR="0098033A">
        <w:t>6</w:t>
      </w:r>
      <w:r w:rsidR="004A5651" w:rsidRPr="00AD65D4">
        <w:t xml:space="preserve"> тыс.</w:t>
      </w:r>
      <w:r w:rsidR="00466560">
        <w:t xml:space="preserve"> </w:t>
      </w:r>
      <w:r w:rsidR="004A5651" w:rsidRPr="00AD65D4">
        <w:t>га (0,</w:t>
      </w:r>
      <w:r w:rsidR="00B94380" w:rsidRPr="00AD65D4">
        <w:t>2</w:t>
      </w:r>
      <w:r w:rsidR="004A5651" w:rsidRPr="00AD65D4">
        <w:t>%)</w:t>
      </w:r>
      <w:r w:rsidRPr="00AD65D4">
        <w:t>;</w:t>
      </w:r>
    </w:p>
    <w:p w:rsidR="004A5651" w:rsidRPr="00AD65D4" w:rsidRDefault="00FB18D4" w:rsidP="004A5651">
      <w:r w:rsidRPr="00AD65D4">
        <w:tab/>
      </w:r>
      <w:r w:rsidR="004A5651" w:rsidRPr="00AD65D4">
        <w:t xml:space="preserve">-на землях иных категорий- </w:t>
      </w:r>
      <w:r w:rsidR="00B94380" w:rsidRPr="00AD65D4">
        <w:t>74,7</w:t>
      </w:r>
      <w:r w:rsidR="00466560">
        <w:t xml:space="preserve"> </w:t>
      </w:r>
      <w:r w:rsidR="00466560" w:rsidRPr="00AD65D4">
        <w:t>тыс.</w:t>
      </w:r>
      <w:r w:rsidR="00466560">
        <w:t xml:space="preserve"> </w:t>
      </w:r>
      <w:r w:rsidR="00466560" w:rsidRPr="00AD65D4">
        <w:t>га</w:t>
      </w:r>
      <w:r w:rsidR="004A5651" w:rsidRPr="00AD65D4">
        <w:t xml:space="preserve"> (</w:t>
      </w:r>
      <w:r w:rsidR="00B94380" w:rsidRPr="00AD65D4">
        <w:t>1,1</w:t>
      </w:r>
      <w:r w:rsidR="004A5651" w:rsidRPr="00AD65D4">
        <w:t>%).</w:t>
      </w:r>
    </w:p>
    <w:p w:rsidR="004A5651" w:rsidRPr="00011AA1" w:rsidRDefault="004A5651" w:rsidP="004A5651">
      <w:pPr>
        <w:rPr>
          <w:sz w:val="22"/>
          <w:szCs w:val="22"/>
        </w:rPr>
      </w:pPr>
    </w:p>
    <w:p w:rsidR="004A5651" w:rsidRPr="00C04B32" w:rsidRDefault="004A5651" w:rsidP="00B13B14">
      <w:pPr>
        <w:pStyle w:val="30"/>
        <w:spacing w:line="240" w:lineRule="auto"/>
        <w:ind w:right="1416" w:firstLine="709"/>
        <w:jc w:val="center"/>
      </w:pPr>
      <w:bookmarkStart w:id="14" w:name="_Toc526765018"/>
      <w:r w:rsidRPr="00C04B32">
        <w:t>1.4.1. Сведения о распределении площади лесов, расположенных на землях лесного фонда</w:t>
      </w:r>
      <w:bookmarkEnd w:id="14"/>
    </w:p>
    <w:p w:rsidR="00FB18D4" w:rsidRPr="00011AA1" w:rsidRDefault="00FB18D4" w:rsidP="004A5651">
      <w:pPr>
        <w:pStyle w:val="affa"/>
        <w:rPr>
          <w:b/>
          <w:sz w:val="24"/>
        </w:rPr>
      </w:pPr>
    </w:p>
    <w:p w:rsidR="004A5651" w:rsidRPr="00AD65D4" w:rsidRDefault="00FB18D4" w:rsidP="004A5651">
      <w:pPr>
        <w:pStyle w:val="affa"/>
        <w:rPr>
          <w:sz w:val="24"/>
        </w:rPr>
      </w:pPr>
      <w:r w:rsidRPr="00C04B32">
        <w:rPr>
          <w:sz w:val="24"/>
        </w:rPr>
        <w:tab/>
      </w:r>
      <w:r w:rsidR="004A5651" w:rsidRPr="00C04B32">
        <w:rPr>
          <w:sz w:val="24"/>
        </w:rPr>
        <w:t xml:space="preserve">Органом исполнительной власти субъекта Российской Федерации в сфере лесных отношений </w:t>
      </w:r>
      <w:r w:rsidR="00A40230">
        <w:rPr>
          <w:sz w:val="24"/>
        </w:rPr>
        <w:t>в</w:t>
      </w:r>
      <w:r w:rsidR="007D763F">
        <w:rPr>
          <w:sz w:val="24"/>
        </w:rPr>
        <w:t xml:space="preserve"> </w:t>
      </w:r>
      <w:r w:rsidR="00A40230">
        <w:rPr>
          <w:sz w:val="24"/>
        </w:rPr>
        <w:t>Новосибирской</w:t>
      </w:r>
      <w:r w:rsidR="004A5651" w:rsidRPr="00C04B32">
        <w:rPr>
          <w:sz w:val="24"/>
        </w:rPr>
        <w:t xml:space="preserve"> области является </w:t>
      </w:r>
      <w:r w:rsidR="00A40230">
        <w:rPr>
          <w:sz w:val="24"/>
        </w:rPr>
        <w:t>министерство природных ресурсов и экологии Новосибирской области</w:t>
      </w:r>
      <w:r w:rsidR="004A5651" w:rsidRPr="00C04B32">
        <w:rPr>
          <w:sz w:val="24"/>
        </w:rPr>
        <w:t xml:space="preserve">. В его ведении находятся леса, расположенные на землях лесного </w:t>
      </w:r>
      <w:r w:rsidR="004A5651" w:rsidRPr="00AD65D4">
        <w:rPr>
          <w:sz w:val="24"/>
        </w:rPr>
        <w:t xml:space="preserve">фонда – </w:t>
      </w:r>
      <w:r w:rsidR="00AD65D4" w:rsidRPr="00AD65D4">
        <w:rPr>
          <w:sz w:val="24"/>
        </w:rPr>
        <w:t>6486,7</w:t>
      </w:r>
      <w:r w:rsidR="004A5651" w:rsidRPr="00AD65D4">
        <w:rPr>
          <w:sz w:val="24"/>
        </w:rPr>
        <w:t xml:space="preserve"> тыс</w:t>
      </w:r>
      <w:proofErr w:type="gramStart"/>
      <w:r w:rsidR="004A5651" w:rsidRPr="00AD65D4">
        <w:rPr>
          <w:sz w:val="24"/>
        </w:rPr>
        <w:t>.г</w:t>
      </w:r>
      <w:proofErr w:type="gramEnd"/>
      <w:r w:rsidR="004A5651" w:rsidRPr="00AD65D4">
        <w:rPr>
          <w:sz w:val="24"/>
        </w:rPr>
        <w:t>а или 97,</w:t>
      </w:r>
      <w:r w:rsidR="00AD65D4" w:rsidRPr="00AD65D4">
        <w:rPr>
          <w:sz w:val="24"/>
        </w:rPr>
        <w:t>2</w:t>
      </w:r>
      <w:r w:rsidR="004A5651" w:rsidRPr="00AD65D4">
        <w:rPr>
          <w:sz w:val="24"/>
        </w:rPr>
        <w:t xml:space="preserve">% общей площади лесов области. </w:t>
      </w:r>
    </w:p>
    <w:p w:rsidR="00FB18D4" w:rsidRPr="00C04B32" w:rsidRDefault="00F37AF3" w:rsidP="00FB18D4">
      <w:pPr>
        <w:pStyle w:val="affa"/>
        <w:rPr>
          <w:iCs/>
          <w:sz w:val="24"/>
        </w:rPr>
      </w:pPr>
      <w:r w:rsidRPr="00C04B32">
        <w:rPr>
          <w:sz w:val="24"/>
        </w:rPr>
        <w:tab/>
      </w:r>
      <w:r w:rsidR="004A5651" w:rsidRPr="00C04B32">
        <w:rPr>
          <w:sz w:val="24"/>
        </w:rPr>
        <w:t xml:space="preserve">В соответствии с частью 1 статьи 23 Лесного кодекса Российской Федерации, основными территориальными единицами управления в области использования, охраны, защиты, воспроизводства лесов являются лесничества. На территории </w:t>
      </w:r>
      <w:r w:rsidR="00A40230">
        <w:rPr>
          <w:sz w:val="24"/>
        </w:rPr>
        <w:t>Новосибирской</w:t>
      </w:r>
      <w:r w:rsidR="004A5651" w:rsidRPr="00C04B32">
        <w:rPr>
          <w:sz w:val="24"/>
        </w:rPr>
        <w:t xml:space="preserve"> области</w:t>
      </w:r>
      <w:r w:rsidR="007068FB">
        <w:rPr>
          <w:sz w:val="24"/>
        </w:rPr>
        <w:t xml:space="preserve"> </w:t>
      </w:r>
      <w:r w:rsidR="004A5651" w:rsidRPr="00C04B32">
        <w:rPr>
          <w:iCs/>
          <w:sz w:val="24"/>
        </w:rPr>
        <w:t xml:space="preserve">согласно приказу </w:t>
      </w:r>
      <w:r w:rsidR="00A40230">
        <w:rPr>
          <w:iCs/>
          <w:sz w:val="24"/>
        </w:rPr>
        <w:t xml:space="preserve">Федерального агентства лесного хозяйства от 23.12.2008 </w:t>
      </w:r>
      <w:r w:rsidR="007068FB">
        <w:rPr>
          <w:iCs/>
          <w:sz w:val="24"/>
        </w:rPr>
        <w:t xml:space="preserve">         </w:t>
      </w:r>
      <w:r w:rsidR="00A40230">
        <w:rPr>
          <w:iCs/>
          <w:sz w:val="24"/>
        </w:rPr>
        <w:t>№ 405</w:t>
      </w:r>
      <w:r w:rsidR="007068FB">
        <w:rPr>
          <w:iCs/>
          <w:sz w:val="24"/>
        </w:rPr>
        <w:t xml:space="preserve"> </w:t>
      </w:r>
      <w:r w:rsidR="00E90771">
        <w:rPr>
          <w:iCs/>
          <w:sz w:val="24"/>
        </w:rPr>
        <w:t>«</w:t>
      </w:r>
      <w:r w:rsidR="004A5651" w:rsidRPr="00C04B32">
        <w:rPr>
          <w:iCs/>
          <w:sz w:val="24"/>
        </w:rPr>
        <w:t xml:space="preserve">Об определении количества лесничеств на территории </w:t>
      </w:r>
      <w:r w:rsidR="00A40230">
        <w:rPr>
          <w:iCs/>
          <w:sz w:val="24"/>
        </w:rPr>
        <w:t>Новосибирской</w:t>
      </w:r>
      <w:r w:rsidR="004A5651" w:rsidRPr="00C04B32">
        <w:rPr>
          <w:iCs/>
          <w:sz w:val="24"/>
        </w:rPr>
        <w:t xml:space="preserve"> области и установлении их границ</w:t>
      </w:r>
      <w:r w:rsidR="00E90771">
        <w:rPr>
          <w:iCs/>
          <w:sz w:val="24"/>
        </w:rPr>
        <w:t>»</w:t>
      </w:r>
      <w:r w:rsidR="004A5651" w:rsidRPr="00C04B32">
        <w:rPr>
          <w:iCs/>
          <w:sz w:val="24"/>
        </w:rPr>
        <w:t xml:space="preserve"> организовано</w:t>
      </w:r>
      <w:r w:rsidR="00A40230">
        <w:rPr>
          <w:iCs/>
          <w:sz w:val="24"/>
        </w:rPr>
        <w:t xml:space="preserve"> 26</w:t>
      </w:r>
      <w:r w:rsidR="00FB18D4" w:rsidRPr="00C04B32">
        <w:rPr>
          <w:iCs/>
          <w:sz w:val="24"/>
        </w:rPr>
        <w:t xml:space="preserve"> лесничеств.</w:t>
      </w:r>
    </w:p>
    <w:p w:rsidR="00FB18D4" w:rsidRDefault="00FB18D4" w:rsidP="00FB18D4">
      <w:pPr>
        <w:pStyle w:val="affa"/>
        <w:rPr>
          <w:sz w:val="24"/>
        </w:rPr>
      </w:pPr>
      <w:r w:rsidRPr="00C04B32">
        <w:rPr>
          <w:iCs/>
          <w:sz w:val="24"/>
        </w:rPr>
        <w:lastRenderedPageBreak/>
        <w:tab/>
      </w:r>
      <w:r w:rsidRPr="00C04B32">
        <w:rPr>
          <w:sz w:val="24"/>
        </w:rPr>
        <w:t xml:space="preserve">Сведения о распределении площади лесов, расположенных на землях лесного фонда, по муниципальным районам (городским округам) в пределах лесничеств </w:t>
      </w:r>
      <w:r w:rsidR="00A40230">
        <w:rPr>
          <w:sz w:val="24"/>
        </w:rPr>
        <w:t>министерства природных ресурсов и экологии Новосибирской области</w:t>
      </w:r>
      <w:r w:rsidR="007068FB">
        <w:rPr>
          <w:sz w:val="24"/>
        </w:rPr>
        <w:t xml:space="preserve"> представлены в таблице 2</w:t>
      </w:r>
      <w:r w:rsidR="000A5F43">
        <w:rPr>
          <w:sz w:val="24"/>
        </w:rPr>
        <w:t>.</w:t>
      </w:r>
    </w:p>
    <w:p w:rsidR="004A5651" w:rsidRPr="00C04B32" w:rsidRDefault="007068FB" w:rsidP="004A5651">
      <w:pPr>
        <w:jc w:val="right"/>
      </w:pPr>
      <w:r>
        <w:t>Таблица 2</w:t>
      </w:r>
    </w:p>
    <w:p w:rsidR="00B274A7" w:rsidRDefault="007068FB" w:rsidP="004A5651">
      <w:pPr>
        <w:jc w:val="center"/>
        <w:rPr>
          <w:b/>
        </w:rPr>
      </w:pPr>
      <w:r>
        <w:rPr>
          <w:b/>
        </w:rPr>
        <w:t>Распределение</w:t>
      </w:r>
      <w:r w:rsidR="004A5651" w:rsidRPr="00C04B32">
        <w:rPr>
          <w:b/>
        </w:rPr>
        <w:t xml:space="preserve"> площади лесов, расположенных на землях лесного фонда,</w:t>
      </w:r>
    </w:p>
    <w:p w:rsidR="004A5651" w:rsidRDefault="00011AA1" w:rsidP="004A5651">
      <w:pPr>
        <w:jc w:val="center"/>
        <w:rPr>
          <w:b/>
        </w:rPr>
      </w:pPr>
      <w:r>
        <w:rPr>
          <w:b/>
        </w:rPr>
        <w:t xml:space="preserve">по лесничествам </w:t>
      </w:r>
      <w:r w:rsidR="004A5651" w:rsidRPr="00C04B32">
        <w:rPr>
          <w:b/>
        </w:rPr>
        <w:t>и муниципальным районам</w:t>
      </w:r>
    </w:p>
    <w:p w:rsidR="00133F7E" w:rsidRPr="00C04B32" w:rsidRDefault="00133F7E" w:rsidP="004A5651">
      <w:pPr>
        <w:jc w:val="center"/>
        <w:rPr>
          <w:b/>
        </w:rPr>
      </w:pPr>
    </w:p>
    <w:p w:rsidR="00133F7E" w:rsidRDefault="00133F7E" w:rsidP="004A5651">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916"/>
        <w:gridCol w:w="1344"/>
        <w:gridCol w:w="1344"/>
        <w:gridCol w:w="1592"/>
        <w:gridCol w:w="1591"/>
      </w:tblGrid>
      <w:tr w:rsidR="000B585E" w:rsidRPr="0087722C" w:rsidTr="00C3505A">
        <w:trPr>
          <w:trHeight w:val="796"/>
        </w:trPr>
        <w:tc>
          <w:tcPr>
            <w:tcW w:w="932" w:type="pct"/>
            <w:vMerge w:val="restart"/>
          </w:tcPr>
          <w:p w:rsidR="000B585E" w:rsidRPr="0087722C" w:rsidRDefault="000B585E" w:rsidP="000B585E">
            <w:pPr>
              <w:widowControl w:val="0"/>
              <w:contextualSpacing/>
              <w:jc w:val="center"/>
              <w:rPr>
                <w:sz w:val="20"/>
                <w:szCs w:val="20"/>
              </w:rPr>
            </w:pPr>
            <w:r w:rsidRPr="0087722C">
              <w:rPr>
                <w:sz w:val="20"/>
                <w:szCs w:val="20"/>
              </w:rPr>
              <w:t>Наименование лесничества</w:t>
            </w:r>
          </w:p>
        </w:tc>
        <w:tc>
          <w:tcPr>
            <w:tcW w:w="1001" w:type="pct"/>
            <w:vMerge w:val="restart"/>
          </w:tcPr>
          <w:p w:rsidR="000B585E" w:rsidRPr="0087722C" w:rsidRDefault="000B585E" w:rsidP="000B585E">
            <w:pPr>
              <w:widowControl w:val="0"/>
              <w:contextualSpacing/>
              <w:jc w:val="center"/>
              <w:rPr>
                <w:sz w:val="20"/>
                <w:szCs w:val="20"/>
              </w:rPr>
            </w:pPr>
            <w:r w:rsidRPr="0087722C">
              <w:rPr>
                <w:sz w:val="20"/>
                <w:szCs w:val="20"/>
              </w:rPr>
              <w:t>Наименование муниципального района</w:t>
            </w:r>
          </w:p>
        </w:tc>
        <w:tc>
          <w:tcPr>
            <w:tcW w:w="702" w:type="pct"/>
            <w:vMerge w:val="restart"/>
            <w:vAlign w:val="center"/>
          </w:tcPr>
          <w:p w:rsidR="000B585E" w:rsidRPr="0087722C" w:rsidRDefault="000B585E" w:rsidP="000B585E">
            <w:pPr>
              <w:suppressAutoHyphens/>
              <w:jc w:val="left"/>
              <w:rPr>
                <w:sz w:val="20"/>
                <w:szCs w:val="20"/>
                <w:shd w:val="clear" w:color="auto" w:fill="FFFFFF"/>
              </w:rPr>
            </w:pPr>
            <w:r w:rsidRPr="0087722C">
              <w:rPr>
                <w:sz w:val="20"/>
                <w:szCs w:val="20"/>
                <w:shd w:val="clear" w:color="auto" w:fill="FFFFFF"/>
              </w:rPr>
              <w:t>Площадь лесов на землях лесного фонда по состоянию на 01.01.2009, га</w:t>
            </w:r>
          </w:p>
        </w:tc>
        <w:tc>
          <w:tcPr>
            <w:tcW w:w="702" w:type="pct"/>
            <w:vMerge w:val="restart"/>
            <w:vAlign w:val="center"/>
          </w:tcPr>
          <w:p w:rsidR="000B585E" w:rsidRPr="0087722C" w:rsidRDefault="000B585E" w:rsidP="000B585E">
            <w:pPr>
              <w:suppressAutoHyphens/>
              <w:jc w:val="left"/>
              <w:rPr>
                <w:sz w:val="20"/>
                <w:szCs w:val="20"/>
                <w:shd w:val="clear" w:color="auto" w:fill="FFFFFF"/>
              </w:rPr>
            </w:pPr>
            <w:r w:rsidRPr="0087722C">
              <w:rPr>
                <w:sz w:val="20"/>
                <w:szCs w:val="20"/>
                <w:shd w:val="clear" w:color="auto" w:fill="FFFFFF"/>
              </w:rPr>
              <w:t>Площадь лесов на землях лесного фонда по состоянию на 01.01.2018, га</w:t>
            </w:r>
          </w:p>
        </w:tc>
        <w:tc>
          <w:tcPr>
            <w:tcW w:w="832" w:type="pct"/>
            <w:vMerge w:val="restart"/>
            <w:vAlign w:val="center"/>
          </w:tcPr>
          <w:p w:rsidR="000B585E" w:rsidRPr="0087722C" w:rsidRDefault="000B585E" w:rsidP="000B585E">
            <w:pPr>
              <w:suppressAutoHyphens/>
              <w:jc w:val="left"/>
              <w:rPr>
                <w:sz w:val="20"/>
                <w:szCs w:val="20"/>
                <w:shd w:val="clear" w:color="auto" w:fill="FFFFFF"/>
              </w:rPr>
            </w:pPr>
            <w:r w:rsidRPr="0087722C">
              <w:rPr>
                <w:sz w:val="20"/>
                <w:szCs w:val="20"/>
                <w:shd w:val="clear" w:color="auto" w:fill="FFFFFF"/>
              </w:rPr>
              <w:t>Изменение площади лесов по отношению к показателям предыдущего лесного плана, ±</w:t>
            </w:r>
            <w:proofErr w:type="gramStart"/>
            <w:r w:rsidRPr="0087722C">
              <w:rPr>
                <w:sz w:val="20"/>
                <w:szCs w:val="20"/>
                <w:shd w:val="clear" w:color="auto" w:fill="FFFFFF"/>
              </w:rPr>
              <w:t>га</w:t>
            </w:r>
            <w:proofErr w:type="gramEnd"/>
          </w:p>
        </w:tc>
        <w:tc>
          <w:tcPr>
            <w:tcW w:w="831" w:type="pct"/>
            <w:vMerge w:val="restart"/>
            <w:vAlign w:val="center"/>
          </w:tcPr>
          <w:p w:rsidR="000B585E" w:rsidRPr="0087722C" w:rsidRDefault="000B585E" w:rsidP="000B585E">
            <w:pPr>
              <w:suppressAutoHyphens/>
              <w:jc w:val="left"/>
              <w:rPr>
                <w:sz w:val="20"/>
                <w:szCs w:val="20"/>
                <w:shd w:val="clear" w:color="auto" w:fill="FFFFFF"/>
              </w:rPr>
            </w:pPr>
            <w:r w:rsidRPr="0087722C">
              <w:rPr>
                <w:sz w:val="20"/>
                <w:szCs w:val="20"/>
                <w:shd w:val="clear" w:color="auto" w:fill="FFFFFF"/>
              </w:rPr>
              <w:t>Изменение площади лесов по отношению к показателям предыдущего лесного плана, %</w:t>
            </w:r>
          </w:p>
        </w:tc>
      </w:tr>
      <w:tr w:rsidR="000B585E" w:rsidRPr="0087722C" w:rsidTr="00C3505A">
        <w:trPr>
          <w:trHeight w:val="423"/>
        </w:trPr>
        <w:tc>
          <w:tcPr>
            <w:tcW w:w="932" w:type="pct"/>
            <w:vMerge/>
          </w:tcPr>
          <w:p w:rsidR="000B585E" w:rsidRPr="0087722C" w:rsidRDefault="000B585E" w:rsidP="004B197B">
            <w:pPr>
              <w:widowControl w:val="0"/>
              <w:contextualSpacing/>
              <w:jc w:val="center"/>
              <w:rPr>
                <w:sz w:val="20"/>
                <w:szCs w:val="20"/>
              </w:rPr>
            </w:pPr>
          </w:p>
        </w:tc>
        <w:tc>
          <w:tcPr>
            <w:tcW w:w="1001" w:type="pct"/>
            <w:vMerge/>
          </w:tcPr>
          <w:p w:rsidR="000B585E" w:rsidRPr="0087722C" w:rsidRDefault="000B585E" w:rsidP="004B197B">
            <w:pPr>
              <w:widowControl w:val="0"/>
              <w:contextualSpacing/>
              <w:jc w:val="center"/>
              <w:rPr>
                <w:sz w:val="20"/>
                <w:szCs w:val="20"/>
              </w:rPr>
            </w:pPr>
          </w:p>
        </w:tc>
        <w:tc>
          <w:tcPr>
            <w:tcW w:w="702" w:type="pct"/>
            <w:vMerge/>
          </w:tcPr>
          <w:p w:rsidR="000B585E" w:rsidRPr="0087722C" w:rsidRDefault="000B585E" w:rsidP="004B197B">
            <w:pPr>
              <w:widowControl w:val="0"/>
              <w:contextualSpacing/>
              <w:jc w:val="center"/>
              <w:rPr>
                <w:sz w:val="20"/>
                <w:szCs w:val="20"/>
              </w:rPr>
            </w:pPr>
          </w:p>
        </w:tc>
        <w:tc>
          <w:tcPr>
            <w:tcW w:w="702" w:type="pct"/>
            <w:vMerge/>
          </w:tcPr>
          <w:p w:rsidR="000B585E" w:rsidRPr="0087722C" w:rsidRDefault="000B585E" w:rsidP="004B197B">
            <w:pPr>
              <w:widowControl w:val="0"/>
              <w:contextualSpacing/>
              <w:jc w:val="center"/>
              <w:rPr>
                <w:sz w:val="20"/>
                <w:szCs w:val="20"/>
              </w:rPr>
            </w:pPr>
          </w:p>
        </w:tc>
        <w:tc>
          <w:tcPr>
            <w:tcW w:w="832" w:type="pct"/>
            <w:vMerge/>
          </w:tcPr>
          <w:p w:rsidR="000B585E" w:rsidRPr="0087722C" w:rsidRDefault="000B585E" w:rsidP="004B197B">
            <w:pPr>
              <w:widowControl w:val="0"/>
              <w:contextualSpacing/>
              <w:jc w:val="center"/>
              <w:rPr>
                <w:sz w:val="20"/>
                <w:szCs w:val="20"/>
              </w:rPr>
            </w:pPr>
          </w:p>
        </w:tc>
        <w:tc>
          <w:tcPr>
            <w:tcW w:w="831" w:type="pct"/>
            <w:vMerge/>
          </w:tcPr>
          <w:p w:rsidR="000B585E" w:rsidRPr="0087722C" w:rsidRDefault="000B585E" w:rsidP="004B197B">
            <w:pPr>
              <w:jc w:val="center"/>
              <w:rPr>
                <w:rFonts w:eastAsia="Times New Roman"/>
                <w:color w:val="FF0000"/>
                <w:sz w:val="20"/>
                <w:szCs w:val="20"/>
                <w:lang w:eastAsia="ru-RU"/>
              </w:rPr>
            </w:pPr>
          </w:p>
        </w:tc>
      </w:tr>
      <w:tr w:rsidR="008D26CF" w:rsidRPr="0087722C" w:rsidTr="008D26CF">
        <w:trPr>
          <w:trHeight w:val="153"/>
        </w:trPr>
        <w:tc>
          <w:tcPr>
            <w:tcW w:w="932" w:type="pct"/>
          </w:tcPr>
          <w:p w:rsidR="008D26CF" w:rsidRPr="0087722C" w:rsidRDefault="008D26CF" w:rsidP="008D26CF">
            <w:pPr>
              <w:widowControl w:val="0"/>
              <w:contextualSpacing/>
              <w:rPr>
                <w:sz w:val="20"/>
                <w:szCs w:val="20"/>
              </w:rPr>
            </w:pPr>
            <w:r w:rsidRPr="0087722C">
              <w:rPr>
                <w:color w:val="000000"/>
                <w:sz w:val="20"/>
                <w:szCs w:val="20"/>
              </w:rPr>
              <w:t>Барабинское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Барабинский</w:t>
            </w:r>
          </w:p>
        </w:tc>
        <w:tc>
          <w:tcPr>
            <w:tcW w:w="702" w:type="pct"/>
            <w:vAlign w:val="center"/>
          </w:tcPr>
          <w:p w:rsidR="008D26CF" w:rsidRPr="0087722C" w:rsidRDefault="008D26CF" w:rsidP="008D26CF">
            <w:pPr>
              <w:widowControl w:val="0"/>
              <w:contextualSpacing/>
              <w:jc w:val="center"/>
              <w:rPr>
                <w:color w:val="000000"/>
                <w:sz w:val="20"/>
                <w:szCs w:val="20"/>
              </w:rPr>
            </w:pPr>
            <w:r w:rsidRPr="00387D56">
              <w:rPr>
                <w:color w:val="000000"/>
                <w:sz w:val="20"/>
                <w:szCs w:val="20"/>
              </w:rPr>
              <w:t>50776</w:t>
            </w:r>
          </w:p>
        </w:tc>
        <w:tc>
          <w:tcPr>
            <w:tcW w:w="702" w:type="pct"/>
            <w:vAlign w:val="center"/>
          </w:tcPr>
          <w:p w:rsidR="008D26CF" w:rsidRDefault="008D26CF" w:rsidP="008D26CF">
            <w:pPr>
              <w:jc w:val="center"/>
              <w:rPr>
                <w:color w:val="000000"/>
                <w:sz w:val="20"/>
                <w:szCs w:val="20"/>
              </w:rPr>
            </w:pPr>
            <w:r>
              <w:rPr>
                <w:color w:val="000000"/>
                <w:sz w:val="20"/>
                <w:szCs w:val="20"/>
              </w:rPr>
              <w:t>50776</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48"/>
        </w:trPr>
        <w:tc>
          <w:tcPr>
            <w:tcW w:w="932" w:type="pct"/>
          </w:tcPr>
          <w:p w:rsidR="008D26CF" w:rsidRPr="0087722C" w:rsidRDefault="008D26CF" w:rsidP="008D26CF">
            <w:pPr>
              <w:widowControl w:val="0"/>
              <w:contextualSpacing/>
              <w:rPr>
                <w:sz w:val="20"/>
                <w:szCs w:val="20"/>
              </w:rPr>
            </w:pPr>
            <w:r w:rsidRPr="0087722C">
              <w:rPr>
                <w:color w:val="000000"/>
                <w:sz w:val="20"/>
                <w:szCs w:val="20"/>
              </w:rPr>
              <w:t>Болотнинское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Болотнинский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129165</w:t>
            </w:r>
          </w:p>
        </w:tc>
        <w:tc>
          <w:tcPr>
            <w:tcW w:w="702" w:type="pct"/>
            <w:vAlign w:val="center"/>
          </w:tcPr>
          <w:p w:rsidR="008D26CF" w:rsidRDefault="008D26CF" w:rsidP="008D26CF">
            <w:pPr>
              <w:jc w:val="center"/>
              <w:rPr>
                <w:color w:val="000000"/>
                <w:sz w:val="20"/>
                <w:szCs w:val="20"/>
              </w:rPr>
            </w:pPr>
            <w:r>
              <w:rPr>
                <w:color w:val="000000"/>
                <w:sz w:val="20"/>
                <w:szCs w:val="20"/>
              </w:rPr>
              <w:t>148579</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+19414</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+15,0</w:t>
            </w:r>
          </w:p>
        </w:tc>
      </w:tr>
      <w:tr w:rsidR="008D26CF" w:rsidRPr="0087722C" w:rsidTr="008D26CF">
        <w:trPr>
          <w:trHeight w:val="285"/>
        </w:trPr>
        <w:tc>
          <w:tcPr>
            <w:tcW w:w="932" w:type="pct"/>
          </w:tcPr>
          <w:p w:rsidR="008D26CF" w:rsidRPr="0087722C" w:rsidRDefault="008D26CF" w:rsidP="008D26CF">
            <w:pPr>
              <w:widowControl w:val="0"/>
              <w:contextualSpacing/>
              <w:rPr>
                <w:sz w:val="20"/>
                <w:szCs w:val="20"/>
              </w:rPr>
            </w:pPr>
            <w:r w:rsidRPr="0087722C">
              <w:rPr>
                <w:sz w:val="20"/>
                <w:szCs w:val="20"/>
              </w:rPr>
              <w:t>Венгеровское</w:t>
            </w:r>
          </w:p>
        </w:tc>
        <w:tc>
          <w:tcPr>
            <w:tcW w:w="1001" w:type="pct"/>
          </w:tcPr>
          <w:p w:rsidR="008D26CF" w:rsidRPr="0087722C" w:rsidRDefault="008D26CF" w:rsidP="008D26CF">
            <w:pPr>
              <w:widowControl w:val="0"/>
              <w:contextualSpacing/>
              <w:rPr>
                <w:sz w:val="20"/>
                <w:szCs w:val="20"/>
              </w:rPr>
            </w:pPr>
            <w:r w:rsidRPr="0087722C">
              <w:rPr>
                <w:color w:val="000000"/>
                <w:sz w:val="20"/>
                <w:szCs w:val="20"/>
              </w:rPr>
              <w:t>Венгеровский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125932</w:t>
            </w:r>
          </w:p>
        </w:tc>
        <w:tc>
          <w:tcPr>
            <w:tcW w:w="702" w:type="pct"/>
            <w:vAlign w:val="center"/>
          </w:tcPr>
          <w:p w:rsidR="008D26CF" w:rsidRDefault="008D26CF" w:rsidP="008D26CF">
            <w:pPr>
              <w:jc w:val="center"/>
              <w:rPr>
                <w:color w:val="000000"/>
                <w:sz w:val="20"/>
                <w:szCs w:val="20"/>
              </w:rPr>
            </w:pPr>
            <w:r>
              <w:rPr>
                <w:color w:val="000000"/>
                <w:sz w:val="20"/>
                <w:szCs w:val="20"/>
              </w:rPr>
              <w:t>138798</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+12866</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+10,2</w:t>
            </w:r>
          </w:p>
        </w:tc>
      </w:tr>
      <w:tr w:rsidR="008D26CF" w:rsidRPr="0087722C" w:rsidTr="008D26CF">
        <w:trPr>
          <w:trHeight w:val="265"/>
        </w:trPr>
        <w:tc>
          <w:tcPr>
            <w:tcW w:w="932" w:type="pct"/>
            <w:vMerge w:val="restart"/>
          </w:tcPr>
          <w:p w:rsidR="008D26CF" w:rsidRPr="0087722C" w:rsidRDefault="008D26CF" w:rsidP="008D26CF">
            <w:pPr>
              <w:widowControl w:val="0"/>
              <w:contextualSpacing/>
              <w:rPr>
                <w:sz w:val="20"/>
                <w:szCs w:val="20"/>
              </w:rPr>
            </w:pPr>
            <w:r w:rsidRPr="0087722C">
              <w:rPr>
                <w:color w:val="000000"/>
                <w:sz w:val="20"/>
                <w:szCs w:val="20"/>
              </w:rPr>
              <w:t>Доволенское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Доволенский</w:t>
            </w:r>
          </w:p>
        </w:tc>
        <w:tc>
          <w:tcPr>
            <w:tcW w:w="702" w:type="pct"/>
            <w:vMerge w:val="restar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51046</w:t>
            </w:r>
          </w:p>
        </w:tc>
        <w:tc>
          <w:tcPr>
            <w:tcW w:w="702" w:type="pct"/>
            <w:vMerge w:val="restart"/>
            <w:vAlign w:val="center"/>
          </w:tcPr>
          <w:p w:rsidR="008D26CF" w:rsidRDefault="008D26CF" w:rsidP="008D26CF">
            <w:pPr>
              <w:jc w:val="center"/>
              <w:rPr>
                <w:color w:val="000000"/>
                <w:sz w:val="20"/>
                <w:szCs w:val="20"/>
              </w:rPr>
            </w:pPr>
            <w:r>
              <w:rPr>
                <w:color w:val="000000"/>
                <w:sz w:val="20"/>
                <w:szCs w:val="20"/>
              </w:rPr>
              <w:t>53147</w:t>
            </w:r>
          </w:p>
        </w:tc>
        <w:tc>
          <w:tcPr>
            <w:tcW w:w="832" w:type="pct"/>
            <w:vMerge w:val="restar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+2101</w:t>
            </w:r>
          </w:p>
        </w:tc>
        <w:tc>
          <w:tcPr>
            <w:tcW w:w="831" w:type="pct"/>
            <w:vMerge w:val="restar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+4,1</w:t>
            </w:r>
          </w:p>
        </w:tc>
      </w:tr>
      <w:tr w:rsidR="008D26CF" w:rsidRPr="0087722C" w:rsidTr="008D26CF">
        <w:tc>
          <w:tcPr>
            <w:tcW w:w="932" w:type="pct"/>
            <w:vMerge/>
            <w:vAlign w:val="center"/>
          </w:tcPr>
          <w:p w:rsidR="008D26CF" w:rsidRPr="0087722C" w:rsidRDefault="008D26CF" w:rsidP="008D26CF">
            <w:pPr>
              <w:widowControl w:val="0"/>
              <w:contextualSpacing/>
              <w:rPr>
                <w:sz w:val="20"/>
                <w:szCs w:val="20"/>
              </w:rPr>
            </w:pP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Кочковский</w:t>
            </w:r>
          </w:p>
        </w:tc>
        <w:tc>
          <w:tcPr>
            <w:tcW w:w="702" w:type="pct"/>
            <w:vMerge/>
            <w:vAlign w:val="center"/>
          </w:tcPr>
          <w:p w:rsidR="008D26CF" w:rsidRPr="0087722C"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70"/>
        </w:trPr>
        <w:tc>
          <w:tcPr>
            <w:tcW w:w="932" w:type="pct"/>
            <w:vAlign w:val="center"/>
          </w:tcPr>
          <w:p w:rsidR="008D26CF" w:rsidRPr="0087722C" w:rsidRDefault="008D26CF" w:rsidP="008D26CF">
            <w:pPr>
              <w:widowControl w:val="0"/>
              <w:contextualSpacing/>
              <w:rPr>
                <w:sz w:val="20"/>
                <w:szCs w:val="20"/>
              </w:rPr>
            </w:pPr>
            <w:r w:rsidRPr="0087722C">
              <w:rPr>
                <w:color w:val="000000"/>
                <w:sz w:val="20"/>
                <w:szCs w:val="20"/>
              </w:rPr>
              <w:t>Здвинское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Здвинский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47333</w:t>
            </w:r>
          </w:p>
        </w:tc>
        <w:tc>
          <w:tcPr>
            <w:tcW w:w="702" w:type="pct"/>
            <w:vAlign w:val="center"/>
          </w:tcPr>
          <w:p w:rsidR="008D26CF" w:rsidRDefault="008D26CF" w:rsidP="008D26CF">
            <w:pPr>
              <w:jc w:val="center"/>
              <w:rPr>
                <w:color w:val="000000"/>
                <w:sz w:val="20"/>
                <w:szCs w:val="20"/>
              </w:rPr>
            </w:pPr>
            <w:r>
              <w:rPr>
                <w:color w:val="000000"/>
                <w:sz w:val="20"/>
                <w:szCs w:val="20"/>
              </w:rPr>
              <w:t>47333</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47"/>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Искитимское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Искитимский</w:t>
            </w:r>
          </w:p>
        </w:tc>
        <w:tc>
          <w:tcPr>
            <w:tcW w:w="702" w:type="pct"/>
            <w:vAlign w:val="center"/>
          </w:tcPr>
          <w:p w:rsidR="008D26CF" w:rsidRPr="00660AA8" w:rsidRDefault="008D26CF" w:rsidP="008D26CF">
            <w:pPr>
              <w:widowControl w:val="0"/>
              <w:contextualSpacing/>
              <w:jc w:val="center"/>
              <w:rPr>
                <w:color w:val="000000"/>
                <w:sz w:val="20"/>
                <w:szCs w:val="20"/>
              </w:rPr>
            </w:pPr>
            <w:r>
              <w:rPr>
                <w:color w:val="000000"/>
                <w:sz w:val="20"/>
                <w:szCs w:val="20"/>
              </w:rPr>
              <w:t>112255</w:t>
            </w:r>
          </w:p>
        </w:tc>
        <w:tc>
          <w:tcPr>
            <w:tcW w:w="702" w:type="pct"/>
            <w:vAlign w:val="center"/>
          </w:tcPr>
          <w:p w:rsidR="008D26CF" w:rsidRDefault="008D26CF" w:rsidP="008D26CF">
            <w:pPr>
              <w:jc w:val="center"/>
              <w:rPr>
                <w:color w:val="000000"/>
                <w:sz w:val="20"/>
                <w:szCs w:val="20"/>
              </w:rPr>
            </w:pPr>
            <w:r>
              <w:rPr>
                <w:color w:val="000000"/>
                <w:sz w:val="20"/>
                <w:szCs w:val="20"/>
              </w:rPr>
              <w:t>120241</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+7107</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+7,1</w:t>
            </w:r>
          </w:p>
        </w:tc>
      </w:tr>
      <w:tr w:rsidR="008D26CF" w:rsidRPr="0087722C" w:rsidTr="008D26CF">
        <w:tc>
          <w:tcPr>
            <w:tcW w:w="932" w:type="pct"/>
            <w:vMerge w:val="restart"/>
          </w:tcPr>
          <w:p w:rsidR="008D26CF" w:rsidRPr="0087722C" w:rsidRDefault="008D26CF" w:rsidP="008D26CF">
            <w:pPr>
              <w:widowControl w:val="0"/>
              <w:contextualSpacing/>
              <w:rPr>
                <w:color w:val="000000"/>
                <w:sz w:val="20"/>
                <w:szCs w:val="20"/>
              </w:rPr>
            </w:pPr>
            <w:r w:rsidRPr="0087722C">
              <w:rPr>
                <w:color w:val="000000"/>
                <w:sz w:val="20"/>
                <w:szCs w:val="20"/>
              </w:rPr>
              <w:t>Карасукское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Баганский</w:t>
            </w:r>
          </w:p>
        </w:tc>
        <w:tc>
          <w:tcPr>
            <w:tcW w:w="702" w:type="pct"/>
            <w:vMerge w:val="restart"/>
            <w:vAlign w:val="center"/>
          </w:tcPr>
          <w:p w:rsidR="008D26CF" w:rsidRPr="00660AA8" w:rsidRDefault="008D26CF" w:rsidP="008D26CF">
            <w:pPr>
              <w:widowControl w:val="0"/>
              <w:contextualSpacing/>
              <w:jc w:val="center"/>
              <w:rPr>
                <w:color w:val="000000"/>
                <w:sz w:val="20"/>
                <w:szCs w:val="20"/>
              </w:rPr>
            </w:pPr>
            <w:r>
              <w:rPr>
                <w:color w:val="000000"/>
                <w:sz w:val="20"/>
                <w:szCs w:val="20"/>
              </w:rPr>
              <w:t>36378</w:t>
            </w:r>
          </w:p>
        </w:tc>
        <w:tc>
          <w:tcPr>
            <w:tcW w:w="702" w:type="pct"/>
            <w:vMerge w:val="restart"/>
            <w:vAlign w:val="center"/>
          </w:tcPr>
          <w:p w:rsidR="008D26CF" w:rsidRDefault="008D26CF" w:rsidP="008D26CF">
            <w:pPr>
              <w:jc w:val="center"/>
              <w:rPr>
                <w:color w:val="000000"/>
                <w:sz w:val="20"/>
                <w:szCs w:val="20"/>
              </w:rPr>
            </w:pPr>
            <w:r>
              <w:rPr>
                <w:color w:val="000000"/>
                <w:sz w:val="20"/>
                <w:szCs w:val="20"/>
              </w:rPr>
              <w:t>36370</w:t>
            </w:r>
          </w:p>
        </w:tc>
        <w:tc>
          <w:tcPr>
            <w:tcW w:w="832" w:type="pct"/>
            <w:vMerge w:val="restar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-8</w:t>
            </w:r>
          </w:p>
        </w:tc>
        <w:tc>
          <w:tcPr>
            <w:tcW w:w="831" w:type="pct"/>
            <w:vMerge w:val="restar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89"/>
        </w:trPr>
        <w:tc>
          <w:tcPr>
            <w:tcW w:w="932" w:type="pct"/>
            <w:vMerge/>
            <w:vAlign w:val="center"/>
          </w:tcPr>
          <w:p w:rsidR="008D26CF" w:rsidRPr="0087722C" w:rsidRDefault="008D26CF" w:rsidP="008D26CF">
            <w:pPr>
              <w:widowControl w:val="0"/>
              <w:contextualSpacing/>
              <w:rPr>
                <w:color w:val="000000"/>
                <w:sz w:val="20"/>
                <w:szCs w:val="20"/>
              </w:rPr>
            </w:pP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 xml:space="preserve">Карасукский </w:t>
            </w:r>
          </w:p>
        </w:tc>
        <w:tc>
          <w:tcPr>
            <w:tcW w:w="702" w:type="pct"/>
            <w:vMerge/>
            <w:vAlign w:val="center"/>
          </w:tcPr>
          <w:p w:rsidR="008D26CF" w:rsidRPr="0087722C"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225"/>
        </w:trPr>
        <w:tc>
          <w:tcPr>
            <w:tcW w:w="932" w:type="pct"/>
          </w:tcPr>
          <w:p w:rsidR="008D26CF" w:rsidRPr="0087722C" w:rsidRDefault="008D26CF" w:rsidP="008D26CF">
            <w:pPr>
              <w:widowControl w:val="0"/>
              <w:contextualSpacing/>
              <w:rPr>
                <w:sz w:val="20"/>
                <w:szCs w:val="20"/>
              </w:rPr>
            </w:pPr>
            <w:r w:rsidRPr="0087722C">
              <w:rPr>
                <w:sz w:val="20"/>
                <w:szCs w:val="20"/>
              </w:rPr>
              <w:t>Каргатское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Каргатский</w:t>
            </w:r>
          </w:p>
        </w:tc>
        <w:tc>
          <w:tcPr>
            <w:tcW w:w="702" w:type="pct"/>
            <w:vAlign w:val="center"/>
          </w:tcPr>
          <w:p w:rsidR="008D26CF" w:rsidRPr="00660AA8" w:rsidRDefault="008D26CF" w:rsidP="008D26CF">
            <w:pPr>
              <w:jc w:val="center"/>
              <w:rPr>
                <w:rFonts w:ascii="Arial CYR" w:hAnsi="Arial CYR" w:cs="Arial CYR"/>
                <w:sz w:val="20"/>
                <w:szCs w:val="20"/>
              </w:rPr>
            </w:pPr>
            <w:r>
              <w:rPr>
                <w:rFonts w:ascii="Arial CYR" w:hAnsi="Arial CYR" w:cs="Arial CYR"/>
                <w:sz w:val="20"/>
                <w:szCs w:val="20"/>
              </w:rPr>
              <w:t>136989</w:t>
            </w:r>
          </w:p>
        </w:tc>
        <w:tc>
          <w:tcPr>
            <w:tcW w:w="702" w:type="pct"/>
            <w:vAlign w:val="center"/>
          </w:tcPr>
          <w:p w:rsidR="008D26CF" w:rsidRDefault="008D26CF" w:rsidP="008D26CF">
            <w:pPr>
              <w:jc w:val="center"/>
              <w:rPr>
                <w:color w:val="000000"/>
                <w:sz w:val="20"/>
                <w:szCs w:val="20"/>
              </w:rPr>
            </w:pPr>
            <w:r>
              <w:rPr>
                <w:color w:val="000000"/>
                <w:sz w:val="20"/>
                <w:szCs w:val="20"/>
              </w:rPr>
              <w:t>136989</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68"/>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Колыванское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Колыванский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755342</w:t>
            </w:r>
          </w:p>
        </w:tc>
        <w:tc>
          <w:tcPr>
            <w:tcW w:w="702" w:type="pct"/>
            <w:vAlign w:val="center"/>
          </w:tcPr>
          <w:p w:rsidR="008D26CF" w:rsidRDefault="008D26CF" w:rsidP="008D26CF">
            <w:pPr>
              <w:jc w:val="center"/>
              <w:rPr>
                <w:color w:val="000000"/>
                <w:sz w:val="20"/>
                <w:szCs w:val="20"/>
              </w:rPr>
            </w:pPr>
            <w:r>
              <w:rPr>
                <w:color w:val="000000"/>
                <w:sz w:val="20"/>
                <w:szCs w:val="20"/>
              </w:rPr>
              <w:t>755342</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+6219</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27"/>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Коченевское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Коченевский</w:t>
            </w:r>
          </w:p>
        </w:tc>
        <w:tc>
          <w:tcPr>
            <w:tcW w:w="702" w:type="pct"/>
            <w:vAlign w:val="center"/>
          </w:tcPr>
          <w:p w:rsidR="008D26CF" w:rsidRPr="00660AA8" w:rsidRDefault="008D26CF" w:rsidP="008D26CF">
            <w:pPr>
              <w:jc w:val="center"/>
              <w:rPr>
                <w:rFonts w:ascii="Arial CYR" w:hAnsi="Arial CYR" w:cs="Arial CYR"/>
                <w:sz w:val="20"/>
                <w:szCs w:val="20"/>
              </w:rPr>
            </w:pPr>
            <w:r>
              <w:rPr>
                <w:rFonts w:ascii="Arial CYR" w:hAnsi="Arial CYR" w:cs="Arial CYR"/>
                <w:sz w:val="20"/>
                <w:szCs w:val="20"/>
              </w:rPr>
              <w:t>86309</w:t>
            </w:r>
          </w:p>
        </w:tc>
        <w:tc>
          <w:tcPr>
            <w:tcW w:w="702" w:type="pct"/>
            <w:vAlign w:val="center"/>
          </w:tcPr>
          <w:p w:rsidR="008D26CF" w:rsidRDefault="008D26CF" w:rsidP="008D26CF">
            <w:pPr>
              <w:jc w:val="center"/>
              <w:rPr>
                <w:color w:val="000000"/>
                <w:sz w:val="20"/>
                <w:szCs w:val="20"/>
              </w:rPr>
            </w:pPr>
            <w:r>
              <w:rPr>
                <w:color w:val="000000"/>
                <w:sz w:val="20"/>
                <w:szCs w:val="20"/>
              </w:rPr>
              <w:t>86309</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+6874</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26"/>
        </w:trPr>
        <w:tc>
          <w:tcPr>
            <w:tcW w:w="932" w:type="pct"/>
          </w:tcPr>
          <w:p w:rsidR="008D26CF" w:rsidRPr="0087722C" w:rsidRDefault="008D26CF" w:rsidP="008D26CF">
            <w:pPr>
              <w:widowControl w:val="0"/>
              <w:contextualSpacing/>
              <w:rPr>
                <w:sz w:val="20"/>
                <w:szCs w:val="20"/>
              </w:rPr>
            </w:pPr>
            <w:r w:rsidRPr="0087722C">
              <w:rPr>
                <w:color w:val="000000"/>
                <w:sz w:val="20"/>
                <w:szCs w:val="20"/>
              </w:rPr>
              <w:t>Краснозерское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Краснозерский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35389</w:t>
            </w:r>
          </w:p>
        </w:tc>
        <w:tc>
          <w:tcPr>
            <w:tcW w:w="702" w:type="pct"/>
            <w:vAlign w:val="center"/>
          </w:tcPr>
          <w:p w:rsidR="008D26CF" w:rsidRDefault="008D26CF" w:rsidP="008D26CF">
            <w:pPr>
              <w:jc w:val="center"/>
              <w:rPr>
                <w:color w:val="000000"/>
                <w:sz w:val="20"/>
                <w:szCs w:val="20"/>
              </w:rPr>
            </w:pPr>
            <w:r>
              <w:rPr>
                <w:color w:val="000000"/>
                <w:sz w:val="20"/>
                <w:szCs w:val="20"/>
              </w:rPr>
              <w:t>35389</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26"/>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Куйбышевское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 xml:space="preserve">Куйбышевский </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237502</w:t>
            </w:r>
          </w:p>
        </w:tc>
        <w:tc>
          <w:tcPr>
            <w:tcW w:w="702" w:type="pct"/>
            <w:vAlign w:val="center"/>
          </w:tcPr>
          <w:p w:rsidR="008D26CF" w:rsidRDefault="008D26CF" w:rsidP="008D26CF">
            <w:pPr>
              <w:jc w:val="center"/>
              <w:rPr>
                <w:color w:val="000000"/>
                <w:sz w:val="20"/>
                <w:szCs w:val="20"/>
              </w:rPr>
            </w:pPr>
            <w:r>
              <w:rPr>
                <w:color w:val="000000"/>
                <w:sz w:val="20"/>
                <w:szCs w:val="20"/>
              </w:rPr>
              <w:t>237502</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26"/>
        </w:trPr>
        <w:tc>
          <w:tcPr>
            <w:tcW w:w="932" w:type="pct"/>
            <w:vMerge w:val="restart"/>
          </w:tcPr>
          <w:p w:rsidR="008D26CF" w:rsidRPr="0087722C" w:rsidRDefault="008D26CF" w:rsidP="008D26CF">
            <w:pPr>
              <w:widowControl w:val="0"/>
              <w:contextualSpacing/>
              <w:rPr>
                <w:color w:val="000000"/>
                <w:sz w:val="20"/>
                <w:szCs w:val="20"/>
              </w:rPr>
            </w:pPr>
            <w:r w:rsidRPr="0087722C">
              <w:rPr>
                <w:color w:val="000000"/>
                <w:sz w:val="20"/>
                <w:szCs w:val="20"/>
              </w:rPr>
              <w:t>Купинское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Купинский</w:t>
            </w:r>
          </w:p>
        </w:tc>
        <w:tc>
          <w:tcPr>
            <w:tcW w:w="702" w:type="pct"/>
            <w:vMerge w:val="restart"/>
            <w:vAlign w:val="center"/>
          </w:tcPr>
          <w:p w:rsidR="008D26CF" w:rsidRPr="0087722C" w:rsidRDefault="008D26CF" w:rsidP="008D26CF">
            <w:pPr>
              <w:widowControl w:val="0"/>
              <w:contextualSpacing/>
              <w:jc w:val="center"/>
              <w:rPr>
                <w:color w:val="000000"/>
                <w:sz w:val="20"/>
                <w:szCs w:val="20"/>
              </w:rPr>
            </w:pPr>
            <w:r>
              <w:rPr>
                <w:color w:val="000000"/>
                <w:sz w:val="20"/>
                <w:szCs w:val="20"/>
              </w:rPr>
              <w:t>41445</w:t>
            </w:r>
          </w:p>
        </w:tc>
        <w:tc>
          <w:tcPr>
            <w:tcW w:w="702" w:type="pct"/>
            <w:vMerge w:val="restart"/>
            <w:vAlign w:val="center"/>
          </w:tcPr>
          <w:p w:rsidR="008D26CF" w:rsidRDefault="008D26CF" w:rsidP="008D26CF">
            <w:pPr>
              <w:jc w:val="center"/>
              <w:rPr>
                <w:color w:val="000000"/>
                <w:sz w:val="20"/>
                <w:szCs w:val="20"/>
              </w:rPr>
            </w:pPr>
            <w:r>
              <w:rPr>
                <w:color w:val="000000"/>
                <w:sz w:val="20"/>
                <w:szCs w:val="20"/>
              </w:rPr>
              <w:t>41445</w:t>
            </w:r>
          </w:p>
        </w:tc>
        <w:tc>
          <w:tcPr>
            <w:tcW w:w="832" w:type="pct"/>
            <w:vMerge w:val="restar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vMerge w:val="restar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0"/>
        </w:trPr>
        <w:tc>
          <w:tcPr>
            <w:tcW w:w="932" w:type="pct"/>
            <w:vMerge/>
            <w:vAlign w:val="center"/>
          </w:tcPr>
          <w:p w:rsidR="008D26CF" w:rsidRPr="0087722C" w:rsidRDefault="008D26CF" w:rsidP="008D26CF">
            <w:pPr>
              <w:widowControl w:val="0"/>
              <w:contextualSpacing/>
              <w:rPr>
                <w:color w:val="000000"/>
                <w:sz w:val="20"/>
                <w:szCs w:val="20"/>
              </w:rPr>
            </w:pP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Чистоозерный</w:t>
            </w:r>
          </w:p>
        </w:tc>
        <w:tc>
          <w:tcPr>
            <w:tcW w:w="702" w:type="pct"/>
            <w:vMerge/>
            <w:vAlign w:val="center"/>
          </w:tcPr>
          <w:p w:rsidR="008D26CF" w:rsidRPr="0087722C"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267"/>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Кыштовское</w:t>
            </w:r>
          </w:p>
        </w:tc>
        <w:tc>
          <w:tcPr>
            <w:tcW w:w="1001" w:type="pct"/>
          </w:tcPr>
          <w:p w:rsidR="008D26CF" w:rsidRPr="0087722C" w:rsidRDefault="008D26CF" w:rsidP="008D26CF">
            <w:pPr>
              <w:widowControl w:val="0"/>
              <w:contextualSpacing/>
              <w:rPr>
                <w:color w:val="000000"/>
                <w:sz w:val="20"/>
                <w:szCs w:val="20"/>
              </w:rPr>
            </w:pPr>
            <w:r w:rsidRPr="0087722C">
              <w:rPr>
                <w:color w:val="000000"/>
                <w:sz w:val="20"/>
                <w:szCs w:val="20"/>
              </w:rPr>
              <w:t>Кыштовский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848847</w:t>
            </w:r>
          </w:p>
        </w:tc>
        <w:tc>
          <w:tcPr>
            <w:tcW w:w="702" w:type="pct"/>
            <w:vAlign w:val="center"/>
          </w:tcPr>
          <w:p w:rsidR="008D26CF" w:rsidRDefault="008D26CF" w:rsidP="008D26CF">
            <w:pPr>
              <w:jc w:val="center"/>
              <w:rPr>
                <w:color w:val="000000"/>
                <w:sz w:val="20"/>
                <w:szCs w:val="20"/>
              </w:rPr>
            </w:pPr>
            <w:r>
              <w:rPr>
                <w:color w:val="000000"/>
                <w:sz w:val="20"/>
                <w:szCs w:val="20"/>
              </w:rPr>
              <w:t>848847</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14"/>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Маслянинское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Маслянинский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204353</w:t>
            </w:r>
          </w:p>
        </w:tc>
        <w:tc>
          <w:tcPr>
            <w:tcW w:w="702" w:type="pct"/>
            <w:vAlign w:val="center"/>
          </w:tcPr>
          <w:p w:rsidR="008D26CF" w:rsidRDefault="008D26CF" w:rsidP="008D26CF">
            <w:pPr>
              <w:jc w:val="center"/>
              <w:rPr>
                <w:color w:val="000000"/>
                <w:sz w:val="20"/>
                <w:szCs w:val="20"/>
              </w:rPr>
            </w:pPr>
            <w:r>
              <w:rPr>
                <w:color w:val="000000"/>
                <w:sz w:val="20"/>
                <w:szCs w:val="20"/>
              </w:rPr>
              <w:t>204353</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21"/>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Мирновское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Тогучинский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208614</w:t>
            </w:r>
          </w:p>
        </w:tc>
        <w:tc>
          <w:tcPr>
            <w:tcW w:w="702" w:type="pct"/>
            <w:vAlign w:val="center"/>
          </w:tcPr>
          <w:p w:rsidR="008D26CF" w:rsidRDefault="008D26CF" w:rsidP="008D26CF">
            <w:pPr>
              <w:jc w:val="center"/>
              <w:rPr>
                <w:color w:val="000000"/>
                <w:sz w:val="20"/>
                <w:szCs w:val="20"/>
              </w:rPr>
            </w:pPr>
            <w:r>
              <w:rPr>
                <w:color w:val="000000"/>
                <w:sz w:val="20"/>
                <w:szCs w:val="20"/>
              </w:rPr>
              <w:t>208873</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+259</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+0,1</w:t>
            </w:r>
          </w:p>
        </w:tc>
      </w:tr>
      <w:tr w:rsidR="008D26CF" w:rsidRPr="0087722C" w:rsidTr="008D26CF">
        <w:trPr>
          <w:trHeight w:val="101"/>
        </w:trPr>
        <w:tc>
          <w:tcPr>
            <w:tcW w:w="932" w:type="pct"/>
            <w:vMerge w:val="restart"/>
          </w:tcPr>
          <w:p w:rsidR="008D26CF" w:rsidRPr="0087722C" w:rsidRDefault="008D26CF" w:rsidP="008D26CF">
            <w:pPr>
              <w:widowControl w:val="0"/>
              <w:contextualSpacing/>
              <w:rPr>
                <w:color w:val="000000"/>
                <w:sz w:val="20"/>
                <w:szCs w:val="20"/>
              </w:rPr>
            </w:pPr>
            <w:r w:rsidRPr="0087722C">
              <w:rPr>
                <w:color w:val="000000"/>
                <w:sz w:val="20"/>
                <w:szCs w:val="20"/>
              </w:rPr>
              <w:t>Мошковское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Мошковский</w:t>
            </w:r>
          </w:p>
        </w:tc>
        <w:tc>
          <w:tcPr>
            <w:tcW w:w="702" w:type="pct"/>
            <w:vMerge w:val="restart"/>
            <w:vAlign w:val="center"/>
          </w:tcPr>
          <w:p w:rsidR="008D26CF" w:rsidRPr="00387D56" w:rsidRDefault="008D26CF" w:rsidP="008D26CF">
            <w:pPr>
              <w:widowControl w:val="0"/>
              <w:contextualSpacing/>
              <w:jc w:val="center"/>
              <w:rPr>
                <w:color w:val="000000"/>
                <w:sz w:val="20"/>
                <w:szCs w:val="20"/>
              </w:rPr>
            </w:pPr>
            <w:r>
              <w:rPr>
                <w:color w:val="000000"/>
                <w:sz w:val="20"/>
                <w:szCs w:val="20"/>
              </w:rPr>
              <w:t>98710</w:t>
            </w:r>
          </w:p>
        </w:tc>
        <w:tc>
          <w:tcPr>
            <w:tcW w:w="702" w:type="pct"/>
            <w:vMerge w:val="restart"/>
            <w:vAlign w:val="center"/>
          </w:tcPr>
          <w:p w:rsidR="008D26CF" w:rsidRDefault="008D26CF" w:rsidP="008D26CF">
            <w:pPr>
              <w:jc w:val="center"/>
              <w:rPr>
                <w:color w:val="000000"/>
                <w:sz w:val="20"/>
                <w:szCs w:val="20"/>
              </w:rPr>
            </w:pPr>
            <w:r>
              <w:rPr>
                <w:color w:val="000000"/>
                <w:sz w:val="20"/>
                <w:szCs w:val="20"/>
              </w:rPr>
              <w:t>109093</w:t>
            </w:r>
          </w:p>
        </w:tc>
        <w:tc>
          <w:tcPr>
            <w:tcW w:w="832" w:type="pct"/>
            <w:vMerge w:val="restar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+9863</w:t>
            </w:r>
          </w:p>
        </w:tc>
        <w:tc>
          <w:tcPr>
            <w:tcW w:w="831" w:type="pct"/>
            <w:vMerge w:val="restar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+10,5</w:t>
            </w:r>
          </w:p>
        </w:tc>
      </w:tr>
      <w:tr w:rsidR="008D26CF" w:rsidRPr="0087722C" w:rsidTr="008D26CF">
        <w:trPr>
          <w:trHeight w:val="20"/>
        </w:trPr>
        <w:tc>
          <w:tcPr>
            <w:tcW w:w="932" w:type="pct"/>
            <w:vMerge/>
            <w:vAlign w:val="center"/>
          </w:tcPr>
          <w:p w:rsidR="008D26CF" w:rsidRPr="0087722C" w:rsidRDefault="008D26CF" w:rsidP="008D26CF">
            <w:pPr>
              <w:widowControl w:val="0"/>
              <w:contextualSpacing/>
              <w:rPr>
                <w:color w:val="000000"/>
                <w:sz w:val="20"/>
                <w:szCs w:val="20"/>
              </w:rPr>
            </w:pP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Новосибирский</w:t>
            </w: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20"/>
        </w:trPr>
        <w:tc>
          <w:tcPr>
            <w:tcW w:w="932" w:type="pct"/>
            <w:vMerge w:val="restart"/>
          </w:tcPr>
          <w:p w:rsidR="008D26CF" w:rsidRPr="0087722C" w:rsidRDefault="008D26CF" w:rsidP="008D26CF">
            <w:pPr>
              <w:widowControl w:val="0"/>
              <w:contextualSpacing/>
              <w:rPr>
                <w:color w:val="000000"/>
                <w:sz w:val="20"/>
                <w:szCs w:val="20"/>
              </w:rPr>
            </w:pPr>
            <w:r w:rsidRPr="0087722C">
              <w:rPr>
                <w:color w:val="000000"/>
                <w:sz w:val="20"/>
                <w:szCs w:val="20"/>
              </w:rPr>
              <w:t>Новосибирское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Новосибирский</w:t>
            </w:r>
          </w:p>
        </w:tc>
        <w:tc>
          <w:tcPr>
            <w:tcW w:w="702" w:type="pct"/>
            <w:vMerge w:val="restart"/>
            <w:vAlign w:val="center"/>
          </w:tcPr>
          <w:p w:rsidR="008D26CF" w:rsidRPr="00387D56" w:rsidRDefault="008D26CF" w:rsidP="008D26CF">
            <w:pPr>
              <w:widowControl w:val="0"/>
              <w:contextualSpacing/>
              <w:jc w:val="center"/>
              <w:rPr>
                <w:color w:val="000000"/>
                <w:sz w:val="20"/>
                <w:szCs w:val="20"/>
              </w:rPr>
            </w:pPr>
            <w:r>
              <w:rPr>
                <w:color w:val="000000"/>
                <w:sz w:val="20"/>
                <w:szCs w:val="20"/>
              </w:rPr>
              <w:t>25528</w:t>
            </w:r>
          </w:p>
        </w:tc>
        <w:tc>
          <w:tcPr>
            <w:tcW w:w="702" w:type="pct"/>
            <w:vMerge w:val="restart"/>
            <w:vAlign w:val="center"/>
          </w:tcPr>
          <w:p w:rsidR="008D26CF" w:rsidRDefault="008D26CF" w:rsidP="008D26CF">
            <w:pPr>
              <w:jc w:val="center"/>
              <w:rPr>
                <w:color w:val="000000"/>
                <w:sz w:val="20"/>
                <w:szCs w:val="20"/>
              </w:rPr>
            </w:pPr>
            <w:r>
              <w:rPr>
                <w:color w:val="000000"/>
                <w:sz w:val="20"/>
                <w:szCs w:val="20"/>
              </w:rPr>
              <w:t>25528</w:t>
            </w:r>
          </w:p>
        </w:tc>
        <w:tc>
          <w:tcPr>
            <w:tcW w:w="832" w:type="pct"/>
            <w:vMerge w:val="restar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vMerge w:val="restar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0"/>
        </w:trPr>
        <w:tc>
          <w:tcPr>
            <w:tcW w:w="932" w:type="pct"/>
            <w:vMerge/>
            <w:vAlign w:val="center"/>
          </w:tcPr>
          <w:p w:rsidR="008D26CF" w:rsidRPr="0087722C" w:rsidRDefault="008D26CF" w:rsidP="008D26CF">
            <w:pPr>
              <w:widowControl w:val="0"/>
              <w:contextualSpacing/>
              <w:rPr>
                <w:color w:val="000000"/>
                <w:sz w:val="20"/>
                <w:szCs w:val="20"/>
              </w:rPr>
            </w:pP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Колыванский</w:t>
            </w: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20"/>
        </w:trPr>
        <w:tc>
          <w:tcPr>
            <w:tcW w:w="932" w:type="pct"/>
            <w:vMerge/>
            <w:vAlign w:val="center"/>
          </w:tcPr>
          <w:p w:rsidR="008D26CF" w:rsidRPr="0087722C" w:rsidRDefault="008D26CF" w:rsidP="008D26CF">
            <w:pPr>
              <w:widowControl w:val="0"/>
              <w:contextualSpacing/>
              <w:rPr>
                <w:color w:val="000000"/>
                <w:sz w:val="20"/>
                <w:szCs w:val="20"/>
              </w:rPr>
            </w:pP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Коченевский</w:t>
            </w: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88"/>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Ордынское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Ордынский</w:t>
            </w:r>
          </w:p>
        </w:tc>
        <w:tc>
          <w:tcPr>
            <w:tcW w:w="702" w:type="pct"/>
            <w:vAlign w:val="center"/>
          </w:tcPr>
          <w:p w:rsidR="008D26CF" w:rsidRPr="00660AA8" w:rsidRDefault="008D26CF" w:rsidP="008D26CF">
            <w:pPr>
              <w:widowControl w:val="0"/>
              <w:contextualSpacing/>
              <w:jc w:val="center"/>
              <w:rPr>
                <w:color w:val="000000"/>
                <w:sz w:val="20"/>
                <w:szCs w:val="20"/>
              </w:rPr>
            </w:pPr>
            <w:r>
              <w:rPr>
                <w:color w:val="000000"/>
                <w:sz w:val="20"/>
                <w:szCs w:val="20"/>
              </w:rPr>
              <w:t>169468</w:t>
            </w:r>
          </w:p>
        </w:tc>
        <w:tc>
          <w:tcPr>
            <w:tcW w:w="702" w:type="pct"/>
            <w:vAlign w:val="center"/>
          </w:tcPr>
          <w:p w:rsidR="008D26CF" w:rsidRDefault="008D26CF" w:rsidP="008D26CF">
            <w:pPr>
              <w:jc w:val="center"/>
              <w:rPr>
                <w:color w:val="000000"/>
                <w:sz w:val="20"/>
                <w:szCs w:val="20"/>
              </w:rPr>
            </w:pPr>
            <w:r>
              <w:rPr>
                <w:color w:val="000000"/>
                <w:sz w:val="20"/>
                <w:szCs w:val="20"/>
              </w:rPr>
              <w:t>170237</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-3405</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-0,5</w:t>
            </w:r>
          </w:p>
        </w:tc>
      </w:tr>
      <w:tr w:rsidR="008D26CF" w:rsidRPr="0087722C" w:rsidTr="008D26CF">
        <w:trPr>
          <w:trHeight w:val="70"/>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Северное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Северный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1274013</w:t>
            </w:r>
          </w:p>
        </w:tc>
        <w:tc>
          <w:tcPr>
            <w:tcW w:w="702" w:type="pct"/>
            <w:vAlign w:val="center"/>
          </w:tcPr>
          <w:p w:rsidR="008D26CF" w:rsidRDefault="008D26CF" w:rsidP="008D26CF">
            <w:pPr>
              <w:jc w:val="center"/>
              <w:rPr>
                <w:color w:val="000000"/>
                <w:sz w:val="20"/>
                <w:szCs w:val="20"/>
              </w:rPr>
            </w:pPr>
            <w:r>
              <w:rPr>
                <w:color w:val="000000"/>
                <w:sz w:val="20"/>
                <w:szCs w:val="20"/>
              </w:rPr>
              <w:t>1274013</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18"/>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Сузунское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Сузунский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218674</w:t>
            </w:r>
          </w:p>
        </w:tc>
        <w:tc>
          <w:tcPr>
            <w:tcW w:w="702" w:type="pct"/>
            <w:vAlign w:val="center"/>
          </w:tcPr>
          <w:p w:rsidR="008D26CF" w:rsidRDefault="008D26CF" w:rsidP="008D26CF">
            <w:pPr>
              <w:jc w:val="center"/>
              <w:rPr>
                <w:color w:val="000000"/>
                <w:sz w:val="20"/>
                <w:szCs w:val="20"/>
              </w:rPr>
            </w:pPr>
            <w:r>
              <w:rPr>
                <w:color w:val="000000"/>
                <w:sz w:val="20"/>
                <w:szCs w:val="20"/>
              </w:rPr>
              <w:t>218674</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+4174</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26"/>
        </w:trPr>
        <w:tc>
          <w:tcPr>
            <w:tcW w:w="932" w:type="pct"/>
            <w:vMerge w:val="restart"/>
          </w:tcPr>
          <w:p w:rsidR="008D26CF" w:rsidRPr="0087722C" w:rsidRDefault="008D26CF" w:rsidP="008D26CF">
            <w:pPr>
              <w:widowControl w:val="0"/>
              <w:contextualSpacing/>
              <w:rPr>
                <w:color w:val="000000"/>
                <w:sz w:val="20"/>
                <w:szCs w:val="20"/>
              </w:rPr>
            </w:pPr>
            <w:r w:rsidRPr="0087722C">
              <w:rPr>
                <w:color w:val="000000"/>
                <w:sz w:val="20"/>
                <w:szCs w:val="20"/>
              </w:rPr>
              <w:t>Татарское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Татарский</w:t>
            </w:r>
          </w:p>
        </w:tc>
        <w:tc>
          <w:tcPr>
            <w:tcW w:w="702" w:type="pct"/>
            <w:vMerge w:val="restart"/>
            <w:vAlign w:val="center"/>
          </w:tcPr>
          <w:p w:rsidR="008D26CF" w:rsidRPr="00387D56" w:rsidRDefault="008D26CF" w:rsidP="008D26CF">
            <w:pPr>
              <w:widowControl w:val="0"/>
              <w:contextualSpacing/>
              <w:jc w:val="center"/>
              <w:rPr>
                <w:color w:val="000000"/>
                <w:sz w:val="20"/>
                <w:szCs w:val="20"/>
              </w:rPr>
            </w:pPr>
            <w:r>
              <w:rPr>
                <w:color w:val="000000"/>
                <w:sz w:val="20"/>
                <w:szCs w:val="20"/>
              </w:rPr>
              <w:t>150651</w:t>
            </w:r>
          </w:p>
        </w:tc>
        <w:tc>
          <w:tcPr>
            <w:tcW w:w="702" w:type="pct"/>
            <w:vMerge w:val="restart"/>
            <w:vAlign w:val="center"/>
          </w:tcPr>
          <w:p w:rsidR="008D26CF" w:rsidRDefault="008D26CF" w:rsidP="008D26CF">
            <w:pPr>
              <w:jc w:val="center"/>
              <w:rPr>
                <w:color w:val="000000"/>
                <w:sz w:val="20"/>
                <w:szCs w:val="20"/>
              </w:rPr>
            </w:pPr>
            <w:r>
              <w:rPr>
                <w:color w:val="000000"/>
                <w:sz w:val="20"/>
                <w:szCs w:val="20"/>
              </w:rPr>
              <w:t>150651</w:t>
            </w:r>
          </w:p>
        </w:tc>
        <w:tc>
          <w:tcPr>
            <w:tcW w:w="832" w:type="pct"/>
            <w:vMerge w:val="restar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vMerge w:val="restar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15"/>
        </w:trPr>
        <w:tc>
          <w:tcPr>
            <w:tcW w:w="932" w:type="pct"/>
            <w:vMerge/>
            <w:vAlign w:val="center"/>
          </w:tcPr>
          <w:p w:rsidR="008D26CF" w:rsidRPr="0087722C" w:rsidRDefault="008D26CF" w:rsidP="008D26CF">
            <w:pPr>
              <w:widowControl w:val="0"/>
              <w:contextualSpacing/>
              <w:rPr>
                <w:color w:val="000000"/>
                <w:sz w:val="20"/>
                <w:szCs w:val="20"/>
              </w:rPr>
            </w:pP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Усть-Таркский</w:t>
            </w:r>
          </w:p>
        </w:tc>
        <w:tc>
          <w:tcPr>
            <w:tcW w:w="702" w:type="pct"/>
            <w:vMerge/>
            <w:vAlign w:val="center"/>
          </w:tcPr>
          <w:p w:rsidR="008D26CF" w:rsidRPr="00387D56" w:rsidRDefault="008D26CF" w:rsidP="008D26CF">
            <w:pPr>
              <w:widowControl w:val="0"/>
              <w:contextualSpacing/>
              <w:jc w:val="center"/>
              <w:rPr>
                <w:color w:val="000000"/>
                <w:sz w:val="20"/>
                <w:szCs w:val="20"/>
              </w:rPr>
            </w:pPr>
          </w:p>
        </w:tc>
        <w:tc>
          <w:tcPr>
            <w:tcW w:w="702" w:type="pct"/>
            <w:vMerge/>
            <w:vAlign w:val="center"/>
          </w:tcPr>
          <w:p w:rsidR="008D26CF" w:rsidRPr="00387D56" w:rsidRDefault="008D26CF" w:rsidP="008D26CF">
            <w:pPr>
              <w:jc w:val="center"/>
              <w:rPr>
                <w:color w:val="000000"/>
                <w:sz w:val="20"/>
                <w:szCs w:val="20"/>
              </w:rPr>
            </w:pPr>
          </w:p>
        </w:tc>
        <w:tc>
          <w:tcPr>
            <w:tcW w:w="832" w:type="pct"/>
            <w:vMerge/>
            <w:shd w:val="clear" w:color="auto" w:fill="auto"/>
            <w:vAlign w:val="center"/>
          </w:tcPr>
          <w:p w:rsidR="008D26CF" w:rsidRPr="008D26CF" w:rsidRDefault="008D26CF" w:rsidP="008D26CF">
            <w:pPr>
              <w:widowControl w:val="0"/>
              <w:contextualSpacing/>
              <w:jc w:val="center"/>
              <w:rPr>
                <w:color w:val="000000"/>
                <w:sz w:val="20"/>
                <w:szCs w:val="20"/>
              </w:rPr>
            </w:pPr>
          </w:p>
        </w:tc>
        <w:tc>
          <w:tcPr>
            <w:tcW w:w="831" w:type="pct"/>
            <w:vMerge/>
            <w:shd w:val="clear" w:color="auto" w:fill="auto"/>
            <w:vAlign w:val="center"/>
          </w:tcPr>
          <w:p w:rsidR="008D26CF" w:rsidRPr="008D26CF" w:rsidRDefault="008D26CF" w:rsidP="008D26CF">
            <w:pPr>
              <w:jc w:val="center"/>
              <w:rPr>
                <w:color w:val="000000"/>
                <w:sz w:val="20"/>
                <w:szCs w:val="20"/>
              </w:rPr>
            </w:pPr>
          </w:p>
        </w:tc>
      </w:tr>
      <w:tr w:rsidR="008D26CF" w:rsidRPr="0087722C" w:rsidTr="008D26CF">
        <w:trPr>
          <w:trHeight w:val="70"/>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Убинское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Убинский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894902</w:t>
            </w:r>
          </w:p>
        </w:tc>
        <w:tc>
          <w:tcPr>
            <w:tcW w:w="702" w:type="pct"/>
            <w:vAlign w:val="center"/>
          </w:tcPr>
          <w:p w:rsidR="008D26CF" w:rsidRDefault="008D26CF" w:rsidP="008D26CF">
            <w:pPr>
              <w:jc w:val="center"/>
              <w:rPr>
                <w:color w:val="000000"/>
                <w:sz w:val="20"/>
                <w:szCs w:val="20"/>
              </w:rPr>
            </w:pPr>
            <w:r>
              <w:rPr>
                <w:color w:val="000000"/>
                <w:sz w:val="20"/>
                <w:szCs w:val="20"/>
              </w:rPr>
              <w:t>894902</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381"/>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Чановское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Чановский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86047</w:t>
            </w:r>
          </w:p>
        </w:tc>
        <w:tc>
          <w:tcPr>
            <w:tcW w:w="702" w:type="pct"/>
            <w:vAlign w:val="center"/>
          </w:tcPr>
          <w:p w:rsidR="008D26CF" w:rsidRDefault="008D26CF" w:rsidP="008D26CF">
            <w:pPr>
              <w:jc w:val="center"/>
              <w:rPr>
                <w:color w:val="000000"/>
                <w:sz w:val="20"/>
                <w:szCs w:val="20"/>
              </w:rPr>
            </w:pPr>
            <w:r>
              <w:rPr>
                <w:color w:val="000000"/>
                <w:sz w:val="20"/>
                <w:szCs w:val="20"/>
              </w:rPr>
              <w:t>86047</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197"/>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Черепановское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Черепановский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66139</w:t>
            </w:r>
          </w:p>
        </w:tc>
        <w:tc>
          <w:tcPr>
            <w:tcW w:w="702" w:type="pct"/>
            <w:vAlign w:val="center"/>
          </w:tcPr>
          <w:p w:rsidR="008D26CF" w:rsidRDefault="008D26CF" w:rsidP="008D26CF">
            <w:pPr>
              <w:jc w:val="center"/>
              <w:rPr>
                <w:color w:val="000000"/>
                <w:sz w:val="20"/>
                <w:szCs w:val="20"/>
              </w:rPr>
            </w:pPr>
            <w:r>
              <w:rPr>
                <w:color w:val="000000"/>
                <w:sz w:val="20"/>
                <w:szCs w:val="20"/>
              </w:rPr>
              <w:t>66139</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70"/>
        </w:trPr>
        <w:tc>
          <w:tcPr>
            <w:tcW w:w="932" w:type="pct"/>
          </w:tcPr>
          <w:p w:rsidR="008D26CF" w:rsidRPr="0087722C" w:rsidRDefault="008D26CF" w:rsidP="008D26CF">
            <w:pPr>
              <w:widowControl w:val="0"/>
              <w:contextualSpacing/>
              <w:rPr>
                <w:color w:val="000000"/>
                <w:sz w:val="20"/>
                <w:szCs w:val="20"/>
              </w:rPr>
            </w:pPr>
            <w:r w:rsidRPr="0087722C">
              <w:rPr>
                <w:color w:val="000000"/>
                <w:sz w:val="20"/>
                <w:szCs w:val="20"/>
              </w:rPr>
              <w:t>Чулымское</w:t>
            </w:r>
          </w:p>
        </w:tc>
        <w:tc>
          <w:tcPr>
            <w:tcW w:w="1001" w:type="pct"/>
          </w:tcPr>
          <w:p w:rsidR="008D26CF" w:rsidRPr="0087722C" w:rsidRDefault="008D26CF" w:rsidP="008D26CF">
            <w:pPr>
              <w:widowControl w:val="0"/>
              <w:contextualSpacing/>
              <w:rPr>
                <w:bCs/>
                <w:color w:val="000000"/>
                <w:sz w:val="20"/>
                <w:szCs w:val="20"/>
              </w:rPr>
            </w:pPr>
            <w:r w:rsidRPr="0087722C">
              <w:rPr>
                <w:bCs/>
                <w:color w:val="000000"/>
                <w:sz w:val="20"/>
                <w:szCs w:val="20"/>
              </w:rPr>
              <w:t>Чулымский</w:t>
            </w:r>
          </w:p>
        </w:tc>
        <w:tc>
          <w:tcPr>
            <w:tcW w:w="702" w:type="pct"/>
            <w:vAlign w:val="center"/>
          </w:tcPr>
          <w:p w:rsidR="008D26CF" w:rsidRPr="00660AA8" w:rsidRDefault="008D26CF" w:rsidP="008D26CF">
            <w:pPr>
              <w:widowControl w:val="0"/>
              <w:contextualSpacing/>
              <w:jc w:val="center"/>
              <w:rPr>
                <w:color w:val="000000"/>
                <w:sz w:val="20"/>
                <w:szCs w:val="20"/>
              </w:rPr>
            </w:pPr>
            <w:r w:rsidRPr="00660AA8">
              <w:rPr>
                <w:color w:val="000000"/>
                <w:sz w:val="20"/>
                <w:szCs w:val="20"/>
              </w:rPr>
              <w:t>341146</w:t>
            </w:r>
          </w:p>
        </w:tc>
        <w:tc>
          <w:tcPr>
            <w:tcW w:w="702" w:type="pct"/>
            <w:vAlign w:val="center"/>
          </w:tcPr>
          <w:p w:rsidR="008D26CF" w:rsidRDefault="008D26CF" w:rsidP="008D26CF">
            <w:pPr>
              <w:jc w:val="center"/>
              <w:rPr>
                <w:color w:val="000000"/>
                <w:sz w:val="20"/>
                <w:szCs w:val="20"/>
              </w:rPr>
            </w:pPr>
            <w:r>
              <w:rPr>
                <w:color w:val="000000"/>
                <w:sz w:val="20"/>
                <w:szCs w:val="20"/>
              </w:rPr>
              <w:t>341146</w:t>
            </w:r>
          </w:p>
        </w:tc>
        <w:tc>
          <w:tcPr>
            <w:tcW w:w="832" w:type="pct"/>
            <w:shd w:val="clear" w:color="auto" w:fill="auto"/>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0</w:t>
            </w:r>
          </w:p>
        </w:tc>
        <w:tc>
          <w:tcPr>
            <w:tcW w:w="831" w:type="pct"/>
            <w:shd w:val="clear" w:color="auto" w:fill="auto"/>
            <w:vAlign w:val="center"/>
          </w:tcPr>
          <w:p w:rsidR="008D26CF" w:rsidRPr="008D26CF" w:rsidRDefault="008D26CF" w:rsidP="008D26CF">
            <w:pPr>
              <w:jc w:val="center"/>
              <w:rPr>
                <w:color w:val="000000"/>
                <w:sz w:val="20"/>
                <w:szCs w:val="20"/>
              </w:rPr>
            </w:pPr>
            <w:r w:rsidRPr="008D26CF">
              <w:rPr>
                <w:color w:val="000000"/>
                <w:sz w:val="20"/>
                <w:szCs w:val="20"/>
              </w:rPr>
              <w:t>0,0</w:t>
            </w:r>
          </w:p>
        </w:tc>
      </w:tr>
      <w:tr w:rsidR="008D26CF" w:rsidRPr="0087722C" w:rsidTr="008D26CF">
        <w:trPr>
          <w:trHeight w:val="20"/>
        </w:trPr>
        <w:tc>
          <w:tcPr>
            <w:tcW w:w="1933" w:type="pct"/>
            <w:gridSpan w:val="2"/>
          </w:tcPr>
          <w:p w:rsidR="008D26CF" w:rsidRPr="0087722C" w:rsidRDefault="008D26CF" w:rsidP="008D26CF">
            <w:pPr>
              <w:widowControl w:val="0"/>
              <w:contextualSpacing/>
              <w:rPr>
                <w:bCs/>
                <w:color w:val="000000"/>
                <w:sz w:val="20"/>
                <w:szCs w:val="20"/>
              </w:rPr>
            </w:pPr>
            <w:r w:rsidRPr="0087722C">
              <w:rPr>
                <w:bCs/>
                <w:color w:val="000000"/>
                <w:sz w:val="20"/>
                <w:szCs w:val="20"/>
              </w:rPr>
              <w:t>Итого по Новосибирской области</w:t>
            </w:r>
          </w:p>
        </w:tc>
        <w:tc>
          <w:tcPr>
            <w:tcW w:w="702" w:type="pct"/>
          </w:tcPr>
          <w:p w:rsidR="008D26CF" w:rsidRPr="008D26CF" w:rsidRDefault="008D26CF" w:rsidP="008D26CF">
            <w:pPr>
              <w:widowControl w:val="0"/>
              <w:contextualSpacing/>
              <w:jc w:val="center"/>
              <w:rPr>
                <w:color w:val="000000"/>
                <w:sz w:val="20"/>
                <w:szCs w:val="20"/>
              </w:rPr>
            </w:pPr>
            <w:r w:rsidRPr="008D26CF">
              <w:rPr>
                <w:color w:val="000000"/>
                <w:sz w:val="20"/>
                <w:szCs w:val="20"/>
              </w:rPr>
              <w:t>6432953</w:t>
            </w:r>
          </w:p>
        </w:tc>
        <w:tc>
          <w:tcPr>
            <w:tcW w:w="702" w:type="pct"/>
          </w:tcPr>
          <w:p w:rsidR="008D26CF" w:rsidRPr="008D26CF" w:rsidRDefault="008D26CF" w:rsidP="008D26CF">
            <w:pPr>
              <w:widowControl w:val="0"/>
              <w:contextualSpacing/>
              <w:jc w:val="center"/>
              <w:rPr>
                <w:color w:val="000000"/>
                <w:sz w:val="20"/>
                <w:szCs w:val="20"/>
              </w:rPr>
            </w:pPr>
            <w:r w:rsidRPr="008D26CF">
              <w:rPr>
                <w:color w:val="000000"/>
                <w:sz w:val="20"/>
                <w:szCs w:val="20"/>
              </w:rPr>
              <w:t>6486723</w:t>
            </w:r>
          </w:p>
        </w:tc>
        <w:tc>
          <w:tcPr>
            <w:tcW w:w="832" w:type="pct"/>
            <w:vAlign w:val="center"/>
          </w:tcPr>
          <w:p w:rsidR="008D26CF" w:rsidRPr="008D26CF" w:rsidRDefault="008D26CF" w:rsidP="008D26CF">
            <w:pPr>
              <w:widowControl w:val="0"/>
              <w:contextualSpacing/>
              <w:jc w:val="center"/>
              <w:rPr>
                <w:color w:val="000000"/>
                <w:sz w:val="20"/>
                <w:szCs w:val="20"/>
              </w:rPr>
            </w:pPr>
            <w:r w:rsidRPr="008D26CF">
              <w:rPr>
                <w:color w:val="000000"/>
                <w:sz w:val="20"/>
                <w:szCs w:val="20"/>
              </w:rPr>
              <w:t>53770</w:t>
            </w:r>
          </w:p>
        </w:tc>
        <w:tc>
          <w:tcPr>
            <w:tcW w:w="831" w:type="pct"/>
            <w:vAlign w:val="center"/>
          </w:tcPr>
          <w:p w:rsidR="008D26CF" w:rsidRPr="008D26CF" w:rsidRDefault="008D26CF" w:rsidP="008D26CF">
            <w:pPr>
              <w:jc w:val="center"/>
              <w:rPr>
                <w:color w:val="000000"/>
                <w:sz w:val="22"/>
                <w:szCs w:val="22"/>
              </w:rPr>
            </w:pPr>
            <w:r w:rsidRPr="008D26CF">
              <w:rPr>
                <w:color w:val="000000"/>
                <w:sz w:val="22"/>
                <w:szCs w:val="22"/>
              </w:rPr>
              <w:t>+0,8</w:t>
            </w:r>
          </w:p>
        </w:tc>
      </w:tr>
    </w:tbl>
    <w:p w:rsidR="002315DB" w:rsidRDefault="002315DB" w:rsidP="004A5651">
      <w:pPr>
        <w:jc w:val="right"/>
      </w:pPr>
    </w:p>
    <w:p w:rsidR="004E5EBD" w:rsidRDefault="00F37AF3" w:rsidP="004A5651">
      <w:r w:rsidRPr="00C04B32">
        <w:tab/>
      </w:r>
      <w:r w:rsidR="004A5651" w:rsidRPr="008D26CF">
        <w:t xml:space="preserve">За период действия предыдущего лесного плана </w:t>
      </w:r>
      <w:r w:rsidR="008D26CF" w:rsidRPr="008D26CF">
        <w:t>Новосибирской</w:t>
      </w:r>
      <w:r w:rsidR="004A5651" w:rsidRPr="008D26CF">
        <w:t xml:space="preserve"> области общая площадь </w:t>
      </w:r>
      <w:r w:rsidR="004E5EBD">
        <w:t xml:space="preserve">лесов на землях </w:t>
      </w:r>
      <w:r w:rsidR="004A5651" w:rsidRPr="008D26CF">
        <w:t xml:space="preserve">лесного фонда увеличилась на </w:t>
      </w:r>
      <w:r w:rsidR="008D26CF" w:rsidRPr="008D26CF">
        <w:t>53 770</w:t>
      </w:r>
      <w:r w:rsidR="004A5651" w:rsidRPr="008D26CF">
        <w:t xml:space="preserve"> га (на 0,8 %). </w:t>
      </w:r>
    </w:p>
    <w:p w:rsidR="00B92B5A" w:rsidRDefault="004E5EBD" w:rsidP="004E5EBD">
      <w:pPr>
        <w:ind w:firstLine="709"/>
      </w:pPr>
      <w:r>
        <w:lastRenderedPageBreak/>
        <w:t xml:space="preserve">Изменения произошли </w:t>
      </w:r>
      <w:r w:rsidRPr="00DD062C">
        <w:t>в</w:t>
      </w:r>
      <w:r>
        <w:t xml:space="preserve">следствие </w:t>
      </w:r>
      <w:r w:rsidRPr="00227564">
        <w:t xml:space="preserve">проведения лесоустройства на территории </w:t>
      </w:r>
      <w:r>
        <w:t>лесничеств Новосибирской области</w:t>
      </w:r>
      <w:r w:rsidR="00BC0F87">
        <w:t xml:space="preserve"> по причине </w:t>
      </w:r>
      <w:r>
        <w:t>уточнени</w:t>
      </w:r>
      <w:r w:rsidR="00BC0F87">
        <w:t>я</w:t>
      </w:r>
      <w:r>
        <w:t xml:space="preserve"> границ и площади лесных участков.</w:t>
      </w:r>
    </w:p>
    <w:p w:rsidR="000A5F43" w:rsidRDefault="004E5EBD" w:rsidP="004E5EBD">
      <w:pPr>
        <w:ind w:firstLine="709"/>
      </w:pPr>
      <w:r>
        <w:t xml:space="preserve"> </w:t>
      </w:r>
    </w:p>
    <w:p w:rsidR="004A5651" w:rsidRPr="00C04B32" w:rsidRDefault="004A5651" w:rsidP="00F37AF3">
      <w:pPr>
        <w:pStyle w:val="30"/>
        <w:spacing w:line="240" w:lineRule="auto"/>
        <w:jc w:val="center"/>
      </w:pPr>
      <w:bookmarkStart w:id="15" w:name="_Toc526765019"/>
      <w:r w:rsidRPr="00C04B32">
        <w:t>1.4.2. Сведения о распределении площади лесов, расположенных на землях населенных пунктов</w:t>
      </w:r>
      <w:bookmarkEnd w:id="15"/>
    </w:p>
    <w:p w:rsidR="004A5651" w:rsidRPr="00C04B32" w:rsidRDefault="004A5651" w:rsidP="00011AA1">
      <w:pPr>
        <w:jc w:val="left"/>
        <w:rPr>
          <w:b/>
        </w:rPr>
      </w:pPr>
    </w:p>
    <w:p w:rsidR="00E345EF" w:rsidRDefault="00F37AF3" w:rsidP="004A5651">
      <w:r w:rsidRPr="00C04B32">
        <w:tab/>
      </w:r>
      <w:r w:rsidR="004A5651" w:rsidRPr="00C04B32">
        <w:t xml:space="preserve">Сведения о распределении площади лесов, расположенных на землях населенных пунктов по муниципальным районам и городским округам </w:t>
      </w:r>
      <w:r w:rsidR="008D26CF">
        <w:t>Новосибирской</w:t>
      </w:r>
      <w:r w:rsidR="004A5651" w:rsidRPr="00C04B32">
        <w:t xml:space="preserve"> </w:t>
      </w:r>
      <w:r w:rsidR="007068FB">
        <w:t>области представлены в таблице 3</w:t>
      </w:r>
      <w:r w:rsidR="004A5651" w:rsidRPr="00C04B32">
        <w:t>.</w:t>
      </w:r>
    </w:p>
    <w:p w:rsidR="004A5651" w:rsidRPr="00AE22AF" w:rsidRDefault="007C28E0" w:rsidP="004A5651">
      <w:pPr>
        <w:jc w:val="right"/>
      </w:pPr>
      <w:r>
        <w:t>Таблица 3</w:t>
      </w:r>
    </w:p>
    <w:p w:rsidR="00B274A7" w:rsidRPr="00AE22AF" w:rsidRDefault="004A5651" w:rsidP="004A5651">
      <w:pPr>
        <w:jc w:val="center"/>
        <w:rPr>
          <w:b/>
        </w:rPr>
      </w:pPr>
      <w:r w:rsidRPr="00AE22AF">
        <w:rPr>
          <w:b/>
        </w:rPr>
        <w:t xml:space="preserve"> Распределение площади лесов, расположенных на землях населенных пунктов, </w:t>
      </w:r>
    </w:p>
    <w:p w:rsidR="004A5651" w:rsidRPr="00AE22AF" w:rsidRDefault="004A5651" w:rsidP="004A5651">
      <w:pPr>
        <w:jc w:val="center"/>
        <w:rPr>
          <w:b/>
        </w:rPr>
      </w:pPr>
      <w:r w:rsidRPr="00AE22AF">
        <w:rPr>
          <w:b/>
        </w:rPr>
        <w:t>по муниципальным районам</w:t>
      </w:r>
    </w:p>
    <w:p w:rsidR="007C5927" w:rsidRDefault="007C5927" w:rsidP="007C5927"/>
    <w:tbl>
      <w:tblPr>
        <w:tblW w:w="0" w:type="auto"/>
        <w:tblInd w:w="93" w:type="dxa"/>
        <w:tblLayout w:type="fixed"/>
        <w:tblLook w:val="04A0" w:firstRow="1" w:lastRow="0" w:firstColumn="1" w:lastColumn="0" w:noHBand="0" w:noVBand="1"/>
      </w:tblPr>
      <w:tblGrid>
        <w:gridCol w:w="725"/>
        <w:gridCol w:w="2551"/>
        <w:gridCol w:w="1417"/>
        <w:gridCol w:w="1418"/>
        <w:gridCol w:w="1701"/>
        <w:gridCol w:w="1665"/>
      </w:tblGrid>
      <w:tr w:rsidR="007C5927" w:rsidRPr="007C5927" w:rsidTr="007C5927">
        <w:trPr>
          <w:trHeight w:val="284"/>
        </w:trPr>
        <w:tc>
          <w:tcPr>
            <w:tcW w:w="7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 xml:space="preserve">№ </w:t>
            </w:r>
            <w:proofErr w:type="gramStart"/>
            <w:r w:rsidRPr="007C5927">
              <w:rPr>
                <w:rFonts w:eastAsia="Times New Roman"/>
                <w:color w:val="000000"/>
                <w:sz w:val="20"/>
                <w:szCs w:val="20"/>
                <w:lang w:eastAsia="ru-RU"/>
              </w:rPr>
              <w:t>п</w:t>
            </w:r>
            <w:proofErr w:type="gramEnd"/>
            <w:r w:rsidRPr="007C5927">
              <w:rPr>
                <w:rFonts w:eastAsia="Times New Roman"/>
                <w:color w:val="000000"/>
                <w:sz w:val="20"/>
                <w:szCs w:val="20"/>
                <w:lang w:eastAsia="ru-RU"/>
              </w:rPr>
              <w:t>/п</w:t>
            </w:r>
          </w:p>
        </w:tc>
        <w:tc>
          <w:tcPr>
            <w:tcW w:w="2551" w:type="dxa"/>
            <w:tcBorders>
              <w:top w:val="single" w:sz="8" w:space="0" w:color="auto"/>
              <w:left w:val="nil"/>
              <w:bottom w:val="single" w:sz="8" w:space="0" w:color="auto"/>
              <w:right w:val="single" w:sz="8" w:space="0" w:color="auto"/>
            </w:tcBorders>
            <w:shd w:val="clear" w:color="auto" w:fill="auto"/>
            <w:noWrap/>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Наименование муниципального района</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Площадь лесов на землях населенных пунктов по состоянию на 01.01.2009, га</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 xml:space="preserve">Площадь лесов </w:t>
            </w:r>
            <w:proofErr w:type="gramStart"/>
            <w:r w:rsidRPr="007C5927">
              <w:rPr>
                <w:rFonts w:eastAsia="Times New Roman"/>
                <w:color w:val="000000"/>
                <w:sz w:val="20"/>
                <w:szCs w:val="20"/>
                <w:lang w:eastAsia="ru-RU"/>
              </w:rPr>
              <w:t>на</w:t>
            </w:r>
            <w:proofErr w:type="gramEnd"/>
          </w:p>
          <w:p w:rsidR="007C5927" w:rsidRPr="007C5927" w:rsidRDefault="007C5927" w:rsidP="002530A5">
            <w:pPr>
              <w:jc w:val="center"/>
              <w:rPr>
                <w:rFonts w:eastAsia="Times New Roman"/>
                <w:color w:val="000000"/>
                <w:sz w:val="20"/>
                <w:szCs w:val="20"/>
                <w:lang w:eastAsia="ru-RU"/>
              </w:rPr>
            </w:pPr>
            <w:proofErr w:type="gramStart"/>
            <w:r w:rsidRPr="007C5927">
              <w:rPr>
                <w:rFonts w:eastAsia="Times New Roman"/>
                <w:color w:val="000000"/>
                <w:sz w:val="20"/>
                <w:szCs w:val="20"/>
                <w:lang w:eastAsia="ru-RU"/>
              </w:rPr>
              <w:t>землях</w:t>
            </w:r>
            <w:proofErr w:type="gramEnd"/>
            <w:r w:rsidRPr="007C5927">
              <w:rPr>
                <w:rFonts w:eastAsia="Times New Roman"/>
                <w:color w:val="000000"/>
                <w:sz w:val="20"/>
                <w:szCs w:val="20"/>
                <w:lang w:eastAsia="ru-RU"/>
              </w:rPr>
              <w:t xml:space="preserve"> населенных пунктов по состоянию на 01.01.2018, га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Изменение площади лесов по отношению к показателям предыдущего лесного плана, ±</w:t>
            </w:r>
            <w:proofErr w:type="gramStart"/>
            <w:r w:rsidRPr="007C5927">
              <w:rPr>
                <w:rFonts w:eastAsia="Times New Roman"/>
                <w:color w:val="000000"/>
                <w:sz w:val="20"/>
                <w:szCs w:val="20"/>
                <w:lang w:eastAsia="ru-RU"/>
              </w:rPr>
              <w:t>га</w:t>
            </w:r>
            <w:proofErr w:type="gramEnd"/>
          </w:p>
        </w:tc>
        <w:tc>
          <w:tcPr>
            <w:tcW w:w="1665" w:type="dxa"/>
            <w:tcBorders>
              <w:top w:val="single" w:sz="8" w:space="0" w:color="auto"/>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Изменение площади лесов по отношению к показателям предыдущего лесного плана, %</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Баганский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1553</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1553</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4C1254" w:rsidP="002530A5">
            <w:pPr>
              <w:jc w:val="center"/>
              <w:rPr>
                <w:rFonts w:eastAsia="Times New Roman"/>
                <w:color w:val="000000"/>
                <w:sz w:val="20"/>
                <w:szCs w:val="20"/>
                <w:lang w:eastAsia="ru-RU"/>
              </w:rPr>
            </w:pPr>
            <w:r>
              <w:rPr>
                <w:rFonts w:eastAsia="Times New Roman"/>
                <w:color w:val="000000"/>
                <w:sz w:val="20"/>
                <w:szCs w:val="20"/>
                <w:lang w:eastAsia="ru-RU"/>
              </w:rPr>
              <w:t>2</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Болотнинский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12300</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12300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4C1254" w:rsidP="002530A5">
            <w:pPr>
              <w:jc w:val="center"/>
              <w:rPr>
                <w:rFonts w:eastAsia="Times New Roman"/>
                <w:color w:val="000000"/>
                <w:sz w:val="20"/>
                <w:szCs w:val="20"/>
                <w:lang w:eastAsia="ru-RU"/>
              </w:rPr>
            </w:pPr>
            <w:r>
              <w:rPr>
                <w:rFonts w:eastAsia="Times New Roman"/>
                <w:color w:val="000000"/>
                <w:sz w:val="20"/>
                <w:szCs w:val="20"/>
                <w:lang w:eastAsia="ru-RU"/>
              </w:rPr>
              <w:t>3</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Доволенский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115</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115</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4C1254" w:rsidP="002530A5">
            <w:pPr>
              <w:jc w:val="center"/>
              <w:rPr>
                <w:rFonts w:eastAsia="Times New Roman"/>
                <w:color w:val="000000"/>
                <w:sz w:val="20"/>
                <w:szCs w:val="20"/>
                <w:lang w:eastAsia="ru-RU"/>
              </w:rPr>
            </w:pPr>
            <w:r>
              <w:rPr>
                <w:rFonts w:eastAsia="Times New Roman"/>
                <w:color w:val="000000"/>
                <w:sz w:val="20"/>
                <w:szCs w:val="20"/>
                <w:lang w:eastAsia="ru-RU"/>
              </w:rPr>
              <w:t>4</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Здвинский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273</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273</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4C1254" w:rsidP="002530A5">
            <w:pPr>
              <w:jc w:val="center"/>
              <w:rPr>
                <w:rFonts w:eastAsia="Times New Roman"/>
                <w:color w:val="000000"/>
                <w:sz w:val="20"/>
                <w:szCs w:val="20"/>
                <w:lang w:eastAsia="ru-RU"/>
              </w:rPr>
            </w:pPr>
            <w:r>
              <w:rPr>
                <w:rFonts w:eastAsia="Times New Roman"/>
                <w:color w:val="000000"/>
                <w:sz w:val="20"/>
                <w:szCs w:val="20"/>
                <w:lang w:eastAsia="ru-RU"/>
              </w:rPr>
              <w:t>5</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Искитимский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3771</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3771</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4C1254" w:rsidP="002530A5">
            <w:pPr>
              <w:jc w:val="center"/>
              <w:rPr>
                <w:rFonts w:eastAsia="Times New Roman"/>
                <w:color w:val="000000"/>
                <w:sz w:val="20"/>
                <w:szCs w:val="20"/>
                <w:lang w:eastAsia="ru-RU"/>
              </w:rPr>
            </w:pPr>
            <w:r>
              <w:rPr>
                <w:rFonts w:eastAsia="Times New Roman"/>
                <w:color w:val="000000"/>
                <w:sz w:val="20"/>
                <w:szCs w:val="20"/>
                <w:lang w:eastAsia="ru-RU"/>
              </w:rPr>
              <w:t>6</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Карасукский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1024</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1024</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4C1254" w:rsidP="002530A5">
            <w:pPr>
              <w:jc w:val="center"/>
              <w:rPr>
                <w:rFonts w:eastAsia="Times New Roman"/>
                <w:color w:val="000000"/>
                <w:sz w:val="20"/>
                <w:szCs w:val="20"/>
                <w:lang w:eastAsia="ru-RU"/>
              </w:rPr>
            </w:pPr>
            <w:r>
              <w:rPr>
                <w:rFonts w:eastAsia="Times New Roman"/>
                <w:color w:val="000000"/>
                <w:sz w:val="20"/>
                <w:szCs w:val="20"/>
                <w:lang w:eastAsia="ru-RU"/>
              </w:rPr>
              <w:t>7</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Каргатский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133</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133</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8</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Коченевский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4106</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-4106</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9</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Куйбышевский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561</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561</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10</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Кыштовский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13810</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13810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11</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Маслянинский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797</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797</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12</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Мошковский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730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13</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Новосибирский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9041</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9041</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14</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Ордынский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1218</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-1218</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15</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Северный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1325</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1325</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16</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Сузунский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5004</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9A1360" w:rsidP="002530A5">
            <w:pPr>
              <w:jc w:val="center"/>
              <w:rPr>
                <w:rFonts w:eastAsia="Times New Roman"/>
                <w:color w:val="000000"/>
                <w:sz w:val="20"/>
                <w:szCs w:val="20"/>
                <w:lang w:eastAsia="ru-RU"/>
              </w:rPr>
            </w:pPr>
            <w:r>
              <w:rPr>
                <w:rFonts w:eastAsia="Times New Roman"/>
                <w:color w:val="000000"/>
                <w:sz w:val="20"/>
                <w:szCs w:val="20"/>
                <w:lang w:eastAsia="ru-RU"/>
              </w:rPr>
              <w:t>+</w:t>
            </w:r>
            <w:r w:rsidR="007C5927" w:rsidRPr="007C5927">
              <w:rPr>
                <w:rFonts w:eastAsia="Times New Roman"/>
                <w:color w:val="000000"/>
                <w:sz w:val="20"/>
                <w:szCs w:val="20"/>
                <w:lang w:eastAsia="ru-RU"/>
              </w:rPr>
              <w:t>5004</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17</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Татарский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5512</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5512</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18</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Убинский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51</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-51</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19</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Чановский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890</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-890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2</w:t>
            </w:r>
            <w:r w:rsidR="00BB6559">
              <w:rPr>
                <w:rFonts w:eastAsia="Times New Roman"/>
                <w:color w:val="000000"/>
                <w:sz w:val="20"/>
                <w:szCs w:val="20"/>
                <w:lang w:eastAsia="ru-RU"/>
              </w:rPr>
              <w:t>0</w:t>
            </w:r>
            <w:r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Черепановский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367</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367</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0,0</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21</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Чистоозерный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342</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25</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-317</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-92,7</w:t>
            </w:r>
          </w:p>
        </w:tc>
      </w:tr>
      <w:tr w:rsidR="007C5927" w:rsidRPr="007C5927" w:rsidTr="007C5927">
        <w:trPr>
          <w:trHeight w:val="284"/>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7C5927" w:rsidRPr="007C5927" w:rsidRDefault="00BB6559" w:rsidP="002530A5">
            <w:pPr>
              <w:jc w:val="center"/>
              <w:rPr>
                <w:rFonts w:eastAsia="Times New Roman"/>
                <w:color w:val="000000"/>
                <w:sz w:val="20"/>
                <w:szCs w:val="20"/>
                <w:lang w:eastAsia="ru-RU"/>
              </w:rPr>
            </w:pPr>
            <w:r>
              <w:rPr>
                <w:rFonts w:eastAsia="Times New Roman"/>
                <w:color w:val="000000"/>
                <w:sz w:val="20"/>
                <w:szCs w:val="20"/>
                <w:lang w:eastAsia="ru-RU"/>
              </w:rPr>
              <w:t>22</w:t>
            </w:r>
            <w:r w:rsidR="007C5927" w:rsidRPr="007C5927">
              <w:rPr>
                <w:rFonts w:eastAsia="Times New Roman"/>
                <w:color w:val="000000"/>
                <w:sz w:val="20"/>
                <w:szCs w:val="20"/>
                <w:lang w:eastAsia="ru-RU"/>
              </w:rPr>
              <w:t>.</w:t>
            </w:r>
          </w:p>
        </w:tc>
        <w:tc>
          <w:tcPr>
            <w:tcW w:w="2551" w:type="dxa"/>
            <w:tcBorders>
              <w:top w:val="nil"/>
              <w:left w:val="nil"/>
              <w:bottom w:val="single" w:sz="8" w:space="0" w:color="auto"/>
              <w:right w:val="single" w:sz="8" w:space="0" w:color="auto"/>
            </w:tcBorders>
            <w:shd w:val="clear" w:color="auto" w:fill="auto"/>
            <w:noWrap/>
            <w:vAlign w:val="center"/>
            <w:hideMark/>
          </w:tcPr>
          <w:p w:rsidR="007C5927" w:rsidRPr="007C5927" w:rsidRDefault="007C5927" w:rsidP="007C5927">
            <w:pPr>
              <w:jc w:val="left"/>
              <w:rPr>
                <w:rFonts w:eastAsia="Times New Roman"/>
                <w:color w:val="000000"/>
                <w:sz w:val="20"/>
                <w:szCs w:val="20"/>
                <w:lang w:eastAsia="ru-RU"/>
              </w:rPr>
            </w:pPr>
            <w:r w:rsidRPr="007C5927">
              <w:rPr>
                <w:rFonts w:eastAsia="Times New Roman"/>
                <w:color w:val="000000"/>
                <w:sz w:val="20"/>
                <w:szCs w:val="20"/>
                <w:lang w:eastAsia="ru-RU"/>
              </w:rPr>
              <w:t>Чулымский район</w:t>
            </w:r>
          </w:p>
        </w:tc>
        <w:tc>
          <w:tcPr>
            <w:tcW w:w="1417"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2205</w:t>
            </w:r>
          </w:p>
        </w:tc>
        <w:tc>
          <w:tcPr>
            <w:tcW w:w="1418"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35600</w:t>
            </w:r>
          </w:p>
        </w:tc>
        <w:tc>
          <w:tcPr>
            <w:tcW w:w="1701" w:type="dxa"/>
            <w:tcBorders>
              <w:top w:val="nil"/>
              <w:left w:val="nil"/>
              <w:bottom w:val="single" w:sz="8" w:space="0" w:color="auto"/>
              <w:right w:val="single" w:sz="8" w:space="0" w:color="auto"/>
            </w:tcBorders>
            <w:shd w:val="clear" w:color="auto" w:fill="auto"/>
            <w:vAlign w:val="center"/>
            <w:hideMark/>
          </w:tcPr>
          <w:p w:rsidR="007C5927" w:rsidRPr="007C5927" w:rsidRDefault="009A1360" w:rsidP="002530A5">
            <w:pPr>
              <w:jc w:val="center"/>
              <w:rPr>
                <w:rFonts w:eastAsia="Times New Roman"/>
                <w:color w:val="000000"/>
                <w:sz w:val="20"/>
                <w:szCs w:val="20"/>
                <w:lang w:eastAsia="ru-RU"/>
              </w:rPr>
            </w:pPr>
            <w:r>
              <w:rPr>
                <w:rFonts w:eastAsia="Times New Roman"/>
                <w:color w:val="000000"/>
                <w:sz w:val="20"/>
                <w:szCs w:val="20"/>
                <w:lang w:eastAsia="ru-RU"/>
              </w:rPr>
              <w:t>+</w:t>
            </w:r>
            <w:r w:rsidR="007C5927" w:rsidRPr="007C5927">
              <w:rPr>
                <w:rFonts w:eastAsia="Times New Roman"/>
                <w:color w:val="000000"/>
                <w:sz w:val="20"/>
                <w:szCs w:val="20"/>
                <w:lang w:eastAsia="ru-RU"/>
              </w:rPr>
              <w:t>33395</w:t>
            </w:r>
          </w:p>
        </w:tc>
        <w:tc>
          <w:tcPr>
            <w:tcW w:w="1665" w:type="dxa"/>
            <w:tcBorders>
              <w:top w:val="nil"/>
              <w:left w:val="nil"/>
              <w:bottom w:val="single" w:sz="8" w:space="0" w:color="auto"/>
              <w:right w:val="single" w:sz="8" w:space="0" w:color="auto"/>
            </w:tcBorders>
            <w:shd w:val="clear" w:color="auto" w:fill="auto"/>
            <w:vAlign w:val="center"/>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1514,5</w:t>
            </w:r>
          </w:p>
        </w:tc>
      </w:tr>
      <w:tr w:rsidR="007C5927" w:rsidRPr="007C5927" w:rsidTr="007C5927">
        <w:trPr>
          <w:trHeight w:val="315"/>
        </w:trPr>
        <w:tc>
          <w:tcPr>
            <w:tcW w:w="32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C5927" w:rsidRPr="007C5927" w:rsidRDefault="007C5927" w:rsidP="00BB6559">
            <w:pPr>
              <w:jc w:val="center"/>
              <w:rPr>
                <w:rFonts w:eastAsia="Times New Roman"/>
                <w:color w:val="000000"/>
                <w:sz w:val="20"/>
                <w:szCs w:val="20"/>
                <w:lang w:eastAsia="ru-RU"/>
              </w:rPr>
            </w:pPr>
            <w:r w:rsidRPr="007C5927">
              <w:rPr>
                <w:rFonts w:eastAsia="Times New Roman"/>
                <w:color w:val="000000"/>
                <w:sz w:val="20"/>
                <w:szCs w:val="20"/>
                <w:lang w:eastAsia="ru-RU"/>
              </w:rPr>
              <w:t>г. Новосибирск</w:t>
            </w:r>
          </w:p>
        </w:tc>
        <w:tc>
          <w:tcPr>
            <w:tcW w:w="1417"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9320</w:t>
            </w:r>
          </w:p>
        </w:tc>
        <w:tc>
          <w:tcPr>
            <w:tcW w:w="1418"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8568</w:t>
            </w:r>
          </w:p>
        </w:tc>
        <w:tc>
          <w:tcPr>
            <w:tcW w:w="1701"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-752</w:t>
            </w:r>
          </w:p>
        </w:tc>
        <w:tc>
          <w:tcPr>
            <w:tcW w:w="1665"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-8,1</w:t>
            </w:r>
          </w:p>
        </w:tc>
      </w:tr>
      <w:tr w:rsidR="007C5927" w:rsidRPr="007C5927" w:rsidTr="007C5927">
        <w:trPr>
          <w:trHeight w:val="315"/>
        </w:trPr>
        <w:tc>
          <w:tcPr>
            <w:tcW w:w="32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C5927" w:rsidRPr="007C5927" w:rsidRDefault="007C5927" w:rsidP="009A1360">
            <w:pPr>
              <w:jc w:val="center"/>
              <w:rPr>
                <w:rFonts w:eastAsia="Times New Roman"/>
                <w:color w:val="000000"/>
                <w:sz w:val="20"/>
                <w:szCs w:val="20"/>
                <w:lang w:eastAsia="ru-RU"/>
              </w:rPr>
            </w:pPr>
            <w:r w:rsidRPr="007C5927">
              <w:rPr>
                <w:rFonts w:eastAsia="Times New Roman"/>
                <w:color w:val="000000"/>
                <w:sz w:val="20"/>
                <w:szCs w:val="20"/>
                <w:lang w:eastAsia="ru-RU"/>
              </w:rPr>
              <w:t>Итого:</w:t>
            </w:r>
          </w:p>
        </w:tc>
        <w:tc>
          <w:tcPr>
            <w:tcW w:w="1417"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69444</w:t>
            </w:r>
          </w:p>
        </w:tc>
        <w:tc>
          <w:tcPr>
            <w:tcW w:w="1418"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100509</w:t>
            </w:r>
          </w:p>
        </w:tc>
        <w:tc>
          <w:tcPr>
            <w:tcW w:w="1701"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31065</w:t>
            </w:r>
          </w:p>
        </w:tc>
        <w:tc>
          <w:tcPr>
            <w:tcW w:w="1665" w:type="dxa"/>
            <w:tcBorders>
              <w:top w:val="nil"/>
              <w:left w:val="nil"/>
              <w:bottom w:val="single" w:sz="8" w:space="0" w:color="auto"/>
              <w:right w:val="single" w:sz="8" w:space="0" w:color="auto"/>
            </w:tcBorders>
            <w:shd w:val="clear" w:color="auto" w:fill="auto"/>
            <w:vAlign w:val="bottom"/>
            <w:hideMark/>
          </w:tcPr>
          <w:p w:rsidR="007C5927" w:rsidRPr="007C5927" w:rsidRDefault="007C5927" w:rsidP="002530A5">
            <w:pPr>
              <w:jc w:val="center"/>
              <w:rPr>
                <w:rFonts w:eastAsia="Times New Roman"/>
                <w:color w:val="000000"/>
                <w:sz w:val="20"/>
                <w:szCs w:val="20"/>
                <w:lang w:eastAsia="ru-RU"/>
              </w:rPr>
            </w:pPr>
            <w:r w:rsidRPr="007C5927">
              <w:rPr>
                <w:rFonts w:eastAsia="Times New Roman"/>
                <w:color w:val="000000"/>
                <w:sz w:val="20"/>
                <w:szCs w:val="20"/>
                <w:lang w:eastAsia="ru-RU"/>
              </w:rPr>
              <w:t>44,7</w:t>
            </w:r>
          </w:p>
        </w:tc>
      </w:tr>
    </w:tbl>
    <w:p w:rsidR="007C5927" w:rsidRPr="00F240A2" w:rsidRDefault="007C5927" w:rsidP="007C5927">
      <w:pPr>
        <w:rPr>
          <w:highlight w:val="yellow"/>
        </w:rPr>
      </w:pPr>
    </w:p>
    <w:p w:rsidR="007C5927" w:rsidRDefault="007C5927" w:rsidP="007C5927">
      <w:r w:rsidRPr="00EB7E75">
        <w:tab/>
        <w:t>Таким образом, за</w:t>
      </w:r>
      <w:r w:rsidRPr="00EB7E75">
        <w:rPr>
          <w:rFonts w:eastAsia="Times New Roman"/>
          <w:lang w:eastAsia="ru-RU"/>
        </w:rPr>
        <w:t xml:space="preserve"> период действия предыдущего Лесного плана</w:t>
      </w:r>
      <w:r w:rsidRPr="00EB7E75">
        <w:t xml:space="preserve"> площадь лесов, расположенных на землях населенных пунктов, увеличилась на 31065 га или на 44,7 %.</w:t>
      </w:r>
    </w:p>
    <w:p w:rsidR="00B92B5A" w:rsidRDefault="00B92B5A" w:rsidP="00B92B5A">
      <w:pPr>
        <w:ind w:firstLine="709"/>
      </w:pPr>
      <w:r w:rsidRPr="00B92B5A">
        <w:lastRenderedPageBreak/>
        <w:t xml:space="preserve">Изменения произошли за счёт </w:t>
      </w:r>
      <w:r>
        <w:t xml:space="preserve">перевода </w:t>
      </w:r>
      <w:r w:rsidRPr="00B92B5A">
        <w:t xml:space="preserve">земель </w:t>
      </w:r>
      <w:r>
        <w:t>иных категорий, на которых произрастают леса</w:t>
      </w:r>
      <w:r w:rsidRPr="00B92B5A">
        <w:t xml:space="preserve"> в </w:t>
      </w:r>
      <w:r>
        <w:t xml:space="preserve">категорию </w:t>
      </w:r>
      <w:r w:rsidRPr="00B92B5A">
        <w:t>земель населённых пунктов.</w:t>
      </w:r>
    </w:p>
    <w:p w:rsidR="00632C19" w:rsidRPr="00C04B32" w:rsidRDefault="00632C19" w:rsidP="004A5651"/>
    <w:p w:rsidR="004A5651" w:rsidRPr="00C04B32" w:rsidRDefault="004A5651" w:rsidP="00F37AF3">
      <w:pPr>
        <w:pStyle w:val="30"/>
        <w:spacing w:line="240" w:lineRule="auto"/>
        <w:jc w:val="center"/>
      </w:pPr>
      <w:bookmarkStart w:id="16" w:name="_Toc526765020"/>
      <w:r w:rsidRPr="00C04B32">
        <w:t>1.4.3. Сведения о распределении площади лесов, расположенных на землях обороны и безопасности</w:t>
      </w:r>
      <w:bookmarkEnd w:id="16"/>
    </w:p>
    <w:p w:rsidR="004A5651" w:rsidRPr="00C04B32" w:rsidRDefault="004A5651" w:rsidP="00011AA1">
      <w:pPr>
        <w:jc w:val="left"/>
      </w:pPr>
    </w:p>
    <w:p w:rsidR="004A5651" w:rsidRDefault="00F37AF3" w:rsidP="004A5651">
      <w:r w:rsidRPr="00C04B32">
        <w:tab/>
      </w:r>
      <w:r w:rsidR="004A5651" w:rsidRPr="00C04B32">
        <w:t xml:space="preserve">Сведения о распределении площади лесов, расположенных на землях обороны и безопасности  по муниципальным  районам </w:t>
      </w:r>
      <w:r w:rsidR="003C7E15">
        <w:t>Новосибирской</w:t>
      </w:r>
      <w:r w:rsidR="004A5651" w:rsidRPr="00C04B32">
        <w:t xml:space="preserve"> </w:t>
      </w:r>
      <w:r w:rsidR="007C28E0">
        <w:t>области представлены в таблице 4</w:t>
      </w:r>
      <w:r w:rsidR="004A5651" w:rsidRPr="00C04B32">
        <w:t>.</w:t>
      </w:r>
    </w:p>
    <w:p w:rsidR="004A5651" w:rsidRPr="00C04B32" w:rsidRDefault="007C28E0" w:rsidP="004A5651">
      <w:pPr>
        <w:jc w:val="right"/>
      </w:pPr>
      <w:r>
        <w:t>Таблица 4</w:t>
      </w:r>
    </w:p>
    <w:p w:rsidR="00B274A7" w:rsidRDefault="004A5651" w:rsidP="004A5651">
      <w:pPr>
        <w:jc w:val="center"/>
        <w:rPr>
          <w:b/>
        </w:rPr>
      </w:pPr>
      <w:r w:rsidRPr="00C04B32">
        <w:rPr>
          <w:b/>
        </w:rPr>
        <w:t xml:space="preserve">Распределение площади лесов, расположенных на землях обороны и безопасности, </w:t>
      </w:r>
    </w:p>
    <w:p w:rsidR="004A5651" w:rsidRDefault="004A5651" w:rsidP="004A5651">
      <w:pPr>
        <w:jc w:val="center"/>
        <w:rPr>
          <w:b/>
        </w:rPr>
      </w:pPr>
      <w:r w:rsidRPr="00C04B32">
        <w:rPr>
          <w:b/>
        </w:rPr>
        <w:t>по муниципальным районам</w:t>
      </w:r>
    </w:p>
    <w:p w:rsidR="003C7E15" w:rsidRDefault="003C7E15" w:rsidP="004A565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864"/>
        <w:gridCol w:w="1478"/>
        <w:gridCol w:w="1478"/>
        <w:gridCol w:w="1490"/>
        <w:gridCol w:w="1482"/>
      </w:tblGrid>
      <w:tr w:rsidR="001843DE" w:rsidRPr="00AE22AF" w:rsidTr="001843DE">
        <w:trPr>
          <w:trHeight w:val="330"/>
        </w:trPr>
        <w:tc>
          <w:tcPr>
            <w:tcW w:w="398" w:type="pct"/>
            <w:shd w:val="clear" w:color="auto" w:fill="auto"/>
            <w:noWrap/>
            <w:vAlign w:val="center"/>
          </w:tcPr>
          <w:p w:rsidR="001843DE" w:rsidRPr="004C555C" w:rsidRDefault="001843DE" w:rsidP="007327C5">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98" w:type="pct"/>
            <w:shd w:val="clear" w:color="auto" w:fill="auto"/>
            <w:noWrap/>
            <w:vAlign w:val="center"/>
          </w:tcPr>
          <w:p w:rsidR="001843DE" w:rsidRDefault="001843DE" w:rsidP="007327C5">
            <w:pPr>
              <w:widowControl w:val="0"/>
              <w:contextualSpacing/>
              <w:jc w:val="center"/>
              <w:rPr>
                <w:sz w:val="20"/>
                <w:szCs w:val="20"/>
              </w:rPr>
            </w:pPr>
            <w:r w:rsidRPr="00AE22AF">
              <w:rPr>
                <w:sz w:val="20"/>
                <w:szCs w:val="20"/>
              </w:rPr>
              <w:t>Наименование</w:t>
            </w:r>
          </w:p>
          <w:p w:rsidR="001843DE" w:rsidRPr="00AE22AF" w:rsidRDefault="001843DE" w:rsidP="007327C5">
            <w:pPr>
              <w:widowControl w:val="0"/>
              <w:contextualSpacing/>
              <w:jc w:val="center"/>
              <w:rPr>
                <w:sz w:val="20"/>
                <w:szCs w:val="20"/>
              </w:rPr>
            </w:pPr>
            <w:r w:rsidRPr="00AE22AF">
              <w:rPr>
                <w:sz w:val="20"/>
                <w:szCs w:val="20"/>
              </w:rPr>
              <w:t xml:space="preserve"> муниципального района</w:t>
            </w:r>
          </w:p>
        </w:tc>
        <w:tc>
          <w:tcPr>
            <w:tcW w:w="774" w:type="pct"/>
          </w:tcPr>
          <w:p w:rsidR="001843DE" w:rsidRPr="00AE22AF" w:rsidRDefault="001843DE" w:rsidP="001843DE">
            <w:pPr>
              <w:suppressAutoHyphens/>
              <w:jc w:val="center"/>
              <w:rPr>
                <w:sz w:val="20"/>
                <w:szCs w:val="20"/>
                <w:shd w:val="clear" w:color="auto" w:fill="FFFFFF"/>
              </w:rPr>
            </w:pPr>
            <w:r w:rsidRPr="00AE22AF">
              <w:rPr>
                <w:sz w:val="20"/>
                <w:szCs w:val="20"/>
                <w:shd w:val="clear" w:color="auto" w:fill="FFFFFF"/>
              </w:rPr>
              <w:t xml:space="preserve">Площадь лесов на землях </w:t>
            </w:r>
            <w:r w:rsidRPr="003C7E15">
              <w:rPr>
                <w:sz w:val="20"/>
                <w:szCs w:val="20"/>
                <w:lang w:eastAsia="ru-RU"/>
              </w:rPr>
              <w:t>обороны и безопасности</w:t>
            </w:r>
            <w:r w:rsidRPr="00AE22AF">
              <w:rPr>
                <w:sz w:val="20"/>
                <w:szCs w:val="20"/>
                <w:shd w:val="clear" w:color="auto" w:fill="FFFFFF"/>
              </w:rPr>
              <w:t xml:space="preserve"> по состоянию на 01.01.2009, га</w:t>
            </w:r>
          </w:p>
        </w:tc>
        <w:tc>
          <w:tcPr>
            <w:tcW w:w="774" w:type="pct"/>
            <w:vAlign w:val="center"/>
          </w:tcPr>
          <w:p w:rsidR="001843DE" w:rsidRPr="00AE22AF" w:rsidRDefault="001843DE" w:rsidP="001843DE">
            <w:pPr>
              <w:suppressAutoHyphens/>
              <w:jc w:val="center"/>
              <w:rPr>
                <w:sz w:val="20"/>
                <w:szCs w:val="20"/>
                <w:shd w:val="clear" w:color="auto" w:fill="FFFFFF"/>
              </w:rPr>
            </w:pPr>
            <w:r w:rsidRPr="00AE22AF">
              <w:rPr>
                <w:sz w:val="20"/>
                <w:szCs w:val="20"/>
                <w:shd w:val="clear" w:color="auto" w:fill="FFFFFF"/>
              </w:rPr>
              <w:t xml:space="preserve">Площадь лесов на </w:t>
            </w:r>
            <w:r w:rsidRPr="003C7E15">
              <w:rPr>
                <w:sz w:val="20"/>
                <w:szCs w:val="20"/>
                <w:lang w:eastAsia="ru-RU"/>
              </w:rPr>
              <w:t>обороны и безопасности</w:t>
            </w:r>
            <w:r w:rsidRPr="00AE22AF">
              <w:rPr>
                <w:sz w:val="20"/>
                <w:szCs w:val="20"/>
                <w:shd w:val="clear" w:color="auto" w:fill="FFFFFF"/>
              </w:rPr>
              <w:t xml:space="preserve"> по состоянию на 01.01.2018, га</w:t>
            </w:r>
          </w:p>
        </w:tc>
        <w:tc>
          <w:tcPr>
            <w:tcW w:w="780" w:type="pct"/>
            <w:vAlign w:val="center"/>
          </w:tcPr>
          <w:p w:rsidR="001843DE" w:rsidRPr="00AE22AF" w:rsidRDefault="001843DE" w:rsidP="001843DE">
            <w:pPr>
              <w:suppressAutoHyphens/>
              <w:jc w:val="center"/>
              <w:rPr>
                <w:sz w:val="20"/>
                <w:szCs w:val="20"/>
                <w:shd w:val="clear" w:color="auto" w:fill="FFFFFF"/>
              </w:rPr>
            </w:pPr>
            <w:r w:rsidRPr="00AE22AF">
              <w:rPr>
                <w:sz w:val="20"/>
                <w:szCs w:val="20"/>
                <w:shd w:val="clear" w:color="auto" w:fill="FFFFFF"/>
              </w:rPr>
              <w:t>Изменение площади лесов по отношению к показателям предыдущего лесного плана, ±</w:t>
            </w:r>
            <w:proofErr w:type="gramStart"/>
            <w:r w:rsidRPr="00AE22AF">
              <w:rPr>
                <w:sz w:val="20"/>
                <w:szCs w:val="20"/>
                <w:shd w:val="clear" w:color="auto" w:fill="FFFFFF"/>
              </w:rPr>
              <w:t>га</w:t>
            </w:r>
            <w:proofErr w:type="gramEnd"/>
          </w:p>
        </w:tc>
        <w:tc>
          <w:tcPr>
            <w:tcW w:w="776" w:type="pct"/>
            <w:vAlign w:val="center"/>
          </w:tcPr>
          <w:p w:rsidR="001843DE" w:rsidRPr="00AE22AF" w:rsidRDefault="001843DE" w:rsidP="001843DE">
            <w:pPr>
              <w:suppressAutoHyphens/>
              <w:jc w:val="center"/>
              <w:rPr>
                <w:sz w:val="20"/>
                <w:szCs w:val="20"/>
                <w:shd w:val="clear" w:color="auto" w:fill="FFFFFF"/>
              </w:rPr>
            </w:pPr>
            <w:r w:rsidRPr="00AE22AF">
              <w:rPr>
                <w:sz w:val="20"/>
                <w:szCs w:val="20"/>
                <w:shd w:val="clear" w:color="auto" w:fill="FFFFFF"/>
              </w:rPr>
              <w:t>Изменение площади лесов по отношению к показателям предыдущего лесного плана, %</w:t>
            </w:r>
          </w:p>
        </w:tc>
      </w:tr>
      <w:tr w:rsidR="001843DE" w:rsidRPr="00D9369C" w:rsidTr="001843DE">
        <w:trPr>
          <w:trHeight w:val="330"/>
        </w:trPr>
        <w:tc>
          <w:tcPr>
            <w:tcW w:w="398" w:type="pct"/>
            <w:shd w:val="clear" w:color="auto" w:fill="auto"/>
            <w:noWrap/>
            <w:vAlign w:val="center"/>
          </w:tcPr>
          <w:p w:rsidR="001843DE" w:rsidRPr="004C555C" w:rsidRDefault="001843DE" w:rsidP="007327C5">
            <w:pPr>
              <w:jc w:val="center"/>
              <w:rPr>
                <w:sz w:val="22"/>
                <w:szCs w:val="22"/>
              </w:rPr>
            </w:pPr>
            <w:r>
              <w:rPr>
                <w:sz w:val="22"/>
                <w:szCs w:val="22"/>
              </w:rPr>
              <w:t>1</w:t>
            </w:r>
            <w:r w:rsidRPr="004C555C">
              <w:rPr>
                <w:sz w:val="22"/>
                <w:szCs w:val="22"/>
              </w:rPr>
              <w:t>.</w:t>
            </w:r>
          </w:p>
        </w:tc>
        <w:tc>
          <w:tcPr>
            <w:tcW w:w="1498" w:type="pct"/>
            <w:shd w:val="clear" w:color="auto" w:fill="auto"/>
            <w:noWrap/>
          </w:tcPr>
          <w:p w:rsidR="001843DE" w:rsidRPr="004C555C" w:rsidRDefault="001843DE" w:rsidP="001843DE">
            <w:pPr>
              <w:jc w:val="left"/>
              <w:rPr>
                <w:sz w:val="22"/>
                <w:szCs w:val="22"/>
              </w:rPr>
            </w:pPr>
            <w:r w:rsidRPr="004C555C">
              <w:rPr>
                <w:sz w:val="22"/>
                <w:szCs w:val="22"/>
              </w:rPr>
              <w:t>Каргатский район</w:t>
            </w:r>
          </w:p>
        </w:tc>
        <w:tc>
          <w:tcPr>
            <w:tcW w:w="774" w:type="pct"/>
            <w:vAlign w:val="center"/>
          </w:tcPr>
          <w:p w:rsidR="001843DE" w:rsidRPr="00283485" w:rsidRDefault="001843DE" w:rsidP="00283485">
            <w:pPr>
              <w:jc w:val="center"/>
              <w:rPr>
                <w:sz w:val="22"/>
                <w:szCs w:val="22"/>
              </w:rPr>
            </w:pPr>
            <w:r w:rsidRPr="00283485">
              <w:rPr>
                <w:sz w:val="22"/>
                <w:szCs w:val="22"/>
              </w:rPr>
              <w:t>322</w:t>
            </w:r>
          </w:p>
        </w:tc>
        <w:tc>
          <w:tcPr>
            <w:tcW w:w="774" w:type="pct"/>
            <w:vAlign w:val="center"/>
          </w:tcPr>
          <w:p w:rsidR="001843DE" w:rsidRPr="009A2718" w:rsidRDefault="001843DE" w:rsidP="00283485">
            <w:pPr>
              <w:jc w:val="center"/>
              <w:rPr>
                <w:sz w:val="22"/>
                <w:szCs w:val="22"/>
              </w:rPr>
            </w:pPr>
            <w:r>
              <w:rPr>
                <w:sz w:val="22"/>
                <w:szCs w:val="22"/>
              </w:rPr>
              <w:t>322</w:t>
            </w:r>
          </w:p>
        </w:tc>
        <w:tc>
          <w:tcPr>
            <w:tcW w:w="780" w:type="pct"/>
            <w:shd w:val="clear" w:color="auto" w:fill="auto"/>
            <w:vAlign w:val="center"/>
          </w:tcPr>
          <w:p w:rsidR="001843DE" w:rsidRPr="00283485" w:rsidRDefault="001843DE" w:rsidP="00283485">
            <w:pPr>
              <w:jc w:val="center"/>
              <w:rPr>
                <w:sz w:val="22"/>
                <w:szCs w:val="22"/>
              </w:rPr>
            </w:pPr>
            <w:r w:rsidRPr="00283485">
              <w:rPr>
                <w:sz w:val="22"/>
                <w:szCs w:val="22"/>
              </w:rPr>
              <w:t>0</w:t>
            </w:r>
          </w:p>
        </w:tc>
        <w:tc>
          <w:tcPr>
            <w:tcW w:w="776" w:type="pct"/>
            <w:shd w:val="clear" w:color="auto" w:fill="auto"/>
            <w:vAlign w:val="center"/>
          </w:tcPr>
          <w:p w:rsidR="001843DE" w:rsidRPr="00283485" w:rsidRDefault="001843DE" w:rsidP="00283485">
            <w:pPr>
              <w:jc w:val="center"/>
              <w:rPr>
                <w:sz w:val="22"/>
                <w:szCs w:val="22"/>
              </w:rPr>
            </w:pPr>
            <w:r w:rsidRPr="00283485">
              <w:rPr>
                <w:sz w:val="22"/>
                <w:szCs w:val="22"/>
              </w:rPr>
              <w:t>0</w:t>
            </w:r>
          </w:p>
        </w:tc>
      </w:tr>
      <w:tr w:rsidR="001843DE" w:rsidRPr="00D9369C" w:rsidTr="001843DE">
        <w:trPr>
          <w:trHeight w:val="330"/>
        </w:trPr>
        <w:tc>
          <w:tcPr>
            <w:tcW w:w="398" w:type="pct"/>
            <w:shd w:val="clear" w:color="auto" w:fill="auto"/>
            <w:noWrap/>
            <w:vAlign w:val="center"/>
          </w:tcPr>
          <w:p w:rsidR="001843DE" w:rsidRPr="004C555C" w:rsidRDefault="001843DE" w:rsidP="007327C5">
            <w:pPr>
              <w:jc w:val="center"/>
              <w:rPr>
                <w:sz w:val="22"/>
                <w:szCs w:val="22"/>
              </w:rPr>
            </w:pPr>
            <w:r>
              <w:rPr>
                <w:sz w:val="22"/>
                <w:szCs w:val="22"/>
              </w:rPr>
              <w:t>2</w:t>
            </w:r>
            <w:r w:rsidRPr="004C555C">
              <w:rPr>
                <w:sz w:val="22"/>
                <w:szCs w:val="22"/>
              </w:rPr>
              <w:t>.</w:t>
            </w:r>
          </w:p>
        </w:tc>
        <w:tc>
          <w:tcPr>
            <w:tcW w:w="1498" w:type="pct"/>
            <w:shd w:val="clear" w:color="auto" w:fill="auto"/>
            <w:noWrap/>
          </w:tcPr>
          <w:p w:rsidR="001843DE" w:rsidRPr="004C555C" w:rsidRDefault="001843DE" w:rsidP="001843DE">
            <w:pPr>
              <w:jc w:val="left"/>
              <w:rPr>
                <w:sz w:val="22"/>
                <w:szCs w:val="22"/>
              </w:rPr>
            </w:pPr>
            <w:r w:rsidRPr="004C555C">
              <w:rPr>
                <w:sz w:val="22"/>
                <w:szCs w:val="22"/>
              </w:rPr>
              <w:t>Мошковский район</w:t>
            </w:r>
          </w:p>
        </w:tc>
        <w:tc>
          <w:tcPr>
            <w:tcW w:w="774" w:type="pct"/>
            <w:tcBorders>
              <w:bottom w:val="single" w:sz="6" w:space="0" w:color="auto"/>
            </w:tcBorders>
            <w:vAlign w:val="center"/>
          </w:tcPr>
          <w:p w:rsidR="001843DE" w:rsidRPr="00283485" w:rsidRDefault="001843DE" w:rsidP="00283485">
            <w:pPr>
              <w:jc w:val="center"/>
              <w:rPr>
                <w:sz w:val="22"/>
                <w:szCs w:val="22"/>
              </w:rPr>
            </w:pPr>
            <w:r w:rsidRPr="00283485">
              <w:rPr>
                <w:sz w:val="22"/>
                <w:szCs w:val="22"/>
              </w:rPr>
              <w:t>923</w:t>
            </w:r>
          </w:p>
        </w:tc>
        <w:tc>
          <w:tcPr>
            <w:tcW w:w="774" w:type="pct"/>
            <w:vAlign w:val="center"/>
          </w:tcPr>
          <w:p w:rsidR="001843DE" w:rsidRPr="00283485" w:rsidRDefault="001843DE" w:rsidP="00283485">
            <w:pPr>
              <w:jc w:val="center"/>
              <w:rPr>
                <w:sz w:val="22"/>
                <w:szCs w:val="22"/>
              </w:rPr>
            </w:pPr>
            <w:r w:rsidRPr="00283485">
              <w:rPr>
                <w:sz w:val="22"/>
                <w:szCs w:val="22"/>
              </w:rPr>
              <w:t>923</w:t>
            </w:r>
          </w:p>
        </w:tc>
        <w:tc>
          <w:tcPr>
            <w:tcW w:w="780" w:type="pct"/>
            <w:shd w:val="clear" w:color="auto" w:fill="auto"/>
            <w:vAlign w:val="center"/>
          </w:tcPr>
          <w:p w:rsidR="001843DE" w:rsidRPr="00283485" w:rsidRDefault="001843DE" w:rsidP="00283485">
            <w:pPr>
              <w:jc w:val="center"/>
              <w:rPr>
                <w:sz w:val="22"/>
                <w:szCs w:val="22"/>
              </w:rPr>
            </w:pPr>
            <w:r w:rsidRPr="00283485">
              <w:rPr>
                <w:sz w:val="22"/>
                <w:szCs w:val="22"/>
              </w:rPr>
              <w:t>0</w:t>
            </w:r>
          </w:p>
        </w:tc>
        <w:tc>
          <w:tcPr>
            <w:tcW w:w="776" w:type="pct"/>
            <w:shd w:val="clear" w:color="auto" w:fill="auto"/>
            <w:vAlign w:val="center"/>
          </w:tcPr>
          <w:p w:rsidR="001843DE" w:rsidRPr="00283485" w:rsidRDefault="001843DE" w:rsidP="00283485">
            <w:pPr>
              <w:jc w:val="center"/>
              <w:rPr>
                <w:sz w:val="22"/>
                <w:szCs w:val="22"/>
              </w:rPr>
            </w:pPr>
            <w:r w:rsidRPr="00283485">
              <w:rPr>
                <w:sz w:val="22"/>
                <w:szCs w:val="22"/>
              </w:rPr>
              <w:t>0</w:t>
            </w:r>
          </w:p>
        </w:tc>
      </w:tr>
      <w:tr w:rsidR="001843DE" w:rsidRPr="00D9369C" w:rsidTr="001843DE">
        <w:trPr>
          <w:trHeight w:val="330"/>
        </w:trPr>
        <w:tc>
          <w:tcPr>
            <w:tcW w:w="398" w:type="pct"/>
            <w:shd w:val="clear" w:color="auto" w:fill="auto"/>
            <w:noWrap/>
            <w:vAlign w:val="center"/>
          </w:tcPr>
          <w:p w:rsidR="001843DE" w:rsidRPr="004C555C" w:rsidRDefault="001843DE" w:rsidP="007327C5">
            <w:pPr>
              <w:jc w:val="center"/>
              <w:rPr>
                <w:sz w:val="22"/>
                <w:szCs w:val="22"/>
              </w:rPr>
            </w:pPr>
            <w:r>
              <w:rPr>
                <w:sz w:val="22"/>
                <w:szCs w:val="22"/>
              </w:rPr>
              <w:t>3</w:t>
            </w:r>
            <w:r w:rsidRPr="004C555C">
              <w:rPr>
                <w:sz w:val="22"/>
                <w:szCs w:val="22"/>
              </w:rPr>
              <w:t>.</w:t>
            </w:r>
          </w:p>
        </w:tc>
        <w:tc>
          <w:tcPr>
            <w:tcW w:w="1498" w:type="pct"/>
            <w:shd w:val="clear" w:color="auto" w:fill="auto"/>
            <w:noWrap/>
          </w:tcPr>
          <w:p w:rsidR="001843DE" w:rsidRPr="004C555C" w:rsidRDefault="001843DE" w:rsidP="001843DE">
            <w:pPr>
              <w:jc w:val="left"/>
              <w:rPr>
                <w:sz w:val="22"/>
                <w:szCs w:val="22"/>
              </w:rPr>
            </w:pPr>
            <w:r w:rsidRPr="004C555C">
              <w:rPr>
                <w:sz w:val="22"/>
                <w:szCs w:val="22"/>
              </w:rPr>
              <w:t>Новосибирский район</w:t>
            </w:r>
          </w:p>
        </w:tc>
        <w:tc>
          <w:tcPr>
            <w:tcW w:w="774" w:type="pct"/>
            <w:tcBorders>
              <w:top w:val="single" w:sz="6" w:space="0" w:color="auto"/>
            </w:tcBorders>
            <w:vAlign w:val="center"/>
          </w:tcPr>
          <w:p w:rsidR="001843DE" w:rsidRPr="009A2718" w:rsidRDefault="001843DE" w:rsidP="00283485">
            <w:pPr>
              <w:jc w:val="center"/>
              <w:rPr>
                <w:sz w:val="22"/>
                <w:szCs w:val="22"/>
              </w:rPr>
            </w:pPr>
            <w:r>
              <w:rPr>
                <w:sz w:val="22"/>
                <w:szCs w:val="22"/>
              </w:rPr>
              <w:t>2891</w:t>
            </w:r>
          </w:p>
        </w:tc>
        <w:tc>
          <w:tcPr>
            <w:tcW w:w="774" w:type="pct"/>
            <w:vAlign w:val="center"/>
          </w:tcPr>
          <w:p w:rsidR="001843DE" w:rsidRPr="00283485" w:rsidRDefault="001843DE" w:rsidP="00283485">
            <w:pPr>
              <w:jc w:val="center"/>
              <w:rPr>
                <w:sz w:val="22"/>
                <w:szCs w:val="22"/>
              </w:rPr>
            </w:pPr>
            <w:r w:rsidRPr="00283485">
              <w:rPr>
                <w:sz w:val="22"/>
                <w:szCs w:val="22"/>
              </w:rPr>
              <w:t>5788</w:t>
            </w:r>
          </w:p>
        </w:tc>
        <w:tc>
          <w:tcPr>
            <w:tcW w:w="780" w:type="pct"/>
            <w:shd w:val="clear" w:color="auto" w:fill="auto"/>
            <w:vAlign w:val="center"/>
          </w:tcPr>
          <w:p w:rsidR="001843DE" w:rsidRPr="00283485" w:rsidRDefault="007C28E0" w:rsidP="00283485">
            <w:pPr>
              <w:jc w:val="center"/>
              <w:rPr>
                <w:sz w:val="22"/>
                <w:szCs w:val="22"/>
              </w:rPr>
            </w:pPr>
            <w:r>
              <w:rPr>
                <w:sz w:val="22"/>
                <w:szCs w:val="22"/>
              </w:rPr>
              <w:t>+</w:t>
            </w:r>
            <w:r w:rsidR="001843DE" w:rsidRPr="00283485">
              <w:rPr>
                <w:sz w:val="22"/>
                <w:szCs w:val="22"/>
              </w:rPr>
              <w:t>2897</w:t>
            </w:r>
          </w:p>
        </w:tc>
        <w:tc>
          <w:tcPr>
            <w:tcW w:w="776" w:type="pct"/>
            <w:shd w:val="clear" w:color="auto" w:fill="auto"/>
            <w:vAlign w:val="center"/>
          </w:tcPr>
          <w:p w:rsidR="001843DE" w:rsidRPr="00283485" w:rsidRDefault="00397F08" w:rsidP="00283485">
            <w:pPr>
              <w:jc w:val="center"/>
              <w:rPr>
                <w:sz w:val="22"/>
                <w:szCs w:val="22"/>
              </w:rPr>
            </w:pPr>
            <w:r>
              <w:rPr>
                <w:sz w:val="22"/>
                <w:szCs w:val="22"/>
              </w:rPr>
              <w:t>100,2</w:t>
            </w:r>
          </w:p>
        </w:tc>
      </w:tr>
      <w:tr w:rsidR="001843DE" w:rsidRPr="00D9369C" w:rsidTr="001843DE">
        <w:trPr>
          <w:trHeight w:val="330"/>
        </w:trPr>
        <w:tc>
          <w:tcPr>
            <w:tcW w:w="398" w:type="pct"/>
            <w:shd w:val="clear" w:color="auto" w:fill="auto"/>
            <w:noWrap/>
            <w:vAlign w:val="center"/>
          </w:tcPr>
          <w:p w:rsidR="001843DE" w:rsidRPr="004C555C" w:rsidRDefault="001843DE" w:rsidP="007327C5">
            <w:pPr>
              <w:jc w:val="center"/>
              <w:rPr>
                <w:sz w:val="22"/>
                <w:szCs w:val="22"/>
              </w:rPr>
            </w:pPr>
            <w:r>
              <w:rPr>
                <w:sz w:val="22"/>
                <w:szCs w:val="22"/>
              </w:rPr>
              <w:t>4</w:t>
            </w:r>
            <w:r w:rsidRPr="004C555C">
              <w:rPr>
                <w:sz w:val="22"/>
                <w:szCs w:val="22"/>
              </w:rPr>
              <w:t>.</w:t>
            </w:r>
          </w:p>
        </w:tc>
        <w:tc>
          <w:tcPr>
            <w:tcW w:w="1498" w:type="pct"/>
            <w:shd w:val="clear" w:color="auto" w:fill="auto"/>
            <w:noWrap/>
          </w:tcPr>
          <w:p w:rsidR="001843DE" w:rsidRPr="004C555C" w:rsidRDefault="001843DE" w:rsidP="001843DE">
            <w:pPr>
              <w:jc w:val="left"/>
              <w:rPr>
                <w:sz w:val="22"/>
                <w:szCs w:val="22"/>
              </w:rPr>
            </w:pPr>
            <w:r w:rsidRPr="004C555C">
              <w:rPr>
                <w:sz w:val="22"/>
                <w:szCs w:val="22"/>
              </w:rPr>
              <w:t>Сузунский район</w:t>
            </w:r>
          </w:p>
        </w:tc>
        <w:tc>
          <w:tcPr>
            <w:tcW w:w="774" w:type="pct"/>
            <w:vAlign w:val="center"/>
          </w:tcPr>
          <w:p w:rsidR="001843DE" w:rsidRPr="00283485" w:rsidRDefault="001843DE" w:rsidP="00283485">
            <w:pPr>
              <w:jc w:val="center"/>
              <w:rPr>
                <w:sz w:val="22"/>
                <w:szCs w:val="22"/>
              </w:rPr>
            </w:pPr>
            <w:r w:rsidRPr="00283485">
              <w:rPr>
                <w:sz w:val="22"/>
                <w:szCs w:val="22"/>
              </w:rPr>
              <w:t>4380</w:t>
            </w:r>
          </w:p>
        </w:tc>
        <w:tc>
          <w:tcPr>
            <w:tcW w:w="774" w:type="pct"/>
            <w:vAlign w:val="center"/>
          </w:tcPr>
          <w:p w:rsidR="001843DE" w:rsidRPr="00283485" w:rsidRDefault="001843DE" w:rsidP="00283485">
            <w:pPr>
              <w:jc w:val="center"/>
              <w:rPr>
                <w:sz w:val="22"/>
                <w:szCs w:val="22"/>
              </w:rPr>
            </w:pPr>
            <w:r w:rsidRPr="00283485">
              <w:rPr>
                <w:sz w:val="22"/>
                <w:szCs w:val="22"/>
              </w:rPr>
              <w:t>4380</w:t>
            </w:r>
          </w:p>
        </w:tc>
        <w:tc>
          <w:tcPr>
            <w:tcW w:w="780" w:type="pct"/>
            <w:shd w:val="clear" w:color="auto" w:fill="auto"/>
            <w:vAlign w:val="center"/>
          </w:tcPr>
          <w:p w:rsidR="001843DE" w:rsidRPr="00283485" w:rsidRDefault="001843DE" w:rsidP="00283485">
            <w:pPr>
              <w:jc w:val="center"/>
              <w:rPr>
                <w:sz w:val="22"/>
                <w:szCs w:val="22"/>
              </w:rPr>
            </w:pPr>
            <w:r w:rsidRPr="00283485">
              <w:rPr>
                <w:sz w:val="22"/>
                <w:szCs w:val="22"/>
              </w:rPr>
              <w:t>0</w:t>
            </w:r>
          </w:p>
        </w:tc>
        <w:tc>
          <w:tcPr>
            <w:tcW w:w="776" w:type="pct"/>
            <w:shd w:val="clear" w:color="auto" w:fill="auto"/>
            <w:vAlign w:val="center"/>
          </w:tcPr>
          <w:p w:rsidR="001843DE" w:rsidRPr="00283485" w:rsidRDefault="00397F08" w:rsidP="00283485">
            <w:pPr>
              <w:jc w:val="center"/>
              <w:rPr>
                <w:sz w:val="22"/>
                <w:szCs w:val="22"/>
              </w:rPr>
            </w:pPr>
            <w:r>
              <w:rPr>
                <w:sz w:val="22"/>
                <w:szCs w:val="22"/>
              </w:rPr>
              <w:t>0</w:t>
            </w:r>
          </w:p>
        </w:tc>
      </w:tr>
      <w:tr w:rsidR="001843DE" w:rsidRPr="00D9369C" w:rsidTr="001843DE">
        <w:trPr>
          <w:trHeight w:val="330"/>
        </w:trPr>
        <w:tc>
          <w:tcPr>
            <w:tcW w:w="398" w:type="pct"/>
            <w:shd w:val="clear" w:color="auto" w:fill="auto"/>
            <w:noWrap/>
            <w:vAlign w:val="center"/>
          </w:tcPr>
          <w:p w:rsidR="001843DE" w:rsidRPr="004C555C" w:rsidRDefault="001843DE" w:rsidP="007327C5">
            <w:pPr>
              <w:jc w:val="center"/>
              <w:rPr>
                <w:sz w:val="22"/>
                <w:szCs w:val="22"/>
              </w:rPr>
            </w:pPr>
            <w:r>
              <w:rPr>
                <w:sz w:val="22"/>
                <w:szCs w:val="22"/>
              </w:rPr>
              <w:t>5</w:t>
            </w:r>
            <w:r w:rsidRPr="004C555C">
              <w:rPr>
                <w:sz w:val="22"/>
                <w:szCs w:val="22"/>
              </w:rPr>
              <w:t>.</w:t>
            </w:r>
          </w:p>
        </w:tc>
        <w:tc>
          <w:tcPr>
            <w:tcW w:w="1498" w:type="pct"/>
            <w:shd w:val="clear" w:color="auto" w:fill="auto"/>
            <w:noWrap/>
          </w:tcPr>
          <w:p w:rsidR="001843DE" w:rsidRPr="009A2718" w:rsidRDefault="001843DE" w:rsidP="001843DE">
            <w:pPr>
              <w:jc w:val="left"/>
              <w:rPr>
                <w:sz w:val="22"/>
                <w:szCs w:val="22"/>
              </w:rPr>
            </w:pPr>
            <w:r w:rsidRPr="009A2718">
              <w:rPr>
                <w:sz w:val="22"/>
                <w:szCs w:val="22"/>
              </w:rPr>
              <w:t>Чулымский район</w:t>
            </w:r>
          </w:p>
        </w:tc>
        <w:tc>
          <w:tcPr>
            <w:tcW w:w="774" w:type="pct"/>
            <w:vAlign w:val="center"/>
          </w:tcPr>
          <w:p w:rsidR="001843DE" w:rsidRPr="009A2718" w:rsidRDefault="001843DE" w:rsidP="00283485">
            <w:pPr>
              <w:jc w:val="center"/>
              <w:rPr>
                <w:sz w:val="22"/>
                <w:szCs w:val="22"/>
              </w:rPr>
            </w:pPr>
            <w:r>
              <w:rPr>
                <w:sz w:val="22"/>
                <w:szCs w:val="22"/>
              </w:rPr>
              <w:t>0,0</w:t>
            </w:r>
          </w:p>
        </w:tc>
        <w:tc>
          <w:tcPr>
            <w:tcW w:w="774" w:type="pct"/>
            <w:vAlign w:val="center"/>
          </w:tcPr>
          <w:p w:rsidR="001843DE" w:rsidRPr="00283485" w:rsidRDefault="001843DE" w:rsidP="00283485">
            <w:pPr>
              <w:jc w:val="center"/>
              <w:rPr>
                <w:sz w:val="22"/>
                <w:szCs w:val="22"/>
              </w:rPr>
            </w:pPr>
            <w:r w:rsidRPr="00283485">
              <w:rPr>
                <w:sz w:val="22"/>
                <w:szCs w:val="22"/>
              </w:rPr>
              <w:t>2205</w:t>
            </w:r>
          </w:p>
        </w:tc>
        <w:tc>
          <w:tcPr>
            <w:tcW w:w="780" w:type="pct"/>
            <w:shd w:val="clear" w:color="auto" w:fill="auto"/>
            <w:vAlign w:val="center"/>
          </w:tcPr>
          <w:p w:rsidR="001843DE" w:rsidRPr="00283485" w:rsidRDefault="007C28E0" w:rsidP="00283485">
            <w:pPr>
              <w:jc w:val="center"/>
              <w:rPr>
                <w:sz w:val="22"/>
                <w:szCs w:val="22"/>
              </w:rPr>
            </w:pPr>
            <w:r>
              <w:rPr>
                <w:sz w:val="22"/>
                <w:szCs w:val="22"/>
              </w:rPr>
              <w:t>+</w:t>
            </w:r>
            <w:r w:rsidR="001843DE" w:rsidRPr="00283485">
              <w:rPr>
                <w:sz w:val="22"/>
                <w:szCs w:val="22"/>
              </w:rPr>
              <w:t>2205</w:t>
            </w:r>
          </w:p>
        </w:tc>
        <w:tc>
          <w:tcPr>
            <w:tcW w:w="776" w:type="pct"/>
            <w:shd w:val="clear" w:color="auto" w:fill="auto"/>
            <w:vAlign w:val="center"/>
          </w:tcPr>
          <w:p w:rsidR="001843DE" w:rsidRPr="00283485" w:rsidRDefault="00397F08" w:rsidP="00283485">
            <w:pPr>
              <w:jc w:val="center"/>
              <w:rPr>
                <w:sz w:val="22"/>
                <w:szCs w:val="22"/>
              </w:rPr>
            </w:pPr>
            <w:r>
              <w:rPr>
                <w:sz w:val="22"/>
                <w:szCs w:val="22"/>
              </w:rPr>
              <w:t>10</w:t>
            </w:r>
            <w:r w:rsidR="001843DE" w:rsidRPr="00283485">
              <w:rPr>
                <w:sz w:val="22"/>
                <w:szCs w:val="22"/>
              </w:rPr>
              <w:t>0,0</w:t>
            </w:r>
          </w:p>
        </w:tc>
      </w:tr>
      <w:tr w:rsidR="001843DE" w:rsidRPr="00D9369C" w:rsidTr="001843DE">
        <w:trPr>
          <w:trHeight w:val="330"/>
        </w:trPr>
        <w:tc>
          <w:tcPr>
            <w:tcW w:w="1896" w:type="pct"/>
            <w:gridSpan w:val="2"/>
            <w:shd w:val="clear" w:color="auto" w:fill="auto"/>
            <w:noWrap/>
            <w:vAlign w:val="center"/>
          </w:tcPr>
          <w:p w:rsidR="001843DE" w:rsidRPr="009A2718" w:rsidRDefault="001843DE" w:rsidP="00283485">
            <w:pPr>
              <w:jc w:val="center"/>
              <w:rPr>
                <w:sz w:val="22"/>
                <w:szCs w:val="22"/>
              </w:rPr>
            </w:pPr>
            <w:r>
              <w:rPr>
                <w:sz w:val="22"/>
                <w:szCs w:val="22"/>
              </w:rPr>
              <w:t>Итого</w:t>
            </w:r>
          </w:p>
        </w:tc>
        <w:tc>
          <w:tcPr>
            <w:tcW w:w="774" w:type="pct"/>
            <w:vAlign w:val="bottom"/>
          </w:tcPr>
          <w:p w:rsidR="001843DE" w:rsidRPr="00283485" w:rsidRDefault="001843DE" w:rsidP="00283485">
            <w:pPr>
              <w:jc w:val="center"/>
              <w:rPr>
                <w:sz w:val="22"/>
                <w:szCs w:val="22"/>
              </w:rPr>
            </w:pPr>
            <w:r w:rsidRPr="00283485">
              <w:rPr>
                <w:sz w:val="22"/>
                <w:szCs w:val="22"/>
              </w:rPr>
              <w:t>8516</w:t>
            </w:r>
          </w:p>
        </w:tc>
        <w:tc>
          <w:tcPr>
            <w:tcW w:w="774" w:type="pct"/>
            <w:vAlign w:val="bottom"/>
          </w:tcPr>
          <w:p w:rsidR="001843DE" w:rsidRPr="00283485" w:rsidRDefault="001843DE" w:rsidP="00283485">
            <w:pPr>
              <w:jc w:val="center"/>
              <w:rPr>
                <w:sz w:val="22"/>
                <w:szCs w:val="22"/>
              </w:rPr>
            </w:pPr>
            <w:r w:rsidRPr="00283485">
              <w:rPr>
                <w:sz w:val="22"/>
                <w:szCs w:val="22"/>
              </w:rPr>
              <w:t>13618</w:t>
            </w:r>
          </w:p>
        </w:tc>
        <w:tc>
          <w:tcPr>
            <w:tcW w:w="780" w:type="pct"/>
            <w:shd w:val="clear" w:color="auto" w:fill="auto"/>
            <w:vAlign w:val="center"/>
          </w:tcPr>
          <w:p w:rsidR="001843DE" w:rsidRPr="00283485" w:rsidRDefault="007C28E0" w:rsidP="00283485">
            <w:pPr>
              <w:jc w:val="center"/>
              <w:rPr>
                <w:sz w:val="22"/>
                <w:szCs w:val="22"/>
              </w:rPr>
            </w:pPr>
            <w:r>
              <w:rPr>
                <w:sz w:val="22"/>
                <w:szCs w:val="22"/>
              </w:rPr>
              <w:t>+</w:t>
            </w:r>
            <w:r w:rsidR="001843DE" w:rsidRPr="00283485">
              <w:rPr>
                <w:sz w:val="22"/>
                <w:szCs w:val="22"/>
              </w:rPr>
              <w:t>5102</w:t>
            </w:r>
          </w:p>
        </w:tc>
        <w:tc>
          <w:tcPr>
            <w:tcW w:w="776" w:type="pct"/>
            <w:shd w:val="clear" w:color="auto" w:fill="auto"/>
            <w:vAlign w:val="center"/>
          </w:tcPr>
          <w:p w:rsidR="001843DE" w:rsidRPr="00283485" w:rsidRDefault="001843DE" w:rsidP="00283485">
            <w:pPr>
              <w:jc w:val="center"/>
              <w:rPr>
                <w:sz w:val="22"/>
                <w:szCs w:val="22"/>
              </w:rPr>
            </w:pPr>
            <w:r w:rsidRPr="00283485">
              <w:rPr>
                <w:sz w:val="22"/>
                <w:szCs w:val="22"/>
              </w:rPr>
              <w:t>59,9</w:t>
            </w:r>
          </w:p>
        </w:tc>
      </w:tr>
    </w:tbl>
    <w:p w:rsidR="003C7E15" w:rsidRPr="00283485" w:rsidRDefault="003C7E15" w:rsidP="004A5651">
      <w:pPr>
        <w:jc w:val="center"/>
        <w:rPr>
          <w:sz w:val="22"/>
          <w:szCs w:val="22"/>
        </w:rPr>
      </w:pPr>
    </w:p>
    <w:p w:rsidR="004A5651" w:rsidRDefault="00F37AF3" w:rsidP="004A5651">
      <w:r w:rsidRPr="00C04B32">
        <w:tab/>
      </w:r>
      <w:r w:rsidR="004A5651" w:rsidRPr="00283485">
        <w:t xml:space="preserve">За период действия предыдущего лесного плана </w:t>
      </w:r>
      <w:r w:rsidR="00283485" w:rsidRPr="00283485">
        <w:t xml:space="preserve">Новосибирской </w:t>
      </w:r>
      <w:r w:rsidR="004A5651" w:rsidRPr="00283485">
        <w:t>области площад</w:t>
      </w:r>
      <w:r w:rsidR="00283485" w:rsidRPr="00283485">
        <w:t>ь этих лесов увеличилась на 5102 га</w:t>
      </w:r>
      <w:r w:rsidR="00283485">
        <w:t xml:space="preserve"> или на 59,9%</w:t>
      </w:r>
      <w:r w:rsidR="00283485" w:rsidRPr="00283485">
        <w:t>.</w:t>
      </w:r>
    </w:p>
    <w:p w:rsidR="00B92B5A" w:rsidRPr="003C7E15" w:rsidRDefault="00B92B5A" w:rsidP="004A5651">
      <w:pPr>
        <w:rPr>
          <w:color w:val="FFC000"/>
        </w:rPr>
      </w:pPr>
      <w:r>
        <w:tab/>
        <w:t xml:space="preserve">Изменения произошли </w:t>
      </w:r>
      <w:r w:rsidRPr="00DD062C">
        <w:t>в</w:t>
      </w:r>
      <w:r>
        <w:t xml:space="preserve">следствие </w:t>
      </w:r>
      <w:r w:rsidRPr="00227564">
        <w:t xml:space="preserve">проведения лесоустройства на территории </w:t>
      </w:r>
      <w:r>
        <w:t>лесничеств Министерства обороны РФ.</w:t>
      </w:r>
    </w:p>
    <w:p w:rsidR="00F37AF3" w:rsidRPr="00C04B32" w:rsidRDefault="00F37AF3" w:rsidP="004A5651"/>
    <w:p w:rsidR="004A5651" w:rsidRPr="008F0A8A" w:rsidRDefault="004A5651" w:rsidP="00F37AF3">
      <w:pPr>
        <w:pStyle w:val="30"/>
        <w:spacing w:line="240" w:lineRule="auto"/>
        <w:jc w:val="center"/>
        <w:rPr>
          <w:rFonts w:eastAsiaTheme="minorHAnsi"/>
          <w:bCs w:val="0"/>
          <w:lang w:eastAsia="en-US"/>
        </w:rPr>
      </w:pPr>
      <w:bookmarkStart w:id="17" w:name="_Toc526765021"/>
      <w:r w:rsidRPr="008F0A8A">
        <w:rPr>
          <w:rFonts w:eastAsiaTheme="minorHAnsi"/>
          <w:bCs w:val="0"/>
          <w:lang w:eastAsia="en-US"/>
        </w:rPr>
        <w:t>1.4.4. Сведения о распределении площади лесов, расположенных на землях особо охраняемых природных территориях</w:t>
      </w:r>
      <w:bookmarkEnd w:id="17"/>
    </w:p>
    <w:p w:rsidR="004A5651" w:rsidRPr="002E603B" w:rsidRDefault="004A5651" w:rsidP="004A5651">
      <w:pPr>
        <w:rPr>
          <w:b/>
          <w:color w:val="FF0000"/>
          <w:highlight w:val="yellow"/>
        </w:rPr>
      </w:pPr>
    </w:p>
    <w:p w:rsidR="00283485" w:rsidRPr="008F0A8A" w:rsidRDefault="00F37AF3" w:rsidP="004A5651">
      <w:r w:rsidRPr="002E603B">
        <w:rPr>
          <w:color w:val="FF0000"/>
        </w:rPr>
        <w:tab/>
      </w:r>
      <w:r w:rsidR="00283485" w:rsidRPr="008F0A8A">
        <w:t xml:space="preserve">В соответствии со сведениями, содержащимися в государственном лесном реестре на 01.01.2009 и на 01.01.2018 леса, </w:t>
      </w:r>
      <w:r w:rsidR="004A5651" w:rsidRPr="008F0A8A">
        <w:t>расположенны</w:t>
      </w:r>
      <w:r w:rsidR="00283485" w:rsidRPr="008F0A8A">
        <w:t>е</w:t>
      </w:r>
      <w:r w:rsidR="004A5651" w:rsidRPr="008F0A8A">
        <w:t xml:space="preserve"> на землях особо охраняемых природных территорий</w:t>
      </w:r>
      <w:r w:rsidR="00283485" w:rsidRPr="008F0A8A">
        <w:t xml:space="preserve"> в границах Новосибирской области отсутствуют.</w:t>
      </w:r>
    </w:p>
    <w:p w:rsidR="004A5651" w:rsidRDefault="00283485" w:rsidP="004A5651">
      <w:r w:rsidRPr="008F0A8A">
        <w:tab/>
      </w:r>
      <w:r w:rsidRPr="001443F6">
        <w:t>Однако</w:t>
      </w:r>
      <w:r w:rsidR="007C28E0">
        <w:t xml:space="preserve"> </w:t>
      </w:r>
      <w:r w:rsidRPr="001443F6">
        <w:t>н</w:t>
      </w:r>
      <w:r w:rsidR="004A5651" w:rsidRPr="001443F6">
        <w:t xml:space="preserve">а территории </w:t>
      </w:r>
      <w:r w:rsidRPr="001443F6">
        <w:t xml:space="preserve">Барабинского и Чановского лесничеств </w:t>
      </w:r>
      <w:r w:rsidR="004A5651" w:rsidRPr="001443F6">
        <w:t xml:space="preserve">без исключения из земель лесного фонда находится Государственный природный заказник федерального значения </w:t>
      </w:r>
      <w:r w:rsidR="00E90771" w:rsidRPr="001443F6">
        <w:t>«</w:t>
      </w:r>
      <w:r w:rsidRPr="001443F6">
        <w:t>Кирзинский</w:t>
      </w:r>
      <w:r w:rsidR="00E90771" w:rsidRPr="001443F6">
        <w:t>»</w:t>
      </w:r>
      <w:r w:rsidR="004A5651" w:rsidRPr="001443F6">
        <w:t>.</w:t>
      </w:r>
    </w:p>
    <w:p w:rsidR="00EB28F9" w:rsidRPr="008F0A8A" w:rsidRDefault="00EB28F9" w:rsidP="004A5651"/>
    <w:p w:rsidR="004A5651" w:rsidRPr="00C04B32" w:rsidRDefault="004A5651" w:rsidP="00961B8F">
      <w:pPr>
        <w:pStyle w:val="30"/>
        <w:spacing w:line="240" w:lineRule="auto"/>
        <w:jc w:val="center"/>
      </w:pPr>
      <w:bookmarkStart w:id="18" w:name="_Toc526765022"/>
      <w:r w:rsidRPr="00C04B32">
        <w:t>1.4.5. Сведения о распределении площади лесов, расположенных на землях иных категорий</w:t>
      </w:r>
      <w:bookmarkEnd w:id="18"/>
    </w:p>
    <w:p w:rsidR="004A5651" w:rsidRPr="00C04B32" w:rsidRDefault="004A5651" w:rsidP="00011AA1">
      <w:pPr>
        <w:jc w:val="left"/>
        <w:rPr>
          <w:b/>
        </w:rPr>
      </w:pPr>
    </w:p>
    <w:p w:rsidR="004A5651" w:rsidRDefault="00961B8F" w:rsidP="004A5651">
      <w:r w:rsidRPr="00C04B32">
        <w:tab/>
      </w:r>
      <w:r w:rsidR="004A5651" w:rsidRPr="00C04B32">
        <w:t xml:space="preserve">Сведения о распределении площади лесов, расположенных на землях иных категорий  по муниципальным  районам  области представлены </w:t>
      </w:r>
      <w:r w:rsidR="007C28E0">
        <w:t>в таблице 5</w:t>
      </w:r>
      <w:r w:rsidR="004A5651" w:rsidRPr="00C04B32">
        <w:t>.</w:t>
      </w:r>
    </w:p>
    <w:p w:rsidR="00152680" w:rsidRDefault="00152680" w:rsidP="00BC0F87"/>
    <w:p w:rsidR="00DA3BB1" w:rsidRDefault="00DA3BB1" w:rsidP="004A5651">
      <w:pPr>
        <w:jc w:val="right"/>
      </w:pPr>
    </w:p>
    <w:p w:rsidR="004A5651" w:rsidRPr="00C04B32" w:rsidRDefault="007C28E0" w:rsidP="004A5651">
      <w:pPr>
        <w:jc w:val="right"/>
      </w:pPr>
      <w:r>
        <w:lastRenderedPageBreak/>
        <w:t>Таблица 5</w:t>
      </w:r>
    </w:p>
    <w:p w:rsidR="00B274A7" w:rsidRDefault="004A5651" w:rsidP="004A5651">
      <w:pPr>
        <w:jc w:val="center"/>
        <w:rPr>
          <w:b/>
        </w:rPr>
      </w:pPr>
      <w:r w:rsidRPr="00C04B32">
        <w:rPr>
          <w:b/>
        </w:rPr>
        <w:t xml:space="preserve"> Распределение площади лесов, расположенных на землях иных категорий,</w:t>
      </w:r>
    </w:p>
    <w:p w:rsidR="004A5651" w:rsidRPr="00C04B32" w:rsidRDefault="004A5651" w:rsidP="004A5651">
      <w:pPr>
        <w:jc w:val="center"/>
        <w:rPr>
          <w:b/>
        </w:rPr>
      </w:pPr>
      <w:r w:rsidRPr="00C04B32">
        <w:rPr>
          <w:b/>
        </w:rPr>
        <w:t xml:space="preserve"> по муниципальным районам</w:t>
      </w:r>
    </w:p>
    <w:p w:rsidR="004A5651" w:rsidRDefault="004A5651" w:rsidP="004A5651">
      <w:pPr>
        <w:jc w:val="cente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874"/>
        <w:gridCol w:w="1417"/>
        <w:gridCol w:w="1417"/>
        <w:gridCol w:w="1559"/>
        <w:gridCol w:w="1524"/>
      </w:tblGrid>
      <w:tr w:rsidR="003D615B" w:rsidRPr="00EB7E75" w:rsidTr="003D615B">
        <w:trPr>
          <w:trHeight w:val="330"/>
        </w:trPr>
        <w:tc>
          <w:tcPr>
            <w:tcW w:w="407" w:type="pct"/>
            <w:shd w:val="clear" w:color="auto" w:fill="auto"/>
            <w:noWrap/>
            <w:vAlign w:val="center"/>
          </w:tcPr>
          <w:p w:rsidR="00EB7E75" w:rsidRPr="00EB7E75" w:rsidRDefault="00EB7E75" w:rsidP="002530A5">
            <w:pPr>
              <w:jc w:val="center"/>
              <w:rPr>
                <w:sz w:val="22"/>
                <w:szCs w:val="22"/>
              </w:rPr>
            </w:pPr>
            <w:r w:rsidRPr="00EB7E75">
              <w:rPr>
                <w:sz w:val="22"/>
                <w:szCs w:val="22"/>
              </w:rPr>
              <w:t xml:space="preserve">№ </w:t>
            </w:r>
            <w:proofErr w:type="gramStart"/>
            <w:r w:rsidRPr="00EB7E75">
              <w:rPr>
                <w:sz w:val="22"/>
                <w:szCs w:val="22"/>
              </w:rPr>
              <w:t>п</w:t>
            </w:r>
            <w:proofErr w:type="gramEnd"/>
            <w:r w:rsidRPr="00EB7E75">
              <w:rPr>
                <w:sz w:val="22"/>
                <w:szCs w:val="22"/>
              </w:rPr>
              <w:t>/п</w:t>
            </w:r>
          </w:p>
        </w:tc>
        <w:tc>
          <w:tcPr>
            <w:tcW w:w="1501" w:type="pct"/>
            <w:shd w:val="clear" w:color="auto" w:fill="auto"/>
            <w:noWrap/>
            <w:vAlign w:val="center"/>
          </w:tcPr>
          <w:p w:rsidR="00EB7E75" w:rsidRPr="00EB7E75" w:rsidRDefault="00EB7E75" w:rsidP="002530A5">
            <w:pPr>
              <w:widowControl w:val="0"/>
              <w:contextualSpacing/>
              <w:jc w:val="center"/>
              <w:rPr>
                <w:sz w:val="20"/>
                <w:szCs w:val="20"/>
              </w:rPr>
            </w:pPr>
            <w:r w:rsidRPr="00EB7E75">
              <w:rPr>
                <w:sz w:val="20"/>
                <w:szCs w:val="20"/>
              </w:rPr>
              <w:t>Наименование муниципального района</w:t>
            </w:r>
          </w:p>
        </w:tc>
        <w:tc>
          <w:tcPr>
            <w:tcW w:w="740" w:type="pct"/>
            <w:vAlign w:val="center"/>
          </w:tcPr>
          <w:p w:rsidR="00EB7E75" w:rsidRPr="00EB7E75" w:rsidRDefault="00EB7E75" w:rsidP="002530A5">
            <w:pPr>
              <w:suppressAutoHyphens/>
              <w:jc w:val="left"/>
              <w:rPr>
                <w:sz w:val="20"/>
                <w:szCs w:val="20"/>
                <w:shd w:val="clear" w:color="auto" w:fill="FFFFFF"/>
              </w:rPr>
            </w:pPr>
            <w:r w:rsidRPr="00EB7E75">
              <w:rPr>
                <w:sz w:val="20"/>
                <w:szCs w:val="20"/>
                <w:shd w:val="clear" w:color="auto" w:fill="FFFFFF"/>
              </w:rPr>
              <w:t>Площадь лесов на землях иных категорий по состоянию на 01.01.2009, га</w:t>
            </w:r>
          </w:p>
        </w:tc>
        <w:tc>
          <w:tcPr>
            <w:tcW w:w="740" w:type="pct"/>
            <w:vAlign w:val="center"/>
          </w:tcPr>
          <w:p w:rsidR="00EB7E75" w:rsidRPr="00EB7E75" w:rsidRDefault="00EB7E75" w:rsidP="002530A5">
            <w:pPr>
              <w:suppressAutoHyphens/>
              <w:jc w:val="left"/>
              <w:rPr>
                <w:sz w:val="20"/>
                <w:szCs w:val="20"/>
                <w:shd w:val="clear" w:color="auto" w:fill="FFFFFF"/>
              </w:rPr>
            </w:pPr>
            <w:r w:rsidRPr="00EB7E75">
              <w:rPr>
                <w:sz w:val="20"/>
                <w:szCs w:val="20"/>
                <w:shd w:val="clear" w:color="auto" w:fill="FFFFFF"/>
              </w:rPr>
              <w:t xml:space="preserve">Площадь лесов на </w:t>
            </w:r>
            <w:r w:rsidR="003D615B">
              <w:rPr>
                <w:sz w:val="20"/>
                <w:szCs w:val="20"/>
                <w:shd w:val="clear" w:color="auto" w:fill="FFFFFF"/>
              </w:rPr>
              <w:t xml:space="preserve">землях </w:t>
            </w:r>
            <w:r w:rsidRPr="00EB7E75">
              <w:rPr>
                <w:sz w:val="20"/>
                <w:szCs w:val="20"/>
                <w:shd w:val="clear" w:color="auto" w:fill="FFFFFF"/>
              </w:rPr>
              <w:t>иных категорий по состоянию на 01.01.2018, га</w:t>
            </w:r>
          </w:p>
        </w:tc>
        <w:tc>
          <w:tcPr>
            <w:tcW w:w="814" w:type="pct"/>
            <w:vAlign w:val="center"/>
          </w:tcPr>
          <w:p w:rsidR="00EB7E75" w:rsidRPr="00EB7E75" w:rsidRDefault="00EB7E75" w:rsidP="002530A5">
            <w:pPr>
              <w:suppressAutoHyphens/>
              <w:jc w:val="left"/>
              <w:rPr>
                <w:sz w:val="20"/>
                <w:szCs w:val="20"/>
                <w:shd w:val="clear" w:color="auto" w:fill="FFFFFF"/>
              </w:rPr>
            </w:pPr>
            <w:r w:rsidRPr="00EB7E75">
              <w:rPr>
                <w:sz w:val="20"/>
                <w:szCs w:val="20"/>
                <w:shd w:val="clear" w:color="auto" w:fill="FFFFFF"/>
              </w:rPr>
              <w:t>Изменение площади лесов по отношению к показателям предыдущего лесного плана, ±</w:t>
            </w:r>
            <w:proofErr w:type="gramStart"/>
            <w:r w:rsidRPr="00EB7E75">
              <w:rPr>
                <w:sz w:val="20"/>
                <w:szCs w:val="20"/>
                <w:shd w:val="clear" w:color="auto" w:fill="FFFFFF"/>
              </w:rPr>
              <w:t>га</w:t>
            </w:r>
            <w:proofErr w:type="gramEnd"/>
          </w:p>
        </w:tc>
        <w:tc>
          <w:tcPr>
            <w:tcW w:w="798" w:type="pct"/>
            <w:vAlign w:val="center"/>
          </w:tcPr>
          <w:p w:rsidR="00EB7E75" w:rsidRPr="00EB7E75" w:rsidRDefault="00EB7E75" w:rsidP="002530A5">
            <w:pPr>
              <w:suppressAutoHyphens/>
              <w:jc w:val="left"/>
              <w:rPr>
                <w:sz w:val="20"/>
                <w:szCs w:val="20"/>
                <w:shd w:val="clear" w:color="auto" w:fill="FFFFFF"/>
              </w:rPr>
            </w:pPr>
            <w:r w:rsidRPr="00EB7E75">
              <w:rPr>
                <w:sz w:val="20"/>
                <w:szCs w:val="20"/>
                <w:shd w:val="clear" w:color="auto" w:fill="FFFFFF"/>
              </w:rPr>
              <w:t>Изменение площади лесов по отношению к показателям предыдущего лесного плана, %</w:t>
            </w:r>
          </w:p>
        </w:tc>
      </w:tr>
      <w:tr w:rsidR="003D615B" w:rsidRPr="00EB7E75" w:rsidTr="004C1254">
        <w:trPr>
          <w:trHeight w:val="330"/>
        </w:trPr>
        <w:tc>
          <w:tcPr>
            <w:tcW w:w="407" w:type="pct"/>
            <w:shd w:val="clear" w:color="auto" w:fill="auto"/>
            <w:noWrap/>
            <w:vAlign w:val="center"/>
          </w:tcPr>
          <w:p w:rsidR="00EB7E75" w:rsidRPr="003D615B" w:rsidRDefault="00EB7E75" w:rsidP="004C1254">
            <w:pPr>
              <w:jc w:val="center"/>
              <w:rPr>
                <w:sz w:val="20"/>
                <w:szCs w:val="20"/>
              </w:rPr>
            </w:pPr>
            <w:r w:rsidRPr="003D615B">
              <w:rPr>
                <w:sz w:val="20"/>
                <w:szCs w:val="20"/>
              </w:rPr>
              <w:t>1.</w:t>
            </w:r>
          </w:p>
        </w:tc>
        <w:tc>
          <w:tcPr>
            <w:tcW w:w="1501" w:type="pct"/>
            <w:shd w:val="clear" w:color="auto" w:fill="auto"/>
            <w:noWrap/>
            <w:vAlign w:val="center"/>
          </w:tcPr>
          <w:p w:rsidR="00EB7E75" w:rsidRPr="003D615B" w:rsidRDefault="00EB7E75" w:rsidP="004C1254">
            <w:pPr>
              <w:widowControl w:val="0"/>
              <w:contextualSpacing/>
              <w:jc w:val="left"/>
              <w:rPr>
                <w:sz w:val="20"/>
                <w:szCs w:val="20"/>
              </w:rPr>
            </w:pPr>
            <w:r w:rsidRPr="003D615B">
              <w:rPr>
                <w:sz w:val="20"/>
                <w:szCs w:val="20"/>
              </w:rPr>
              <w:t>Баганский район</w:t>
            </w:r>
          </w:p>
        </w:tc>
        <w:tc>
          <w:tcPr>
            <w:tcW w:w="740" w:type="pct"/>
            <w:vAlign w:val="center"/>
          </w:tcPr>
          <w:p w:rsidR="00EB7E75" w:rsidRPr="003D615B" w:rsidRDefault="00EB7E75" w:rsidP="004C1254">
            <w:pPr>
              <w:jc w:val="center"/>
              <w:rPr>
                <w:sz w:val="20"/>
                <w:szCs w:val="20"/>
              </w:rPr>
            </w:pPr>
            <w:r w:rsidRPr="003D615B">
              <w:rPr>
                <w:sz w:val="20"/>
                <w:szCs w:val="20"/>
              </w:rPr>
              <w:t>3124</w:t>
            </w:r>
          </w:p>
        </w:tc>
        <w:tc>
          <w:tcPr>
            <w:tcW w:w="740" w:type="pct"/>
            <w:vAlign w:val="center"/>
          </w:tcPr>
          <w:p w:rsidR="00EB7E75" w:rsidRPr="003D615B" w:rsidRDefault="00EB7E75" w:rsidP="004C1254">
            <w:pPr>
              <w:jc w:val="center"/>
              <w:rPr>
                <w:sz w:val="20"/>
                <w:szCs w:val="20"/>
              </w:rPr>
            </w:pPr>
            <w:r w:rsidRPr="003D615B">
              <w:rPr>
                <w:sz w:val="20"/>
                <w:szCs w:val="20"/>
              </w:rPr>
              <w:t>3124</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0</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0</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2</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Венгеровский район</w:t>
            </w:r>
          </w:p>
        </w:tc>
        <w:tc>
          <w:tcPr>
            <w:tcW w:w="740" w:type="pct"/>
            <w:vAlign w:val="center"/>
          </w:tcPr>
          <w:p w:rsidR="00EB7E75" w:rsidRPr="003D615B" w:rsidRDefault="00EB7E75" w:rsidP="004C1254">
            <w:pPr>
              <w:jc w:val="center"/>
              <w:rPr>
                <w:sz w:val="20"/>
                <w:szCs w:val="20"/>
              </w:rPr>
            </w:pPr>
            <w:r w:rsidRPr="003D615B">
              <w:rPr>
                <w:sz w:val="20"/>
                <w:szCs w:val="20"/>
              </w:rPr>
              <w:t>3262</w:t>
            </w:r>
          </w:p>
        </w:tc>
        <w:tc>
          <w:tcPr>
            <w:tcW w:w="740" w:type="pct"/>
            <w:vAlign w:val="center"/>
          </w:tcPr>
          <w:p w:rsidR="00EB7E75" w:rsidRPr="003D615B" w:rsidRDefault="00EB7E75" w:rsidP="004C1254">
            <w:pPr>
              <w:jc w:val="center"/>
              <w:rPr>
                <w:sz w:val="20"/>
                <w:szCs w:val="20"/>
              </w:rPr>
            </w:pPr>
            <w:r w:rsidRPr="003D615B">
              <w:rPr>
                <w:sz w:val="20"/>
                <w:szCs w:val="20"/>
              </w:rPr>
              <w:t>3262</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0</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0</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3</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Здвинский район</w:t>
            </w:r>
          </w:p>
        </w:tc>
        <w:tc>
          <w:tcPr>
            <w:tcW w:w="740" w:type="pct"/>
            <w:vAlign w:val="center"/>
          </w:tcPr>
          <w:p w:rsidR="00EB7E75" w:rsidRPr="003D615B" w:rsidRDefault="00EB7E75" w:rsidP="004C1254">
            <w:pPr>
              <w:jc w:val="center"/>
              <w:rPr>
                <w:sz w:val="20"/>
                <w:szCs w:val="20"/>
              </w:rPr>
            </w:pPr>
            <w:r w:rsidRPr="003D615B">
              <w:rPr>
                <w:sz w:val="20"/>
                <w:szCs w:val="20"/>
              </w:rPr>
              <w:t>3332</w:t>
            </w:r>
          </w:p>
        </w:tc>
        <w:tc>
          <w:tcPr>
            <w:tcW w:w="740" w:type="pct"/>
            <w:vAlign w:val="center"/>
          </w:tcPr>
          <w:p w:rsidR="00EB7E75" w:rsidRPr="003D615B" w:rsidRDefault="00EB7E75" w:rsidP="004C1254">
            <w:pPr>
              <w:jc w:val="center"/>
              <w:rPr>
                <w:sz w:val="20"/>
                <w:szCs w:val="20"/>
              </w:rPr>
            </w:pPr>
            <w:r w:rsidRPr="003D615B">
              <w:rPr>
                <w:sz w:val="20"/>
                <w:szCs w:val="20"/>
              </w:rPr>
              <w:t>3332</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0</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0</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4</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Карасукский район</w:t>
            </w:r>
          </w:p>
        </w:tc>
        <w:tc>
          <w:tcPr>
            <w:tcW w:w="740" w:type="pct"/>
            <w:vAlign w:val="center"/>
          </w:tcPr>
          <w:p w:rsidR="00EB7E75" w:rsidRPr="003D615B" w:rsidRDefault="00EB7E75" w:rsidP="004C1254">
            <w:pPr>
              <w:jc w:val="center"/>
              <w:rPr>
                <w:sz w:val="20"/>
                <w:szCs w:val="20"/>
              </w:rPr>
            </w:pPr>
            <w:r w:rsidRPr="003D615B">
              <w:rPr>
                <w:sz w:val="20"/>
                <w:szCs w:val="20"/>
              </w:rPr>
              <w:t>6557</w:t>
            </w:r>
          </w:p>
        </w:tc>
        <w:tc>
          <w:tcPr>
            <w:tcW w:w="740" w:type="pct"/>
            <w:vAlign w:val="center"/>
          </w:tcPr>
          <w:p w:rsidR="00EB7E75" w:rsidRPr="003D615B" w:rsidRDefault="00EB7E75" w:rsidP="004C1254">
            <w:pPr>
              <w:jc w:val="center"/>
              <w:rPr>
                <w:sz w:val="20"/>
                <w:szCs w:val="20"/>
              </w:rPr>
            </w:pPr>
            <w:r w:rsidRPr="003D615B">
              <w:rPr>
                <w:sz w:val="20"/>
                <w:szCs w:val="20"/>
              </w:rPr>
              <w:t>6557</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0</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0</w:t>
            </w:r>
          </w:p>
        </w:tc>
      </w:tr>
      <w:tr w:rsidR="003D615B" w:rsidRPr="00EB7E75" w:rsidTr="004C1254">
        <w:trPr>
          <w:trHeight w:val="330"/>
        </w:trPr>
        <w:tc>
          <w:tcPr>
            <w:tcW w:w="407" w:type="pct"/>
            <w:shd w:val="clear" w:color="auto" w:fill="auto"/>
            <w:noWrap/>
            <w:vAlign w:val="center"/>
          </w:tcPr>
          <w:p w:rsidR="00EB7E75" w:rsidRPr="003D615B" w:rsidRDefault="00EB7E75" w:rsidP="004C1254">
            <w:pPr>
              <w:jc w:val="center"/>
              <w:rPr>
                <w:sz w:val="20"/>
                <w:szCs w:val="20"/>
              </w:rPr>
            </w:pPr>
            <w:r w:rsidRPr="003D615B">
              <w:rPr>
                <w:sz w:val="20"/>
                <w:szCs w:val="20"/>
              </w:rPr>
              <w:t>5.</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Купинский район</w:t>
            </w:r>
          </w:p>
        </w:tc>
        <w:tc>
          <w:tcPr>
            <w:tcW w:w="740" w:type="pct"/>
            <w:vAlign w:val="center"/>
          </w:tcPr>
          <w:p w:rsidR="00EB7E75" w:rsidRPr="003D615B" w:rsidRDefault="00EB7E75" w:rsidP="004C1254">
            <w:pPr>
              <w:jc w:val="center"/>
              <w:rPr>
                <w:sz w:val="20"/>
                <w:szCs w:val="20"/>
              </w:rPr>
            </w:pPr>
            <w:r w:rsidRPr="003D615B">
              <w:rPr>
                <w:sz w:val="20"/>
                <w:szCs w:val="20"/>
              </w:rPr>
              <w:t>11589</w:t>
            </w:r>
          </w:p>
        </w:tc>
        <w:tc>
          <w:tcPr>
            <w:tcW w:w="740" w:type="pct"/>
            <w:vAlign w:val="center"/>
          </w:tcPr>
          <w:p w:rsidR="00EB7E75" w:rsidRPr="003D615B" w:rsidRDefault="00EB7E75" w:rsidP="004C1254">
            <w:pPr>
              <w:jc w:val="center"/>
              <w:rPr>
                <w:sz w:val="20"/>
                <w:szCs w:val="20"/>
              </w:rPr>
            </w:pPr>
            <w:r w:rsidRPr="003D615B">
              <w:rPr>
                <w:sz w:val="20"/>
                <w:szCs w:val="20"/>
              </w:rPr>
              <w:t>10887</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-702</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-6,1</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6</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Новосибирский район</w:t>
            </w:r>
          </w:p>
        </w:tc>
        <w:tc>
          <w:tcPr>
            <w:tcW w:w="740" w:type="pct"/>
            <w:vAlign w:val="center"/>
          </w:tcPr>
          <w:p w:rsidR="00EB7E75" w:rsidRPr="003D615B" w:rsidRDefault="00EB7E75" w:rsidP="004C1254">
            <w:pPr>
              <w:jc w:val="center"/>
              <w:rPr>
                <w:sz w:val="20"/>
                <w:szCs w:val="20"/>
              </w:rPr>
            </w:pPr>
            <w:r w:rsidRPr="003D615B">
              <w:rPr>
                <w:sz w:val="20"/>
                <w:szCs w:val="20"/>
              </w:rPr>
              <w:t>34995</w:t>
            </w:r>
          </w:p>
        </w:tc>
        <w:tc>
          <w:tcPr>
            <w:tcW w:w="740" w:type="pct"/>
            <w:vAlign w:val="center"/>
          </w:tcPr>
          <w:p w:rsidR="00EB7E75" w:rsidRPr="003D615B" w:rsidRDefault="00EB7E75" w:rsidP="004C1254">
            <w:pPr>
              <w:jc w:val="center"/>
              <w:rPr>
                <w:sz w:val="20"/>
                <w:szCs w:val="20"/>
              </w:rPr>
            </w:pPr>
            <w:r w:rsidRPr="003D615B">
              <w:rPr>
                <w:sz w:val="20"/>
                <w:szCs w:val="20"/>
              </w:rPr>
              <w:t>34995</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0</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0</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7</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Убинский район</w:t>
            </w:r>
          </w:p>
        </w:tc>
        <w:tc>
          <w:tcPr>
            <w:tcW w:w="740" w:type="pct"/>
            <w:vAlign w:val="center"/>
          </w:tcPr>
          <w:p w:rsidR="00EB7E75" w:rsidRPr="003D615B" w:rsidRDefault="00EB7E75" w:rsidP="004C1254">
            <w:pPr>
              <w:jc w:val="center"/>
              <w:rPr>
                <w:sz w:val="20"/>
                <w:szCs w:val="20"/>
              </w:rPr>
            </w:pPr>
            <w:r w:rsidRPr="003D615B">
              <w:rPr>
                <w:sz w:val="20"/>
                <w:szCs w:val="20"/>
              </w:rPr>
              <w:t>5215</w:t>
            </w:r>
          </w:p>
        </w:tc>
        <w:tc>
          <w:tcPr>
            <w:tcW w:w="740" w:type="pct"/>
            <w:vAlign w:val="center"/>
          </w:tcPr>
          <w:p w:rsidR="00EB7E75" w:rsidRPr="003D615B" w:rsidRDefault="00EB7E75" w:rsidP="004C1254">
            <w:pPr>
              <w:jc w:val="center"/>
              <w:rPr>
                <w:sz w:val="20"/>
                <w:szCs w:val="20"/>
              </w:rPr>
            </w:pPr>
            <w:r w:rsidRPr="003D615B">
              <w:rPr>
                <w:sz w:val="20"/>
                <w:szCs w:val="20"/>
              </w:rPr>
              <w:t>0</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-5215</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-100</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8</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Чистоозерный район</w:t>
            </w:r>
          </w:p>
        </w:tc>
        <w:tc>
          <w:tcPr>
            <w:tcW w:w="740" w:type="pct"/>
            <w:vAlign w:val="center"/>
          </w:tcPr>
          <w:p w:rsidR="00EB7E75" w:rsidRPr="003D615B" w:rsidRDefault="00EB7E75" w:rsidP="004C1254">
            <w:pPr>
              <w:jc w:val="center"/>
              <w:rPr>
                <w:sz w:val="20"/>
                <w:szCs w:val="20"/>
              </w:rPr>
            </w:pPr>
            <w:r w:rsidRPr="003D615B">
              <w:rPr>
                <w:sz w:val="20"/>
                <w:szCs w:val="20"/>
              </w:rPr>
              <w:t>12043</w:t>
            </w:r>
          </w:p>
        </w:tc>
        <w:tc>
          <w:tcPr>
            <w:tcW w:w="740" w:type="pct"/>
            <w:vAlign w:val="center"/>
          </w:tcPr>
          <w:p w:rsidR="00EB7E75" w:rsidRPr="003D615B" w:rsidRDefault="00EB7E75" w:rsidP="004C1254">
            <w:pPr>
              <w:jc w:val="center"/>
              <w:rPr>
                <w:sz w:val="20"/>
                <w:szCs w:val="20"/>
              </w:rPr>
            </w:pPr>
            <w:r w:rsidRPr="003D615B">
              <w:rPr>
                <w:sz w:val="20"/>
                <w:szCs w:val="20"/>
              </w:rPr>
              <w:t>12501</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+458</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3,8</w:t>
            </w:r>
          </w:p>
        </w:tc>
      </w:tr>
      <w:tr w:rsidR="003D615B" w:rsidRPr="00EB7E75" w:rsidTr="004C1254">
        <w:trPr>
          <w:trHeight w:val="330"/>
        </w:trPr>
        <w:tc>
          <w:tcPr>
            <w:tcW w:w="407" w:type="pct"/>
            <w:shd w:val="clear" w:color="auto" w:fill="auto"/>
            <w:noWrap/>
            <w:vAlign w:val="center"/>
          </w:tcPr>
          <w:p w:rsidR="00EB7E75" w:rsidRPr="003D615B" w:rsidRDefault="004C1254" w:rsidP="004C1254">
            <w:pPr>
              <w:jc w:val="center"/>
              <w:rPr>
                <w:sz w:val="20"/>
                <w:szCs w:val="20"/>
              </w:rPr>
            </w:pPr>
            <w:r>
              <w:rPr>
                <w:sz w:val="20"/>
                <w:szCs w:val="20"/>
              </w:rPr>
              <w:t>9</w:t>
            </w:r>
            <w:r w:rsidR="00EB7E75" w:rsidRPr="003D615B">
              <w:rPr>
                <w:sz w:val="20"/>
                <w:szCs w:val="20"/>
              </w:rPr>
              <w:t>.</w:t>
            </w:r>
          </w:p>
        </w:tc>
        <w:tc>
          <w:tcPr>
            <w:tcW w:w="1501" w:type="pct"/>
            <w:shd w:val="clear" w:color="auto" w:fill="auto"/>
            <w:noWrap/>
            <w:vAlign w:val="center"/>
          </w:tcPr>
          <w:p w:rsidR="00EB7E75" w:rsidRPr="003D615B" w:rsidRDefault="00EB7E75" w:rsidP="004C1254">
            <w:pPr>
              <w:jc w:val="left"/>
              <w:rPr>
                <w:sz w:val="20"/>
                <w:szCs w:val="20"/>
              </w:rPr>
            </w:pPr>
            <w:r w:rsidRPr="003D615B">
              <w:rPr>
                <w:sz w:val="20"/>
                <w:szCs w:val="20"/>
              </w:rPr>
              <w:t>Чулымский район</w:t>
            </w:r>
          </w:p>
        </w:tc>
        <w:tc>
          <w:tcPr>
            <w:tcW w:w="740" w:type="pct"/>
            <w:vAlign w:val="center"/>
          </w:tcPr>
          <w:p w:rsidR="00EB7E75" w:rsidRPr="003D615B" w:rsidRDefault="00EB7E75" w:rsidP="004C1254">
            <w:pPr>
              <w:jc w:val="center"/>
              <w:rPr>
                <w:sz w:val="20"/>
                <w:szCs w:val="20"/>
              </w:rPr>
            </w:pPr>
            <w:r w:rsidRPr="003D615B">
              <w:rPr>
                <w:sz w:val="20"/>
                <w:szCs w:val="20"/>
              </w:rPr>
              <w:t>35600</w:t>
            </w:r>
          </w:p>
        </w:tc>
        <w:tc>
          <w:tcPr>
            <w:tcW w:w="740" w:type="pct"/>
            <w:vAlign w:val="center"/>
          </w:tcPr>
          <w:p w:rsidR="00EB7E75" w:rsidRPr="003D615B" w:rsidRDefault="004C1254" w:rsidP="004C1254">
            <w:pPr>
              <w:jc w:val="center"/>
              <w:rPr>
                <w:sz w:val="20"/>
                <w:szCs w:val="20"/>
              </w:rPr>
            </w:pPr>
            <w:r>
              <w:rPr>
                <w:sz w:val="20"/>
                <w:szCs w:val="20"/>
              </w:rPr>
              <w:t>0</w:t>
            </w:r>
          </w:p>
        </w:tc>
        <w:tc>
          <w:tcPr>
            <w:tcW w:w="814" w:type="pct"/>
            <w:shd w:val="clear" w:color="auto" w:fill="auto"/>
            <w:vAlign w:val="center"/>
          </w:tcPr>
          <w:p w:rsidR="00EB7E75" w:rsidRPr="003D615B" w:rsidRDefault="00EB7E75" w:rsidP="004C1254">
            <w:pPr>
              <w:jc w:val="center"/>
              <w:rPr>
                <w:sz w:val="20"/>
                <w:szCs w:val="20"/>
              </w:rPr>
            </w:pPr>
            <w:r w:rsidRPr="003D615B">
              <w:rPr>
                <w:sz w:val="20"/>
                <w:szCs w:val="20"/>
              </w:rPr>
              <w:t>-35600</w:t>
            </w:r>
          </w:p>
        </w:tc>
        <w:tc>
          <w:tcPr>
            <w:tcW w:w="798" w:type="pct"/>
            <w:shd w:val="clear" w:color="auto" w:fill="auto"/>
            <w:vAlign w:val="center"/>
          </w:tcPr>
          <w:p w:rsidR="00EB7E75" w:rsidRPr="003D615B" w:rsidRDefault="00EB7E75" w:rsidP="004C1254">
            <w:pPr>
              <w:jc w:val="center"/>
              <w:rPr>
                <w:sz w:val="20"/>
                <w:szCs w:val="20"/>
              </w:rPr>
            </w:pPr>
            <w:r w:rsidRPr="003D615B">
              <w:rPr>
                <w:sz w:val="20"/>
                <w:szCs w:val="20"/>
              </w:rPr>
              <w:t>-100</w:t>
            </w:r>
          </w:p>
        </w:tc>
      </w:tr>
      <w:tr w:rsidR="004C1254" w:rsidRPr="00EB7E75" w:rsidTr="004C1254">
        <w:trPr>
          <w:trHeight w:val="330"/>
        </w:trPr>
        <w:tc>
          <w:tcPr>
            <w:tcW w:w="409" w:type="pct"/>
            <w:tcBorders>
              <w:bottom w:val="single" w:sz="4" w:space="0" w:color="auto"/>
            </w:tcBorders>
            <w:shd w:val="clear" w:color="auto" w:fill="auto"/>
            <w:noWrap/>
            <w:vAlign w:val="center"/>
          </w:tcPr>
          <w:p w:rsidR="004C1254" w:rsidRPr="003D615B" w:rsidRDefault="004C1254" w:rsidP="004C1254">
            <w:pPr>
              <w:jc w:val="center"/>
              <w:rPr>
                <w:sz w:val="20"/>
                <w:szCs w:val="20"/>
              </w:rPr>
            </w:pPr>
            <w:r>
              <w:rPr>
                <w:sz w:val="20"/>
                <w:szCs w:val="20"/>
              </w:rPr>
              <w:t>10.</w:t>
            </w:r>
          </w:p>
        </w:tc>
        <w:tc>
          <w:tcPr>
            <w:tcW w:w="1499" w:type="pct"/>
            <w:tcBorders>
              <w:bottom w:val="single" w:sz="4" w:space="0" w:color="auto"/>
            </w:tcBorders>
            <w:shd w:val="clear" w:color="auto" w:fill="auto"/>
            <w:vAlign w:val="center"/>
          </w:tcPr>
          <w:p w:rsidR="004C1254" w:rsidRPr="003D615B" w:rsidRDefault="004C1254" w:rsidP="004C1254">
            <w:pPr>
              <w:jc w:val="left"/>
              <w:rPr>
                <w:sz w:val="20"/>
                <w:szCs w:val="20"/>
              </w:rPr>
            </w:pPr>
            <w:r w:rsidRPr="003D615B">
              <w:rPr>
                <w:sz w:val="20"/>
                <w:szCs w:val="20"/>
              </w:rPr>
              <w:t>г. Новосибирск</w:t>
            </w:r>
          </w:p>
        </w:tc>
        <w:tc>
          <w:tcPr>
            <w:tcW w:w="740" w:type="pct"/>
            <w:tcBorders>
              <w:bottom w:val="single" w:sz="4" w:space="0" w:color="auto"/>
            </w:tcBorders>
            <w:vAlign w:val="center"/>
          </w:tcPr>
          <w:p w:rsidR="004C1254" w:rsidRPr="003D615B" w:rsidRDefault="004C1254" w:rsidP="004C1254">
            <w:pPr>
              <w:jc w:val="center"/>
              <w:rPr>
                <w:sz w:val="20"/>
                <w:szCs w:val="20"/>
              </w:rPr>
            </w:pPr>
            <w:r>
              <w:rPr>
                <w:sz w:val="20"/>
                <w:szCs w:val="20"/>
              </w:rPr>
              <w:t>0</w:t>
            </w:r>
          </w:p>
        </w:tc>
        <w:tc>
          <w:tcPr>
            <w:tcW w:w="740" w:type="pct"/>
            <w:tcBorders>
              <w:bottom w:val="single" w:sz="4" w:space="0" w:color="auto"/>
            </w:tcBorders>
            <w:vAlign w:val="center"/>
          </w:tcPr>
          <w:p w:rsidR="004C1254" w:rsidRPr="003D615B" w:rsidRDefault="004C1254" w:rsidP="004C1254">
            <w:pPr>
              <w:jc w:val="center"/>
              <w:rPr>
                <w:sz w:val="20"/>
                <w:szCs w:val="20"/>
              </w:rPr>
            </w:pPr>
            <w:r>
              <w:rPr>
                <w:sz w:val="20"/>
                <w:szCs w:val="20"/>
              </w:rPr>
              <w:t>0</w:t>
            </w:r>
          </w:p>
        </w:tc>
        <w:tc>
          <w:tcPr>
            <w:tcW w:w="814" w:type="pct"/>
            <w:tcBorders>
              <w:bottom w:val="single" w:sz="4" w:space="0" w:color="auto"/>
            </w:tcBorders>
            <w:vAlign w:val="center"/>
          </w:tcPr>
          <w:p w:rsidR="004C1254" w:rsidRPr="003D615B" w:rsidRDefault="004C1254" w:rsidP="004C1254">
            <w:pPr>
              <w:jc w:val="center"/>
              <w:rPr>
                <w:sz w:val="20"/>
                <w:szCs w:val="20"/>
              </w:rPr>
            </w:pPr>
            <w:r>
              <w:rPr>
                <w:sz w:val="20"/>
                <w:szCs w:val="20"/>
              </w:rPr>
              <w:t>0</w:t>
            </w:r>
          </w:p>
        </w:tc>
        <w:tc>
          <w:tcPr>
            <w:tcW w:w="798" w:type="pct"/>
            <w:shd w:val="clear" w:color="auto" w:fill="auto"/>
            <w:vAlign w:val="center"/>
          </w:tcPr>
          <w:p w:rsidR="004C1254" w:rsidRPr="003D615B" w:rsidRDefault="004C1254" w:rsidP="004C1254">
            <w:pPr>
              <w:jc w:val="center"/>
              <w:rPr>
                <w:sz w:val="20"/>
                <w:szCs w:val="20"/>
              </w:rPr>
            </w:pPr>
            <w:r>
              <w:rPr>
                <w:sz w:val="20"/>
                <w:szCs w:val="20"/>
              </w:rPr>
              <w:t>0</w:t>
            </w:r>
          </w:p>
        </w:tc>
      </w:tr>
      <w:tr w:rsidR="00EB7E75" w:rsidRPr="001331F4" w:rsidTr="004C1254">
        <w:trPr>
          <w:trHeight w:val="135"/>
        </w:trPr>
        <w:tc>
          <w:tcPr>
            <w:tcW w:w="1908" w:type="pct"/>
            <w:gridSpan w:val="2"/>
            <w:tcBorders>
              <w:top w:val="single" w:sz="4" w:space="0" w:color="auto"/>
              <w:bottom w:val="single" w:sz="4" w:space="0" w:color="auto"/>
              <w:right w:val="single" w:sz="4" w:space="0" w:color="auto"/>
            </w:tcBorders>
            <w:shd w:val="clear" w:color="auto" w:fill="auto"/>
            <w:noWrap/>
            <w:vAlign w:val="center"/>
          </w:tcPr>
          <w:p w:rsidR="00EB7E75" w:rsidRPr="003D615B" w:rsidRDefault="00EB7E75" w:rsidP="004C1254">
            <w:pPr>
              <w:jc w:val="center"/>
              <w:rPr>
                <w:sz w:val="20"/>
                <w:szCs w:val="20"/>
              </w:rPr>
            </w:pPr>
            <w:r w:rsidRPr="003D615B">
              <w:rPr>
                <w:sz w:val="20"/>
                <w:szCs w:val="20"/>
              </w:rPr>
              <w:t>Итого:</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EB7E75" w:rsidRPr="003D615B" w:rsidRDefault="00EB7E75" w:rsidP="004C1254">
            <w:pPr>
              <w:jc w:val="center"/>
              <w:rPr>
                <w:color w:val="000000"/>
                <w:sz w:val="20"/>
                <w:szCs w:val="20"/>
              </w:rPr>
            </w:pPr>
            <w:r w:rsidRPr="003D615B">
              <w:rPr>
                <w:color w:val="000000"/>
                <w:sz w:val="20"/>
                <w:szCs w:val="20"/>
              </w:rPr>
              <w:t>115717</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EB7E75" w:rsidRPr="003D615B" w:rsidRDefault="00EB7E75" w:rsidP="004C1254">
            <w:pPr>
              <w:jc w:val="center"/>
              <w:rPr>
                <w:color w:val="000000"/>
                <w:sz w:val="20"/>
                <w:szCs w:val="20"/>
              </w:rPr>
            </w:pPr>
            <w:r w:rsidRPr="003D615B">
              <w:rPr>
                <w:color w:val="000000"/>
                <w:sz w:val="20"/>
                <w:szCs w:val="20"/>
              </w:rPr>
              <w:t>74658</w:t>
            </w:r>
          </w:p>
        </w:tc>
        <w:tc>
          <w:tcPr>
            <w:tcW w:w="814" w:type="pct"/>
            <w:tcBorders>
              <w:top w:val="single" w:sz="4" w:space="0" w:color="auto"/>
              <w:left w:val="single" w:sz="4" w:space="0" w:color="auto"/>
              <w:bottom w:val="single" w:sz="4" w:space="0" w:color="auto"/>
            </w:tcBorders>
            <w:vAlign w:val="center"/>
          </w:tcPr>
          <w:p w:rsidR="00EB7E75" w:rsidRPr="003D615B" w:rsidRDefault="00EB7E75" w:rsidP="004C1254">
            <w:pPr>
              <w:jc w:val="center"/>
              <w:rPr>
                <w:color w:val="000000"/>
                <w:sz w:val="20"/>
                <w:szCs w:val="20"/>
              </w:rPr>
            </w:pPr>
            <w:r w:rsidRPr="003D615B">
              <w:rPr>
                <w:color w:val="000000"/>
                <w:sz w:val="20"/>
                <w:szCs w:val="20"/>
              </w:rPr>
              <w:t>-41059</w:t>
            </w:r>
          </w:p>
        </w:tc>
        <w:tc>
          <w:tcPr>
            <w:tcW w:w="798" w:type="pct"/>
            <w:vAlign w:val="center"/>
          </w:tcPr>
          <w:p w:rsidR="00EB7E75" w:rsidRPr="003D615B" w:rsidRDefault="00EB7E75" w:rsidP="004C1254">
            <w:pPr>
              <w:jc w:val="center"/>
              <w:rPr>
                <w:sz w:val="20"/>
                <w:szCs w:val="20"/>
              </w:rPr>
            </w:pPr>
            <w:r w:rsidRPr="003D615B">
              <w:rPr>
                <w:sz w:val="20"/>
                <w:szCs w:val="20"/>
              </w:rPr>
              <w:t>-35,5</w:t>
            </w:r>
          </w:p>
        </w:tc>
      </w:tr>
    </w:tbl>
    <w:p w:rsidR="003D615B" w:rsidRDefault="003D615B" w:rsidP="003D615B">
      <w:pPr>
        <w:ind w:firstLine="709"/>
      </w:pPr>
    </w:p>
    <w:p w:rsidR="004A5651" w:rsidRPr="00C04B32" w:rsidRDefault="004A5651" w:rsidP="003D615B">
      <w:pPr>
        <w:ind w:firstLine="709"/>
      </w:pPr>
      <w:r w:rsidRPr="00C04B32">
        <w:t>Таким образом, за</w:t>
      </w:r>
      <w:r w:rsidRPr="00C04B32">
        <w:rPr>
          <w:rFonts w:eastAsia="Times New Roman"/>
          <w:lang w:eastAsia="ru-RU"/>
        </w:rPr>
        <w:t xml:space="preserve"> период действия предыдущего Лесного плана</w:t>
      </w:r>
      <w:r w:rsidRPr="00C04B32">
        <w:t xml:space="preserve"> площадь лесов, расположенных на землях иных категорий, </w:t>
      </w:r>
      <w:r w:rsidR="00397F08">
        <w:t>сократилась</w:t>
      </w:r>
      <w:r w:rsidRPr="00C04B32">
        <w:t xml:space="preserve"> на </w:t>
      </w:r>
      <w:r w:rsidR="003D615B">
        <w:t>41059</w:t>
      </w:r>
      <w:r w:rsidRPr="00C04B32">
        <w:t xml:space="preserve"> га (</w:t>
      </w:r>
      <w:r w:rsidR="003D615B">
        <w:t>35</w:t>
      </w:r>
      <w:r w:rsidR="00397F08">
        <w:t>,5 %</w:t>
      </w:r>
      <w:r w:rsidRPr="00C04B32">
        <w:t>).</w:t>
      </w:r>
    </w:p>
    <w:p w:rsidR="00B92B5A" w:rsidRDefault="00B92B5A" w:rsidP="00B92B5A">
      <w:pPr>
        <w:ind w:firstLine="709"/>
      </w:pPr>
      <w:r>
        <w:t>Основные и</w:t>
      </w:r>
      <w:r w:rsidRPr="00B92B5A">
        <w:t xml:space="preserve">зменения </w:t>
      </w:r>
      <w:r>
        <w:t xml:space="preserve">площади лесов </w:t>
      </w:r>
      <w:r w:rsidRPr="00B92B5A">
        <w:t xml:space="preserve">произошли за счёт </w:t>
      </w:r>
      <w:r>
        <w:t xml:space="preserve">перевода </w:t>
      </w:r>
      <w:r w:rsidRPr="00B92B5A">
        <w:t xml:space="preserve">земель </w:t>
      </w:r>
      <w:r>
        <w:t>иных категорий, на которых произрастают леса</w:t>
      </w:r>
      <w:r w:rsidRPr="00B92B5A">
        <w:t xml:space="preserve"> в </w:t>
      </w:r>
      <w:r>
        <w:t xml:space="preserve">категорию </w:t>
      </w:r>
      <w:r w:rsidRPr="00B92B5A">
        <w:t>земель населённых пунктов</w:t>
      </w:r>
      <w:r>
        <w:t>, а также за счет уточнения площади л</w:t>
      </w:r>
      <w:r w:rsidR="00BD622A">
        <w:t>есов</w:t>
      </w:r>
      <w:r w:rsidRPr="00B92B5A">
        <w:t>.</w:t>
      </w:r>
    </w:p>
    <w:p w:rsidR="004A5651" w:rsidRPr="00C04B32" w:rsidRDefault="004A5651" w:rsidP="004A5651"/>
    <w:p w:rsidR="004A5651" w:rsidRPr="00C04B32" w:rsidRDefault="004A5651" w:rsidP="00AB7928">
      <w:pPr>
        <w:pStyle w:val="30"/>
        <w:spacing w:line="240" w:lineRule="auto"/>
        <w:jc w:val="center"/>
      </w:pPr>
      <w:bookmarkStart w:id="19" w:name="_Toc526765023"/>
      <w:r w:rsidRPr="00C04B32">
        <w:t>1.5.</w:t>
      </w:r>
      <w:r w:rsidR="007C28E0">
        <w:t xml:space="preserve"> </w:t>
      </w:r>
      <w:r w:rsidRPr="00C04B32">
        <w:t>Сведения об источниках исходных данных</w:t>
      </w:r>
      <w:bookmarkEnd w:id="19"/>
    </w:p>
    <w:p w:rsidR="004A5651" w:rsidRPr="00C04B32" w:rsidRDefault="004A5651" w:rsidP="004A5651">
      <w:pPr>
        <w:rPr>
          <w:b/>
        </w:rPr>
      </w:pPr>
    </w:p>
    <w:p w:rsidR="004A5651" w:rsidRDefault="004A5651" w:rsidP="00AB7928">
      <w:pPr>
        <w:ind w:firstLine="709"/>
      </w:pPr>
      <w:proofErr w:type="gramStart"/>
      <w:r w:rsidRPr="00C04B32">
        <w:t>Сведения об источниках исх</w:t>
      </w:r>
      <w:r w:rsidR="007C28E0">
        <w:t xml:space="preserve">одных данных, используемых при </w:t>
      </w:r>
      <w:r w:rsidRPr="00C04B32">
        <w:t xml:space="preserve">разработке лесного плана </w:t>
      </w:r>
      <w:r w:rsidR="00765526">
        <w:t>Новосибирской</w:t>
      </w:r>
      <w:r w:rsidRPr="00C04B32">
        <w:t xml:space="preserve"> области приводятся в Приложении 2 к </w:t>
      </w:r>
      <w:r w:rsidR="007C28E0">
        <w:t>Лесном плану</w:t>
      </w:r>
      <w:r w:rsidRPr="00C04B32">
        <w:t>.</w:t>
      </w:r>
      <w:proofErr w:type="gramEnd"/>
    </w:p>
    <w:p w:rsidR="00D32D51" w:rsidRPr="00C04B32" w:rsidRDefault="00D32D51" w:rsidP="00AB7928">
      <w:pPr>
        <w:ind w:firstLine="709"/>
      </w:pPr>
    </w:p>
    <w:p w:rsidR="004A5651" w:rsidRPr="00C04B32" w:rsidRDefault="004A5651" w:rsidP="00AB7928">
      <w:pPr>
        <w:pStyle w:val="30"/>
        <w:spacing w:line="240" w:lineRule="auto"/>
        <w:jc w:val="center"/>
      </w:pPr>
      <w:bookmarkStart w:id="20" w:name="_Toc526765024"/>
      <w:r w:rsidRPr="00C04B32">
        <w:t>1.6. Лесорастительное районирование</w:t>
      </w:r>
      <w:bookmarkEnd w:id="20"/>
    </w:p>
    <w:p w:rsidR="00765526" w:rsidRDefault="00765526" w:rsidP="00744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b/>
          <w:lang w:eastAsia="ru-RU"/>
        </w:rPr>
      </w:pPr>
    </w:p>
    <w:p w:rsidR="00E23A3D" w:rsidRPr="00E23A3D" w:rsidRDefault="00E23A3D" w:rsidP="00AB7928">
      <w:pPr>
        <w:ind w:firstLine="709"/>
        <w:rPr>
          <w:rFonts w:eastAsia="Times New Roman"/>
          <w:lang w:eastAsia="ru-RU"/>
        </w:rPr>
      </w:pPr>
      <w:r w:rsidRPr="00E23A3D">
        <w:rPr>
          <w:rFonts w:eastAsia="Times New Roman"/>
          <w:lang w:eastAsia="ru-RU"/>
        </w:rPr>
        <w:t>В соответствии с п</w:t>
      </w:r>
      <w:r w:rsidR="004A5651" w:rsidRPr="00E23A3D">
        <w:rPr>
          <w:rFonts w:eastAsia="Times New Roman"/>
          <w:lang w:eastAsia="ru-RU"/>
        </w:rPr>
        <w:t>риказ</w:t>
      </w:r>
      <w:r w:rsidRPr="00E23A3D">
        <w:rPr>
          <w:rFonts w:eastAsia="Times New Roman"/>
          <w:lang w:eastAsia="ru-RU"/>
        </w:rPr>
        <w:t>ом</w:t>
      </w:r>
      <w:r w:rsidR="004A5651" w:rsidRPr="00E23A3D">
        <w:rPr>
          <w:rFonts w:eastAsia="Times New Roman"/>
          <w:lang w:eastAsia="ru-RU"/>
        </w:rPr>
        <w:t xml:space="preserve"> Министерства природных ресурсов и экологии Российской Федерации от 18.08.2014 № 367 </w:t>
      </w:r>
      <w:r w:rsidR="00E90771" w:rsidRPr="00E23A3D">
        <w:rPr>
          <w:rFonts w:eastAsia="Times New Roman"/>
          <w:lang w:eastAsia="ru-RU"/>
        </w:rPr>
        <w:t>«</w:t>
      </w:r>
      <w:r w:rsidR="004A5651" w:rsidRPr="00E23A3D">
        <w:rPr>
          <w:rFonts w:eastAsia="Times New Roman"/>
          <w:lang w:eastAsia="ru-RU"/>
        </w:rPr>
        <w:t>Об утверждении Перечня лесорастительных зон Российской Федерации и Перечня лесных районов Российской Федерации</w:t>
      </w:r>
      <w:r w:rsidR="00E90771" w:rsidRPr="00E23A3D">
        <w:rPr>
          <w:rFonts w:eastAsia="Times New Roman"/>
          <w:lang w:eastAsia="ru-RU"/>
        </w:rPr>
        <w:t>»</w:t>
      </w:r>
      <w:r w:rsidR="004A5433">
        <w:rPr>
          <w:rFonts w:eastAsia="Times New Roman"/>
          <w:lang w:eastAsia="ru-RU"/>
        </w:rPr>
        <w:t xml:space="preserve"> </w:t>
      </w:r>
      <w:r w:rsidRPr="00E23A3D">
        <w:rPr>
          <w:rFonts w:eastAsia="Times New Roman"/>
          <w:lang w:eastAsia="ru-RU"/>
        </w:rPr>
        <w:t>по лесорастительному районированию территория Новосибирской области относится:</w:t>
      </w:r>
    </w:p>
    <w:p w:rsidR="00C64D3C" w:rsidRPr="00E23A3D" w:rsidRDefault="00C64D3C" w:rsidP="00C64D3C">
      <w:pPr>
        <w:ind w:firstLine="709"/>
        <w:rPr>
          <w:rFonts w:eastAsia="Times New Roman"/>
          <w:lang w:eastAsia="ru-RU"/>
        </w:rPr>
      </w:pPr>
      <w:r w:rsidRPr="00E23A3D">
        <w:rPr>
          <w:rFonts w:eastAsia="Times New Roman"/>
          <w:lang w:eastAsia="ru-RU"/>
        </w:rPr>
        <w:t xml:space="preserve">- к таежной зоне, к </w:t>
      </w:r>
      <w:r w:rsidR="00E23A3D" w:rsidRPr="00E23A3D">
        <w:rPr>
          <w:rFonts w:eastAsia="Times New Roman"/>
          <w:lang w:eastAsia="ru-RU"/>
        </w:rPr>
        <w:t>З</w:t>
      </w:r>
      <w:r w:rsidRPr="00E23A3D">
        <w:rPr>
          <w:rFonts w:eastAsia="Times New Roman"/>
          <w:lang w:eastAsia="ru-RU"/>
        </w:rPr>
        <w:t>ападно-Сибирск</w:t>
      </w:r>
      <w:r w:rsidR="00E23A3D" w:rsidRPr="00E23A3D">
        <w:rPr>
          <w:rFonts w:eastAsia="Times New Roman"/>
          <w:lang w:eastAsia="ru-RU"/>
        </w:rPr>
        <w:t>ому</w:t>
      </w:r>
      <w:r w:rsidRPr="00E23A3D">
        <w:rPr>
          <w:rFonts w:eastAsia="Times New Roman"/>
          <w:lang w:eastAsia="ru-RU"/>
        </w:rPr>
        <w:t xml:space="preserve"> южно-таежн</w:t>
      </w:r>
      <w:r w:rsidR="00E23A3D" w:rsidRPr="00E23A3D">
        <w:rPr>
          <w:rFonts w:eastAsia="Times New Roman"/>
          <w:lang w:eastAsia="ru-RU"/>
        </w:rPr>
        <w:t>ому</w:t>
      </w:r>
      <w:r w:rsidRPr="00E23A3D">
        <w:rPr>
          <w:rFonts w:eastAsia="Times New Roman"/>
          <w:lang w:eastAsia="ru-RU"/>
        </w:rPr>
        <w:t xml:space="preserve"> равнинн</w:t>
      </w:r>
      <w:r w:rsidR="00E23A3D" w:rsidRPr="00E23A3D">
        <w:rPr>
          <w:rFonts w:eastAsia="Times New Roman"/>
          <w:lang w:eastAsia="ru-RU"/>
        </w:rPr>
        <w:t>ому</w:t>
      </w:r>
      <w:r w:rsidRPr="00E23A3D">
        <w:rPr>
          <w:rFonts w:eastAsia="Times New Roman"/>
          <w:lang w:eastAsia="ru-RU"/>
        </w:rPr>
        <w:t xml:space="preserve"> район</w:t>
      </w:r>
      <w:r w:rsidR="00E23A3D" w:rsidRPr="00E23A3D">
        <w:rPr>
          <w:rFonts w:eastAsia="Times New Roman"/>
          <w:lang w:eastAsia="ru-RU"/>
        </w:rPr>
        <w:t>у</w:t>
      </w:r>
      <w:proofErr w:type="gramStart"/>
      <w:r w:rsidR="00E23A3D" w:rsidRPr="00E23A3D">
        <w:rPr>
          <w:rFonts w:eastAsia="Times New Roman"/>
          <w:lang w:eastAsia="ru-RU"/>
        </w:rPr>
        <w:t>:</w:t>
      </w:r>
      <w:r w:rsidRPr="00E23A3D">
        <w:rPr>
          <w:rFonts w:eastAsia="Times New Roman"/>
          <w:lang w:eastAsia="ru-RU"/>
        </w:rPr>
        <w:t>К</w:t>
      </w:r>
      <w:proofErr w:type="gramEnd"/>
      <w:r w:rsidRPr="00E23A3D">
        <w:rPr>
          <w:rFonts w:eastAsia="Times New Roman"/>
          <w:lang w:eastAsia="ru-RU"/>
        </w:rPr>
        <w:t>олыванский (северная часть - с южной части ограничена координатами от 83°10"12"" вд 55°43"48"" сш, 82°43"48"" вд 55°50"24"" сш, 82°14"24"" вд 55°54"36"" сш до 81°48"00"" вд 56°00"00"" сш), Кыштовский (северная часть - с южной части ограничена координатами от 76°</w:t>
      </w:r>
      <w:proofErr w:type="gramStart"/>
      <w:r w:rsidRPr="00E23A3D">
        <w:rPr>
          <w:rFonts w:eastAsia="Times New Roman"/>
          <w:lang w:eastAsia="ru-RU"/>
        </w:rPr>
        <w:t>07"48"" вд 56°25"48" сш до77°12"00"" вд 56°21"00"" сш), Северный (северная часть - с южной части ограничена координатами от 77°42"00"" вд 56° 19"12"" сш до 80°01"12"" вд 56°07"12"" сш), Убинский (северная часть - с южной части ограничена координатами от 80°01"12"" вд 56°07"12"" сш, 80°45</w:t>
      </w:r>
      <w:proofErr w:type="gramEnd"/>
      <w:r w:rsidRPr="00E23A3D">
        <w:rPr>
          <w:rFonts w:eastAsia="Times New Roman"/>
          <w:lang w:eastAsia="ru-RU"/>
        </w:rPr>
        <w:t>"</w:t>
      </w:r>
      <w:proofErr w:type="gramStart"/>
      <w:r w:rsidRPr="00E23A3D">
        <w:rPr>
          <w:rFonts w:eastAsia="Times New Roman"/>
          <w:lang w:eastAsia="ru-RU"/>
        </w:rPr>
        <w:t xml:space="preserve">36"" вд 56°01"12"" сш, 81°25"12"" вд 55°58"12"" сш до 81°48"00"" вд 56°00"00"сш) муниципальные районы. </w:t>
      </w:r>
      <w:proofErr w:type="gramEnd"/>
    </w:p>
    <w:p w:rsidR="00E23A3D" w:rsidRPr="00E23A3D" w:rsidRDefault="00C64D3C" w:rsidP="00C64D3C">
      <w:pPr>
        <w:ind w:firstLine="709"/>
        <w:rPr>
          <w:rFonts w:eastAsia="Times New Roman"/>
          <w:lang w:eastAsia="ru-RU"/>
        </w:rPr>
      </w:pPr>
      <w:r w:rsidRPr="00E23A3D">
        <w:rPr>
          <w:rFonts w:eastAsia="Times New Roman"/>
          <w:lang w:eastAsia="ru-RU"/>
        </w:rPr>
        <w:lastRenderedPageBreak/>
        <w:t xml:space="preserve">- к лесостепной зоне, к Западно-Сибирскому подтаежно-лесостепному лесному району:  </w:t>
      </w:r>
      <w:proofErr w:type="gramStart"/>
      <w:r w:rsidRPr="00E23A3D">
        <w:rPr>
          <w:rFonts w:eastAsia="Times New Roman"/>
          <w:lang w:eastAsia="ru-RU"/>
        </w:rPr>
        <w:t>Баганский, Барабинский, Болотнинский, Венгеровский, Доволенский, Здвинский, Искитимский, Карасукский, Каргатский, Колыванский (южная часть - к югу от Западно-Сибирского южно-таежного равнинного района), Коченевский, Кочковский, Краснозерский, Куйбышевский, Купинский, Кыштовский (южная часть - к югу от Западно-Сибирского южно-таежного равнинного района), Маслянинский (равнинная часть), Мошковский, Новосибирский, Ордынский, Северный (южная часть - к югу от Западно-Сибирского южно-таежного равнинного района), Сузунский, Татарский, Тогучинский (равнинная часть), Убинский (южная часть - к югу</w:t>
      </w:r>
      <w:proofErr w:type="gramEnd"/>
      <w:r w:rsidRPr="00E23A3D">
        <w:rPr>
          <w:rFonts w:eastAsia="Times New Roman"/>
          <w:lang w:eastAsia="ru-RU"/>
        </w:rPr>
        <w:t xml:space="preserve"> от Западно-Сибирского южно-таежного равнинного района), Усть-Таркский, Чановский, Черепановский, Чистоозерный, </w:t>
      </w:r>
      <w:proofErr w:type="gramStart"/>
      <w:r w:rsidRPr="00E23A3D">
        <w:rPr>
          <w:rFonts w:eastAsia="Times New Roman"/>
          <w:lang w:eastAsia="ru-RU"/>
        </w:rPr>
        <w:t>Чулымский</w:t>
      </w:r>
      <w:proofErr w:type="gramEnd"/>
      <w:r w:rsidRPr="00E23A3D">
        <w:rPr>
          <w:rFonts w:eastAsia="Times New Roman"/>
          <w:lang w:eastAsia="ru-RU"/>
        </w:rPr>
        <w:t xml:space="preserve"> муниципальные районы.</w:t>
      </w:r>
    </w:p>
    <w:p w:rsidR="00E23A3D" w:rsidRDefault="00E10FD6" w:rsidP="00C64D3C">
      <w:pPr>
        <w:ind w:firstLine="709"/>
        <w:rPr>
          <w:rFonts w:eastAsia="Times New Roman"/>
          <w:lang w:eastAsia="ru-RU"/>
        </w:rPr>
      </w:pPr>
      <w:hyperlink r:id="rId21" w:anchor="ixzz5MZ1cZNma" w:history="1">
        <w:r w:rsidR="00E23A3D" w:rsidRPr="00E23A3D">
          <w:rPr>
            <w:rFonts w:eastAsia="Times New Roman"/>
            <w:lang w:eastAsia="ru-RU"/>
          </w:rPr>
          <w:t>-</w:t>
        </w:r>
      </w:hyperlink>
      <w:r w:rsidR="00E23A3D" w:rsidRPr="00E23A3D">
        <w:rPr>
          <w:rFonts w:eastAsia="Times New Roman"/>
          <w:lang w:eastAsia="ru-RU"/>
        </w:rPr>
        <w:t xml:space="preserve"> к </w:t>
      </w:r>
      <w:r w:rsidR="00C64D3C" w:rsidRPr="00E23A3D">
        <w:rPr>
          <w:rFonts w:eastAsia="Times New Roman"/>
          <w:lang w:eastAsia="ru-RU"/>
        </w:rPr>
        <w:t>Южно-Сибирск</w:t>
      </w:r>
      <w:r w:rsidR="00E23A3D" w:rsidRPr="00E23A3D">
        <w:rPr>
          <w:rFonts w:eastAsia="Times New Roman"/>
          <w:lang w:eastAsia="ru-RU"/>
        </w:rPr>
        <w:t>ой</w:t>
      </w:r>
      <w:r w:rsidR="00C64D3C" w:rsidRPr="00E23A3D">
        <w:rPr>
          <w:rFonts w:eastAsia="Times New Roman"/>
          <w:lang w:eastAsia="ru-RU"/>
        </w:rPr>
        <w:t xml:space="preserve"> горн</w:t>
      </w:r>
      <w:r w:rsidR="00E23A3D" w:rsidRPr="00E23A3D">
        <w:rPr>
          <w:rFonts w:eastAsia="Times New Roman"/>
          <w:lang w:eastAsia="ru-RU"/>
        </w:rPr>
        <w:t>ой</w:t>
      </w:r>
      <w:r w:rsidR="00C64D3C" w:rsidRPr="00E23A3D">
        <w:rPr>
          <w:rFonts w:eastAsia="Times New Roman"/>
          <w:lang w:eastAsia="ru-RU"/>
        </w:rPr>
        <w:t xml:space="preserve"> зон</w:t>
      </w:r>
      <w:r w:rsidR="00E23A3D" w:rsidRPr="00E23A3D">
        <w:rPr>
          <w:rFonts w:eastAsia="Times New Roman"/>
          <w:lang w:eastAsia="ru-RU"/>
        </w:rPr>
        <w:t xml:space="preserve">е, </w:t>
      </w:r>
      <w:proofErr w:type="gramStart"/>
      <w:r w:rsidR="00C64D3C" w:rsidRPr="00E23A3D">
        <w:rPr>
          <w:rFonts w:eastAsia="Times New Roman"/>
          <w:lang w:eastAsia="ru-RU"/>
        </w:rPr>
        <w:t>Алтае-Саянск</w:t>
      </w:r>
      <w:r w:rsidR="00E23A3D" w:rsidRPr="00E23A3D">
        <w:rPr>
          <w:rFonts w:eastAsia="Times New Roman"/>
          <w:lang w:eastAsia="ru-RU"/>
        </w:rPr>
        <w:t>ому</w:t>
      </w:r>
      <w:proofErr w:type="gramEnd"/>
      <w:r w:rsidR="00C64D3C" w:rsidRPr="00E23A3D">
        <w:rPr>
          <w:rFonts w:eastAsia="Times New Roman"/>
          <w:lang w:eastAsia="ru-RU"/>
        </w:rPr>
        <w:t xml:space="preserve"> горно-таежн</w:t>
      </w:r>
      <w:r w:rsidR="00E23A3D" w:rsidRPr="00E23A3D">
        <w:rPr>
          <w:rFonts w:eastAsia="Times New Roman"/>
          <w:lang w:eastAsia="ru-RU"/>
        </w:rPr>
        <w:t xml:space="preserve">омулесному </w:t>
      </w:r>
      <w:r w:rsidR="00C64D3C" w:rsidRPr="00E23A3D">
        <w:rPr>
          <w:rFonts w:eastAsia="Times New Roman"/>
          <w:lang w:eastAsia="ru-RU"/>
        </w:rPr>
        <w:t>район</w:t>
      </w:r>
      <w:r w:rsidR="00E23A3D" w:rsidRPr="00E23A3D">
        <w:rPr>
          <w:rFonts w:eastAsia="Times New Roman"/>
          <w:lang w:eastAsia="ru-RU"/>
        </w:rPr>
        <w:t>у:</w:t>
      </w:r>
      <w:r w:rsidR="00C64D3C" w:rsidRPr="00E23A3D">
        <w:rPr>
          <w:rFonts w:eastAsia="Times New Roman"/>
          <w:lang w:eastAsia="ru-RU"/>
        </w:rPr>
        <w:t xml:space="preserve"> Маслянинский (горная часть), Тогучинский (горная часть) муниципальные районы</w:t>
      </w:r>
      <w:r w:rsidR="00E23A3D" w:rsidRPr="00E23A3D">
        <w:rPr>
          <w:rFonts w:eastAsia="Times New Roman"/>
          <w:lang w:eastAsia="ru-RU"/>
        </w:rPr>
        <w:t>.</w:t>
      </w:r>
    </w:p>
    <w:p w:rsidR="008B6738" w:rsidRPr="008B6738" w:rsidRDefault="008B6738" w:rsidP="008B6738">
      <w:pPr>
        <w:ind w:firstLine="709"/>
        <w:rPr>
          <w:iCs/>
        </w:rPr>
      </w:pPr>
      <w:r w:rsidRPr="00C04B32">
        <w:rPr>
          <w:iCs/>
        </w:rPr>
        <w:t xml:space="preserve">Распределение площади лесов области по лесным районам и целевому назначению представлено в Приложении 3 к </w:t>
      </w:r>
      <w:r>
        <w:rPr>
          <w:iCs/>
        </w:rPr>
        <w:t>Лесному плану</w:t>
      </w:r>
      <w:r w:rsidRPr="00C04B32">
        <w:rPr>
          <w:iCs/>
        </w:rPr>
        <w:t>.</w:t>
      </w:r>
      <w:bookmarkStart w:id="21" w:name="_Toc526765025"/>
      <w:r>
        <w:rPr>
          <w:iCs/>
        </w:rPr>
        <w:tab/>
      </w:r>
      <w:r>
        <w:rPr>
          <w:iCs/>
        </w:rPr>
        <w:tab/>
      </w:r>
      <w:r>
        <w:rPr>
          <w:iCs/>
        </w:rPr>
        <w:tab/>
      </w:r>
      <w:r>
        <w:rPr>
          <w:iCs/>
        </w:rPr>
        <w:tab/>
      </w:r>
      <w:r>
        <w:rPr>
          <w:iCs/>
        </w:rPr>
        <w:tab/>
      </w:r>
      <w:r>
        <w:rPr>
          <w:iCs/>
        </w:rPr>
        <w:tab/>
      </w:r>
      <w:r>
        <w:rPr>
          <w:iCs/>
        </w:rPr>
        <w:tab/>
      </w:r>
    </w:p>
    <w:p w:rsidR="004A5651" w:rsidRPr="00C04B32" w:rsidRDefault="004A5651" w:rsidP="008B6738">
      <w:pPr>
        <w:pStyle w:val="30"/>
        <w:spacing w:line="240" w:lineRule="auto"/>
        <w:jc w:val="center"/>
      </w:pPr>
      <w:r w:rsidRPr="00C04B32">
        <w:t>1.7.</w:t>
      </w:r>
      <w:r w:rsidR="008B6738">
        <w:t xml:space="preserve"> </w:t>
      </w:r>
      <w:r w:rsidRPr="00C04B32">
        <w:t>Анализ динамики распределения площади лесов области по целевому назначению и категориям защитных лесов</w:t>
      </w:r>
      <w:bookmarkEnd w:id="21"/>
    </w:p>
    <w:p w:rsidR="004A5651" w:rsidRPr="00C04B32" w:rsidRDefault="004A5651" w:rsidP="004A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4A5651" w:rsidRPr="00051B1F" w:rsidRDefault="0044673C" w:rsidP="004A5651">
      <w:pPr>
        <w:pStyle w:val="affa"/>
        <w:rPr>
          <w:rFonts w:eastAsia="Times New Roman"/>
          <w:sz w:val="24"/>
          <w:lang w:eastAsia="ru-RU"/>
        </w:rPr>
      </w:pPr>
      <w:r w:rsidRPr="00C04B32">
        <w:rPr>
          <w:rFonts w:eastAsia="Times New Roman"/>
          <w:sz w:val="24"/>
          <w:lang w:eastAsia="ru-RU"/>
        </w:rPr>
        <w:tab/>
      </w:r>
      <w:r w:rsidR="004A5651" w:rsidRPr="00051B1F">
        <w:rPr>
          <w:rFonts w:eastAsia="Times New Roman"/>
          <w:sz w:val="24"/>
          <w:lang w:eastAsia="ru-RU"/>
        </w:rPr>
        <w:t>Распределение площади лесов  и состава лесов по целевому назначению по данным государственного лесного реестра на 01.01.2018 г</w:t>
      </w:r>
      <w:r w:rsidR="003739E1" w:rsidRPr="00051B1F">
        <w:rPr>
          <w:rFonts w:eastAsia="Times New Roman"/>
          <w:sz w:val="24"/>
          <w:lang w:eastAsia="ru-RU"/>
        </w:rPr>
        <w:t xml:space="preserve">, а также анализ существующего распределения  и динамики распределения площади лесов по целевому назначению в разрезе защитных и эксплуатационных лесов  за период действия предыдущего лесного плана </w:t>
      </w:r>
      <w:r w:rsidR="004A5651" w:rsidRPr="00051B1F">
        <w:rPr>
          <w:rFonts w:eastAsia="Times New Roman"/>
          <w:sz w:val="24"/>
          <w:lang w:eastAsia="ru-RU"/>
        </w:rPr>
        <w:t xml:space="preserve"> приводятся в Приложении 4 к </w:t>
      </w:r>
      <w:r w:rsidR="008B6738">
        <w:rPr>
          <w:rFonts w:eastAsia="Times New Roman"/>
          <w:sz w:val="24"/>
          <w:lang w:eastAsia="ru-RU"/>
        </w:rPr>
        <w:t>Лесному плану</w:t>
      </w:r>
      <w:r w:rsidR="004A5651" w:rsidRPr="00051B1F">
        <w:rPr>
          <w:rFonts w:eastAsia="Times New Roman"/>
          <w:sz w:val="24"/>
          <w:lang w:eastAsia="ru-RU"/>
        </w:rPr>
        <w:t>.</w:t>
      </w:r>
    </w:p>
    <w:p w:rsidR="004A5651" w:rsidRPr="00344F2A" w:rsidRDefault="0044673C" w:rsidP="003739E1">
      <w:pPr>
        <w:pStyle w:val="affa"/>
        <w:rPr>
          <w:rFonts w:eastAsia="Times New Roman"/>
          <w:sz w:val="24"/>
          <w:lang w:eastAsia="ru-RU"/>
        </w:rPr>
      </w:pPr>
      <w:r w:rsidRPr="00344F2A">
        <w:rPr>
          <w:rFonts w:eastAsia="Times New Roman"/>
          <w:sz w:val="24"/>
          <w:lang w:eastAsia="ru-RU"/>
        </w:rPr>
        <w:tab/>
      </w:r>
      <w:r w:rsidR="004A5651" w:rsidRPr="00344F2A">
        <w:rPr>
          <w:rFonts w:eastAsia="Times New Roman"/>
          <w:sz w:val="24"/>
          <w:lang w:eastAsia="ru-RU"/>
        </w:rPr>
        <w:t xml:space="preserve">За период действия предыдущего Лесного плана </w:t>
      </w:r>
      <w:r w:rsidR="00344F2A" w:rsidRPr="00344F2A">
        <w:rPr>
          <w:rFonts w:eastAsia="Times New Roman"/>
          <w:sz w:val="24"/>
          <w:lang w:eastAsia="ru-RU"/>
        </w:rPr>
        <w:t>Новосибирской</w:t>
      </w:r>
      <w:r w:rsidR="004A5651" w:rsidRPr="00344F2A">
        <w:rPr>
          <w:rFonts w:eastAsia="Times New Roman"/>
          <w:sz w:val="24"/>
          <w:lang w:eastAsia="ru-RU"/>
        </w:rPr>
        <w:t xml:space="preserve"> области  произошли следующие изменения:</w:t>
      </w:r>
    </w:p>
    <w:p w:rsidR="004A5651" w:rsidRPr="00344F2A" w:rsidRDefault="004A5651" w:rsidP="004A5651">
      <w:pPr>
        <w:pStyle w:val="affa"/>
        <w:rPr>
          <w:rFonts w:eastAsia="Times New Roman"/>
          <w:sz w:val="24"/>
          <w:lang w:eastAsia="ru-RU"/>
        </w:rPr>
      </w:pPr>
      <w:r w:rsidRPr="00344F2A">
        <w:rPr>
          <w:rFonts w:eastAsia="Times New Roman"/>
          <w:sz w:val="24"/>
          <w:lang w:eastAsia="ru-RU"/>
        </w:rPr>
        <w:tab/>
        <w:t xml:space="preserve">Общая площадь </w:t>
      </w:r>
      <w:r w:rsidR="007F3A5A">
        <w:rPr>
          <w:rFonts w:eastAsia="Times New Roman"/>
          <w:sz w:val="24"/>
          <w:lang w:eastAsia="ru-RU"/>
        </w:rPr>
        <w:t>земель лесного фонда</w:t>
      </w:r>
      <w:r w:rsidRPr="00344F2A">
        <w:rPr>
          <w:rFonts w:eastAsia="Times New Roman"/>
          <w:sz w:val="24"/>
          <w:lang w:eastAsia="ru-RU"/>
        </w:rPr>
        <w:t xml:space="preserve"> увеличилась на </w:t>
      </w:r>
      <w:r w:rsidR="00344F2A" w:rsidRPr="00344F2A">
        <w:rPr>
          <w:rFonts w:eastAsia="Times New Roman"/>
          <w:sz w:val="24"/>
          <w:lang w:eastAsia="ru-RU"/>
        </w:rPr>
        <w:t>53,7</w:t>
      </w:r>
      <w:r w:rsidRPr="00344F2A">
        <w:rPr>
          <w:rFonts w:eastAsia="Times New Roman"/>
          <w:sz w:val="24"/>
          <w:lang w:eastAsia="ru-RU"/>
        </w:rPr>
        <w:t xml:space="preserve"> тыс</w:t>
      </w:r>
      <w:proofErr w:type="gramStart"/>
      <w:r w:rsidRPr="00344F2A">
        <w:rPr>
          <w:rFonts w:eastAsia="Times New Roman"/>
          <w:sz w:val="24"/>
          <w:lang w:eastAsia="ru-RU"/>
        </w:rPr>
        <w:t>.г</w:t>
      </w:r>
      <w:proofErr w:type="gramEnd"/>
      <w:r w:rsidRPr="00344F2A">
        <w:rPr>
          <w:rFonts w:eastAsia="Times New Roman"/>
          <w:sz w:val="24"/>
          <w:lang w:eastAsia="ru-RU"/>
        </w:rPr>
        <w:t>а (на 0,</w:t>
      </w:r>
      <w:r w:rsidR="00344F2A" w:rsidRPr="00344F2A">
        <w:rPr>
          <w:rFonts w:eastAsia="Times New Roman"/>
          <w:sz w:val="24"/>
          <w:lang w:eastAsia="ru-RU"/>
        </w:rPr>
        <w:t>8</w:t>
      </w:r>
      <w:r w:rsidRPr="00344F2A">
        <w:rPr>
          <w:rFonts w:eastAsia="Times New Roman"/>
          <w:sz w:val="24"/>
          <w:lang w:eastAsia="ru-RU"/>
        </w:rPr>
        <w:t xml:space="preserve">%), том числе площадь защитных лесов возросла на </w:t>
      </w:r>
      <w:r w:rsidR="00344F2A" w:rsidRPr="00344F2A">
        <w:rPr>
          <w:rFonts w:eastAsia="Times New Roman"/>
          <w:sz w:val="24"/>
          <w:lang w:eastAsia="ru-RU"/>
        </w:rPr>
        <w:t xml:space="preserve">86,2 </w:t>
      </w:r>
      <w:r w:rsidRPr="00344F2A">
        <w:rPr>
          <w:rFonts w:eastAsia="Times New Roman"/>
          <w:sz w:val="24"/>
          <w:lang w:eastAsia="ru-RU"/>
        </w:rPr>
        <w:t xml:space="preserve">тыс.га (на </w:t>
      </w:r>
      <w:r w:rsidR="00344F2A" w:rsidRPr="00344F2A">
        <w:rPr>
          <w:rFonts w:eastAsia="Times New Roman"/>
          <w:sz w:val="24"/>
          <w:lang w:eastAsia="ru-RU"/>
        </w:rPr>
        <w:t>4</w:t>
      </w:r>
      <w:r w:rsidRPr="00344F2A">
        <w:rPr>
          <w:rFonts w:eastAsia="Times New Roman"/>
          <w:sz w:val="24"/>
          <w:lang w:eastAsia="ru-RU"/>
        </w:rPr>
        <w:t xml:space="preserve">%), а площадь эксплуатационных лесов сократилась на </w:t>
      </w:r>
      <w:r w:rsidR="00344F2A" w:rsidRPr="00344F2A">
        <w:rPr>
          <w:rFonts w:eastAsia="Times New Roman"/>
          <w:sz w:val="24"/>
          <w:lang w:eastAsia="ru-RU"/>
        </w:rPr>
        <w:t>32,5</w:t>
      </w:r>
      <w:r w:rsidRPr="00344F2A">
        <w:rPr>
          <w:rFonts w:eastAsia="Times New Roman"/>
          <w:sz w:val="24"/>
          <w:lang w:eastAsia="ru-RU"/>
        </w:rPr>
        <w:t xml:space="preserve"> тыс.га.(на </w:t>
      </w:r>
      <w:r w:rsidR="00344F2A" w:rsidRPr="00344F2A">
        <w:rPr>
          <w:rFonts w:eastAsia="Times New Roman"/>
          <w:sz w:val="24"/>
          <w:lang w:eastAsia="ru-RU"/>
        </w:rPr>
        <w:t>0,8</w:t>
      </w:r>
      <w:r w:rsidRPr="00344F2A">
        <w:rPr>
          <w:rFonts w:eastAsia="Times New Roman"/>
          <w:sz w:val="24"/>
          <w:lang w:eastAsia="ru-RU"/>
        </w:rPr>
        <w:t>%) за счет выделения категории лесов</w:t>
      </w:r>
      <w:r w:rsidR="004854A1">
        <w:rPr>
          <w:rFonts w:eastAsia="Times New Roman"/>
          <w:sz w:val="24"/>
          <w:lang w:eastAsia="ru-RU"/>
        </w:rPr>
        <w:t xml:space="preserve"> </w:t>
      </w:r>
      <w:r w:rsidRPr="00344F2A">
        <w:rPr>
          <w:rFonts w:eastAsia="Times New Roman"/>
          <w:sz w:val="24"/>
          <w:lang w:eastAsia="ru-RU"/>
        </w:rPr>
        <w:t>- защитные полосы лесов, расположенные вдоль ж/д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РФ</w:t>
      </w:r>
      <w:r w:rsidR="004854A1">
        <w:rPr>
          <w:rFonts w:eastAsia="Times New Roman"/>
          <w:sz w:val="24"/>
          <w:lang w:eastAsia="ru-RU"/>
        </w:rPr>
        <w:t xml:space="preserve"> </w:t>
      </w:r>
      <w:r w:rsidRPr="00344F2A">
        <w:rPr>
          <w:rFonts w:eastAsia="Times New Roman"/>
          <w:sz w:val="24"/>
          <w:lang w:eastAsia="ru-RU"/>
        </w:rPr>
        <w:t>- вдоль дорог регионального значения.</w:t>
      </w:r>
    </w:p>
    <w:p w:rsidR="004A5651" w:rsidRPr="00344F2A" w:rsidRDefault="004A5651" w:rsidP="004A5651">
      <w:pPr>
        <w:pStyle w:val="affa"/>
        <w:rPr>
          <w:rFonts w:eastAsia="Times New Roman"/>
          <w:sz w:val="24"/>
          <w:lang w:eastAsia="ru-RU"/>
        </w:rPr>
      </w:pPr>
      <w:r w:rsidRPr="00344F2A">
        <w:rPr>
          <w:rFonts w:eastAsia="Times New Roman"/>
          <w:sz w:val="24"/>
          <w:lang w:eastAsia="ru-RU"/>
        </w:rPr>
        <w:tab/>
        <w:t>Площад</w:t>
      </w:r>
      <w:r w:rsidR="00C412AD">
        <w:rPr>
          <w:rFonts w:eastAsia="Times New Roman"/>
          <w:sz w:val="24"/>
          <w:lang w:eastAsia="ru-RU"/>
        </w:rPr>
        <w:t>ь</w:t>
      </w:r>
      <w:r w:rsidRPr="00344F2A">
        <w:rPr>
          <w:rFonts w:eastAsia="Times New Roman"/>
          <w:sz w:val="24"/>
          <w:lang w:eastAsia="ru-RU"/>
        </w:rPr>
        <w:t xml:space="preserve"> лесных земель </w:t>
      </w:r>
      <w:r w:rsidR="00344F2A" w:rsidRPr="00344F2A">
        <w:rPr>
          <w:rFonts w:eastAsia="Times New Roman"/>
          <w:sz w:val="24"/>
          <w:lang w:eastAsia="ru-RU"/>
        </w:rPr>
        <w:t>увеличилась на 65,6</w:t>
      </w:r>
      <w:r w:rsidRPr="00344F2A">
        <w:rPr>
          <w:rFonts w:eastAsia="Times New Roman"/>
          <w:sz w:val="24"/>
          <w:lang w:eastAsia="ru-RU"/>
        </w:rPr>
        <w:t xml:space="preserve"> тыс</w:t>
      </w:r>
      <w:proofErr w:type="gramStart"/>
      <w:r w:rsidRPr="00344F2A">
        <w:rPr>
          <w:rFonts w:eastAsia="Times New Roman"/>
          <w:sz w:val="24"/>
          <w:lang w:eastAsia="ru-RU"/>
        </w:rPr>
        <w:t>.г</w:t>
      </w:r>
      <w:proofErr w:type="gramEnd"/>
      <w:r w:rsidRPr="00344F2A">
        <w:rPr>
          <w:rFonts w:eastAsia="Times New Roman"/>
          <w:sz w:val="24"/>
          <w:lang w:eastAsia="ru-RU"/>
        </w:rPr>
        <w:t xml:space="preserve">а (на </w:t>
      </w:r>
      <w:r w:rsidR="00344F2A" w:rsidRPr="00344F2A">
        <w:rPr>
          <w:rFonts w:eastAsia="Times New Roman"/>
          <w:sz w:val="24"/>
          <w:lang w:eastAsia="ru-RU"/>
        </w:rPr>
        <w:t>1,4</w:t>
      </w:r>
      <w:r w:rsidRPr="00344F2A">
        <w:rPr>
          <w:rFonts w:eastAsia="Times New Roman"/>
          <w:sz w:val="24"/>
          <w:lang w:eastAsia="ru-RU"/>
        </w:rPr>
        <w:t xml:space="preserve">%), при этом, в защитных лесах произошло увеличение лесных земель на </w:t>
      </w:r>
      <w:r w:rsidR="00344F2A" w:rsidRPr="00C412AD">
        <w:rPr>
          <w:rFonts w:eastAsia="Times New Roman"/>
          <w:sz w:val="24"/>
          <w:lang w:eastAsia="ru-RU"/>
        </w:rPr>
        <w:t>91,3</w:t>
      </w:r>
      <w:r w:rsidRPr="00344F2A">
        <w:rPr>
          <w:rFonts w:eastAsia="Times New Roman"/>
          <w:sz w:val="24"/>
          <w:lang w:eastAsia="ru-RU"/>
        </w:rPr>
        <w:t xml:space="preserve"> тыс.га</w:t>
      </w:r>
      <w:r w:rsidR="004854A1">
        <w:rPr>
          <w:rFonts w:eastAsia="Times New Roman"/>
          <w:sz w:val="24"/>
          <w:lang w:eastAsia="ru-RU"/>
        </w:rPr>
        <w:t xml:space="preserve"> </w:t>
      </w:r>
      <w:r w:rsidRPr="00344F2A">
        <w:rPr>
          <w:rFonts w:eastAsia="Times New Roman"/>
          <w:sz w:val="24"/>
          <w:lang w:eastAsia="ru-RU"/>
        </w:rPr>
        <w:t xml:space="preserve">( на </w:t>
      </w:r>
      <w:r w:rsidR="00344F2A" w:rsidRPr="00344F2A">
        <w:rPr>
          <w:rFonts w:eastAsia="Times New Roman"/>
          <w:sz w:val="24"/>
          <w:lang w:eastAsia="ru-RU"/>
        </w:rPr>
        <w:t>4,6</w:t>
      </w:r>
      <w:r w:rsidRPr="00344F2A">
        <w:rPr>
          <w:rFonts w:eastAsia="Times New Roman"/>
          <w:sz w:val="24"/>
          <w:lang w:eastAsia="ru-RU"/>
        </w:rPr>
        <w:t xml:space="preserve">%), а в эксплуатационных лесах уменьшение площади лесных земель на </w:t>
      </w:r>
      <w:r w:rsidR="00344F2A" w:rsidRPr="00344F2A">
        <w:rPr>
          <w:rFonts w:eastAsia="Times New Roman"/>
          <w:sz w:val="24"/>
          <w:lang w:eastAsia="ru-RU"/>
        </w:rPr>
        <w:t>25,7</w:t>
      </w:r>
      <w:r w:rsidRPr="00344F2A">
        <w:rPr>
          <w:rFonts w:eastAsia="Times New Roman"/>
          <w:sz w:val="24"/>
          <w:lang w:eastAsia="ru-RU"/>
        </w:rPr>
        <w:t xml:space="preserve"> тыс.га (на</w:t>
      </w:r>
      <w:r w:rsidR="00344F2A" w:rsidRPr="00344F2A">
        <w:rPr>
          <w:rFonts w:eastAsia="Times New Roman"/>
          <w:sz w:val="24"/>
          <w:lang w:eastAsia="ru-RU"/>
        </w:rPr>
        <w:t xml:space="preserve"> 0,9</w:t>
      </w:r>
      <w:r w:rsidRPr="00344F2A">
        <w:rPr>
          <w:rFonts w:eastAsia="Times New Roman"/>
          <w:sz w:val="24"/>
          <w:lang w:eastAsia="ru-RU"/>
        </w:rPr>
        <w:t>%).</w:t>
      </w:r>
    </w:p>
    <w:p w:rsidR="004A5651" w:rsidRPr="00C412AD" w:rsidRDefault="004A5651" w:rsidP="004A5651">
      <w:pPr>
        <w:pStyle w:val="affa"/>
        <w:rPr>
          <w:rFonts w:eastAsia="Times New Roman"/>
          <w:sz w:val="24"/>
          <w:lang w:eastAsia="ru-RU"/>
        </w:rPr>
      </w:pPr>
      <w:r w:rsidRPr="00C412AD">
        <w:rPr>
          <w:rFonts w:eastAsia="Times New Roman"/>
          <w:sz w:val="24"/>
          <w:lang w:eastAsia="ru-RU"/>
        </w:rPr>
        <w:tab/>
      </w:r>
      <w:r w:rsidR="00344F2A" w:rsidRPr="00C412AD">
        <w:rPr>
          <w:rFonts w:eastAsia="Times New Roman"/>
          <w:sz w:val="24"/>
          <w:lang w:eastAsia="ru-RU"/>
        </w:rPr>
        <w:t>П</w:t>
      </w:r>
      <w:r w:rsidRPr="00C412AD">
        <w:rPr>
          <w:rFonts w:eastAsia="Times New Roman"/>
          <w:sz w:val="24"/>
          <w:lang w:eastAsia="ru-RU"/>
        </w:rPr>
        <w:t>лощад</w:t>
      </w:r>
      <w:r w:rsidR="00344F2A" w:rsidRPr="00C412AD">
        <w:rPr>
          <w:rFonts w:eastAsia="Times New Roman"/>
          <w:sz w:val="24"/>
          <w:lang w:eastAsia="ru-RU"/>
        </w:rPr>
        <w:t>ь земель,</w:t>
      </w:r>
      <w:r w:rsidRPr="00C412AD">
        <w:rPr>
          <w:rFonts w:eastAsia="Times New Roman"/>
          <w:sz w:val="24"/>
          <w:lang w:eastAsia="ru-RU"/>
        </w:rPr>
        <w:t xml:space="preserve"> покрытых лесной растительностью</w:t>
      </w:r>
      <w:r w:rsidR="00C412AD" w:rsidRPr="00C412AD">
        <w:rPr>
          <w:rFonts w:eastAsia="Times New Roman"/>
          <w:sz w:val="24"/>
          <w:lang w:eastAsia="ru-RU"/>
        </w:rPr>
        <w:t>,</w:t>
      </w:r>
      <w:r w:rsidR="004854A1">
        <w:rPr>
          <w:rFonts w:eastAsia="Times New Roman"/>
          <w:sz w:val="24"/>
          <w:lang w:eastAsia="ru-RU"/>
        </w:rPr>
        <w:t xml:space="preserve"> </w:t>
      </w:r>
      <w:r w:rsidR="00344F2A" w:rsidRPr="00C412AD">
        <w:rPr>
          <w:rFonts w:eastAsia="Times New Roman"/>
          <w:sz w:val="24"/>
          <w:lang w:eastAsia="ru-RU"/>
        </w:rPr>
        <w:t>увеличилась на 100,4</w:t>
      </w:r>
      <w:r w:rsidRPr="00C412AD">
        <w:rPr>
          <w:rFonts w:eastAsia="Times New Roman"/>
          <w:sz w:val="24"/>
          <w:lang w:eastAsia="ru-RU"/>
        </w:rPr>
        <w:t xml:space="preserve"> тыс</w:t>
      </w:r>
      <w:proofErr w:type="gramStart"/>
      <w:r w:rsidRPr="00C412AD">
        <w:rPr>
          <w:rFonts w:eastAsia="Times New Roman"/>
          <w:sz w:val="24"/>
          <w:lang w:eastAsia="ru-RU"/>
        </w:rPr>
        <w:t>.г</w:t>
      </w:r>
      <w:proofErr w:type="gramEnd"/>
      <w:r w:rsidRPr="00C412AD">
        <w:rPr>
          <w:rFonts w:eastAsia="Times New Roman"/>
          <w:sz w:val="24"/>
          <w:lang w:eastAsia="ru-RU"/>
        </w:rPr>
        <w:t>а</w:t>
      </w:r>
      <w:r w:rsidR="004854A1">
        <w:rPr>
          <w:rFonts w:eastAsia="Times New Roman"/>
          <w:sz w:val="24"/>
          <w:lang w:eastAsia="ru-RU"/>
        </w:rPr>
        <w:t xml:space="preserve"> </w:t>
      </w:r>
      <w:r w:rsidRPr="00C412AD">
        <w:rPr>
          <w:rFonts w:eastAsia="Times New Roman"/>
          <w:sz w:val="24"/>
          <w:lang w:eastAsia="ru-RU"/>
        </w:rPr>
        <w:t xml:space="preserve">(на </w:t>
      </w:r>
      <w:r w:rsidR="00C412AD" w:rsidRPr="00C412AD">
        <w:rPr>
          <w:rFonts w:eastAsia="Times New Roman"/>
          <w:sz w:val="24"/>
          <w:lang w:eastAsia="ru-RU"/>
        </w:rPr>
        <w:t>2,2</w:t>
      </w:r>
      <w:r w:rsidRPr="00C412AD">
        <w:rPr>
          <w:rFonts w:eastAsia="Times New Roman"/>
          <w:sz w:val="24"/>
          <w:lang w:eastAsia="ru-RU"/>
        </w:rPr>
        <w:t xml:space="preserve">%), при этом, в защитных лесах </w:t>
      </w:r>
      <w:r w:rsidR="00C412AD" w:rsidRPr="00C412AD">
        <w:rPr>
          <w:rFonts w:eastAsia="Times New Roman"/>
          <w:sz w:val="24"/>
          <w:lang w:eastAsia="ru-RU"/>
        </w:rPr>
        <w:t xml:space="preserve">произошло </w:t>
      </w:r>
      <w:r w:rsidRPr="00C412AD">
        <w:rPr>
          <w:rFonts w:eastAsia="Times New Roman"/>
          <w:sz w:val="24"/>
          <w:lang w:eastAsia="ru-RU"/>
        </w:rPr>
        <w:t>увелич</w:t>
      </w:r>
      <w:r w:rsidR="00C412AD" w:rsidRPr="00C412AD">
        <w:rPr>
          <w:rFonts w:eastAsia="Times New Roman"/>
          <w:sz w:val="24"/>
          <w:lang w:eastAsia="ru-RU"/>
        </w:rPr>
        <w:t>ение</w:t>
      </w:r>
      <w:r w:rsidRPr="00C412AD">
        <w:rPr>
          <w:rFonts w:eastAsia="Times New Roman"/>
          <w:sz w:val="24"/>
          <w:lang w:eastAsia="ru-RU"/>
        </w:rPr>
        <w:t xml:space="preserve"> на </w:t>
      </w:r>
      <w:r w:rsidR="00C412AD" w:rsidRPr="00C412AD">
        <w:rPr>
          <w:rFonts w:eastAsia="Times New Roman"/>
          <w:sz w:val="24"/>
          <w:lang w:eastAsia="ru-RU"/>
        </w:rPr>
        <w:t>112,7</w:t>
      </w:r>
      <w:r w:rsidRPr="00C412AD">
        <w:rPr>
          <w:rFonts w:eastAsia="Times New Roman"/>
          <w:sz w:val="24"/>
          <w:lang w:eastAsia="ru-RU"/>
        </w:rPr>
        <w:t xml:space="preserve"> тыс.га,</w:t>
      </w:r>
      <w:r w:rsidR="004854A1">
        <w:rPr>
          <w:rFonts w:eastAsia="Times New Roman"/>
          <w:sz w:val="24"/>
          <w:lang w:eastAsia="ru-RU"/>
        </w:rPr>
        <w:t xml:space="preserve"> </w:t>
      </w:r>
      <w:r w:rsidRPr="00C412AD">
        <w:rPr>
          <w:rFonts w:eastAsia="Times New Roman"/>
          <w:sz w:val="24"/>
          <w:lang w:eastAsia="ru-RU"/>
        </w:rPr>
        <w:t xml:space="preserve">(на </w:t>
      </w:r>
      <w:r w:rsidR="00C412AD" w:rsidRPr="00C412AD">
        <w:rPr>
          <w:rFonts w:eastAsia="Times New Roman"/>
          <w:sz w:val="24"/>
          <w:lang w:eastAsia="ru-RU"/>
        </w:rPr>
        <w:t>5,8</w:t>
      </w:r>
      <w:r w:rsidRPr="00C412AD">
        <w:rPr>
          <w:rFonts w:eastAsia="Times New Roman"/>
          <w:sz w:val="24"/>
          <w:lang w:eastAsia="ru-RU"/>
        </w:rPr>
        <w:t xml:space="preserve">%), а в эксплуатационных лесах </w:t>
      </w:r>
      <w:r w:rsidR="00C412AD" w:rsidRPr="00C412AD">
        <w:rPr>
          <w:rFonts w:eastAsia="Times New Roman"/>
          <w:sz w:val="24"/>
          <w:lang w:eastAsia="ru-RU"/>
        </w:rPr>
        <w:t xml:space="preserve">сокращение </w:t>
      </w:r>
      <w:r w:rsidRPr="00C412AD">
        <w:rPr>
          <w:rFonts w:eastAsia="Times New Roman"/>
          <w:sz w:val="24"/>
          <w:lang w:eastAsia="ru-RU"/>
        </w:rPr>
        <w:t>на</w:t>
      </w:r>
      <w:r w:rsidR="004854A1">
        <w:rPr>
          <w:rFonts w:eastAsia="Times New Roman"/>
          <w:sz w:val="24"/>
          <w:lang w:eastAsia="ru-RU"/>
        </w:rPr>
        <w:t xml:space="preserve"> </w:t>
      </w:r>
      <w:r w:rsidR="00C412AD" w:rsidRPr="00C412AD">
        <w:rPr>
          <w:rFonts w:eastAsia="Times New Roman"/>
          <w:sz w:val="24"/>
          <w:lang w:eastAsia="ru-RU"/>
        </w:rPr>
        <w:t>12,3</w:t>
      </w:r>
      <w:r w:rsidRPr="00C412AD">
        <w:rPr>
          <w:rFonts w:eastAsia="Times New Roman"/>
          <w:sz w:val="24"/>
          <w:lang w:eastAsia="ru-RU"/>
        </w:rPr>
        <w:t xml:space="preserve"> тыс.га (на </w:t>
      </w:r>
      <w:r w:rsidR="00C412AD" w:rsidRPr="00C412AD">
        <w:rPr>
          <w:rFonts w:eastAsia="Times New Roman"/>
          <w:sz w:val="24"/>
          <w:lang w:eastAsia="ru-RU"/>
        </w:rPr>
        <w:t>0</w:t>
      </w:r>
      <w:r w:rsidRPr="00C412AD">
        <w:rPr>
          <w:rFonts w:eastAsia="Times New Roman"/>
          <w:sz w:val="24"/>
          <w:lang w:eastAsia="ru-RU"/>
        </w:rPr>
        <w:t>,5%).</w:t>
      </w:r>
    </w:p>
    <w:p w:rsidR="004A5651" w:rsidRPr="00C412AD" w:rsidRDefault="004A5651" w:rsidP="004A5651">
      <w:pPr>
        <w:pStyle w:val="affa"/>
        <w:rPr>
          <w:rFonts w:eastAsia="Times New Roman"/>
          <w:sz w:val="24"/>
          <w:lang w:eastAsia="ru-RU"/>
        </w:rPr>
      </w:pPr>
      <w:r w:rsidRPr="00C412AD">
        <w:rPr>
          <w:rFonts w:eastAsia="Times New Roman"/>
          <w:sz w:val="24"/>
          <w:lang w:eastAsia="ru-RU"/>
        </w:rPr>
        <w:tab/>
        <w:t xml:space="preserve">Общая площадь лесных культур увеличилась на </w:t>
      </w:r>
      <w:r w:rsidR="00C412AD" w:rsidRPr="00C412AD">
        <w:rPr>
          <w:rFonts w:eastAsia="Times New Roman"/>
          <w:sz w:val="24"/>
          <w:lang w:eastAsia="ru-RU"/>
        </w:rPr>
        <w:t>5,8</w:t>
      </w:r>
      <w:r w:rsidRPr="00C412AD">
        <w:rPr>
          <w:rFonts w:eastAsia="Times New Roman"/>
          <w:sz w:val="24"/>
          <w:lang w:eastAsia="ru-RU"/>
        </w:rPr>
        <w:t xml:space="preserve"> тыс</w:t>
      </w:r>
      <w:proofErr w:type="gramStart"/>
      <w:r w:rsidRPr="00C412AD">
        <w:rPr>
          <w:rFonts w:eastAsia="Times New Roman"/>
          <w:sz w:val="24"/>
          <w:lang w:eastAsia="ru-RU"/>
        </w:rPr>
        <w:t>.г</w:t>
      </w:r>
      <w:proofErr w:type="gramEnd"/>
      <w:r w:rsidRPr="00C412AD">
        <w:rPr>
          <w:rFonts w:eastAsia="Times New Roman"/>
          <w:sz w:val="24"/>
          <w:lang w:eastAsia="ru-RU"/>
        </w:rPr>
        <w:t>а</w:t>
      </w:r>
      <w:r w:rsidR="004854A1">
        <w:rPr>
          <w:rFonts w:eastAsia="Times New Roman"/>
          <w:sz w:val="24"/>
          <w:lang w:eastAsia="ru-RU"/>
        </w:rPr>
        <w:t xml:space="preserve"> </w:t>
      </w:r>
      <w:r w:rsidRPr="00C412AD">
        <w:rPr>
          <w:rFonts w:eastAsia="Times New Roman"/>
          <w:sz w:val="24"/>
          <w:lang w:eastAsia="ru-RU"/>
        </w:rPr>
        <w:t>(на 6,</w:t>
      </w:r>
      <w:r w:rsidR="00C412AD" w:rsidRPr="00C412AD">
        <w:rPr>
          <w:rFonts w:eastAsia="Times New Roman"/>
          <w:sz w:val="24"/>
          <w:lang w:eastAsia="ru-RU"/>
        </w:rPr>
        <w:t>8</w:t>
      </w:r>
      <w:r w:rsidR="004854A1">
        <w:rPr>
          <w:rFonts w:eastAsia="Times New Roman"/>
          <w:sz w:val="24"/>
          <w:lang w:eastAsia="ru-RU"/>
        </w:rPr>
        <w:t>%)</w:t>
      </w:r>
      <w:r w:rsidRPr="00C412AD">
        <w:rPr>
          <w:rFonts w:eastAsia="Times New Roman"/>
          <w:sz w:val="24"/>
          <w:lang w:eastAsia="ru-RU"/>
        </w:rPr>
        <w:t>,</w:t>
      </w:r>
      <w:r w:rsidR="004854A1">
        <w:rPr>
          <w:rFonts w:eastAsia="Times New Roman"/>
          <w:sz w:val="24"/>
          <w:lang w:eastAsia="ru-RU"/>
        </w:rPr>
        <w:t xml:space="preserve"> </w:t>
      </w:r>
      <w:r w:rsidRPr="00C412AD">
        <w:rPr>
          <w:rFonts w:eastAsia="Times New Roman"/>
          <w:sz w:val="24"/>
          <w:lang w:eastAsia="ru-RU"/>
        </w:rPr>
        <w:t xml:space="preserve">в том числе в защитных лесах на </w:t>
      </w:r>
      <w:r w:rsidR="00C412AD" w:rsidRPr="00C412AD">
        <w:rPr>
          <w:rFonts w:eastAsia="Times New Roman"/>
          <w:sz w:val="24"/>
          <w:lang w:eastAsia="ru-RU"/>
        </w:rPr>
        <w:t>6,3</w:t>
      </w:r>
      <w:r w:rsidRPr="00C412AD">
        <w:rPr>
          <w:rFonts w:eastAsia="Times New Roman"/>
          <w:sz w:val="24"/>
          <w:lang w:eastAsia="ru-RU"/>
        </w:rPr>
        <w:t xml:space="preserve"> тыс.га (на </w:t>
      </w:r>
      <w:r w:rsidR="00C412AD" w:rsidRPr="00C412AD">
        <w:rPr>
          <w:rFonts w:eastAsia="Times New Roman"/>
          <w:sz w:val="24"/>
          <w:lang w:eastAsia="ru-RU"/>
        </w:rPr>
        <w:t>9,9</w:t>
      </w:r>
      <w:r w:rsidRPr="00C412AD">
        <w:rPr>
          <w:rFonts w:eastAsia="Times New Roman"/>
          <w:sz w:val="24"/>
          <w:lang w:eastAsia="ru-RU"/>
        </w:rPr>
        <w:t xml:space="preserve">%), в эксплуатационных лесах </w:t>
      </w:r>
      <w:r w:rsidR="00C412AD" w:rsidRPr="00C412AD">
        <w:rPr>
          <w:rFonts w:eastAsia="Times New Roman"/>
          <w:sz w:val="24"/>
          <w:lang w:eastAsia="ru-RU"/>
        </w:rPr>
        <w:t>увеличилась на 0,5</w:t>
      </w:r>
      <w:r w:rsidRPr="00C412AD">
        <w:rPr>
          <w:rFonts w:eastAsia="Times New Roman"/>
          <w:sz w:val="24"/>
          <w:lang w:eastAsia="ru-RU"/>
        </w:rPr>
        <w:t xml:space="preserve"> тыс.га ( на </w:t>
      </w:r>
      <w:r w:rsidR="00C412AD" w:rsidRPr="00C412AD">
        <w:rPr>
          <w:rFonts w:eastAsia="Times New Roman"/>
          <w:sz w:val="24"/>
          <w:lang w:eastAsia="ru-RU"/>
        </w:rPr>
        <w:t>2</w:t>
      </w:r>
      <w:r w:rsidRPr="00C412AD">
        <w:rPr>
          <w:rFonts w:eastAsia="Times New Roman"/>
          <w:sz w:val="24"/>
          <w:lang w:eastAsia="ru-RU"/>
        </w:rPr>
        <w:t>,</w:t>
      </w:r>
      <w:r w:rsidR="00C412AD" w:rsidRPr="00C412AD">
        <w:rPr>
          <w:rFonts w:eastAsia="Times New Roman"/>
          <w:sz w:val="24"/>
          <w:lang w:eastAsia="ru-RU"/>
        </w:rPr>
        <w:t>3</w:t>
      </w:r>
      <w:r w:rsidRPr="00C412AD">
        <w:rPr>
          <w:rFonts w:eastAsia="Times New Roman"/>
          <w:sz w:val="24"/>
          <w:lang w:eastAsia="ru-RU"/>
        </w:rPr>
        <w:t xml:space="preserve">%),площадь несомкнувшихся лесных культур в целом </w:t>
      </w:r>
      <w:r w:rsidR="00C412AD" w:rsidRPr="00C412AD">
        <w:rPr>
          <w:rFonts w:eastAsia="Times New Roman"/>
          <w:sz w:val="24"/>
          <w:lang w:eastAsia="ru-RU"/>
        </w:rPr>
        <w:t>сократилась на 5,9 </w:t>
      </w:r>
      <w:r w:rsidRPr="00C412AD">
        <w:rPr>
          <w:rFonts w:eastAsia="Times New Roman"/>
          <w:sz w:val="24"/>
          <w:lang w:eastAsia="ru-RU"/>
        </w:rPr>
        <w:t xml:space="preserve">тыс.га(на </w:t>
      </w:r>
      <w:r w:rsidR="00C412AD" w:rsidRPr="00C412AD">
        <w:rPr>
          <w:rFonts w:eastAsia="Times New Roman"/>
          <w:sz w:val="24"/>
          <w:lang w:eastAsia="ru-RU"/>
        </w:rPr>
        <w:t>26</w:t>
      </w:r>
      <w:r w:rsidRPr="00C412AD">
        <w:rPr>
          <w:rFonts w:eastAsia="Times New Roman"/>
          <w:sz w:val="24"/>
          <w:lang w:eastAsia="ru-RU"/>
        </w:rPr>
        <w:t xml:space="preserve">%), при этом, в защитных лесах площадь несомкнувшихся лесных культур сократилась на </w:t>
      </w:r>
      <w:r w:rsidR="00C412AD" w:rsidRPr="00C412AD">
        <w:rPr>
          <w:rFonts w:eastAsia="Times New Roman"/>
          <w:sz w:val="24"/>
          <w:lang w:eastAsia="ru-RU"/>
        </w:rPr>
        <w:t>3,4</w:t>
      </w:r>
      <w:r w:rsidRPr="00C412AD">
        <w:rPr>
          <w:rFonts w:eastAsia="Times New Roman"/>
          <w:sz w:val="24"/>
          <w:lang w:eastAsia="ru-RU"/>
        </w:rPr>
        <w:t xml:space="preserve"> тыс. га (на </w:t>
      </w:r>
      <w:r w:rsidR="00C412AD" w:rsidRPr="00C412AD">
        <w:rPr>
          <w:rFonts w:eastAsia="Times New Roman"/>
          <w:sz w:val="24"/>
          <w:lang w:eastAsia="ru-RU"/>
        </w:rPr>
        <w:t>23,5</w:t>
      </w:r>
      <w:r w:rsidRPr="00C412AD">
        <w:rPr>
          <w:rFonts w:eastAsia="Times New Roman"/>
          <w:sz w:val="24"/>
          <w:lang w:eastAsia="ru-RU"/>
        </w:rPr>
        <w:t xml:space="preserve">%), а в эксплуатационных лесах </w:t>
      </w:r>
      <w:r w:rsidR="00C412AD" w:rsidRPr="00C412AD">
        <w:rPr>
          <w:rFonts w:eastAsia="Times New Roman"/>
          <w:sz w:val="24"/>
          <w:lang w:eastAsia="ru-RU"/>
        </w:rPr>
        <w:t>- на2</w:t>
      </w:r>
      <w:r w:rsidRPr="00C412AD">
        <w:rPr>
          <w:rFonts w:eastAsia="Times New Roman"/>
          <w:sz w:val="24"/>
          <w:lang w:eastAsia="ru-RU"/>
        </w:rPr>
        <w:t>,</w:t>
      </w:r>
      <w:r w:rsidR="00C412AD" w:rsidRPr="00C412AD">
        <w:rPr>
          <w:rFonts w:eastAsia="Times New Roman"/>
          <w:sz w:val="24"/>
          <w:lang w:eastAsia="ru-RU"/>
        </w:rPr>
        <w:t>5</w:t>
      </w:r>
      <w:r w:rsidRPr="00C412AD">
        <w:rPr>
          <w:rFonts w:eastAsia="Times New Roman"/>
          <w:sz w:val="24"/>
          <w:lang w:eastAsia="ru-RU"/>
        </w:rPr>
        <w:t xml:space="preserve"> тыс.га</w:t>
      </w:r>
      <w:proofErr w:type="gramStart"/>
      <w:r w:rsidRPr="00C412AD">
        <w:rPr>
          <w:rFonts w:eastAsia="Times New Roman"/>
          <w:sz w:val="24"/>
          <w:lang w:eastAsia="ru-RU"/>
        </w:rPr>
        <w:t>.(</w:t>
      </w:r>
      <w:proofErr w:type="gramEnd"/>
      <w:r w:rsidRPr="00C412AD">
        <w:rPr>
          <w:rFonts w:eastAsia="Times New Roman"/>
          <w:sz w:val="24"/>
          <w:lang w:eastAsia="ru-RU"/>
        </w:rPr>
        <w:t xml:space="preserve"> на 3</w:t>
      </w:r>
      <w:r w:rsidR="00C412AD" w:rsidRPr="00C412AD">
        <w:rPr>
          <w:rFonts w:eastAsia="Times New Roman"/>
          <w:sz w:val="24"/>
          <w:lang w:eastAsia="ru-RU"/>
        </w:rPr>
        <w:t>0</w:t>
      </w:r>
      <w:r w:rsidRPr="00C412AD">
        <w:rPr>
          <w:rFonts w:eastAsia="Times New Roman"/>
          <w:sz w:val="24"/>
          <w:lang w:eastAsia="ru-RU"/>
        </w:rPr>
        <w:t>,</w:t>
      </w:r>
      <w:r w:rsidR="00C412AD" w:rsidRPr="00C412AD">
        <w:rPr>
          <w:rFonts w:eastAsia="Times New Roman"/>
          <w:sz w:val="24"/>
          <w:lang w:eastAsia="ru-RU"/>
        </w:rPr>
        <w:t>5</w:t>
      </w:r>
      <w:r w:rsidRPr="00C412AD">
        <w:rPr>
          <w:rFonts w:eastAsia="Times New Roman"/>
          <w:sz w:val="24"/>
          <w:lang w:eastAsia="ru-RU"/>
        </w:rPr>
        <w:t>%).</w:t>
      </w:r>
    </w:p>
    <w:p w:rsidR="004A5651" w:rsidRPr="00A4629B" w:rsidRDefault="004A5651" w:rsidP="004A5651">
      <w:pPr>
        <w:pStyle w:val="affa"/>
        <w:rPr>
          <w:rFonts w:eastAsia="Times New Roman"/>
          <w:sz w:val="24"/>
          <w:lang w:eastAsia="ru-RU"/>
        </w:rPr>
      </w:pPr>
      <w:r w:rsidRPr="00A4629B">
        <w:rPr>
          <w:rFonts w:eastAsia="Times New Roman"/>
          <w:sz w:val="24"/>
          <w:lang w:eastAsia="ru-RU"/>
        </w:rPr>
        <w:tab/>
        <w:t xml:space="preserve">Площади лесных культур и несомкнувшихся лесных культур </w:t>
      </w:r>
      <w:r w:rsidR="00C412AD" w:rsidRPr="00A4629B">
        <w:rPr>
          <w:rFonts w:eastAsia="Times New Roman"/>
          <w:sz w:val="24"/>
          <w:lang w:eastAsia="ru-RU"/>
        </w:rPr>
        <w:t>сократились</w:t>
      </w:r>
      <w:r w:rsidRPr="00A4629B">
        <w:rPr>
          <w:rFonts w:eastAsia="Times New Roman"/>
          <w:sz w:val="24"/>
          <w:lang w:eastAsia="ru-RU"/>
        </w:rPr>
        <w:t xml:space="preserve"> вследстви</w:t>
      </w:r>
      <w:r w:rsidR="00C412AD" w:rsidRPr="00A4629B">
        <w:rPr>
          <w:rFonts w:eastAsia="Times New Roman"/>
          <w:sz w:val="24"/>
          <w:lang w:eastAsia="ru-RU"/>
        </w:rPr>
        <w:t xml:space="preserve">есокращения площади </w:t>
      </w:r>
      <w:r w:rsidRPr="00A4629B">
        <w:rPr>
          <w:rFonts w:eastAsia="Times New Roman"/>
          <w:sz w:val="24"/>
          <w:lang w:eastAsia="ru-RU"/>
        </w:rPr>
        <w:t>создания лесных культур на не покрытых лесом землях</w:t>
      </w:r>
      <w:r w:rsidR="00A4629B" w:rsidRPr="00A4629B">
        <w:rPr>
          <w:rFonts w:eastAsia="Times New Roman"/>
          <w:sz w:val="24"/>
          <w:lang w:eastAsia="ru-RU"/>
        </w:rPr>
        <w:t>.</w:t>
      </w:r>
    </w:p>
    <w:p w:rsidR="004A5651" w:rsidRPr="00A4629B" w:rsidRDefault="00E81A37" w:rsidP="004A5651">
      <w:pPr>
        <w:pStyle w:val="affa"/>
        <w:rPr>
          <w:rFonts w:eastAsia="Times New Roman"/>
          <w:sz w:val="24"/>
          <w:lang w:eastAsia="ru-RU"/>
        </w:rPr>
      </w:pPr>
      <w:r w:rsidRPr="00A4629B">
        <w:rPr>
          <w:rFonts w:eastAsia="Times New Roman"/>
          <w:sz w:val="24"/>
          <w:lang w:eastAsia="ru-RU"/>
        </w:rPr>
        <w:lastRenderedPageBreak/>
        <w:tab/>
      </w:r>
      <w:r w:rsidR="004A5651" w:rsidRPr="00A4629B">
        <w:rPr>
          <w:rFonts w:eastAsia="Times New Roman"/>
          <w:sz w:val="24"/>
          <w:lang w:eastAsia="ru-RU"/>
        </w:rPr>
        <w:t xml:space="preserve">Фонд лесовосстановления (гари, погибшие насаждения, вырубки, прогалины и пустыри) сократился на </w:t>
      </w:r>
      <w:r w:rsidR="00A4629B" w:rsidRPr="00A4629B">
        <w:rPr>
          <w:rFonts w:eastAsia="Times New Roman"/>
          <w:sz w:val="24"/>
          <w:lang w:eastAsia="ru-RU"/>
        </w:rPr>
        <w:t>28,5</w:t>
      </w:r>
      <w:r w:rsidR="004A5651" w:rsidRPr="00A4629B">
        <w:rPr>
          <w:rFonts w:eastAsia="Times New Roman"/>
          <w:sz w:val="24"/>
          <w:lang w:eastAsia="ru-RU"/>
        </w:rPr>
        <w:t xml:space="preserve"> тыс</w:t>
      </w:r>
      <w:proofErr w:type="gramStart"/>
      <w:r w:rsidR="004A5651" w:rsidRPr="00A4629B">
        <w:rPr>
          <w:rFonts w:eastAsia="Times New Roman"/>
          <w:sz w:val="24"/>
          <w:lang w:eastAsia="ru-RU"/>
        </w:rPr>
        <w:t>.г</w:t>
      </w:r>
      <w:proofErr w:type="gramEnd"/>
      <w:r w:rsidR="004A5651" w:rsidRPr="00A4629B">
        <w:rPr>
          <w:rFonts w:eastAsia="Times New Roman"/>
          <w:sz w:val="24"/>
          <w:lang w:eastAsia="ru-RU"/>
        </w:rPr>
        <w:t xml:space="preserve">а (на </w:t>
      </w:r>
      <w:r w:rsidR="00A4629B" w:rsidRPr="00A4629B">
        <w:rPr>
          <w:rFonts w:eastAsia="Times New Roman"/>
          <w:sz w:val="24"/>
          <w:lang w:eastAsia="ru-RU"/>
        </w:rPr>
        <w:t>40,5</w:t>
      </w:r>
      <w:r w:rsidR="004A5651" w:rsidRPr="00A4629B">
        <w:rPr>
          <w:rFonts w:eastAsia="Times New Roman"/>
          <w:sz w:val="24"/>
          <w:lang w:eastAsia="ru-RU"/>
        </w:rPr>
        <w:t xml:space="preserve"> %), в том числе , в защитных лесах – на </w:t>
      </w:r>
      <w:r w:rsidR="00A4629B" w:rsidRPr="00A4629B">
        <w:rPr>
          <w:rFonts w:eastAsia="Times New Roman"/>
          <w:sz w:val="24"/>
          <w:lang w:eastAsia="ru-RU"/>
        </w:rPr>
        <w:t>17,7</w:t>
      </w:r>
      <w:r w:rsidR="004A5651" w:rsidRPr="00A4629B">
        <w:rPr>
          <w:rFonts w:eastAsia="Times New Roman"/>
          <w:sz w:val="24"/>
          <w:lang w:eastAsia="ru-RU"/>
        </w:rPr>
        <w:t xml:space="preserve"> тыс.га (на </w:t>
      </w:r>
      <w:r w:rsidR="00A4629B" w:rsidRPr="00A4629B">
        <w:rPr>
          <w:rFonts w:eastAsia="Times New Roman"/>
          <w:sz w:val="24"/>
          <w:lang w:eastAsia="ru-RU"/>
        </w:rPr>
        <w:t>47,7</w:t>
      </w:r>
      <w:r w:rsidR="004A5651" w:rsidRPr="00A4629B">
        <w:rPr>
          <w:rFonts w:eastAsia="Times New Roman"/>
          <w:sz w:val="24"/>
          <w:lang w:eastAsia="ru-RU"/>
        </w:rPr>
        <w:t xml:space="preserve">%), в эксплуатационных –на </w:t>
      </w:r>
      <w:r w:rsidR="00A4629B" w:rsidRPr="00A4629B">
        <w:rPr>
          <w:rFonts w:eastAsia="Times New Roman"/>
          <w:sz w:val="24"/>
          <w:lang w:eastAsia="ru-RU"/>
        </w:rPr>
        <w:t>10,8</w:t>
      </w:r>
      <w:r w:rsidR="004A5651" w:rsidRPr="00A4629B">
        <w:rPr>
          <w:rFonts w:eastAsia="Times New Roman"/>
          <w:sz w:val="24"/>
          <w:lang w:eastAsia="ru-RU"/>
        </w:rPr>
        <w:t xml:space="preserve"> тыс.га ( на </w:t>
      </w:r>
      <w:r w:rsidR="00A4629B" w:rsidRPr="00A4629B">
        <w:rPr>
          <w:rFonts w:eastAsia="Times New Roman"/>
          <w:sz w:val="24"/>
          <w:lang w:eastAsia="ru-RU"/>
        </w:rPr>
        <w:t>32,4</w:t>
      </w:r>
      <w:r w:rsidR="004A5651" w:rsidRPr="00A4629B">
        <w:rPr>
          <w:rFonts w:eastAsia="Times New Roman"/>
          <w:sz w:val="24"/>
          <w:lang w:eastAsia="ru-RU"/>
        </w:rPr>
        <w:t xml:space="preserve"> %) , при этом:</w:t>
      </w:r>
    </w:p>
    <w:p w:rsidR="00A4629B" w:rsidRPr="00694A93" w:rsidRDefault="00A4629B" w:rsidP="004A5651">
      <w:pPr>
        <w:pStyle w:val="affa"/>
        <w:rPr>
          <w:rFonts w:eastAsia="Times New Roman"/>
          <w:sz w:val="24"/>
          <w:lang w:eastAsia="ru-RU"/>
        </w:rPr>
      </w:pPr>
      <w:r>
        <w:rPr>
          <w:rFonts w:eastAsia="Times New Roman"/>
          <w:sz w:val="24"/>
          <w:lang w:eastAsia="ru-RU"/>
        </w:rPr>
        <w:tab/>
      </w:r>
      <w:r w:rsidR="004A5651" w:rsidRPr="00694A93">
        <w:rPr>
          <w:rFonts w:eastAsia="Times New Roman"/>
          <w:sz w:val="24"/>
          <w:lang w:eastAsia="ru-RU"/>
        </w:rPr>
        <w:t xml:space="preserve">-общая площадь гарей сократилась на </w:t>
      </w:r>
      <w:r w:rsidRPr="00694A93">
        <w:rPr>
          <w:rFonts w:eastAsia="Times New Roman"/>
          <w:sz w:val="24"/>
          <w:lang w:eastAsia="ru-RU"/>
        </w:rPr>
        <w:t>10,5</w:t>
      </w:r>
      <w:r w:rsidR="004A5651" w:rsidRPr="00694A93">
        <w:rPr>
          <w:rFonts w:eastAsia="Times New Roman"/>
          <w:sz w:val="24"/>
          <w:lang w:eastAsia="ru-RU"/>
        </w:rPr>
        <w:t xml:space="preserve"> тыс. га (на </w:t>
      </w:r>
      <w:r w:rsidRPr="00694A93">
        <w:rPr>
          <w:rFonts w:eastAsia="Times New Roman"/>
          <w:sz w:val="24"/>
          <w:lang w:eastAsia="ru-RU"/>
        </w:rPr>
        <w:t>60</w:t>
      </w:r>
      <w:r w:rsidR="004A5651" w:rsidRPr="00694A93">
        <w:rPr>
          <w:rFonts w:eastAsia="Times New Roman"/>
          <w:sz w:val="24"/>
          <w:lang w:eastAsia="ru-RU"/>
        </w:rPr>
        <w:t xml:space="preserve">,0%), %), в защитных лесах – на </w:t>
      </w:r>
      <w:r w:rsidRPr="00694A93">
        <w:rPr>
          <w:rFonts w:eastAsia="Times New Roman"/>
          <w:sz w:val="24"/>
          <w:lang w:eastAsia="ru-RU"/>
        </w:rPr>
        <w:t>5</w:t>
      </w:r>
      <w:r w:rsidR="004A5651" w:rsidRPr="00694A93">
        <w:rPr>
          <w:rFonts w:eastAsia="Times New Roman"/>
          <w:sz w:val="24"/>
          <w:lang w:eastAsia="ru-RU"/>
        </w:rPr>
        <w:t xml:space="preserve"> тыс</w:t>
      </w:r>
      <w:proofErr w:type="gramStart"/>
      <w:r w:rsidR="004A5651" w:rsidRPr="00694A93">
        <w:rPr>
          <w:rFonts w:eastAsia="Times New Roman"/>
          <w:sz w:val="24"/>
          <w:lang w:eastAsia="ru-RU"/>
        </w:rPr>
        <w:t>.г</w:t>
      </w:r>
      <w:proofErr w:type="gramEnd"/>
      <w:r w:rsidR="004A5651" w:rsidRPr="00694A93">
        <w:rPr>
          <w:rFonts w:eastAsia="Times New Roman"/>
          <w:sz w:val="24"/>
          <w:lang w:eastAsia="ru-RU"/>
        </w:rPr>
        <w:t xml:space="preserve">а (на </w:t>
      </w:r>
      <w:r w:rsidRPr="00694A93">
        <w:rPr>
          <w:rFonts w:eastAsia="Times New Roman"/>
          <w:sz w:val="24"/>
          <w:lang w:eastAsia="ru-RU"/>
        </w:rPr>
        <w:t>67,6</w:t>
      </w:r>
      <w:r w:rsidR="004A5651" w:rsidRPr="00694A93">
        <w:rPr>
          <w:rFonts w:eastAsia="Times New Roman"/>
          <w:sz w:val="24"/>
          <w:lang w:eastAsia="ru-RU"/>
        </w:rPr>
        <w:t>%)</w:t>
      </w:r>
      <w:r w:rsidRPr="00694A93">
        <w:rPr>
          <w:rFonts w:eastAsia="Times New Roman"/>
          <w:sz w:val="24"/>
          <w:lang w:eastAsia="ru-RU"/>
        </w:rPr>
        <w:t>;</w:t>
      </w:r>
    </w:p>
    <w:p w:rsidR="004A5651" w:rsidRPr="00694A93" w:rsidRDefault="00E81A37" w:rsidP="004A5651">
      <w:pPr>
        <w:pStyle w:val="affa"/>
        <w:rPr>
          <w:rFonts w:eastAsia="Times New Roman"/>
          <w:sz w:val="24"/>
          <w:lang w:eastAsia="ru-RU"/>
        </w:rPr>
      </w:pPr>
      <w:r w:rsidRPr="00694A93">
        <w:rPr>
          <w:rFonts w:eastAsia="Times New Roman"/>
          <w:sz w:val="24"/>
          <w:lang w:eastAsia="ru-RU"/>
        </w:rPr>
        <w:tab/>
      </w:r>
      <w:r w:rsidR="004A5651" w:rsidRPr="00694A93">
        <w:rPr>
          <w:rFonts w:eastAsia="Times New Roman"/>
          <w:sz w:val="24"/>
          <w:lang w:eastAsia="ru-RU"/>
        </w:rPr>
        <w:t>-площадь погибших насаждений в целом сократилась на 3</w:t>
      </w:r>
      <w:r w:rsidR="00A4629B" w:rsidRPr="00694A93">
        <w:rPr>
          <w:rFonts w:eastAsia="Times New Roman"/>
          <w:sz w:val="24"/>
          <w:lang w:eastAsia="ru-RU"/>
        </w:rPr>
        <w:t>,1</w:t>
      </w:r>
      <w:r w:rsidR="004A5651" w:rsidRPr="00694A93">
        <w:rPr>
          <w:rFonts w:eastAsia="Times New Roman"/>
          <w:sz w:val="24"/>
          <w:lang w:eastAsia="ru-RU"/>
        </w:rPr>
        <w:t xml:space="preserve"> тыс</w:t>
      </w:r>
      <w:proofErr w:type="gramStart"/>
      <w:r w:rsidR="004A5651" w:rsidRPr="00694A93">
        <w:rPr>
          <w:rFonts w:eastAsia="Times New Roman"/>
          <w:sz w:val="24"/>
          <w:lang w:eastAsia="ru-RU"/>
        </w:rPr>
        <w:t>.г</w:t>
      </w:r>
      <w:proofErr w:type="gramEnd"/>
      <w:r w:rsidR="004A5651" w:rsidRPr="00694A93">
        <w:rPr>
          <w:rFonts w:eastAsia="Times New Roman"/>
          <w:sz w:val="24"/>
          <w:lang w:eastAsia="ru-RU"/>
        </w:rPr>
        <w:t xml:space="preserve">а ( на </w:t>
      </w:r>
      <w:r w:rsidR="00A4629B" w:rsidRPr="00694A93">
        <w:rPr>
          <w:rFonts w:eastAsia="Times New Roman"/>
          <w:sz w:val="24"/>
          <w:lang w:eastAsia="ru-RU"/>
        </w:rPr>
        <w:t>50</w:t>
      </w:r>
      <w:r w:rsidR="004A5651" w:rsidRPr="00694A93">
        <w:rPr>
          <w:rFonts w:eastAsia="Times New Roman"/>
          <w:sz w:val="24"/>
          <w:lang w:eastAsia="ru-RU"/>
        </w:rPr>
        <w:t>,</w:t>
      </w:r>
      <w:r w:rsidR="00A4629B" w:rsidRPr="00694A93">
        <w:rPr>
          <w:rFonts w:eastAsia="Times New Roman"/>
          <w:sz w:val="24"/>
          <w:lang w:eastAsia="ru-RU"/>
        </w:rPr>
        <w:t>8</w:t>
      </w:r>
      <w:r w:rsidR="004A5651" w:rsidRPr="00694A93">
        <w:rPr>
          <w:rFonts w:eastAsia="Times New Roman"/>
          <w:sz w:val="24"/>
          <w:lang w:eastAsia="ru-RU"/>
        </w:rPr>
        <w:t xml:space="preserve">%), в том числе , в защитных лесах  -на </w:t>
      </w:r>
      <w:r w:rsidR="00A4629B" w:rsidRPr="00694A93">
        <w:rPr>
          <w:rFonts w:eastAsia="Times New Roman"/>
          <w:sz w:val="24"/>
          <w:lang w:eastAsia="ru-RU"/>
        </w:rPr>
        <w:t>3,4</w:t>
      </w:r>
      <w:r w:rsidR="004A5651" w:rsidRPr="00694A93">
        <w:rPr>
          <w:rFonts w:eastAsia="Times New Roman"/>
          <w:sz w:val="24"/>
          <w:lang w:eastAsia="ru-RU"/>
        </w:rPr>
        <w:t xml:space="preserve"> тыс.га (на </w:t>
      </w:r>
      <w:r w:rsidR="00A4629B" w:rsidRPr="00694A93">
        <w:rPr>
          <w:rFonts w:eastAsia="Times New Roman"/>
          <w:sz w:val="24"/>
          <w:lang w:eastAsia="ru-RU"/>
        </w:rPr>
        <w:t>57,6</w:t>
      </w:r>
      <w:r w:rsidR="004A5651" w:rsidRPr="00694A93">
        <w:rPr>
          <w:rFonts w:eastAsia="Times New Roman"/>
          <w:sz w:val="24"/>
          <w:lang w:eastAsia="ru-RU"/>
        </w:rPr>
        <w:t xml:space="preserve">%), в эксплуатационных </w:t>
      </w:r>
      <w:r w:rsidR="00A4629B" w:rsidRPr="00694A93">
        <w:rPr>
          <w:rFonts w:eastAsia="Times New Roman"/>
          <w:sz w:val="24"/>
          <w:lang w:eastAsia="ru-RU"/>
        </w:rPr>
        <w:t>увеличилась н</w:t>
      </w:r>
      <w:r w:rsidR="004A5651" w:rsidRPr="00694A93">
        <w:rPr>
          <w:rFonts w:eastAsia="Times New Roman"/>
          <w:sz w:val="24"/>
          <w:lang w:eastAsia="ru-RU"/>
        </w:rPr>
        <w:t>а 0,</w:t>
      </w:r>
      <w:r w:rsidR="00A4629B" w:rsidRPr="00694A93">
        <w:rPr>
          <w:rFonts w:eastAsia="Times New Roman"/>
          <w:sz w:val="24"/>
          <w:lang w:eastAsia="ru-RU"/>
        </w:rPr>
        <w:t>3</w:t>
      </w:r>
      <w:r w:rsidR="004A5651" w:rsidRPr="00694A93">
        <w:rPr>
          <w:rFonts w:eastAsia="Times New Roman"/>
          <w:sz w:val="24"/>
          <w:lang w:eastAsia="ru-RU"/>
        </w:rPr>
        <w:t xml:space="preserve"> тыс.га</w:t>
      </w:r>
      <w:r w:rsidR="00694A93" w:rsidRPr="00694A93">
        <w:rPr>
          <w:rFonts w:eastAsia="Times New Roman"/>
          <w:sz w:val="24"/>
          <w:lang w:eastAsia="ru-RU"/>
        </w:rPr>
        <w:t xml:space="preserve"> (вдвое);</w:t>
      </w:r>
    </w:p>
    <w:p w:rsidR="004A5651" w:rsidRPr="00694A93" w:rsidRDefault="00AA44AE" w:rsidP="004A5651">
      <w:pPr>
        <w:pStyle w:val="affa"/>
        <w:rPr>
          <w:rFonts w:eastAsia="Times New Roman"/>
          <w:sz w:val="24"/>
          <w:lang w:eastAsia="ru-RU"/>
        </w:rPr>
      </w:pPr>
      <w:r w:rsidRPr="00694A93">
        <w:rPr>
          <w:rFonts w:eastAsia="Times New Roman"/>
          <w:sz w:val="24"/>
          <w:lang w:eastAsia="ru-RU"/>
        </w:rPr>
        <w:tab/>
      </w:r>
      <w:r w:rsidR="004A5651" w:rsidRPr="00694A93">
        <w:rPr>
          <w:rFonts w:eastAsia="Times New Roman"/>
          <w:sz w:val="24"/>
          <w:lang w:eastAsia="ru-RU"/>
        </w:rPr>
        <w:t xml:space="preserve">-площадь вырубок уменьшилась на </w:t>
      </w:r>
      <w:r w:rsidR="00694A93" w:rsidRPr="00694A93">
        <w:rPr>
          <w:rFonts w:eastAsia="Times New Roman"/>
          <w:sz w:val="24"/>
          <w:lang w:eastAsia="ru-RU"/>
        </w:rPr>
        <w:t>3</w:t>
      </w:r>
      <w:r w:rsidR="004A5651" w:rsidRPr="00694A93">
        <w:rPr>
          <w:rFonts w:eastAsia="Times New Roman"/>
          <w:sz w:val="24"/>
          <w:lang w:eastAsia="ru-RU"/>
        </w:rPr>
        <w:t>,9 тыс</w:t>
      </w:r>
      <w:proofErr w:type="gramStart"/>
      <w:r w:rsidR="004A5651" w:rsidRPr="00694A93">
        <w:rPr>
          <w:rFonts w:eastAsia="Times New Roman"/>
          <w:sz w:val="24"/>
          <w:lang w:eastAsia="ru-RU"/>
        </w:rPr>
        <w:t>.г</w:t>
      </w:r>
      <w:proofErr w:type="gramEnd"/>
      <w:r w:rsidR="004A5651" w:rsidRPr="00694A93">
        <w:rPr>
          <w:rFonts w:eastAsia="Times New Roman"/>
          <w:sz w:val="24"/>
          <w:lang w:eastAsia="ru-RU"/>
        </w:rPr>
        <w:t xml:space="preserve">а (на </w:t>
      </w:r>
      <w:r w:rsidR="00694A93" w:rsidRPr="00694A93">
        <w:rPr>
          <w:rFonts w:eastAsia="Times New Roman"/>
          <w:sz w:val="24"/>
          <w:lang w:eastAsia="ru-RU"/>
        </w:rPr>
        <w:t>20</w:t>
      </w:r>
      <w:r w:rsidR="004A5651" w:rsidRPr="00694A93">
        <w:rPr>
          <w:rFonts w:eastAsia="Times New Roman"/>
          <w:sz w:val="24"/>
          <w:lang w:eastAsia="ru-RU"/>
        </w:rPr>
        <w:t xml:space="preserve">%),в том числе в защитных лесах на </w:t>
      </w:r>
      <w:r w:rsidR="00694A93" w:rsidRPr="00694A93">
        <w:rPr>
          <w:rFonts w:eastAsia="Times New Roman"/>
          <w:sz w:val="24"/>
          <w:lang w:eastAsia="ru-RU"/>
        </w:rPr>
        <w:t>2,5</w:t>
      </w:r>
      <w:r w:rsidR="004A5651" w:rsidRPr="00694A93">
        <w:rPr>
          <w:rFonts w:eastAsia="Times New Roman"/>
          <w:sz w:val="24"/>
          <w:lang w:eastAsia="ru-RU"/>
        </w:rPr>
        <w:t xml:space="preserve"> тыс.га (</w:t>
      </w:r>
      <w:r w:rsidR="00694A93" w:rsidRPr="00694A93">
        <w:rPr>
          <w:rFonts w:eastAsia="Times New Roman"/>
          <w:sz w:val="24"/>
          <w:lang w:eastAsia="ru-RU"/>
        </w:rPr>
        <w:t>29,8</w:t>
      </w:r>
      <w:r w:rsidR="004A5651" w:rsidRPr="00694A93">
        <w:rPr>
          <w:rFonts w:eastAsia="Times New Roman"/>
          <w:sz w:val="24"/>
          <w:lang w:eastAsia="ru-RU"/>
        </w:rPr>
        <w:t xml:space="preserve">%), в эксплуатационных- на </w:t>
      </w:r>
      <w:r w:rsidR="00694A93" w:rsidRPr="00694A93">
        <w:rPr>
          <w:rFonts w:eastAsia="Times New Roman"/>
          <w:sz w:val="24"/>
          <w:lang w:eastAsia="ru-RU"/>
        </w:rPr>
        <w:t>1,4</w:t>
      </w:r>
      <w:r w:rsidR="004A5651" w:rsidRPr="00694A93">
        <w:rPr>
          <w:rFonts w:eastAsia="Times New Roman"/>
          <w:sz w:val="24"/>
          <w:lang w:eastAsia="ru-RU"/>
        </w:rPr>
        <w:t xml:space="preserve"> тыс.га (на 1</w:t>
      </w:r>
      <w:r w:rsidR="00694A93" w:rsidRPr="00694A93">
        <w:rPr>
          <w:rFonts w:eastAsia="Times New Roman"/>
          <w:sz w:val="24"/>
          <w:lang w:eastAsia="ru-RU"/>
        </w:rPr>
        <w:t>2</w:t>
      </w:r>
      <w:r w:rsidR="004A5651" w:rsidRPr="00694A93">
        <w:rPr>
          <w:rFonts w:eastAsia="Times New Roman"/>
          <w:sz w:val="24"/>
          <w:lang w:eastAsia="ru-RU"/>
        </w:rPr>
        <w:t>,6%),</w:t>
      </w:r>
    </w:p>
    <w:p w:rsidR="004A5651" w:rsidRPr="00694A93" w:rsidRDefault="00AA44AE" w:rsidP="004A5651">
      <w:pPr>
        <w:pStyle w:val="affa"/>
        <w:rPr>
          <w:rFonts w:eastAsia="Times New Roman"/>
          <w:sz w:val="24"/>
          <w:lang w:eastAsia="ru-RU"/>
        </w:rPr>
      </w:pPr>
      <w:r w:rsidRPr="00694A93">
        <w:rPr>
          <w:rFonts w:eastAsia="Times New Roman"/>
          <w:sz w:val="24"/>
          <w:lang w:eastAsia="ru-RU"/>
        </w:rPr>
        <w:tab/>
        <w:t>-</w:t>
      </w:r>
      <w:r w:rsidR="004A5651" w:rsidRPr="00694A93">
        <w:rPr>
          <w:rFonts w:eastAsia="Times New Roman"/>
          <w:sz w:val="24"/>
          <w:lang w:eastAsia="ru-RU"/>
        </w:rPr>
        <w:t xml:space="preserve"> площадь прогалин и пустырей сократилась на </w:t>
      </w:r>
      <w:r w:rsidR="00694A93" w:rsidRPr="00694A93">
        <w:rPr>
          <w:rFonts w:eastAsia="Times New Roman"/>
          <w:sz w:val="24"/>
          <w:lang w:eastAsia="ru-RU"/>
        </w:rPr>
        <w:t>11</w:t>
      </w:r>
      <w:r w:rsidR="004A5651" w:rsidRPr="00694A93">
        <w:rPr>
          <w:rFonts w:eastAsia="Times New Roman"/>
          <w:sz w:val="24"/>
          <w:lang w:eastAsia="ru-RU"/>
        </w:rPr>
        <w:t xml:space="preserve"> тыс</w:t>
      </w:r>
      <w:proofErr w:type="gramStart"/>
      <w:r w:rsidR="004A5651" w:rsidRPr="00694A93">
        <w:rPr>
          <w:rFonts w:eastAsia="Times New Roman"/>
          <w:sz w:val="24"/>
          <w:lang w:eastAsia="ru-RU"/>
        </w:rPr>
        <w:t>.г</w:t>
      </w:r>
      <w:proofErr w:type="gramEnd"/>
      <w:r w:rsidR="004A5651" w:rsidRPr="00694A93">
        <w:rPr>
          <w:rFonts w:eastAsia="Times New Roman"/>
          <w:sz w:val="24"/>
          <w:lang w:eastAsia="ru-RU"/>
        </w:rPr>
        <w:t xml:space="preserve">а(на </w:t>
      </w:r>
      <w:r w:rsidR="00694A93" w:rsidRPr="00694A93">
        <w:rPr>
          <w:rFonts w:eastAsia="Times New Roman"/>
          <w:sz w:val="24"/>
          <w:lang w:eastAsia="ru-RU"/>
        </w:rPr>
        <w:t>40,3</w:t>
      </w:r>
      <w:r w:rsidR="004A5651" w:rsidRPr="00694A93">
        <w:rPr>
          <w:rFonts w:eastAsia="Times New Roman"/>
          <w:sz w:val="24"/>
          <w:lang w:eastAsia="ru-RU"/>
        </w:rPr>
        <w:t>%)</w:t>
      </w:r>
      <w:r w:rsidR="002B2CF6" w:rsidRPr="00694A93">
        <w:rPr>
          <w:rFonts w:eastAsia="Times New Roman"/>
          <w:sz w:val="24"/>
          <w:lang w:eastAsia="ru-RU"/>
        </w:rPr>
        <w:t xml:space="preserve">, </w:t>
      </w:r>
      <w:r w:rsidR="004A5651" w:rsidRPr="00694A93">
        <w:rPr>
          <w:rFonts w:eastAsia="Times New Roman"/>
          <w:sz w:val="24"/>
          <w:lang w:eastAsia="ru-RU"/>
        </w:rPr>
        <w:t xml:space="preserve">в защитных лесах – на </w:t>
      </w:r>
      <w:r w:rsidR="00694A93" w:rsidRPr="00694A93">
        <w:rPr>
          <w:rFonts w:eastAsia="Times New Roman"/>
          <w:sz w:val="24"/>
          <w:lang w:eastAsia="ru-RU"/>
        </w:rPr>
        <w:t>6,8</w:t>
      </w:r>
      <w:r w:rsidR="004A5651" w:rsidRPr="00694A93">
        <w:rPr>
          <w:rFonts w:eastAsia="Times New Roman"/>
          <w:sz w:val="24"/>
          <w:lang w:eastAsia="ru-RU"/>
        </w:rPr>
        <w:t xml:space="preserve"> тыс.га (на </w:t>
      </w:r>
      <w:r w:rsidR="00694A93" w:rsidRPr="00694A93">
        <w:rPr>
          <w:rFonts w:eastAsia="Times New Roman"/>
          <w:sz w:val="24"/>
          <w:lang w:eastAsia="ru-RU"/>
        </w:rPr>
        <w:t>44,2</w:t>
      </w:r>
      <w:r w:rsidR="004A5651" w:rsidRPr="00694A93">
        <w:rPr>
          <w:rFonts w:eastAsia="Times New Roman"/>
          <w:sz w:val="24"/>
          <w:lang w:eastAsia="ru-RU"/>
        </w:rPr>
        <w:t xml:space="preserve">%), в эксплуатационных – на </w:t>
      </w:r>
      <w:r w:rsidR="00694A93" w:rsidRPr="00694A93">
        <w:rPr>
          <w:rFonts w:eastAsia="Times New Roman"/>
          <w:sz w:val="24"/>
          <w:lang w:eastAsia="ru-RU"/>
        </w:rPr>
        <w:t>4,2</w:t>
      </w:r>
      <w:r w:rsidR="004A5651" w:rsidRPr="00694A93">
        <w:rPr>
          <w:rFonts w:eastAsia="Times New Roman"/>
          <w:sz w:val="24"/>
          <w:lang w:eastAsia="ru-RU"/>
        </w:rPr>
        <w:t xml:space="preserve"> тыс.га ( на </w:t>
      </w:r>
      <w:r w:rsidR="00694A93" w:rsidRPr="00694A93">
        <w:rPr>
          <w:rFonts w:eastAsia="Times New Roman"/>
          <w:sz w:val="24"/>
          <w:lang w:eastAsia="ru-RU"/>
        </w:rPr>
        <w:t>35,3</w:t>
      </w:r>
      <w:r w:rsidR="004A5651" w:rsidRPr="00694A93">
        <w:rPr>
          <w:rFonts w:eastAsia="Times New Roman"/>
          <w:sz w:val="24"/>
          <w:lang w:eastAsia="ru-RU"/>
        </w:rPr>
        <w:t>%).</w:t>
      </w:r>
    </w:p>
    <w:p w:rsidR="004A5651" w:rsidRPr="00694A93" w:rsidRDefault="00E81A37" w:rsidP="004A5651">
      <w:pPr>
        <w:pStyle w:val="affa"/>
        <w:rPr>
          <w:rFonts w:eastAsia="Times New Roman"/>
          <w:sz w:val="24"/>
          <w:lang w:eastAsia="ru-RU"/>
        </w:rPr>
      </w:pPr>
      <w:r w:rsidRPr="00694A93">
        <w:rPr>
          <w:rFonts w:eastAsia="Times New Roman"/>
          <w:sz w:val="24"/>
          <w:lang w:eastAsia="ru-RU"/>
        </w:rPr>
        <w:tab/>
      </w:r>
      <w:r w:rsidR="004A5651" w:rsidRPr="00694A93">
        <w:rPr>
          <w:rFonts w:eastAsia="Times New Roman"/>
          <w:sz w:val="24"/>
          <w:lang w:eastAsia="ru-RU"/>
        </w:rPr>
        <w:t>Уменьшение площади фонда лесовосстановления свидетельствует о своевременном проведении лесовосстановительных мероприятий на не покрытых лесом землях.</w:t>
      </w:r>
    </w:p>
    <w:p w:rsidR="00744F0C" w:rsidRDefault="004A5651" w:rsidP="004A5651">
      <w:pPr>
        <w:pStyle w:val="affa"/>
        <w:rPr>
          <w:rFonts w:eastAsia="Times New Roman"/>
          <w:sz w:val="24"/>
          <w:lang w:eastAsia="ru-RU"/>
        </w:rPr>
      </w:pPr>
      <w:r w:rsidRPr="00FA6AB8">
        <w:rPr>
          <w:rFonts w:eastAsia="Times New Roman"/>
          <w:sz w:val="24"/>
          <w:lang w:eastAsia="ru-RU"/>
        </w:rPr>
        <w:tab/>
        <w:t xml:space="preserve">Площадь нелесных земель в целом </w:t>
      </w:r>
      <w:r w:rsidR="00FA6AB8" w:rsidRPr="00FA6AB8">
        <w:rPr>
          <w:rFonts w:eastAsia="Times New Roman"/>
          <w:sz w:val="24"/>
          <w:lang w:eastAsia="ru-RU"/>
        </w:rPr>
        <w:t>сократилась</w:t>
      </w:r>
      <w:r w:rsidRPr="00FA6AB8">
        <w:rPr>
          <w:rFonts w:eastAsia="Times New Roman"/>
          <w:sz w:val="24"/>
          <w:lang w:eastAsia="ru-RU"/>
        </w:rPr>
        <w:t xml:space="preserve"> на </w:t>
      </w:r>
      <w:r w:rsidR="00FA6AB8" w:rsidRPr="00FA6AB8">
        <w:rPr>
          <w:rFonts w:eastAsia="Times New Roman"/>
          <w:sz w:val="24"/>
          <w:lang w:eastAsia="ru-RU"/>
        </w:rPr>
        <w:t>11,9</w:t>
      </w:r>
      <w:r w:rsidRPr="00FA6AB8">
        <w:rPr>
          <w:rFonts w:eastAsia="Times New Roman"/>
          <w:sz w:val="24"/>
          <w:lang w:eastAsia="ru-RU"/>
        </w:rPr>
        <w:t xml:space="preserve"> тыс</w:t>
      </w:r>
      <w:proofErr w:type="gramStart"/>
      <w:r w:rsidRPr="00FA6AB8">
        <w:rPr>
          <w:rFonts w:eastAsia="Times New Roman"/>
          <w:sz w:val="24"/>
          <w:lang w:eastAsia="ru-RU"/>
        </w:rPr>
        <w:t>.г</w:t>
      </w:r>
      <w:proofErr w:type="gramEnd"/>
      <w:r w:rsidRPr="00FA6AB8">
        <w:rPr>
          <w:rFonts w:eastAsia="Times New Roman"/>
          <w:sz w:val="24"/>
          <w:lang w:eastAsia="ru-RU"/>
        </w:rPr>
        <w:t xml:space="preserve">а (на </w:t>
      </w:r>
      <w:r w:rsidR="00FA6AB8" w:rsidRPr="00FA6AB8">
        <w:rPr>
          <w:rFonts w:eastAsia="Times New Roman"/>
          <w:sz w:val="24"/>
          <w:lang w:eastAsia="ru-RU"/>
        </w:rPr>
        <w:t>0,7</w:t>
      </w:r>
      <w:r w:rsidRPr="00FA6AB8">
        <w:rPr>
          <w:rFonts w:eastAsia="Times New Roman"/>
          <w:sz w:val="24"/>
          <w:lang w:eastAsia="ru-RU"/>
        </w:rPr>
        <w:t>%), в защитных лесах –</w:t>
      </w:r>
      <w:r w:rsidR="007F3A5A">
        <w:rPr>
          <w:rFonts w:eastAsia="Times New Roman"/>
          <w:sz w:val="24"/>
          <w:lang w:eastAsia="ru-RU"/>
        </w:rPr>
        <w:t xml:space="preserve"> </w:t>
      </w:r>
      <w:r w:rsidRPr="00FA6AB8">
        <w:rPr>
          <w:rFonts w:eastAsia="Times New Roman"/>
          <w:sz w:val="24"/>
          <w:lang w:eastAsia="ru-RU"/>
        </w:rPr>
        <w:t xml:space="preserve">на </w:t>
      </w:r>
      <w:r w:rsidR="00FA6AB8" w:rsidRPr="00FA6AB8">
        <w:rPr>
          <w:rFonts w:eastAsia="Times New Roman"/>
          <w:sz w:val="24"/>
          <w:lang w:eastAsia="ru-RU"/>
        </w:rPr>
        <w:t>5,1</w:t>
      </w:r>
      <w:r w:rsidRPr="00FA6AB8">
        <w:rPr>
          <w:rFonts w:eastAsia="Times New Roman"/>
          <w:sz w:val="24"/>
          <w:lang w:eastAsia="ru-RU"/>
        </w:rPr>
        <w:t xml:space="preserve"> тыс.га (на </w:t>
      </w:r>
      <w:r w:rsidR="00FA6AB8" w:rsidRPr="00FA6AB8">
        <w:rPr>
          <w:rFonts w:eastAsia="Times New Roman"/>
          <w:sz w:val="24"/>
          <w:lang w:eastAsia="ru-RU"/>
        </w:rPr>
        <w:t>3,8</w:t>
      </w:r>
      <w:r w:rsidRPr="00FA6AB8">
        <w:rPr>
          <w:rFonts w:eastAsia="Times New Roman"/>
          <w:sz w:val="24"/>
          <w:lang w:eastAsia="ru-RU"/>
        </w:rPr>
        <w:t xml:space="preserve">%), а в эксплуатационных лесах сократилась - на </w:t>
      </w:r>
      <w:r w:rsidR="00FA6AB8" w:rsidRPr="00FA6AB8">
        <w:rPr>
          <w:rFonts w:eastAsia="Times New Roman"/>
          <w:sz w:val="24"/>
          <w:lang w:eastAsia="ru-RU"/>
        </w:rPr>
        <w:t>6,8</w:t>
      </w:r>
      <w:r w:rsidRPr="00FA6AB8">
        <w:rPr>
          <w:rFonts w:eastAsia="Times New Roman"/>
          <w:sz w:val="24"/>
          <w:lang w:eastAsia="ru-RU"/>
        </w:rPr>
        <w:t xml:space="preserve"> тыс.га (на </w:t>
      </w:r>
      <w:r w:rsidR="00FA6AB8" w:rsidRPr="00FA6AB8">
        <w:rPr>
          <w:rFonts w:eastAsia="Times New Roman"/>
          <w:sz w:val="24"/>
          <w:lang w:eastAsia="ru-RU"/>
        </w:rPr>
        <w:t>0,4</w:t>
      </w:r>
      <w:r w:rsidRPr="00FA6AB8">
        <w:rPr>
          <w:rFonts w:eastAsia="Times New Roman"/>
          <w:sz w:val="24"/>
          <w:lang w:eastAsia="ru-RU"/>
        </w:rPr>
        <w:t xml:space="preserve">%). </w:t>
      </w:r>
    </w:p>
    <w:p w:rsidR="007F3A5A" w:rsidRPr="00C04B32" w:rsidRDefault="007F3A5A" w:rsidP="004A5651">
      <w:pPr>
        <w:pStyle w:val="affa"/>
        <w:rPr>
          <w:rFonts w:eastAsia="Times New Roman"/>
          <w:sz w:val="24"/>
          <w:lang w:eastAsia="ru-RU"/>
        </w:rPr>
      </w:pPr>
    </w:p>
    <w:p w:rsidR="004A5651" w:rsidRPr="00E81A37" w:rsidRDefault="004A5651" w:rsidP="00E81A37">
      <w:pPr>
        <w:pStyle w:val="30"/>
        <w:spacing w:line="240" w:lineRule="auto"/>
        <w:jc w:val="center"/>
      </w:pPr>
      <w:bookmarkStart w:id="22" w:name="_Toc526765026"/>
      <w:r w:rsidRPr="00E81A37">
        <w:t>1.8.</w:t>
      </w:r>
      <w:r w:rsidR="008B6738">
        <w:t xml:space="preserve"> </w:t>
      </w:r>
      <w:r w:rsidRPr="00E81A37">
        <w:t>Информация о лесах, расположенных в границах особо охраняемых природных территорий</w:t>
      </w:r>
      <w:bookmarkEnd w:id="22"/>
    </w:p>
    <w:p w:rsidR="00E81A37" w:rsidRDefault="00E81A37" w:rsidP="004A5651">
      <w:pPr>
        <w:pStyle w:val="affa"/>
        <w:rPr>
          <w:sz w:val="24"/>
        </w:rPr>
      </w:pPr>
    </w:p>
    <w:p w:rsidR="004A5651" w:rsidRPr="00C04B32" w:rsidRDefault="00E81A37" w:rsidP="004A5651">
      <w:pPr>
        <w:pStyle w:val="affa"/>
        <w:rPr>
          <w:sz w:val="24"/>
        </w:rPr>
      </w:pPr>
      <w:r>
        <w:rPr>
          <w:sz w:val="24"/>
        </w:rPr>
        <w:tab/>
      </w:r>
      <w:r w:rsidR="004A5651" w:rsidRPr="00FA6AB8">
        <w:rPr>
          <w:sz w:val="24"/>
        </w:rPr>
        <w:t>Сведения о лесах, расположенных в границах особо охраняемых природных территорий,</w:t>
      </w:r>
      <w:r w:rsidR="00456F53">
        <w:rPr>
          <w:sz w:val="24"/>
        </w:rPr>
        <w:t xml:space="preserve"> </w:t>
      </w:r>
      <w:r w:rsidR="004A5651" w:rsidRPr="00FA6AB8">
        <w:rPr>
          <w:sz w:val="24"/>
        </w:rPr>
        <w:t xml:space="preserve">приводятся в приложении </w:t>
      </w:r>
      <w:r w:rsidR="00A044BC" w:rsidRPr="00FA6AB8">
        <w:rPr>
          <w:sz w:val="24"/>
        </w:rPr>
        <w:t xml:space="preserve">5 к </w:t>
      </w:r>
      <w:r w:rsidR="00456F53">
        <w:rPr>
          <w:sz w:val="24"/>
        </w:rPr>
        <w:t>Лесному плану</w:t>
      </w:r>
      <w:r w:rsidR="00A044BC" w:rsidRPr="00FA6AB8">
        <w:rPr>
          <w:sz w:val="24"/>
        </w:rPr>
        <w:t>.</w:t>
      </w:r>
    </w:p>
    <w:p w:rsidR="004347E1" w:rsidRPr="004347E1" w:rsidRDefault="004347E1" w:rsidP="004347E1">
      <w:pPr>
        <w:pStyle w:val="affa"/>
        <w:ind w:firstLine="709"/>
        <w:rPr>
          <w:sz w:val="24"/>
        </w:rPr>
      </w:pPr>
      <w:r w:rsidRPr="004347E1">
        <w:rPr>
          <w:sz w:val="24"/>
        </w:rPr>
        <w:t>На 31.12.2017 на территории области образовано 82 ООПТ, общей площадью 1 747 480,13 га. Они охраняют гнездовья редких птиц, места произрастания редких растений, уникальные элементы ландшафта, редкие для области горько - соленого типа озера с лечебными факторами (вода, рапа, грязь), своеобразные фрагменты лесных и болотных экосистем и др.</w:t>
      </w:r>
    </w:p>
    <w:p w:rsidR="004347E1" w:rsidRPr="004347E1" w:rsidRDefault="004347E1" w:rsidP="004347E1">
      <w:pPr>
        <w:pStyle w:val="affa"/>
        <w:ind w:firstLine="709"/>
        <w:rPr>
          <w:sz w:val="24"/>
        </w:rPr>
      </w:pPr>
      <w:r w:rsidRPr="004347E1">
        <w:rPr>
          <w:sz w:val="24"/>
        </w:rPr>
        <w:t>В зависимости от их назначения и режима охраны природных ресурсов и объектов в Новосибирской области ООПТ выделены следующими категориями:</w:t>
      </w:r>
    </w:p>
    <w:p w:rsidR="004347E1" w:rsidRPr="004347E1" w:rsidRDefault="004347E1" w:rsidP="004347E1">
      <w:pPr>
        <w:pStyle w:val="affa"/>
        <w:ind w:firstLine="709"/>
        <w:rPr>
          <w:sz w:val="24"/>
        </w:rPr>
      </w:pPr>
      <w:r w:rsidRPr="004347E1">
        <w:rPr>
          <w:sz w:val="24"/>
        </w:rPr>
        <w:t>- 1 государственный природный заповедник «Васюганский»;</w:t>
      </w:r>
    </w:p>
    <w:p w:rsidR="004347E1" w:rsidRPr="004347E1" w:rsidRDefault="004347E1" w:rsidP="004347E1">
      <w:pPr>
        <w:pStyle w:val="affa"/>
        <w:ind w:firstLine="709"/>
        <w:rPr>
          <w:sz w:val="24"/>
        </w:rPr>
      </w:pPr>
      <w:r w:rsidRPr="004347E1">
        <w:rPr>
          <w:sz w:val="24"/>
        </w:rPr>
        <w:t>- 1 государственный природный заказник федерального значения «Кирзинский»;</w:t>
      </w:r>
    </w:p>
    <w:p w:rsidR="004347E1" w:rsidRPr="004347E1" w:rsidRDefault="004347E1" w:rsidP="004347E1">
      <w:pPr>
        <w:pStyle w:val="affa"/>
        <w:ind w:firstLine="709"/>
        <w:rPr>
          <w:sz w:val="24"/>
        </w:rPr>
      </w:pPr>
      <w:r w:rsidRPr="004347E1">
        <w:rPr>
          <w:sz w:val="24"/>
        </w:rPr>
        <w:t xml:space="preserve">- 24 </w:t>
      </w:r>
      <w:proofErr w:type="gramStart"/>
      <w:r w:rsidRPr="004347E1">
        <w:rPr>
          <w:sz w:val="24"/>
        </w:rPr>
        <w:t>государственных</w:t>
      </w:r>
      <w:proofErr w:type="gramEnd"/>
      <w:r w:rsidRPr="004347E1">
        <w:rPr>
          <w:sz w:val="24"/>
        </w:rPr>
        <w:t xml:space="preserve"> природных заказника регионального значения;</w:t>
      </w:r>
    </w:p>
    <w:p w:rsidR="004347E1" w:rsidRPr="004347E1" w:rsidRDefault="004347E1" w:rsidP="004347E1">
      <w:pPr>
        <w:pStyle w:val="affa"/>
        <w:ind w:firstLine="709"/>
        <w:rPr>
          <w:sz w:val="24"/>
        </w:rPr>
      </w:pPr>
      <w:r w:rsidRPr="004347E1">
        <w:rPr>
          <w:sz w:val="24"/>
        </w:rPr>
        <w:t>- 54 памятника природы регионального значения;</w:t>
      </w:r>
    </w:p>
    <w:p w:rsidR="004347E1" w:rsidRDefault="004347E1" w:rsidP="004347E1">
      <w:pPr>
        <w:pStyle w:val="affa"/>
        <w:ind w:firstLine="709"/>
        <w:rPr>
          <w:sz w:val="24"/>
        </w:rPr>
      </w:pPr>
      <w:r w:rsidRPr="004347E1">
        <w:rPr>
          <w:sz w:val="24"/>
        </w:rPr>
        <w:t>- 2 особо охраняемые природные территории местного значения – городские парки в г. Бердске («Городской парк «Бердская коса» и «Городской парк в Речкуновской зоне отдыха г. Бердска»).</w:t>
      </w:r>
    </w:p>
    <w:p w:rsidR="00BD622A" w:rsidRPr="00BD622A" w:rsidRDefault="00BD622A" w:rsidP="004347E1">
      <w:pPr>
        <w:pStyle w:val="affa"/>
        <w:ind w:firstLine="709"/>
        <w:rPr>
          <w:sz w:val="24"/>
        </w:rPr>
      </w:pPr>
      <w:r>
        <w:rPr>
          <w:sz w:val="24"/>
        </w:rPr>
        <w:t>Площадь государственного природного</w:t>
      </w:r>
      <w:r w:rsidRPr="004347E1">
        <w:rPr>
          <w:sz w:val="24"/>
        </w:rPr>
        <w:t xml:space="preserve"> заповедник</w:t>
      </w:r>
      <w:r>
        <w:rPr>
          <w:sz w:val="24"/>
        </w:rPr>
        <w:t>а</w:t>
      </w:r>
      <w:r w:rsidRPr="004347E1">
        <w:rPr>
          <w:sz w:val="24"/>
        </w:rPr>
        <w:t xml:space="preserve"> «Васюганский»</w:t>
      </w:r>
      <w:r>
        <w:rPr>
          <w:sz w:val="24"/>
        </w:rPr>
        <w:t xml:space="preserve"> по состоянию на 01.01.2018 года не исключена из состава земель лесного фонда, </w:t>
      </w:r>
      <w:r w:rsidRPr="004347E1">
        <w:rPr>
          <w:sz w:val="24"/>
        </w:rPr>
        <w:t>государственный природный заказник федерального значения «Кирзинский»</w:t>
      </w:r>
      <w:r>
        <w:rPr>
          <w:sz w:val="24"/>
        </w:rPr>
        <w:t xml:space="preserve"> создан </w:t>
      </w:r>
      <w:r w:rsidRPr="00BD622A">
        <w:rPr>
          <w:sz w:val="24"/>
        </w:rPr>
        <w:t xml:space="preserve">без исключения из </w:t>
      </w:r>
      <w:r>
        <w:rPr>
          <w:sz w:val="24"/>
        </w:rPr>
        <w:t xml:space="preserve">состава </w:t>
      </w:r>
      <w:r w:rsidRPr="00BD622A">
        <w:rPr>
          <w:sz w:val="24"/>
        </w:rPr>
        <w:t>земель лесного фонда</w:t>
      </w:r>
      <w:r>
        <w:rPr>
          <w:sz w:val="24"/>
        </w:rPr>
        <w:t>.</w:t>
      </w:r>
    </w:p>
    <w:p w:rsidR="00BD622A" w:rsidRPr="00012A35" w:rsidRDefault="00152680" w:rsidP="00BD622A">
      <w:pPr>
        <w:ind w:firstLine="709"/>
        <w:rPr>
          <w:rFonts w:eastAsia="Times New Roman"/>
          <w:color w:val="000000"/>
          <w:lang w:eastAsia="ru-RU"/>
        </w:rPr>
      </w:pPr>
      <w:proofErr w:type="gramStart"/>
      <w:r w:rsidRPr="00152680">
        <w:t>По данным государственного лесного реестра на 01.01.2018 площадь защитных лесов на земля</w:t>
      </w:r>
      <w:r>
        <w:t>х лесного фонда «</w:t>
      </w:r>
      <w:r w:rsidRPr="00152680">
        <w:t>Леса, расположенные на особо ох</w:t>
      </w:r>
      <w:r>
        <w:t>раняемых природных территориях»</w:t>
      </w:r>
      <w:r w:rsidRPr="00152680">
        <w:t xml:space="preserve"> в Новосибирской области составляет 52,7 тыс.</w:t>
      </w:r>
      <w:r>
        <w:t xml:space="preserve"> </w:t>
      </w:r>
      <w:r w:rsidRPr="00152680">
        <w:t>га</w:t>
      </w:r>
      <w:r w:rsidR="00B87609">
        <w:t>, к указанной площади отнесены площади лесов входящие в состав государственного природного</w:t>
      </w:r>
      <w:r w:rsidR="00BD622A" w:rsidRPr="00BD622A">
        <w:t xml:space="preserve"> заказник</w:t>
      </w:r>
      <w:r w:rsidR="00B87609">
        <w:t>а</w:t>
      </w:r>
      <w:r w:rsidR="00BD622A" w:rsidRPr="00BD622A">
        <w:t xml:space="preserve"> федерального значения «Кирзинский», </w:t>
      </w:r>
      <w:r w:rsidR="00B87609">
        <w:rPr>
          <w:rFonts w:eastAsia="Times New Roman"/>
          <w:color w:val="000000"/>
          <w:lang w:eastAsia="ru-RU"/>
        </w:rPr>
        <w:t>государственных</w:t>
      </w:r>
      <w:r w:rsidR="00BD622A" w:rsidRPr="00BD622A">
        <w:rPr>
          <w:rFonts w:eastAsia="Times New Roman"/>
          <w:color w:val="000000"/>
          <w:lang w:eastAsia="ru-RU"/>
        </w:rPr>
        <w:t xml:space="preserve"> биологически</w:t>
      </w:r>
      <w:r w:rsidR="00B87609">
        <w:rPr>
          <w:rFonts w:eastAsia="Times New Roman"/>
          <w:color w:val="000000"/>
          <w:lang w:eastAsia="ru-RU"/>
        </w:rPr>
        <w:t xml:space="preserve">х заказников областного значения «Легостаевский» и </w:t>
      </w:r>
      <w:r w:rsidR="00B87609">
        <w:t>«Талицкий»</w:t>
      </w:r>
      <w:r w:rsidR="00BD622A" w:rsidRPr="00B87609">
        <w:t>.</w:t>
      </w:r>
      <w:proofErr w:type="gramEnd"/>
    </w:p>
    <w:p w:rsidR="004347E1" w:rsidRDefault="009A1360" w:rsidP="009A1360">
      <w:pPr>
        <w:pStyle w:val="affa"/>
        <w:ind w:firstLine="709"/>
        <w:rPr>
          <w:sz w:val="24"/>
        </w:rPr>
      </w:pPr>
      <w:r>
        <w:rPr>
          <w:sz w:val="24"/>
        </w:rPr>
        <w:t>Общие сведения об особо охраняемых природных территориях области приведены в таблице 6.</w:t>
      </w:r>
    </w:p>
    <w:p w:rsidR="004A5651" w:rsidRPr="00D74CF9" w:rsidRDefault="00456F53" w:rsidP="004A5651">
      <w:pPr>
        <w:pStyle w:val="affa"/>
        <w:jc w:val="right"/>
        <w:rPr>
          <w:sz w:val="24"/>
        </w:rPr>
      </w:pPr>
      <w:r>
        <w:rPr>
          <w:sz w:val="24"/>
        </w:rPr>
        <w:lastRenderedPageBreak/>
        <w:t>Таблица 6</w:t>
      </w:r>
    </w:p>
    <w:p w:rsidR="004A5651" w:rsidRPr="00D74CF9" w:rsidRDefault="004A5651" w:rsidP="00AA44AE">
      <w:pPr>
        <w:pStyle w:val="afff7"/>
        <w:spacing w:before="0" w:after="0"/>
        <w:ind w:left="0" w:firstLine="0"/>
        <w:jc w:val="center"/>
        <w:rPr>
          <w:b/>
        </w:rPr>
      </w:pPr>
      <w:r w:rsidRPr="00D74CF9">
        <w:rPr>
          <w:b/>
        </w:rPr>
        <w:t>Общие сведения об особо охраняемых природных территориях области</w:t>
      </w:r>
    </w:p>
    <w:p w:rsidR="004A5651" w:rsidRDefault="004A5651" w:rsidP="004A5651">
      <w:pPr>
        <w:jc w:val="center"/>
        <w:rPr>
          <w:highlight w:val="yellow"/>
        </w:rPr>
      </w:pPr>
    </w:p>
    <w:p w:rsidR="00D74CF9" w:rsidRPr="008377FE" w:rsidRDefault="00D74CF9" w:rsidP="00D74CF9">
      <w:pPr>
        <w:pStyle w:val="Default"/>
        <w:widowControl w:val="0"/>
        <w:ind w:firstLine="709"/>
        <w:contextualSpacing/>
        <w:jc w:val="both"/>
        <w:rPr>
          <w:sz w:val="28"/>
          <w:szCs w:val="28"/>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030"/>
        <w:gridCol w:w="1009"/>
        <w:gridCol w:w="1164"/>
        <w:gridCol w:w="1009"/>
        <w:gridCol w:w="859"/>
        <w:gridCol w:w="1224"/>
        <w:gridCol w:w="919"/>
        <w:gridCol w:w="1009"/>
      </w:tblGrid>
      <w:tr w:rsidR="00EF23E8" w:rsidRPr="00B75696" w:rsidTr="00C039B4">
        <w:trPr>
          <w:trHeight w:val="180"/>
          <w:jc w:val="center"/>
        </w:trPr>
        <w:tc>
          <w:tcPr>
            <w:tcW w:w="1727" w:type="dxa"/>
            <w:vMerge w:val="restart"/>
          </w:tcPr>
          <w:p w:rsidR="00D74CF9" w:rsidRPr="008377FE" w:rsidRDefault="00D74CF9" w:rsidP="008F0A8A">
            <w:pPr>
              <w:pStyle w:val="Default"/>
              <w:widowControl w:val="0"/>
              <w:contextualSpacing/>
              <w:jc w:val="center"/>
              <w:rPr>
                <w:sz w:val="20"/>
                <w:szCs w:val="20"/>
              </w:rPr>
            </w:pPr>
            <w:r w:rsidRPr="008377FE">
              <w:rPr>
                <w:bCs/>
                <w:sz w:val="20"/>
                <w:szCs w:val="20"/>
              </w:rPr>
              <w:t>Категория ООПТ</w:t>
            </w:r>
          </w:p>
        </w:tc>
        <w:tc>
          <w:tcPr>
            <w:tcW w:w="1973" w:type="dxa"/>
            <w:gridSpan w:val="2"/>
          </w:tcPr>
          <w:p w:rsidR="00D74CF9" w:rsidRPr="008377FE" w:rsidRDefault="00D74CF9" w:rsidP="008F0A8A">
            <w:pPr>
              <w:pStyle w:val="Default"/>
              <w:widowControl w:val="0"/>
              <w:contextualSpacing/>
              <w:jc w:val="center"/>
              <w:rPr>
                <w:sz w:val="20"/>
                <w:szCs w:val="20"/>
              </w:rPr>
            </w:pPr>
            <w:r w:rsidRPr="008377FE">
              <w:rPr>
                <w:bCs/>
                <w:sz w:val="20"/>
                <w:szCs w:val="20"/>
              </w:rPr>
              <w:t>Федерального значения</w:t>
            </w:r>
          </w:p>
        </w:tc>
        <w:tc>
          <w:tcPr>
            <w:tcW w:w="2204" w:type="dxa"/>
            <w:gridSpan w:val="2"/>
          </w:tcPr>
          <w:p w:rsidR="00D74CF9" w:rsidRPr="008377FE" w:rsidRDefault="00D74CF9" w:rsidP="008F0A8A">
            <w:pPr>
              <w:pStyle w:val="Default"/>
              <w:widowControl w:val="0"/>
              <w:contextualSpacing/>
              <w:jc w:val="center"/>
              <w:rPr>
                <w:sz w:val="20"/>
                <w:szCs w:val="20"/>
              </w:rPr>
            </w:pPr>
            <w:r w:rsidRPr="008377FE">
              <w:rPr>
                <w:bCs/>
                <w:sz w:val="20"/>
                <w:szCs w:val="20"/>
              </w:rPr>
              <w:t>Регионального значения</w:t>
            </w:r>
          </w:p>
        </w:tc>
        <w:tc>
          <w:tcPr>
            <w:tcW w:w="2107" w:type="dxa"/>
            <w:gridSpan w:val="2"/>
          </w:tcPr>
          <w:p w:rsidR="00D74CF9" w:rsidRPr="008377FE" w:rsidRDefault="00D74CF9" w:rsidP="008F0A8A">
            <w:pPr>
              <w:pStyle w:val="Default"/>
              <w:widowControl w:val="0"/>
              <w:contextualSpacing/>
              <w:jc w:val="center"/>
              <w:rPr>
                <w:sz w:val="20"/>
                <w:szCs w:val="20"/>
              </w:rPr>
            </w:pPr>
            <w:r w:rsidRPr="008377FE">
              <w:rPr>
                <w:sz w:val="20"/>
                <w:szCs w:val="20"/>
              </w:rPr>
              <w:t>Местного значения</w:t>
            </w:r>
          </w:p>
        </w:tc>
        <w:tc>
          <w:tcPr>
            <w:tcW w:w="1939" w:type="dxa"/>
            <w:gridSpan w:val="2"/>
          </w:tcPr>
          <w:p w:rsidR="00D74CF9" w:rsidRPr="00B75696" w:rsidRDefault="00D74CF9" w:rsidP="008F0A8A">
            <w:pPr>
              <w:pStyle w:val="Default"/>
              <w:widowControl w:val="0"/>
              <w:contextualSpacing/>
              <w:jc w:val="center"/>
              <w:rPr>
                <w:sz w:val="20"/>
                <w:szCs w:val="20"/>
              </w:rPr>
            </w:pPr>
            <w:r w:rsidRPr="008377FE">
              <w:rPr>
                <w:sz w:val="20"/>
                <w:szCs w:val="20"/>
              </w:rPr>
              <w:t>Всего</w:t>
            </w:r>
          </w:p>
        </w:tc>
      </w:tr>
      <w:tr w:rsidR="00EF23E8" w:rsidRPr="00B75696" w:rsidTr="00C039B4">
        <w:trPr>
          <w:jc w:val="center"/>
        </w:trPr>
        <w:tc>
          <w:tcPr>
            <w:tcW w:w="1727" w:type="dxa"/>
            <w:vMerge/>
            <w:vAlign w:val="center"/>
          </w:tcPr>
          <w:p w:rsidR="00D74CF9" w:rsidRPr="00B75696" w:rsidRDefault="00D74CF9" w:rsidP="008F0A8A">
            <w:pPr>
              <w:pStyle w:val="Default"/>
              <w:widowControl w:val="0"/>
              <w:contextualSpacing/>
              <w:jc w:val="center"/>
              <w:rPr>
                <w:sz w:val="20"/>
                <w:szCs w:val="20"/>
              </w:rPr>
            </w:pPr>
          </w:p>
        </w:tc>
        <w:tc>
          <w:tcPr>
            <w:tcW w:w="1062" w:type="dxa"/>
          </w:tcPr>
          <w:p w:rsidR="00D74CF9" w:rsidRPr="00B75696" w:rsidRDefault="00D74CF9" w:rsidP="008F0A8A">
            <w:pPr>
              <w:pStyle w:val="Default"/>
              <w:widowControl w:val="0"/>
              <w:ind w:hanging="151"/>
              <w:contextualSpacing/>
              <w:jc w:val="center"/>
              <w:rPr>
                <w:sz w:val="20"/>
                <w:szCs w:val="20"/>
              </w:rPr>
            </w:pPr>
            <w:proofErr w:type="gramStart"/>
            <w:r>
              <w:rPr>
                <w:sz w:val="20"/>
                <w:szCs w:val="20"/>
              </w:rPr>
              <w:t>к</w:t>
            </w:r>
            <w:r w:rsidRPr="00B75696">
              <w:rPr>
                <w:sz w:val="20"/>
                <w:szCs w:val="20"/>
              </w:rPr>
              <w:t>ол</w:t>
            </w:r>
            <w:r>
              <w:rPr>
                <w:sz w:val="20"/>
                <w:szCs w:val="20"/>
              </w:rPr>
              <w:t>и-</w:t>
            </w:r>
            <w:r w:rsidRPr="00B75696">
              <w:rPr>
                <w:sz w:val="20"/>
                <w:szCs w:val="20"/>
              </w:rPr>
              <w:t>чество</w:t>
            </w:r>
            <w:proofErr w:type="gramEnd"/>
          </w:p>
        </w:tc>
        <w:tc>
          <w:tcPr>
            <w:tcW w:w="911" w:type="dxa"/>
          </w:tcPr>
          <w:p w:rsidR="00D74CF9" w:rsidRPr="00B75696" w:rsidRDefault="00D74CF9" w:rsidP="008F0A8A">
            <w:pPr>
              <w:pStyle w:val="Default"/>
              <w:widowControl w:val="0"/>
              <w:contextualSpacing/>
              <w:jc w:val="center"/>
              <w:rPr>
                <w:sz w:val="20"/>
                <w:szCs w:val="20"/>
              </w:rPr>
            </w:pPr>
            <w:r w:rsidRPr="00B75696">
              <w:rPr>
                <w:sz w:val="20"/>
                <w:szCs w:val="20"/>
              </w:rPr>
              <w:t>площадь,</w:t>
            </w:r>
          </w:p>
          <w:p w:rsidR="00D74CF9" w:rsidRPr="00B75696" w:rsidRDefault="00D74CF9" w:rsidP="008F0A8A">
            <w:pPr>
              <w:pStyle w:val="Default"/>
              <w:widowControl w:val="0"/>
              <w:contextualSpacing/>
              <w:jc w:val="center"/>
              <w:rPr>
                <w:sz w:val="20"/>
                <w:szCs w:val="20"/>
              </w:rPr>
            </w:pPr>
            <w:r w:rsidRPr="00B75696">
              <w:rPr>
                <w:sz w:val="20"/>
                <w:szCs w:val="20"/>
              </w:rPr>
              <w:t>тыс. га</w:t>
            </w:r>
          </w:p>
        </w:tc>
        <w:tc>
          <w:tcPr>
            <w:tcW w:w="1195" w:type="dxa"/>
            <w:shd w:val="clear" w:color="auto" w:fill="auto"/>
          </w:tcPr>
          <w:p w:rsidR="00D74CF9" w:rsidRPr="00B75696" w:rsidRDefault="00D74CF9" w:rsidP="008F0A8A">
            <w:pPr>
              <w:pStyle w:val="Default"/>
              <w:widowControl w:val="0"/>
              <w:contextualSpacing/>
              <w:jc w:val="center"/>
              <w:rPr>
                <w:sz w:val="20"/>
                <w:szCs w:val="20"/>
              </w:rPr>
            </w:pPr>
            <w:proofErr w:type="gramStart"/>
            <w:r>
              <w:rPr>
                <w:sz w:val="20"/>
                <w:szCs w:val="20"/>
              </w:rPr>
              <w:t>к</w:t>
            </w:r>
            <w:r w:rsidRPr="00B75696">
              <w:rPr>
                <w:sz w:val="20"/>
                <w:szCs w:val="20"/>
              </w:rPr>
              <w:t>оли</w:t>
            </w:r>
            <w:r>
              <w:rPr>
                <w:sz w:val="20"/>
                <w:szCs w:val="20"/>
              </w:rPr>
              <w:t>-</w:t>
            </w:r>
            <w:r w:rsidRPr="00B75696">
              <w:rPr>
                <w:sz w:val="20"/>
                <w:szCs w:val="20"/>
              </w:rPr>
              <w:t>чество</w:t>
            </w:r>
            <w:proofErr w:type="gramEnd"/>
          </w:p>
        </w:tc>
        <w:tc>
          <w:tcPr>
            <w:tcW w:w="1009" w:type="dxa"/>
            <w:shd w:val="clear" w:color="auto" w:fill="auto"/>
          </w:tcPr>
          <w:p w:rsidR="00D74CF9" w:rsidRPr="00B75696" w:rsidRDefault="00D74CF9" w:rsidP="008F0A8A">
            <w:pPr>
              <w:pStyle w:val="Default"/>
              <w:widowControl w:val="0"/>
              <w:contextualSpacing/>
              <w:jc w:val="center"/>
              <w:rPr>
                <w:sz w:val="20"/>
                <w:szCs w:val="20"/>
              </w:rPr>
            </w:pPr>
            <w:r w:rsidRPr="00B75696">
              <w:rPr>
                <w:sz w:val="20"/>
                <w:szCs w:val="20"/>
              </w:rPr>
              <w:t>площадь,</w:t>
            </w:r>
          </w:p>
          <w:p w:rsidR="00D74CF9" w:rsidRPr="00B75696" w:rsidRDefault="00D74CF9" w:rsidP="008F0A8A">
            <w:pPr>
              <w:pStyle w:val="Default"/>
              <w:widowControl w:val="0"/>
              <w:contextualSpacing/>
              <w:jc w:val="center"/>
              <w:rPr>
                <w:sz w:val="20"/>
                <w:szCs w:val="20"/>
              </w:rPr>
            </w:pPr>
            <w:r w:rsidRPr="00B75696">
              <w:rPr>
                <w:sz w:val="20"/>
                <w:szCs w:val="20"/>
              </w:rPr>
              <w:t>тыс. га</w:t>
            </w:r>
          </w:p>
        </w:tc>
        <w:tc>
          <w:tcPr>
            <w:tcW w:w="866" w:type="dxa"/>
          </w:tcPr>
          <w:p w:rsidR="00D74CF9" w:rsidRDefault="00D74CF9" w:rsidP="008F0A8A">
            <w:pPr>
              <w:pStyle w:val="Default"/>
              <w:widowControl w:val="0"/>
              <w:contextualSpacing/>
              <w:jc w:val="center"/>
              <w:rPr>
                <w:sz w:val="20"/>
                <w:szCs w:val="20"/>
              </w:rPr>
            </w:pPr>
            <w:r>
              <w:rPr>
                <w:sz w:val="20"/>
                <w:szCs w:val="20"/>
              </w:rPr>
              <w:t>к</w:t>
            </w:r>
            <w:r w:rsidRPr="00B75696">
              <w:rPr>
                <w:sz w:val="20"/>
                <w:szCs w:val="20"/>
              </w:rPr>
              <w:t>оли</w:t>
            </w:r>
            <w:r>
              <w:rPr>
                <w:sz w:val="20"/>
                <w:szCs w:val="20"/>
              </w:rPr>
              <w:t>-</w:t>
            </w:r>
          </w:p>
          <w:p w:rsidR="00D74CF9" w:rsidRPr="00B75696" w:rsidRDefault="00D74CF9" w:rsidP="008F0A8A">
            <w:pPr>
              <w:pStyle w:val="Default"/>
              <w:widowControl w:val="0"/>
              <w:contextualSpacing/>
              <w:jc w:val="center"/>
              <w:rPr>
                <w:sz w:val="20"/>
                <w:szCs w:val="20"/>
              </w:rPr>
            </w:pPr>
            <w:r w:rsidRPr="00B75696">
              <w:rPr>
                <w:sz w:val="20"/>
                <w:szCs w:val="20"/>
              </w:rPr>
              <w:t>чество</w:t>
            </w:r>
          </w:p>
        </w:tc>
        <w:tc>
          <w:tcPr>
            <w:tcW w:w="1241" w:type="dxa"/>
          </w:tcPr>
          <w:p w:rsidR="00D74CF9" w:rsidRPr="00B75696" w:rsidRDefault="00D74CF9" w:rsidP="008F0A8A">
            <w:pPr>
              <w:pStyle w:val="Default"/>
              <w:widowControl w:val="0"/>
              <w:contextualSpacing/>
              <w:jc w:val="center"/>
              <w:rPr>
                <w:sz w:val="20"/>
                <w:szCs w:val="20"/>
              </w:rPr>
            </w:pPr>
            <w:r w:rsidRPr="00B75696">
              <w:rPr>
                <w:sz w:val="20"/>
                <w:szCs w:val="20"/>
              </w:rPr>
              <w:t>площадь,</w:t>
            </w:r>
          </w:p>
          <w:p w:rsidR="00D74CF9" w:rsidRPr="00B75696" w:rsidRDefault="00D74CF9" w:rsidP="008F0A8A">
            <w:pPr>
              <w:pStyle w:val="Default"/>
              <w:widowControl w:val="0"/>
              <w:contextualSpacing/>
              <w:jc w:val="center"/>
              <w:rPr>
                <w:sz w:val="20"/>
                <w:szCs w:val="20"/>
              </w:rPr>
            </w:pPr>
            <w:r w:rsidRPr="00B75696">
              <w:rPr>
                <w:sz w:val="20"/>
                <w:szCs w:val="20"/>
              </w:rPr>
              <w:t>тыс. га</w:t>
            </w:r>
          </w:p>
        </w:tc>
        <w:tc>
          <w:tcPr>
            <w:tcW w:w="930" w:type="dxa"/>
            <w:shd w:val="clear" w:color="auto" w:fill="auto"/>
          </w:tcPr>
          <w:p w:rsidR="00D74CF9" w:rsidRPr="00B75696" w:rsidRDefault="00D74CF9" w:rsidP="008F0A8A">
            <w:pPr>
              <w:pStyle w:val="Default"/>
              <w:widowControl w:val="0"/>
              <w:contextualSpacing/>
              <w:jc w:val="center"/>
              <w:rPr>
                <w:sz w:val="20"/>
                <w:szCs w:val="20"/>
              </w:rPr>
            </w:pPr>
            <w:proofErr w:type="gramStart"/>
            <w:r>
              <w:rPr>
                <w:sz w:val="20"/>
                <w:szCs w:val="20"/>
              </w:rPr>
              <w:t>к</w:t>
            </w:r>
            <w:r w:rsidRPr="00B75696">
              <w:rPr>
                <w:sz w:val="20"/>
                <w:szCs w:val="20"/>
              </w:rPr>
              <w:t>оли</w:t>
            </w:r>
            <w:r>
              <w:rPr>
                <w:sz w:val="20"/>
                <w:szCs w:val="20"/>
              </w:rPr>
              <w:t>-</w:t>
            </w:r>
            <w:r w:rsidRPr="00B75696">
              <w:rPr>
                <w:sz w:val="20"/>
                <w:szCs w:val="20"/>
              </w:rPr>
              <w:t>чество</w:t>
            </w:r>
            <w:proofErr w:type="gramEnd"/>
          </w:p>
        </w:tc>
        <w:tc>
          <w:tcPr>
            <w:tcW w:w="1009" w:type="dxa"/>
            <w:shd w:val="clear" w:color="auto" w:fill="auto"/>
          </w:tcPr>
          <w:p w:rsidR="00D74CF9" w:rsidRPr="00B75696" w:rsidRDefault="00D74CF9" w:rsidP="008F0A8A">
            <w:pPr>
              <w:pStyle w:val="Default"/>
              <w:widowControl w:val="0"/>
              <w:contextualSpacing/>
              <w:jc w:val="center"/>
              <w:rPr>
                <w:sz w:val="20"/>
                <w:szCs w:val="20"/>
              </w:rPr>
            </w:pPr>
            <w:r w:rsidRPr="00B75696">
              <w:rPr>
                <w:sz w:val="20"/>
                <w:szCs w:val="20"/>
              </w:rPr>
              <w:t>площадь, тыс. га</w:t>
            </w:r>
          </w:p>
        </w:tc>
      </w:tr>
      <w:tr w:rsidR="00EF23E8" w:rsidRPr="00B75696" w:rsidTr="00C039B4">
        <w:trPr>
          <w:jc w:val="center"/>
        </w:trPr>
        <w:tc>
          <w:tcPr>
            <w:tcW w:w="1727" w:type="dxa"/>
            <w:vAlign w:val="center"/>
          </w:tcPr>
          <w:p w:rsidR="00D74CF9" w:rsidRPr="00B75696" w:rsidRDefault="00D74CF9" w:rsidP="008F0A8A">
            <w:pPr>
              <w:pStyle w:val="Default"/>
              <w:widowControl w:val="0"/>
              <w:contextualSpacing/>
              <w:rPr>
                <w:bCs/>
                <w:sz w:val="20"/>
                <w:szCs w:val="20"/>
              </w:rPr>
            </w:pPr>
            <w:r w:rsidRPr="00B75696">
              <w:rPr>
                <w:bCs/>
                <w:sz w:val="20"/>
                <w:szCs w:val="20"/>
              </w:rPr>
              <w:t>Государственные природные</w:t>
            </w:r>
          </w:p>
          <w:p w:rsidR="00D74CF9" w:rsidRPr="00B75696" w:rsidRDefault="00D74CF9" w:rsidP="008F0A8A">
            <w:pPr>
              <w:pStyle w:val="Default"/>
              <w:widowControl w:val="0"/>
              <w:contextualSpacing/>
              <w:rPr>
                <w:sz w:val="20"/>
                <w:szCs w:val="20"/>
              </w:rPr>
            </w:pPr>
            <w:r w:rsidRPr="00B75696">
              <w:rPr>
                <w:bCs/>
                <w:sz w:val="20"/>
                <w:szCs w:val="20"/>
              </w:rPr>
              <w:t>заказники</w:t>
            </w:r>
          </w:p>
        </w:tc>
        <w:tc>
          <w:tcPr>
            <w:tcW w:w="1062" w:type="dxa"/>
          </w:tcPr>
          <w:p w:rsidR="00D74CF9" w:rsidRPr="00EF23E8" w:rsidRDefault="00D74CF9" w:rsidP="008F0A8A">
            <w:pPr>
              <w:pStyle w:val="Default"/>
              <w:widowControl w:val="0"/>
              <w:contextualSpacing/>
              <w:jc w:val="center"/>
              <w:rPr>
                <w:sz w:val="20"/>
                <w:szCs w:val="20"/>
              </w:rPr>
            </w:pPr>
            <w:r w:rsidRPr="00EF23E8">
              <w:rPr>
                <w:sz w:val="20"/>
                <w:szCs w:val="20"/>
              </w:rPr>
              <w:t>1</w:t>
            </w:r>
          </w:p>
        </w:tc>
        <w:tc>
          <w:tcPr>
            <w:tcW w:w="911" w:type="dxa"/>
          </w:tcPr>
          <w:p w:rsidR="00D74CF9" w:rsidRPr="00EF23E8" w:rsidRDefault="00D74CF9" w:rsidP="008F0A8A">
            <w:pPr>
              <w:pStyle w:val="Default"/>
              <w:widowControl w:val="0"/>
              <w:contextualSpacing/>
              <w:jc w:val="center"/>
              <w:rPr>
                <w:sz w:val="20"/>
                <w:szCs w:val="20"/>
              </w:rPr>
            </w:pPr>
            <w:r w:rsidRPr="00EF23E8">
              <w:rPr>
                <w:sz w:val="20"/>
                <w:szCs w:val="20"/>
              </w:rPr>
              <w:t>119,8</w:t>
            </w:r>
          </w:p>
        </w:tc>
        <w:tc>
          <w:tcPr>
            <w:tcW w:w="1195" w:type="dxa"/>
            <w:shd w:val="clear" w:color="auto" w:fill="auto"/>
          </w:tcPr>
          <w:p w:rsidR="00D74CF9" w:rsidRPr="00EF23E8" w:rsidRDefault="00D74CF9" w:rsidP="008F0A8A">
            <w:pPr>
              <w:pStyle w:val="Default"/>
              <w:widowControl w:val="0"/>
              <w:contextualSpacing/>
              <w:jc w:val="center"/>
              <w:rPr>
                <w:sz w:val="20"/>
                <w:szCs w:val="20"/>
              </w:rPr>
            </w:pPr>
            <w:r w:rsidRPr="00EF23E8">
              <w:rPr>
                <w:sz w:val="20"/>
                <w:szCs w:val="20"/>
              </w:rPr>
              <w:t>24</w:t>
            </w:r>
          </w:p>
        </w:tc>
        <w:tc>
          <w:tcPr>
            <w:tcW w:w="1009" w:type="dxa"/>
            <w:shd w:val="clear" w:color="auto" w:fill="auto"/>
          </w:tcPr>
          <w:p w:rsidR="00D74CF9" w:rsidRPr="00EF23E8" w:rsidRDefault="00D74CF9" w:rsidP="00EF23E8">
            <w:pPr>
              <w:pStyle w:val="Default"/>
              <w:widowControl w:val="0"/>
              <w:contextualSpacing/>
              <w:jc w:val="center"/>
              <w:rPr>
                <w:sz w:val="20"/>
                <w:szCs w:val="20"/>
              </w:rPr>
            </w:pPr>
            <w:r w:rsidRPr="00EF23E8">
              <w:rPr>
                <w:sz w:val="20"/>
                <w:szCs w:val="20"/>
              </w:rPr>
              <w:t>13</w:t>
            </w:r>
            <w:r w:rsidR="007843F4">
              <w:rPr>
                <w:sz w:val="20"/>
                <w:szCs w:val="20"/>
              </w:rPr>
              <w:t>27,1</w:t>
            </w:r>
          </w:p>
        </w:tc>
        <w:tc>
          <w:tcPr>
            <w:tcW w:w="866" w:type="dxa"/>
          </w:tcPr>
          <w:p w:rsidR="00D74CF9" w:rsidRPr="00EF23E8" w:rsidRDefault="0066140C" w:rsidP="008F0A8A">
            <w:pPr>
              <w:pStyle w:val="Default"/>
              <w:widowControl w:val="0"/>
              <w:contextualSpacing/>
              <w:jc w:val="center"/>
              <w:rPr>
                <w:sz w:val="20"/>
                <w:szCs w:val="20"/>
              </w:rPr>
            </w:pPr>
            <w:r>
              <w:rPr>
                <w:sz w:val="20"/>
                <w:szCs w:val="20"/>
              </w:rPr>
              <w:t>-</w:t>
            </w:r>
          </w:p>
        </w:tc>
        <w:tc>
          <w:tcPr>
            <w:tcW w:w="1241" w:type="dxa"/>
          </w:tcPr>
          <w:p w:rsidR="00D74CF9" w:rsidRPr="00B75696" w:rsidRDefault="0066140C" w:rsidP="008F0A8A">
            <w:pPr>
              <w:pStyle w:val="Default"/>
              <w:widowControl w:val="0"/>
              <w:contextualSpacing/>
              <w:jc w:val="center"/>
              <w:rPr>
                <w:sz w:val="20"/>
                <w:szCs w:val="20"/>
              </w:rPr>
            </w:pPr>
            <w:r>
              <w:rPr>
                <w:sz w:val="20"/>
                <w:szCs w:val="20"/>
              </w:rPr>
              <w:t>-</w:t>
            </w:r>
          </w:p>
        </w:tc>
        <w:tc>
          <w:tcPr>
            <w:tcW w:w="930" w:type="dxa"/>
            <w:shd w:val="clear" w:color="auto" w:fill="auto"/>
          </w:tcPr>
          <w:p w:rsidR="00D74CF9" w:rsidRPr="00B75696" w:rsidRDefault="00D74CF9" w:rsidP="008F0A8A">
            <w:pPr>
              <w:pStyle w:val="Default"/>
              <w:widowControl w:val="0"/>
              <w:contextualSpacing/>
              <w:jc w:val="center"/>
              <w:rPr>
                <w:sz w:val="20"/>
                <w:szCs w:val="20"/>
              </w:rPr>
            </w:pPr>
            <w:r w:rsidRPr="00B75696">
              <w:rPr>
                <w:sz w:val="20"/>
                <w:szCs w:val="20"/>
              </w:rPr>
              <w:t>25</w:t>
            </w:r>
          </w:p>
        </w:tc>
        <w:tc>
          <w:tcPr>
            <w:tcW w:w="1009" w:type="dxa"/>
            <w:shd w:val="clear" w:color="auto" w:fill="auto"/>
          </w:tcPr>
          <w:p w:rsidR="00D74CF9" w:rsidRPr="00B75696" w:rsidRDefault="00D74CF9" w:rsidP="00EF23E8">
            <w:pPr>
              <w:pStyle w:val="Default"/>
              <w:widowControl w:val="0"/>
              <w:contextualSpacing/>
              <w:jc w:val="center"/>
              <w:rPr>
                <w:sz w:val="20"/>
                <w:szCs w:val="20"/>
              </w:rPr>
            </w:pPr>
            <w:r w:rsidRPr="00B75696">
              <w:rPr>
                <w:sz w:val="20"/>
                <w:szCs w:val="20"/>
              </w:rPr>
              <w:t>14</w:t>
            </w:r>
            <w:r w:rsidR="0066140C">
              <w:rPr>
                <w:sz w:val="20"/>
                <w:szCs w:val="20"/>
              </w:rPr>
              <w:t>46,9</w:t>
            </w:r>
          </w:p>
        </w:tc>
      </w:tr>
      <w:tr w:rsidR="00D617AD" w:rsidRPr="00B75696" w:rsidTr="00C039B4">
        <w:trPr>
          <w:jc w:val="center"/>
        </w:trPr>
        <w:tc>
          <w:tcPr>
            <w:tcW w:w="1727" w:type="dxa"/>
            <w:vAlign w:val="center"/>
          </w:tcPr>
          <w:p w:rsidR="00D617AD" w:rsidRPr="00B75696" w:rsidRDefault="00D617AD" w:rsidP="008F0A8A">
            <w:pPr>
              <w:pStyle w:val="Default"/>
              <w:widowControl w:val="0"/>
              <w:contextualSpacing/>
              <w:rPr>
                <w:bCs/>
                <w:sz w:val="20"/>
                <w:szCs w:val="20"/>
              </w:rPr>
            </w:pPr>
            <w:r>
              <w:rPr>
                <w:bCs/>
                <w:sz w:val="20"/>
                <w:szCs w:val="20"/>
              </w:rPr>
              <w:t>Государственный природный заповедник</w:t>
            </w:r>
          </w:p>
        </w:tc>
        <w:tc>
          <w:tcPr>
            <w:tcW w:w="1062" w:type="dxa"/>
          </w:tcPr>
          <w:p w:rsidR="00D617AD" w:rsidRPr="00B75696" w:rsidRDefault="001A7DBA" w:rsidP="008F0A8A">
            <w:pPr>
              <w:pStyle w:val="Default"/>
              <w:widowControl w:val="0"/>
              <w:contextualSpacing/>
              <w:jc w:val="center"/>
              <w:rPr>
                <w:sz w:val="20"/>
                <w:szCs w:val="20"/>
              </w:rPr>
            </w:pPr>
            <w:r>
              <w:rPr>
                <w:sz w:val="20"/>
                <w:szCs w:val="20"/>
              </w:rPr>
              <w:t>1</w:t>
            </w:r>
          </w:p>
        </w:tc>
        <w:tc>
          <w:tcPr>
            <w:tcW w:w="911" w:type="dxa"/>
          </w:tcPr>
          <w:p w:rsidR="00D617AD" w:rsidRPr="00C039B4" w:rsidRDefault="007843F4" w:rsidP="001443F6">
            <w:pPr>
              <w:pStyle w:val="Default"/>
              <w:widowControl w:val="0"/>
              <w:contextualSpacing/>
              <w:jc w:val="center"/>
              <w:rPr>
                <w:sz w:val="20"/>
                <w:szCs w:val="20"/>
              </w:rPr>
            </w:pPr>
            <w:r>
              <w:rPr>
                <w:sz w:val="20"/>
                <w:szCs w:val="20"/>
              </w:rPr>
              <w:t>252,3</w:t>
            </w:r>
          </w:p>
        </w:tc>
        <w:tc>
          <w:tcPr>
            <w:tcW w:w="1195" w:type="dxa"/>
            <w:shd w:val="clear" w:color="auto" w:fill="auto"/>
          </w:tcPr>
          <w:p w:rsidR="00D617AD" w:rsidRPr="00B75696" w:rsidRDefault="0066140C" w:rsidP="008F0A8A">
            <w:pPr>
              <w:pStyle w:val="Default"/>
              <w:widowControl w:val="0"/>
              <w:contextualSpacing/>
              <w:jc w:val="center"/>
              <w:rPr>
                <w:sz w:val="20"/>
                <w:szCs w:val="20"/>
              </w:rPr>
            </w:pPr>
            <w:r>
              <w:rPr>
                <w:sz w:val="20"/>
                <w:szCs w:val="20"/>
              </w:rPr>
              <w:t>-</w:t>
            </w:r>
          </w:p>
        </w:tc>
        <w:tc>
          <w:tcPr>
            <w:tcW w:w="1009" w:type="dxa"/>
            <w:shd w:val="clear" w:color="auto" w:fill="auto"/>
          </w:tcPr>
          <w:p w:rsidR="00D617AD" w:rsidRPr="00B75696" w:rsidRDefault="0066140C" w:rsidP="00EF23E8">
            <w:pPr>
              <w:pStyle w:val="Default"/>
              <w:widowControl w:val="0"/>
              <w:contextualSpacing/>
              <w:jc w:val="center"/>
              <w:rPr>
                <w:sz w:val="20"/>
                <w:szCs w:val="20"/>
              </w:rPr>
            </w:pPr>
            <w:r>
              <w:rPr>
                <w:sz w:val="20"/>
                <w:szCs w:val="20"/>
              </w:rPr>
              <w:t>-</w:t>
            </w:r>
          </w:p>
        </w:tc>
        <w:tc>
          <w:tcPr>
            <w:tcW w:w="866" w:type="dxa"/>
          </w:tcPr>
          <w:p w:rsidR="00D617AD" w:rsidRPr="00B75696" w:rsidRDefault="0066140C" w:rsidP="008F0A8A">
            <w:pPr>
              <w:pStyle w:val="Default"/>
              <w:widowControl w:val="0"/>
              <w:contextualSpacing/>
              <w:jc w:val="center"/>
              <w:rPr>
                <w:sz w:val="20"/>
                <w:szCs w:val="20"/>
              </w:rPr>
            </w:pPr>
            <w:r>
              <w:rPr>
                <w:sz w:val="20"/>
                <w:szCs w:val="20"/>
              </w:rPr>
              <w:t>-</w:t>
            </w:r>
          </w:p>
        </w:tc>
        <w:tc>
          <w:tcPr>
            <w:tcW w:w="1241" w:type="dxa"/>
          </w:tcPr>
          <w:p w:rsidR="00D617AD" w:rsidRPr="00B75696" w:rsidRDefault="0066140C" w:rsidP="008F0A8A">
            <w:pPr>
              <w:pStyle w:val="Default"/>
              <w:widowControl w:val="0"/>
              <w:contextualSpacing/>
              <w:jc w:val="center"/>
              <w:rPr>
                <w:sz w:val="20"/>
                <w:szCs w:val="20"/>
              </w:rPr>
            </w:pPr>
            <w:r>
              <w:rPr>
                <w:sz w:val="20"/>
                <w:szCs w:val="20"/>
              </w:rPr>
              <w:t>-</w:t>
            </w:r>
          </w:p>
        </w:tc>
        <w:tc>
          <w:tcPr>
            <w:tcW w:w="930" w:type="dxa"/>
            <w:shd w:val="clear" w:color="auto" w:fill="auto"/>
          </w:tcPr>
          <w:p w:rsidR="00D617AD" w:rsidRPr="00B75696" w:rsidRDefault="003436CF" w:rsidP="008F0A8A">
            <w:pPr>
              <w:pStyle w:val="Default"/>
              <w:widowControl w:val="0"/>
              <w:contextualSpacing/>
              <w:jc w:val="center"/>
              <w:rPr>
                <w:sz w:val="20"/>
                <w:szCs w:val="20"/>
              </w:rPr>
            </w:pPr>
            <w:r>
              <w:rPr>
                <w:sz w:val="20"/>
                <w:szCs w:val="20"/>
              </w:rPr>
              <w:t>1</w:t>
            </w:r>
          </w:p>
        </w:tc>
        <w:tc>
          <w:tcPr>
            <w:tcW w:w="1009" w:type="dxa"/>
            <w:shd w:val="clear" w:color="auto" w:fill="auto"/>
          </w:tcPr>
          <w:p w:rsidR="00D617AD" w:rsidRPr="00B75696" w:rsidRDefault="007843F4" w:rsidP="008F0A8A">
            <w:pPr>
              <w:pStyle w:val="Default"/>
              <w:widowControl w:val="0"/>
              <w:contextualSpacing/>
              <w:jc w:val="center"/>
              <w:rPr>
                <w:sz w:val="20"/>
                <w:szCs w:val="20"/>
              </w:rPr>
            </w:pPr>
            <w:r>
              <w:rPr>
                <w:sz w:val="20"/>
                <w:szCs w:val="20"/>
              </w:rPr>
              <w:t>252,3</w:t>
            </w:r>
          </w:p>
        </w:tc>
      </w:tr>
      <w:tr w:rsidR="00EF23E8" w:rsidRPr="00B75696" w:rsidTr="00C039B4">
        <w:trPr>
          <w:jc w:val="center"/>
        </w:trPr>
        <w:tc>
          <w:tcPr>
            <w:tcW w:w="1727" w:type="dxa"/>
            <w:vAlign w:val="center"/>
          </w:tcPr>
          <w:p w:rsidR="00EF23E8" w:rsidRPr="00B75696" w:rsidRDefault="00EF23E8" w:rsidP="008F0A8A">
            <w:pPr>
              <w:pStyle w:val="Default"/>
              <w:widowControl w:val="0"/>
              <w:contextualSpacing/>
              <w:rPr>
                <w:bCs/>
                <w:sz w:val="20"/>
                <w:szCs w:val="20"/>
              </w:rPr>
            </w:pPr>
            <w:r w:rsidRPr="00B75696">
              <w:rPr>
                <w:bCs/>
                <w:sz w:val="20"/>
                <w:szCs w:val="20"/>
              </w:rPr>
              <w:t>Памятники</w:t>
            </w:r>
          </w:p>
          <w:p w:rsidR="00EF23E8" w:rsidRPr="00B75696" w:rsidRDefault="00EF23E8" w:rsidP="008F0A8A">
            <w:pPr>
              <w:pStyle w:val="Default"/>
              <w:widowControl w:val="0"/>
              <w:contextualSpacing/>
              <w:rPr>
                <w:sz w:val="20"/>
                <w:szCs w:val="20"/>
              </w:rPr>
            </w:pPr>
            <w:r w:rsidRPr="00B75696">
              <w:rPr>
                <w:bCs/>
                <w:sz w:val="20"/>
                <w:szCs w:val="20"/>
              </w:rPr>
              <w:t>природы</w:t>
            </w:r>
          </w:p>
        </w:tc>
        <w:tc>
          <w:tcPr>
            <w:tcW w:w="1062" w:type="dxa"/>
          </w:tcPr>
          <w:p w:rsidR="00EF23E8" w:rsidRPr="00B75696" w:rsidRDefault="0066140C" w:rsidP="008F0A8A">
            <w:pPr>
              <w:pStyle w:val="Default"/>
              <w:widowControl w:val="0"/>
              <w:contextualSpacing/>
              <w:jc w:val="center"/>
              <w:rPr>
                <w:sz w:val="20"/>
                <w:szCs w:val="20"/>
              </w:rPr>
            </w:pPr>
            <w:r>
              <w:rPr>
                <w:sz w:val="20"/>
                <w:szCs w:val="20"/>
              </w:rPr>
              <w:t>-</w:t>
            </w:r>
          </w:p>
        </w:tc>
        <w:tc>
          <w:tcPr>
            <w:tcW w:w="911" w:type="dxa"/>
          </w:tcPr>
          <w:p w:rsidR="00EF23E8" w:rsidRPr="00B75696" w:rsidRDefault="0066140C" w:rsidP="008F0A8A">
            <w:pPr>
              <w:pStyle w:val="Default"/>
              <w:widowControl w:val="0"/>
              <w:contextualSpacing/>
              <w:jc w:val="center"/>
              <w:rPr>
                <w:sz w:val="20"/>
                <w:szCs w:val="20"/>
              </w:rPr>
            </w:pPr>
            <w:r>
              <w:rPr>
                <w:sz w:val="20"/>
                <w:szCs w:val="20"/>
              </w:rPr>
              <w:t>-</w:t>
            </w:r>
          </w:p>
        </w:tc>
        <w:tc>
          <w:tcPr>
            <w:tcW w:w="1195" w:type="dxa"/>
            <w:shd w:val="clear" w:color="auto" w:fill="auto"/>
          </w:tcPr>
          <w:p w:rsidR="00EF23E8" w:rsidRPr="00B75696" w:rsidRDefault="00EF23E8" w:rsidP="008F0A8A">
            <w:pPr>
              <w:pStyle w:val="Default"/>
              <w:widowControl w:val="0"/>
              <w:contextualSpacing/>
              <w:jc w:val="center"/>
              <w:rPr>
                <w:sz w:val="20"/>
                <w:szCs w:val="20"/>
              </w:rPr>
            </w:pPr>
            <w:r w:rsidRPr="00B75696">
              <w:rPr>
                <w:sz w:val="20"/>
                <w:szCs w:val="20"/>
              </w:rPr>
              <w:t>54</w:t>
            </w:r>
          </w:p>
        </w:tc>
        <w:tc>
          <w:tcPr>
            <w:tcW w:w="1009" w:type="dxa"/>
            <w:shd w:val="clear" w:color="auto" w:fill="auto"/>
          </w:tcPr>
          <w:p w:rsidR="00EF23E8" w:rsidRPr="00B75696" w:rsidRDefault="00EF23E8" w:rsidP="00EF23E8">
            <w:pPr>
              <w:pStyle w:val="Default"/>
              <w:widowControl w:val="0"/>
              <w:contextualSpacing/>
              <w:jc w:val="center"/>
              <w:rPr>
                <w:sz w:val="20"/>
                <w:szCs w:val="20"/>
              </w:rPr>
            </w:pPr>
            <w:r w:rsidRPr="00B75696">
              <w:rPr>
                <w:sz w:val="20"/>
                <w:szCs w:val="20"/>
              </w:rPr>
              <w:t>44,</w:t>
            </w:r>
            <w:r w:rsidR="007843F4">
              <w:rPr>
                <w:sz w:val="20"/>
                <w:szCs w:val="20"/>
              </w:rPr>
              <w:t>2</w:t>
            </w:r>
          </w:p>
        </w:tc>
        <w:tc>
          <w:tcPr>
            <w:tcW w:w="866" w:type="dxa"/>
          </w:tcPr>
          <w:p w:rsidR="00EF23E8" w:rsidRPr="00B75696" w:rsidRDefault="0066140C" w:rsidP="008F0A8A">
            <w:pPr>
              <w:pStyle w:val="Default"/>
              <w:widowControl w:val="0"/>
              <w:contextualSpacing/>
              <w:jc w:val="center"/>
              <w:rPr>
                <w:sz w:val="20"/>
                <w:szCs w:val="20"/>
              </w:rPr>
            </w:pPr>
            <w:r>
              <w:rPr>
                <w:sz w:val="20"/>
                <w:szCs w:val="20"/>
              </w:rPr>
              <w:t>-</w:t>
            </w:r>
          </w:p>
        </w:tc>
        <w:tc>
          <w:tcPr>
            <w:tcW w:w="1241" w:type="dxa"/>
          </w:tcPr>
          <w:p w:rsidR="00EF23E8" w:rsidRPr="00B75696" w:rsidRDefault="0066140C" w:rsidP="008F0A8A">
            <w:pPr>
              <w:pStyle w:val="Default"/>
              <w:widowControl w:val="0"/>
              <w:contextualSpacing/>
              <w:jc w:val="center"/>
              <w:rPr>
                <w:sz w:val="20"/>
                <w:szCs w:val="20"/>
              </w:rPr>
            </w:pPr>
            <w:r>
              <w:rPr>
                <w:sz w:val="20"/>
                <w:szCs w:val="20"/>
              </w:rPr>
              <w:t>-</w:t>
            </w:r>
          </w:p>
        </w:tc>
        <w:tc>
          <w:tcPr>
            <w:tcW w:w="930" w:type="dxa"/>
            <w:shd w:val="clear" w:color="auto" w:fill="auto"/>
          </w:tcPr>
          <w:p w:rsidR="00EF23E8" w:rsidRPr="00B75696" w:rsidRDefault="00EF23E8" w:rsidP="008F0A8A">
            <w:pPr>
              <w:pStyle w:val="Default"/>
              <w:widowControl w:val="0"/>
              <w:contextualSpacing/>
              <w:jc w:val="center"/>
              <w:rPr>
                <w:sz w:val="20"/>
                <w:szCs w:val="20"/>
              </w:rPr>
            </w:pPr>
            <w:r w:rsidRPr="00B75696">
              <w:rPr>
                <w:sz w:val="20"/>
                <w:szCs w:val="20"/>
              </w:rPr>
              <w:t>54</w:t>
            </w:r>
          </w:p>
        </w:tc>
        <w:tc>
          <w:tcPr>
            <w:tcW w:w="1009" w:type="dxa"/>
            <w:shd w:val="clear" w:color="auto" w:fill="auto"/>
          </w:tcPr>
          <w:p w:rsidR="00EF23E8" w:rsidRPr="00B75696" w:rsidRDefault="00EF23E8" w:rsidP="008F0A8A">
            <w:pPr>
              <w:pStyle w:val="Default"/>
              <w:widowControl w:val="0"/>
              <w:contextualSpacing/>
              <w:jc w:val="center"/>
              <w:rPr>
                <w:sz w:val="20"/>
                <w:szCs w:val="20"/>
              </w:rPr>
            </w:pPr>
            <w:r w:rsidRPr="00B75696">
              <w:rPr>
                <w:sz w:val="20"/>
                <w:szCs w:val="20"/>
              </w:rPr>
              <w:t>44,</w:t>
            </w:r>
            <w:r w:rsidR="0066140C">
              <w:rPr>
                <w:sz w:val="20"/>
                <w:szCs w:val="20"/>
              </w:rPr>
              <w:t>2</w:t>
            </w:r>
          </w:p>
        </w:tc>
      </w:tr>
      <w:tr w:rsidR="00EF23E8" w:rsidRPr="00B75696" w:rsidTr="00C039B4">
        <w:trPr>
          <w:jc w:val="center"/>
        </w:trPr>
        <w:tc>
          <w:tcPr>
            <w:tcW w:w="1727" w:type="dxa"/>
            <w:vAlign w:val="center"/>
          </w:tcPr>
          <w:p w:rsidR="00D74CF9" w:rsidRPr="00B75696" w:rsidRDefault="00D74CF9" w:rsidP="008F0A8A">
            <w:pPr>
              <w:pStyle w:val="Default"/>
              <w:widowControl w:val="0"/>
              <w:contextualSpacing/>
              <w:rPr>
                <w:bCs/>
                <w:sz w:val="20"/>
                <w:szCs w:val="20"/>
              </w:rPr>
            </w:pPr>
            <w:r w:rsidRPr="00B75696">
              <w:rPr>
                <w:bCs/>
                <w:sz w:val="20"/>
                <w:szCs w:val="20"/>
              </w:rPr>
              <w:t>Городские парки</w:t>
            </w:r>
          </w:p>
        </w:tc>
        <w:tc>
          <w:tcPr>
            <w:tcW w:w="1062" w:type="dxa"/>
          </w:tcPr>
          <w:p w:rsidR="00D74CF9" w:rsidRPr="00B75696" w:rsidRDefault="0066140C" w:rsidP="008F0A8A">
            <w:pPr>
              <w:pStyle w:val="Default"/>
              <w:widowControl w:val="0"/>
              <w:contextualSpacing/>
              <w:jc w:val="center"/>
              <w:rPr>
                <w:sz w:val="20"/>
                <w:szCs w:val="20"/>
              </w:rPr>
            </w:pPr>
            <w:r>
              <w:rPr>
                <w:sz w:val="20"/>
                <w:szCs w:val="20"/>
              </w:rPr>
              <w:t>-</w:t>
            </w:r>
          </w:p>
        </w:tc>
        <w:tc>
          <w:tcPr>
            <w:tcW w:w="911" w:type="dxa"/>
          </w:tcPr>
          <w:p w:rsidR="00D74CF9" w:rsidRPr="00B75696" w:rsidRDefault="0066140C" w:rsidP="008F0A8A">
            <w:pPr>
              <w:pStyle w:val="Default"/>
              <w:widowControl w:val="0"/>
              <w:contextualSpacing/>
              <w:jc w:val="center"/>
              <w:rPr>
                <w:sz w:val="20"/>
                <w:szCs w:val="20"/>
              </w:rPr>
            </w:pPr>
            <w:r>
              <w:rPr>
                <w:sz w:val="20"/>
                <w:szCs w:val="20"/>
              </w:rPr>
              <w:t>-</w:t>
            </w:r>
          </w:p>
        </w:tc>
        <w:tc>
          <w:tcPr>
            <w:tcW w:w="1195" w:type="dxa"/>
            <w:shd w:val="clear" w:color="auto" w:fill="auto"/>
          </w:tcPr>
          <w:p w:rsidR="00D74CF9" w:rsidRPr="00B75696" w:rsidRDefault="0066140C" w:rsidP="008F0A8A">
            <w:pPr>
              <w:pStyle w:val="Default"/>
              <w:widowControl w:val="0"/>
              <w:contextualSpacing/>
              <w:jc w:val="center"/>
              <w:rPr>
                <w:sz w:val="20"/>
                <w:szCs w:val="20"/>
              </w:rPr>
            </w:pPr>
            <w:r>
              <w:rPr>
                <w:sz w:val="20"/>
                <w:szCs w:val="20"/>
              </w:rPr>
              <w:t>-</w:t>
            </w:r>
          </w:p>
        </w:tc>
        <w:tc>
          <w:tcPr>
            <w:tcW w:w="1009" w:type="dxa"/>
            <w:shd w:val="clear" w:color="auto" w:fill="auto"/>
          </w:tcPr>
          <w:p w:rsidR="00D74CF9" w:rsidRPr="00B75696" w:rsidRDefault="0066140C" w:rsidP="008F0A8A">
            <w:pPr>
              <w:pStyle w:val="Default"/>
              <w:widowControl w:val="0"/>
              <w:contextualSpacing/>
              <w:jc w:val="center"/>
              <w:rPr>
                <w:sz w:val="20"/>
                <w:szCs w:val="20"/>
              </w:rPr>
            </w:pPr>
            <w:r>
              <w:rPr>
                <w:sz w:val="20"/>
                <w:szCs w:val="20"/>
              </w:rPr>
              <w:t>-</w:t>
            </w:r>
          </w:p>
        </w:tc>
        <w:tc>
          <w:tcPr>
            <w:tcW w:w="866" w:type="dxa"/>
          </w:tcPr>
          <w:p w:rsidR="00D74CF9" w:rsidRPr="003436CF" w:rsidRDefault="00EF23E8" w:rsidP="008F0A8A">
            <w:pPr>
              <w:pStyle w:val="Default"/>
              <w:widowControl w:val="0"/>
              <w:contextualSpacing/>
              <w:jc w:val="center"/>
              <w:rPr>
                <w:color w:val="auto"/>
                <w:sz w:val="20"/>
                <w:szCs w:val="20"/>
              </w:rPr>
            </w:pPr>
            <w:r w:rsidRPr="003436CF">
              <w:rPr>
                <w:color w:val="auto"/>
                <w:sz w:val="20"/>
                <w:szCs w:val="20"/>
              </w:rPr>
              <w:t>2</w:t>
            </w:r>
          </w:p>
        </w:tc>
        <w:tc>
          <w:tcPr>
            <w:tcW w:w="1241" w:type="dxa"/>
          </w:tcPr>
          <w:p w:rsidR="00D74CF9" w:rsidRPr="003436CF" w:rsidRDefault="00D74CF9" w:rsidP="00D617AD">
            <w:pPr>
              <w:pStyle w:val="Default"/>
              <w:widowControl w:val="0"/>
              <w:contextualSpacing/>
              <w:jc w:val="center"/>
              <w:rPr>
                <w:color w:val="auto"/>
                <w:sz w:val="20"/>
                <w:szCs w:val="20"/>
              </w:rPr>
            </w:pPr>
            <w:r w:rsidRPr="003436CF">
              <w:rPr>
                <w:color w:val="auto"/>
                <w:sz w:val="20"/>
                <w:szCs w:val="20"/>
              </w:rPr>
              <w:t>0,0</w:t>
            </w:r>
            <w:r w:rsidR="00D617AD" w:rsidRPr="003436CF">
              <w:rPr>
                <w:color w:val="auto"/>
                <w:sz w:val="20"/>
                <w:szCs w:val="20"/>
              </w:rPr>
              <w:t>2</w:t>
            </w:r>
          </w:p>
        </w:tc>
        <w:tc>
          <w:tcPr>
            <w:tcW w:w="930" w:type="dxa"/>
            <w:shd w:val="clear" w:color="auto" w:fill="auto"/>
          </w:tcPr>
          <w:p w:rsidR="00D74CF9" w:rsidRPr="00B75696" w:rsidRDefault="00EF23E8" w:rsidP="008F0A8A">
            <w:pPr>
              <w:pStyle w:val="Default"/>
              <w:widowControl w:val="0"/>
              <w:contextualSpacing/>
              <w:jc w:val="center"/>
              <w:rPr>
                <w:sz w:val="20"/>
                <w:szCs w:val="20"/>
              </w:rPr>
            </w:pPr>
            <w:r>
              <w:rPr>
                <w:sz w:val="20"/>
                <w:szCs w:val="20"/>
              </w:rPr>
              <w:t>2</w:t>
            </w:r>
          </w:p>
        </w:tc>
        <w:tc>
          <w:tcPr>
            <w:tcW w:w="1009" w:type="dxa"/>
            <w:shd w:val="clear" w:color="auto" w:fill="auto"/>
          </w:tcPr>
          <w:p w:rsidR="00D74CF9" w:rsidRPr="00B75696" w:rsidRDefault="00D74CF9" w:rsidP="003436CF">
            <w:pPr>
              <w:pStyle w:val="Default"/>
              <w:widowControl w:val="0"/>
              <w:contextualSpacing/>
              <w:jc w:val="center"/>
              <w:rPr>
                <w:sz w:val="20"/>
                <w:szCs w:val="20"/>
              </w:rPr>
            </w:pPr>
            <w:r w:rsidRPr="00B75696">
              <w:rPr>
                <w:sz w:val="20"/>
                <w:szCs w:val="20"/>
              </w:rPr>
              <w:t>0,0</w:t>
            </w:r>
            <w:r w:rsidR="003436CF">
              <w:rPr>
                <w:sz w:val="20"/>
                <w:szCs w:val="20"/>
              </w:rPr>
              <w:t>2</w:t>
            </w:r>
          </w:p>
        </w:tc>
      </w:tr>
      <w:tr w:rsidR="00EF23E8" w:rsidRPr="00B75696" w:rsidTr="00C039B4">
        <w:trPr>
          <w:jc w:val="center"/>
        </w:trPr>
        <w:tc>
          <w:tcPr>
            <w:tcW w:w="1727" w:type="dxa"/>
            <w:vAlign w:val="center"/>
          </w:tcPr>
          <w:p w:rsidR="00D74CF9" w:rsidRPr="00B75696" w:rsidRDefault="00D74CF9" w:rsidP="008F0A8A">
            <w:pPr>
              <w:pStyle w:val="Default"/>
              <w:widowControl w:val="0"/>
              <w:contextualSpacing/>
              <w:rPr>
                <w:sz w:val="20"/>
                <w:szCs w:val="20"/>
              </w:rPr>
            </w:pPr>
            <w:r>
              <w:rPr>
                <w:bCs/>
                <w:sz w:val="20"/>
                <w:szCs w:val="20"/>
              </w:rPr>
              <w:t>Итого</w:t>
            </w:r>
          </w:p>
        </w:tc>
        <w:tc>
          <w:tcPr>
            <w:tcW w:w="1062" w:type="dxa"/>
          </w:tcPr>
          <w:p w:rsidR="00D74CF9" w:rsidRPr="00B75696" w:rsidRDefault="003436CF" w:rsidP="008F0A8A">
            <w:pPr>
              <w:pStyle w:val="Default"/>
              <w:widowControl w:val="0"/>
              <w:contextualSpacing/>
              <w:jc w:val="center"/>
              <w:rPr>
                <w:sz w:val="20"/>
                <w:szCs w:val="20"/>
              </w:rPr>
            </w:pPr>
            <w:r>
              <w:rPr>
                <w:sz w:val="20"/>
                <w:szCs w:val="20"/>
              </w:rPr>
              <w:t>2</w:t>
            </w:r>
          </w:p>
        </w:tc>
        <w:tc>
          <w:tcPr>
            <w:tcW w:w="911" w:type="dxa"/>
          </w:tcPr>
          <w:p w:rsidR="00D74CF9" w:rsidRPr="00B75696" w:rsidRDefault="007843F4" w:rsidP="008F0A8A">
            <w:pPr>
              <w:pStyle w:val="Default"/>
              <w:widowControl w:val="0"/>
              <w:contextualSpacing/>
              <w:jc w:val="center"/>
              <w:rPr>
                <w:sz w:val="20"/>
                <w:szCs w:val="20"/>
              </w:rPr>
            </w:pPr>
            <w:r>
              <w:rPr>
                <w:sz w:val="20"/>
                <w:szCs w:val="20"/>
              </w:rPr>
              <w:t>372,1</w:t>
            </w:r>
          </w:p>
        </w:tc>
        <w:tc>
          <w:tcPr>
            <w:tcW w:w="1195" w:type="dxa"/>
            <w:shd w:val="clear" w:color="auto" w:fill="auto"/>
          </w:tcPr>
          <w:p w:rsidR="00D74CF9" w:rsidRPr="00EF23E8" w:rsidRDefault="00757FC7" w:rsidP="008F0A8A">
            <w:pPr>
              <w:pStyle w:val="Default"/>
              <w:widowControl w:val="0"/>
              <w:contextualSpacing/>
              <w:jc w:val="center"/>
              <w:rPr>
                <w:sz w:val="20"/>
                <w:szCs w:val="20"/>
              </w:rPr>
            </w:pPr>
            <w:r w:rsidRPr="00EF23E8">
              <w:rPr>
                <w:sz w:val="20"/>
                <w:szCs w:val="20"/>
              </w:rPr>
              <w:fldChar w:fldCharType="begin"/>
            </w:r>
            <w:r w:rsidR="00D74CF9" w:rsidRPr="00EF23E8">
              <w:rPr>
                <w:sz w:val="20"/>
                <w:szCs w:val="20"/>
              </w:rPr>
              <w:instrText xml:space="preserve"> =SUM(ABOVE) </w:instrText>
            </w:r>
            <w:r w:rsidRPr="00EF23E8">
              <w:rPr>
                <w:sz w:val="20"/>
                <w:szCs w:val="20"/>
              </w:rPr>
              <w:fldChar w:fldCharType="separate"/>
            </w:r>
            <w:r w:rsidR="00D74CF9" w:rsidRPr="00EF23E8">
              <w:rPr>
                <w:noProof/>
                <w:sz w:val="20"/>
                <w:szCs w:val="20"/>
              </w:rPr>
              <w:t>78</w:t>
            </w:r>
            <w:r w:rsidRPr="00EF23E8">
              <w:rPr>
                <w:sz w:val="20"/>
                <w:szCs w:val="20"/>
              </w:rPr>
              <w:fldChar w:fldCharType="end"/>
            </w:r>
          </w:p>
        </w:tc>
        <w:tc>
          <w:tcPr>
            <w:tcW w:w="1009" w:type="dxa"/>
            <w:shd w:val="clear" w:color="auto" w:fill="auto"/>
          </w:tcPr>
          <w:p w:rsidR="00D74CF9" w:rsidRPr="00EF23E8" w:rsidRDefault="00D74CF9" w:rsidP="00EF23E8">
            <w:pPr>
              <w:pStyle w:val="Default"/>
              <w:widowControl w:val="0"/>
              <w:contextualSpacing/>
              <w:jc w:val="center"/>
              <w:rPr>
                <w:sz w:val="20"/>
                <w:szCs w:val="20"/>
              </w:rPr>
            </w:pPr>
            <w:r w:rsidRPr="00EF23E8">
              <w:rPr>
                <w:sz w:val="20"/>
                <w:szCs w:val="20"/>
              </w:rPr>
              <w:t>13</w:t>
            </w:r>
            <w:r w:rsidR="00EF23E8" w:rsidRPr="00EF23E8">
              <w:rPr>
                <w:sz w:val="20"/>
                <w:szCs w:val="20"/>
              </w:rPr>
              <w:t>71</w:t>
            </w:r>
            <w:r w:rsidRPr="00EF23E8">
              <w:rPr>
                <w:sz w:val="20"/>
                <w:szCs w:val="20"/>
              </w:rPr>
              <w:t>,</w:t>
            </w:r>
            <w:r w:rsidR="007843F4">
              <w:rPr>
                <w:sz w:val="20"/>
                <w:szCs w:val="20"/>
              </w:rPr>
              <w:t>3</w:t>
            </w:r>
          </w:p>
        </w:tc>
        <w:tc>
          <w:tcPr>
            <w:tcW w:w="866" w:type="dxa"/>
          </w:tcPr>
          <w:p w:rsidR="00D74CF9" w:rsidRPr="003436CF" w:rsidRDefault="00EF23E8" w:rsidP="008F0A8A">
            <w:pPr>
              <w:pStyle w:val="Default"/>
              <w:widowControl w:val="0"/>
              <w:contextualSpacing/>
              <w:jc w:val="center"/>
              <w:rPr>
                <w:color w:val="auto"/>
                <w:sz w:val="20"/>
                <w:szCs w:val="20"/>
              </w:rPr>
            </w:pPr>
            <w:r w:rsidRPr="003436CF">
              <w:rPr>
                <w:color w:val="auto"/>
                <w:sz w:val="20"/>
                <w:szCs w:val="20"/>
              </w:rPr>
              <w:t>2</w:t>
            </w:r>
          </w:p>
        </w:tc>
        <w:tc>
          <w:tcPr>
            <w:tcW w:w="1241" w:type="dxa"/>
          </w:tcPr>
          <w:p w:rsidR="00D74CF9" w:rsidRPr="003436CF" w:rsidRDefault="00D74CF9" w:rsidP="00D617AD">
            <w:pPr>
              <w:pStyle w:val="Default"/>
              <w:widowControl w:val="0"/>
              <w:contextualSpacing/>
              <w:jc w:val="center"/>
              <w:rPr>
                <w:color w:val="auto"/>
                <w:sz w:val="20"/>
                <w:szCs w:val="20"/>
              </w:rPr>
            </w:pPr>
            <w:r w:rsidRPr="003436CF">
              <w:rPr>
                <w:color w:val="auto"/>
                <w:sz w:val="20"/>
                <w:szCs w:val="20"/>
              </w:rPr>
              <w:t>0,0</w:t>
            </w:r>
            <w:r w:rsidR="00D617AD" w:rsidRPr="003436CF">
              <w:rPr>
                <w:color w:val="auto"/>
                <w:sz w:val="20"/>
                <w:szCs w:val="20"/>
              </w:rPr>
              <w:t>2</w:t>
            </w:r>
          </w:p>
        </w:tc>
        <w:tc>
          <w:tcPr>
            <w:tcW w:w="930" w:type="dxa"/>
            <w:shd w:val="clear" w:color="auto" w:fill="auto"/>
          </w:tcPr>
          <w:p w:rsidR="00D74CF9" w:rsidRPr="00EF23E8" w:rsidRDefault="00D74CF9" w:rsidP="003436CF">
            <w:pPr>
              <w:pStyle w:val="Default"/>
              <w:widowControl w:val="0"/>
              <w:contextualSpacing/>
              <w:jc w:val="center"/>
              <w:rPr>
                <w:sz w:val="20"/>
                <w:szCs w:val="20"/>
                <w:highlight w:val="yellow"/>
              </w:rPr>
            </w:pPr>
            <w:r w:rsidRPr="00EF23E8">
              <w:rPr>
                <w:sz w:val="20"/>
                <w:szCs w:val="20"/>
              </w:rPr>
              <w:t>8</w:t>
            </w:r>
            <w:r w:rsidR="003436CF">
              <w:rPr>
                <w:sz w:val="20"/>
                <w:szCs w:val="20"/>
              </w:rPr>
              <w:t>2</w:t>
            </w:r>
          </w:p>
        </w:tc>
        <w:tc>
          <w:tcPr>
            <w:tcW w:w="1009" w:type="dxa"/>
            <w:shd w:val="clear" w:color="auto" w:fill="auto"/>
          </w:tcPr>
          <w:p w:rsidR="00D74CF9" w:rsidRPr="00C039B4" w:rsidRDefault="0066140C" w:rsidP="00D617AD">
            <w:pPr>
              <w:pStyle w:val="Default"/>
              <w:widowControl w:val="0"/>
              <w:contextualSpacing/>
              <w:jc w:val="center"/>
              <w:rPr>
                <w:sz w:val="20"/>
                <w:szCs w:val="20"/>
              </w:rPr>
            </w:pPr>
            <w:r>
              <w:rPr>
                <w:sz w:val="20"/>
                <w:szCs w:val="20"/>
              </w:rPr>
              <w:t>1743,42</w:t>
            </w:r>
          </w:p>
        </w:tc>
      </w:tr>
      <w:tr w:rsidR="00EF23E8" w:rsidRPr="00B75696" w:rsidTr="00456F53">
        <w:trPr>
          <w:jc w:val="center"/>
        </w:trPr>
        <w:tc>
          <w:tcPr>
            <w:tcW w:w="1727" w:type="dxa"/>
            <w:vAlign w:val="center"/>
          </w:tcPr>
          <w:p w:rsidR="00D74CF9" w:rsidRPr="00B75696" w:rsidRDefault="00D74CF9" w:rsidP="00456F53">
            <w:pPr>
              <w:pStyle w:val="Default"/>
              <w:widowControl w:val="0"/>
              <w:contextualSpacing/>
              <w:jc w:val="center"/>
              <w:rPr>
                <w:bCs/>
                <w:sz w:val="20"/>
                <w:szCs w:val="20"/>
              </w:rPr>
            </w:pPr>
            <w:r w:rsidRPr="00B75696">
              <w:rPr>
                <w:bCs/>
                <w:sz w:val="20"/>
                <w:szCs w:val="20"/>
              </w:rPr>
              <w:t>Доля в площади Новосибирской</w:t>
            </w:r>
          </w:p>
          <w:p w:rsidR="00D74CF9" w:rsidRPr="00B75696" w:rsidRDefault="00D74CF9" w:rsidP="00456F53">
            <w:pPr>
              <w:pStyle w:val="Default"/>
              <w:widowControl w:val="0"/>
              <w:contextualSpacing/>
              <w:jc w:val="center"/>
              <w:rPr>
                <w:sz w:val="20"/>
                <w:szCs w:val="20"/>
              </w:rPr>
            </w:pPr>
            <w:r w:rsidRPr="00B75696">
              <w:rPr>
                <w:bCs/>
                <w:sz w:val="20"/>
                <w:szCs w:val="20"/>
              </w:rPr>
              <w:t>области</w:t>
            </w:r>
          </w:p>
        </w:tc>
        <w:tc>
          <w:tcPr>
            <w:tcW w:w="1062" w:type="dxa"/>
            <w:vAlign w:val="center"/>
          </w:tcPr>
          <w:p w:rsidR="00D74CF9" w:rsidRPr="00B75696" w:rsidRDefault="0066140C" w:rsidP="00456F53">
            <w:pPr>
              <w:pStyle w:val="Default"/>
              <w:widowControl w:val="0"/>
              <w:contextualSpacing/>
              <w:jc w:val="center"/>
              <w:rPr>
                <w:sz w:val="20"/>
                <w:szCs w:val="20"/>
              </w:rPr>
            </w:pPr>
            <w:r>
              <w:rPr>
                <w:sz w:val="20"/>
                <w:szCs w:val="20"/>
              </w:rPr>
              <w:t>-</w:t>
            </w:r>
          </w:p>
        </w:tc>
        <w:tc>
          <w:tcPr>
            <w:tcW w:w="911" w:type="dxa"/>
            <w:vAlign w:val="center"/>
          </w:tcPr>
          <w:p w:rsidR="00D74CF9" w:rsidRPr="00B75696" w:rsidRDefault="007843F4" w:rsidP="00456F53">
            <w:pPr>
              <w:pStyle w:val="Default"/>
              <w:widowControl w:val="0"/>
              <w:contextualSpacing/>
              <w:jc w:val="center"/>
              <w:rPr>
                <w:sz w:val="20"/>
                <w:szCs w:val="20"/>
              </w:rPr>
            </w:pPr>
            <w:r>
              <w:rPr>
                <w:sz w:val="20"/>
                <w:szCs w:val="20"/>
              </w:rPr>
              <w:t>2,1</w:t>
            </w:r>
            <w:r w:rsidR="00D74CF9" w:rsidRPr="00B75696">
              <w:rPr>
                <w:sz w:val="20"/>
                <w:szCs w:val="20"/>
              </w:rPr>
              <w:t>%</w:t>
            </w:r>
          </w:p>
        </w:tc>
        <w:tc>
          <w:tcPr>
            <w:tcW w:w="1195" w:type="dxa"/>
            <w:shd w:val="clear" w:color="auto" w:fill="auto"/>
            <w:vAlign w:val="center"/>
          </w:tcPr>
          <w:p w:rsidR="00D74CF9" w:rsidRPr="0066140C" w:rsidRDefault="0066140C" w:rsidP="00456F53">
            <w:pPr>
              <w:pStyle w:val="Default"/>
              <w:widowControl w:val="0"/>
              <w:contextualSpacing/>
              <w:jc w:val="center"/>
              <w:rPr>
                <w:sz w:val="20"/>
                <w:szCs w:val="20"/>
              </w:rPr>
            </w:pPr>
            <w:r w:rsidRPr="0066140C">
              <w:rPr>
                <w:sz w:val="20"/>
                <w:szCs w:val="20"/>
              </w:rPr>
              <w:t>-</w:t>
            </w:r>
          </w:p>
        </w:tc>
        <w:tc>
          <w:tcPr>
            <w:tcW w:w="1009" w:type="dxa"/>
            <w:shd w:val="clear" w:color="auto" w:fill="auto"/>
            <w:vAlign w:val="center"/>
          </w:tcPr>
          <w:p w:rsidR="00D74CF9" w:rsidRPr="0066140C" w:rsidRDefault="00D74CF9" w:rsidP="00456F53">
            <w:pPr>
              <w:pStyle w:val="Default"/>
              <w:widowControl w:val="0"/>
              <w:contextualSpacing/>
              <w:jc w:val="center"/>
              <w:rPr>
                <w:sz w:val="20"/>
                <w:szCs w:val="20"/>
              </w:rPr>
            </w:pPr>
            <w:r w:rsidRPr="0066140C">
              <w:rPr>
                <w:sz w:val="20"/>
                <w:szCs w:val="20"/>
              </w:rPr>
              <w:t>7,</w:t>
            </w:r>
            <w:r w:rsidR="00D617AD" w:rsidRPr="0066140C">
              <w:rPr>
                <w:sz w:val="20"/>
                <w:szCs w:val="20"/>
              </w:rPr>
              <w:t>7</w:t>
            </w:r>
            <w:r w:rsidRPr="0066140C">
              <w:rPr>
                <w:sz w:val="20"/>
                <w:szCs w:val="20"/>
              </w:rPr>
              <w:t xml:space="preserve"> %</w:t>
            </w:r>
          </w:p>
        </w:tc>
        <w:tc>
          <w:tcPr>
            <w:tcW w:w="866" w:type="dxa"/>
            <w:vAlign w:val="center"/>
          </w:tcPr>
          <w:p w:rsidR="00D74CF9" w:rsidRPr="0066140C" w:rsidRDefault="0066140C" w:rsidP="00456F53">
            <w:pPr>
              <w:pStyle w:val="Default"/>
              <w:widowControl w:val="0"/>
              <w:contextualSpacing/>
              <w:jc w:val="center"/>
              <w:rPr>
                <w:sz w:val="20"/>
                <w:szCs w:val="20"/>
              </w:rPr>
            </w:pPr>
            <w:r w:rsidRPr="0066140C">
              <w:rPr>
                <w:sz w:val="20"/>
                <w:szCs w:val="20"/>
              </w:rPr>
              <w:t>-</w:t>
            </w:r>
          </w:p>
        </w:tc>
        <w:tc>
          <w:tcPr>
            <w:tcW w:w="1241" w:type="dxa"/>
            <w:vAlign w:val="center"/>
          </w:tcPr>
          <w:p w:rsidR="00D74CF9" w:rsidRPr="0066140C" w:rsidRDefault="0066140C" w:rsidP="00456F53">
            <w:pPr>
              <w:pStyle w:val="Default"/>
              <w:widowControl w:val="0"/>
              <w:contextualSpacing/>
              <w:jc w:val="center"/>
              <w:rPr>
                <w:sz w:val="20"/>
                <w:szCs w:val="20"/>
              </w:rPr>
            </w:pPr>
            <w:r w:rsidRPr="0066140C">
              <w:rPr>
                <w:sz w:val="20"/>
                <w:szCs w:val="20"/>
              </w:rPr>
              <w:t>-</w:t>
            </w:r>
          </w:p>
        </w:tc>
        <w:tc>
          <w:tcPr>
            <w:tcW w:w="930" w:type="dxa"/>
            <w:shd w:val="clear" w:color="auto" w:fill="auto"/>
            <w:vAlign w:val="center"/>
          </w:tcPr>
          <w:p w:rsidR="00D74CF9" w:rsidRPr="0066140C" w:rsidRDefault="0066140C" w:rsidP="00456F53">
            <w:pPr>
              <w:pStyle w:val="Default"/>
              <w:widowControl w:val="0"/>
              <w:contextualSpacing/>
              <w:jc w:val="center"/>
              <w:rPr>
                <w:sz w:val="20"/>
                <w:szCs w:val="20"/>
              </w:rPr>
            </w:pPr>
            <w:r w:rsidRPr="0066140C">
              <w:rPr>
                <w:sz w:val="20"/>
                <w:szCs w:val="20"/>
              </w:rPr>
              <w:t>-</w:t>
            </w:r>
          </w:p>
        </w:tc>
        <w:tc>
          <w:tcPr>
            <w:tcW w:w="1009" w:type="dxa"/>
            <w:shd w:val="clear" w:color="auto" w:fill="auto"/>
            <w:vAlign w:val="center"/>
          </w:tcPr>
          <w:p w:rsidR="00D74CF9" w:rsidRPr="00C039B4" w:rsidRDefault="0066140C" w:rsidP="00456F53">
            <w:pPr>
              <w:pStyle w:val="Default"/>
              <w:widowControl w:val="0"/>
              <w:contextualSpacing/>
              <w:jc w:val="center"/>
              <w:rPr>
                <w:sz w:val="20"/>
                <w:szCs w:val="20"/>
              </w:rPr>
            </w:pPr>
            <w:r>
              <w:rPr>
                <w:sz w:val="20"/>
                <w:szCs w:val="20"/>
              </w:rPr>
              <w:t>9,8</w:t>
            </w:r>
            <w:r w:rsidR="00C039B4" w:rsidRPr="00C039B4">
              <w:rPr>
                <w:sz w:val="20"/>
                <w:szCs w:val="20"/>
              </w:rPr>
              <w:t>%</w:t>
            </w:r>
          </w:p>
        </w:tc>
      </w:tr>
    </w:tbl>
    <w:p w:rsidR="00C258E8" w:rsidRDefault="00AA44AE" w:rsidP="004A5651">
      <w:pPr>
        <w:pStyle w:val="affa"/>
        <w:rPr>
          <w:sz w:val="24"/>
        </w:rPr>
      </w:pPr>
      <w:r>
        <w:rPr>
          <w:sz w:val="24"/>
        </w:rPr>
        <w:tab/>
      </w:r>
    </w:p>
    <w:p w:rsidR="004A5651" w:rsidRPr="00C04B32" w:rsidRDefault="004A5651" w:rsidP="004A5651">
      <w:pPr>
        <w:pStyle w:val="affa"/>
        <w:rPr>
          <w:sz w:val="24"/>
        </w:rPr>
      </w:pPr>
      <w:r w:rsidRPr="00C04B32">
        <w:rPr>
          <w:sz w:val="24"/>
        </w:rPr>
        <w:tab/>
        <w:t xml:space="preserve">Вопросы организации, охраны и использования ООПТ закреплены в законе </w:t>
      </w:r>
      <w:r w:rsidR="004347E1">
        <w:rPr>
          <w:sz w:val="24"/>
        </w:rPr>
        <w:t xml:space="preserve">Новосибирской области </w:t>
      </w:r>
      <w:r w:rsidR="004347E1" w:rsidRPr="00C04B32">
        <w:rPr>
          <w:sz w:val="24"/>
        </w:rPr>
        <w:t>от 2</w:t>
      </w:r>
      <w:r w:rsidR="004347E1">
        <w:rPr>
          <w:sz w:val="24"/>
        </w:rPr>
        <w:t>6.09.2005</w:t>
      </w:r>
      <w:r w:rsidR="00456F53">
        <w:rPr>
          <w:sz w:val="24"/>
        </w:rPr>
        <w:t xml:space="preserve"> </w:t>
      </w:r>
      <w:r w:rsidRPr="00C04B32">
        <w:rPr>
          <w:sz w:val="24"/>
        </w:rPr>
        <w:t>№</w:t>
      </w:r>
      <w:r w:rsidR="00456F53">
        <w:rPr>
          <w:sz w:val="24"/>
        </w:rPr>
        <w:t xml:space="preserve"> </w:t>
      </w:r>
      <w:r w:rsidR="004347E1">
        <w:rPr>
          <w:sz w:val="24"/>
        </w:rPr>
        <w:t>325-ОЗ</w:t>
      </w:r>
      <w:r w:rsidR="00456F53">
        <w:rPr>
          <w:sz w:val="24"/>
        </w:rPr>
        <w:t xml:space="preserve"> </w:t>
      </w:r>
      <w:r w:rsidR="00E90771">
        <w:rPr>
          <w:sz w:val="24"/>
        </w:rPr>
        <w:t>«</w:t>
      </w:r>
      <w:r w:rsidRPr="00C04B32">
        <w:rPr>
          <w:sz w:val="24"/>
        </w:rPr>
        <w:t xml:space="preserve">Об особо охраняемых природных территориях </w:t>
      </w:r>
      <w:r w:rsidR="004347E1">
        <w:rPr>
          <w:sz w:val="24"/>
        </w:rPr>
        <w:t>Новосибирской</w:t>
      </w:r>
      <w:r w:rsidRPr="00C04B32">
        <w:rPr>
          <w:sz w:val="24"/>
        </w:rPr>
        <w:t xml:space="preserve"> области</w:t>
      </w:r>
      <w:r w:rsidR="00E90771">
        <w:rPr>
          <w:sz w:val="24"/>
        </w:rPr>
        <w:t>»</w:t>
      </w:r>
      <w:r w:rsidR="004347E1">
        <w:rPr>
          <w:sz w:val="24"/>
        </w:rPr>
        <w:t>.</w:t>
      </w:r>
    </w:p>
    <w:p w:rsidR="004A5651" w:rsidRPr="00C04B32" w:rsidRDefault="00AA44AE" w:rsidP="004A5651">
      <w:pPr>
        <w:pStyle w:val="affa"/>
        <w:rPr>
          <w:sz w:val="24"/>
        </w:rPr>
      </w:pPr>
      <w:r>
        <w:rPr>
          <w:sz w:val="24"/>
        </w:rPr>
        <w:tab/>
      </w:r>
    </w:p>
    <w:p w:rsidR="004A5651" w:rsidRPr="00E16753" w:rsidRDefault="004A5651" w:rsidP="00E16753">
      <w:pPr>
        <w:pStyle w:val="30"/>
        <w:spacing w:line="240" w:lineRule="auto"/>
        <w:jc w:val="center"/>
      </w:pPr>
      <w:bookmarkStart w:id="23" w:name="_Toc526765027"/>
      <w:r w:rsidRPr="00E16753">
        <w:t>1.9.</w:t>
      </w:r>
      <w:r w:rsidR="00456F53">
        <w:t xml:space="preserve"> </w:t>
      </w:r>
      <w:r w:rsidRPr="00E16753">
        <w:t>Методологические и методические особенности разработки лесного плана</w:t>
      </w:r>
      <w:bookmarkEnd w:id="23"/>
    </w:p>
    <w:p w:rsidR="004A5651" w:rsidRPr="00C04B32" w:rsidRDefault="004A5651" w:rsidP="004A5651">
      <w:pPr>
        <w:pStyle w:val="affa"/>
        <w:rPr>
          <w:b/>
          <w:sz w:val="24"/>
        </w:rPr>
      </w:pPr>
    </w:p>
    <w:p w:rsidR="003C0EA4" w:rsidRDefault="00B13B14" w:rsidP="003C0EA4">
      <w:pPr>
        <w:pStyle w:val="29"/>
        <w:shd w:val="clear" w:color="auto" w:fill="auto"/>
        <w:spacing w:after="0" w:line="240" w:lineRule="auto"/>
        <w:jc w:val="both"/>
        <w:rPr>
          <w:rFonts w:ascii="Times New Roman" w:hAnsi="Times New Roman" w:cs="Times New Roman"/>
          <w:b w:val="0"/>
          <w:sz w:val="24"/>
          <w:lang w:bidi="ru-RU"/>
        </w:rPr>
      </w:pPr>
      <w:r>
        <w:rPr>
          <w:rFonts w:ascii="Times New Roman" w:hAnsi="Times New Roman" w:cs="Times New Roman"/>
          <w:b w:val="0"/>
          <w:sz w:val="24"/>
          <w:lang w:bidi="ru-RU"/>
        </w:rPr>
        <w:tab/>
      </w:r>
      <w:r w:rsidR="00B62680" w:rsidRPr="00281C28">
        <w:rPr>
          <w:rFonts w:ascii="Times New Roman" w:hAnsi="Times New Roman" w:cs="Times New Roman"/>
          <w:b w:val="0"/>
          <w:sz w:val="24"/>
          <w:lang w:bidi="ru-RU"/>
        </w:rPr>
        <w:t xml:space="preserve">Методологические и методические особенности разработки лесного плана приведены в Приложении </w:t>
      </w:r>
      <w:r w:rsidR="00A044BC">
        <w:rPr>
          <w:rFonts w:ascii="Times New Roman" w:hAnsi="Times New Roman" w:cs="Times New Roman"/>
          <w:b w:val="0"/>
          <w:sz w:val="24"/>
          <w:lang w:bidi="ru-RU"/>
        </w:rPr>
        <w:t xml:space="preserve">6 к </w:t>
      </w:r>
      <w:r w:rsidR="00456F53">
        <w:rPr>
          <w:rFonts w:ascii="Times New Roman" w:hAnsi="Times New Roman" w:cs="Times New Roman"/>
          <w:b w:val="0"/>
          <w:sz w:val="24"/>
          <w:lang w:bidi="ru-RU"/>
        </w:rPr>
        <w:t>Лесному плану</w:t>
      </w:r>
      <w:r w:rsidR="00A044BC">
        <w:rPr>
          <w:rFonts w:ascii="Times New Roman" w:hAnsi="Times New Roman" w:cs="Times New Roman"/>
          <w:b w:val="0"/>
          <w:sz w:val="24"/>
          <w:lang w:bidi="ru-RU"/>
        </w:rPr>
        <w:t>.</w:t>
      </w:r>
    </w:p>
    <w:p w:rsidR="002A3BC1" w:rsidRPr="003C0EA4" w:rsidRDefault="002A3BC1" w:rsidP="003C0EA4">
      <w:pPr>
        <w:pStyle w:val="29"/>
        <w:shd w:val="clear" w:color="auto" w:fill="auto"/>
        <w:spacing w:after="0" w:line="240" w:lineRule="auto"/>
        <w:jc w:val="both"/>
        <w:rPr>
          <w:rFonts w:ascii="Times New Roman" w:hAnsi="Times New Roman" w:cs="Times New Roman"/>
          <w:b w:val="0"/>
          <w:sz w:val="24"/>
          <w:lang w:bidi="ru-RU"/>
        </w:rPr>
      </w:pPr>
    </w:p>
    <w:p w:rsidR="003C0EA4" w:rsidRPr="001A7DBA" w:rsidRDefault="003C0EA4" w:rsidP="003C0EA4">
      <w:pPr>
        <w:pStyle w:val="2"/>
        <w:spacing w:before="0" w:after="0"/>
        <w:jc w:val="center"/>
        <w:rPr>
          <w:rFonts w:ascii="Times New Roman" w:hAnsi="Times New Roman" w:cs="Times New Roman"/>
          <w:i w:val="0"/>
          <w:szCs w:val="24"/>
        </w:rPr>
      </w:pPr>
      <w:bookmarkStart w:id="24" w:name="_Toc526765028"/>
      <w:r w:rsidRPr="001A7DBA">
        <w:rPr>
          <w:rFonts w:ascii="Times New Roman" w:hAnsi="Times New Roman" w:cs="Times New Roman"/>
          <w:i w:val="0"/>
          <w:szCs w:val="24"/>
          <w:lang w:val="en-US"/>
        </w:rPr>
        <w:t>II</w:t>
      </w:r>
      <w:r w:rsidRPr="001A7DBA">
        <w:rPr>
          <w:rFonts w:ascii="Times New Roman" w:hAnsi="Times New Roman" w:cs="Times New Roman"/>
          <w:i w:val="0"/>
          <w:szCs w:val="24"/>
        </w:rPr>
        <w:t xml:space="preserve">. Оценка организации использования лесов, выполнения мероприятий по охране, защите, воспроизводству лесов и изменения характеристик лесов за период действия предыдущего лесного плана </w:t>
      </w:r>
      <w:r>
        <w:rPr>
          <w:rFonts w:ascii="Times New Roman" w:hAnsi="Times New Roman" w:cs="Times New Roman"/>
          <w:i w:val="0"/>
          <w:szCs w:val="24"/>
        </w:rPr>
        <w:t>Новосибирской</w:t>
      </w:r>
      <w:r w:rsidRPr="001A7DBA">
        <w:rPr>
          <w:rFonts w:ascii="Times New Roman" w:hAnsi="Times New Roman" w:cs="Times New Roman"/>
          <w:i w:val="0"/>
          <w:szCs w:val="24"/>
        </w:rPr>
        <w:t xml:space="preserve"> области</w:t>
      </w:r>
      <w:bookmarkEnd w:id="24"/>
    </w:p>
    <w:p w:rsidR="003C0EA4" w:rsidRPr="001A7DBA"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3C0EA4" w:rsidRPr="001A7DBA" w:rsidRDefault="003C0EA4" w:rsidP="003C0EA4">
      <w:pPr>
        <w:pStyle w:val="30"/>
        <w:spacing w:line="240" w:lineRule="auto"/>
        <w:jc w:val="center"/>
      </w:pPr>
      <w:bookmarkStart w:id="25" w:name="_Toc526765029"/>
      <w:r w:rsidRPr="001A7DBA">
        <w:t>2.1. Оценка достижения планируемых объемов использования лесов по видам использования лесов за период действия предыдущего лесного плана</w:t>
      </w:r>
      <w:bookmarkEnd w:id="25"/>
    </w:p>
    <w:p w:rsidR="003C0EA4" w:rsidRPr="003436C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lang w:eastAsia="ru-RU"/>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Использование лесов области за период действия предыдущего лесного плана осуществлялось </w:t>
      </w:r>
      <w:r w:rsidR="00E746A1">
        <w:rPr>
          <w:rFonts w:eastAsia="Times New Roman"/>
          <w:lang w:eastAsia="ru-RU"/>
        </w:rPr>
        <w:t xml:space="preserve">для видов использования лесов, установленных </w:t>
      </w:r>
      <w:r>
        <w:rPr>
          <w:rFonts w:eastAsia="Times New Roman"/>
          <w:lang w:eastAsia="ru-RU"/>
        </w:rPr>
        <w:t xml:space="preserve">статьей 25 Лесного кодекса Российской Федерации и </w:t>
      </w:r>
      <w:r w:rsidR="00E746A1" w:rsidRPr="00C04B32">
        <w:rPr>
          <w:rFonts w:eastAsia="Times New Roman"/>
          <w:lang w:eastAsia="ru-RU"/>
        </w:rPr>
        <w:t>в соответс</w:t>
      </w:r>
      <w:r w:rsidR="00E746A1">
        <w:rPr>
          <w:rFonts w:eastAsia="Times New Roman"/>
          <w:lang w:eastAsia="ru-RU"/>
        </w:rPr>
        <w:t>твии со статьей 9 Лесного кодекса Российской Федерации</w:t>
      </w:r>
      <w:r w:rsidR="00E746A1" w:rsidRPr="00C04B32">
        <w:rPr>
          <w:rFonts w:eastAsia="Times New Roman"/>
          <w:lang w:eastAsia="ru-RU"/>
        </w:rPr>
        <w:t xml:space="preserve"> на </w:t>
      </w:r>
      <w:r w:rsidR="00E746A1">
        <w:rPr>
          <w:rFonts w:eastAsia="Times New Roman"/>
          <w:lang w:eastAsia="ru-RU"/>
        </w:rPr>
        <w:t>праве</w:t>
      </w:r>
      <w:r w:rsidR="00ED3B13">
        <w:rPr>
          <w:rFonts w:eastAsia="Times New Roman"/>
          <w:lang w:eastAsia="ru-RU"/>
        </w:rPr>
        <w:t xml:space="preserve"> аренды лесных участков, праве</w:t>
      </w:r>
      <w:r w:rsidR="00E746A1" w:rsidRPr="00C04B32">
        <w:rPr>
          <w:rFonts w:eastAsia="Times New Roman"/>
          <w:lang w:eastAsia="ru-RU"/>
        </w:rPr>
        <w:t xml:space="preserve"> постоянного (бессрочного) поль</w:t>
      </w:r>
      <w:r w:rsidR="00ED3B13">
        <w:rPr>
          <w:rFonts w:eastAsia="Times New Roman"/>
          <w:lang w:eastAsia="ru-RU"/>
        </w:rPr>
        <w:t>зования лесными участками, праве</w:t>
      </w:r>
      <w:r w:rsidR="00E746A1" w:rsidRPr="00C04B32">
        <w:rPr>
          <w:rFonts w:eastAsia="Times New Roman"/>
          <w:lang w:eastAsia="ru-RU"/>
        </w:rPr>
        <w:t xml:space="preserve">  безвозмездного пользования лесными участками</w:t>
      </w:r>
      <w:r w:rsidR="00ED3B13">
        <w:rPr>
          <w:rFonts w:eastAsia="Times New Roman"/>
          <w:lang w:eastAsia="ru-RU"/>
        </w:rPr>
        <w:t>.</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Предыдущим лесным планом были запланированы 9 видов использования лесов, предусмотренных статьей 25 Лесного кодекса Российской Федерации.</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Информация о достижении планируемых объемов использования лесов по видам использования лесов за период действия предыдущего лесного плана Новосибирской област</w:t>
      </w:r>
      <w:r w:rsidR="00456F53">
        <w:rPr>
          <w:rFonts w:eastAsia="Times New Roman"/>
          <w:lang w:eastAsia="ru-RU"/>
        </w:rPr>
        <w:t>и  содержится в приложении 7 к Л</w:t>
      </w:r>
      <w:r>
        <w:rPr>
          <w:rFonts w:eastAsia="Times New Roman"/>
          <w:lang w:eastAsia="ru-RU"/>
        </w:rPr>
        <w:t>есному плану.</w:t>
      </w:r>
    </w:p>
    <w:p w:rsidR="0044129B" w:rsidRPr="00C04B32" w:rsidRDefault="0044129B" w:rsidP="0044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t xml:space="preserve">За период действия предыдущего лесного плана </w:t>
      </w:r>
      <w:r>
        <w:rPr>
          <w:rFonts w:eastAsia="Times New Roman"/>
          <w:lang w:eastAsia="ru-RU"/>
        </w:rPr>
        <w:t xml:space="preserve">(2009-2017 годы) </w:t>
      </w:r>
      <w:r w:rsidRPr="00C04B32">
        <w:rPr>
          <w:rFonts w:eastAsia="Times New Roman"/>
          <w:lang w:eastAsia="ru-RU"/>
        </w:rPr>
        <w:t>объемы заготовки древесины, планируемые предыдущи</w:t>
      </w:r>
      <w:r w:rsidR="00044D81">
        <w:rPr>
          <w:rFonts w:eastAsia="Times New Roman"/>
          <w:lang w:eastAsia="ru-RU"/>
        </w:rPr>
        <w:t>м лесным планом, выполнены на 93,4</w:t>
      </w:r>
      <w:r w:rsidR="00BC4FE1">
        <w:rPr>
          <w:rFonts w:eastAsia="Times New Roman"/>
          <w:lang w:eastAsia="ru-RU"/>
        </w:rPr>
        <w:t>%</w:t>
      </w:r>
      <w:r w:rsidRPr="00C04B32">
        <w:rPr>
          <w:rFonts w:eastAsia="Times New Roman"/>
          <w:lang w:eastAsia="ru-RU"/>
        </w:rPr>
        <w:t>;</w:t>
      </w:r>
    </w:p>
    <w:p w:rsidR="00DB7CB0" w:rsidRDefault="0044129B" w:rsidP="0044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t>-</w:t>
      </w:r>
      <w:r>
        <w:rPr>
          <w:rFonts w:eastAsia="Times New Roman"/>
          <w:lang w:eastAsia="ru-RU"/>
        </w:rPr>
        <w:t xml:space="preserve"> </w:t>
      </w:r>
      <w:r w:rsidRPr="00C04B32">
        <w:rPr>
          <w:rFonts w:eastAsia="Times New Roman"/>
          <w:lang w:eastAsia="ru-RU"/>
        </w:rPr>
        <w:t>планируемые объемы осуществления видов деятельности в сфере охотничьего х</w:t>
      </w:r>
      <w:r w:rsidR="00DB7CB0">
        <w:rPr>
          <w:rFonts w:eastAsia="Times New Roman"/>
          <w:lang w:eastAsia="ru-RU"/>
        </w:rPr>
        <w:t>озяйства выполнены на 100,5</w:t>
      </w:r>
      <w:r w:rsidR="00DB7CB0" w:rsidRPr="00C04B32">
        <w:rPr>
          <w:rFonts w:eastAsia="Times New Roman"/>
          <w:lang w:eastAsia="ru-RU"/>
        </w:rPr>
        <w:t>%</w:t>
      </w:r>
      <w:r>
        <w:rPr>
          <w:rFonts w:eastAsia="Times New Roman"/>
          <w:lang w:eastAsia="ru-RU"/>
        </w:rPr>
        <w:t>;</w:t>
      </w:r>
    </w:p>
    <w:p w:rsidR="0044129B" w:rsidRPr="00C04B32" w:rsidRDefault="00C30D1A" w:rsidP="0044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 </w:t>
      </w:r>
      <w:r w:rsidR="00DB7CB0" w:rsidRPr="00C04B32">
        <w:rPr>
          <w:rFonts w:eastAsia="Times New Roman"/>
          <w:lang w:eastAsia="ru-RU"/>
        </w:rPr>
        <w:t xml:space="preserve">планируемые объемы </w:t>
      </w:r>
      <w:r w:rsidR="00DB7CB0">
        <w:rPr>
          <w:rFonts w:eastAsia="Times New Roman"/>
          <w:lang w:eastAsia="ru-RU"/>
        </w:rPr>
        <w:t>по ведению сельского хозяйства на 103,2</w:t>
      </w:r>
      <w:r w:rsidR="00DB7CB0" w:rsidRPr="00C04B32">
        <w:rPr>
          <w:rFonts w:eastAsia="Times New Roman"/>
          <w:lang w:eastAsia="ru-RU"/>
        </w:rPr>
        <w:t>%</w:t>
      </w:r>
      <w:r w:rsidR="00DB7CB0">
        <w:rPr>
          <w:rFonts w:eastAsia="Times New Roman"/>
          <w:lang w:eastAsia="ru-RU"/>
        </w:rPr>
        <w:t>;</w:t>
      </w:r>
      <w:r w:rsidR="00DB7CB0" w:rsidRPr="00C04B32">
        <w:rPr>
          <w:rFonts w:eastAsia="Times New Roman"/>
          <w:lang w:eastAsia="ru-RU"/>
        </w:rPr>
        <w:t xml:space="preserve"> </w:t>
      </w:r>
      <w:r w:rsidR="0044129B" w:rsidRPr="00C04B32">
        <w:rPr>
          <w:rFonts w:eastAsia="Times New Roman"/>
          <w:lang w:eastAsia="ru-RU"/>
        </w:rPr>
        <w:t xml:space="preserve"> </w:t>
      </w:r>
    </w:p>
    <w:p w:rsidR="0044129B" w:rsidRPr="00C04B32" w:rsidRDefault="0044129B" w:rsidP="0044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lastRenderedPageBreak/>
        <w:t>-</w:t>
      </w:r>
      <w:r>
        <w:rPr>
          <w:rFonts w:eastAsia="Times New Roman"/>
          <w:lang w:eastAsia="ru-RU"/>
        </w:rPr>
        <w:t xml:space="preserve"> </w:t>
      </w:r>
      <w:r w:rsidRPr="00C04B32">
        <w:rPr>
          <w:rFonts w:eastAsia="Times New Roman"/>
          <w:lang w:eastAsia="ru-RU"/>
        </w:rPr>
        <w:t>планируемые объемы осуществления научно</w:t>
      </w:r>
      <w:r w:rsidR="00DB7CB0">
        <w:rPr>
          <w:rFonts w:eastAsia="Times New Roman"/>
          <w:lang w:eastAsia="ru-RU"/>
        </w:rPr>
        <w:t xml:space="preserve"> </w:t>
      </w:r>
      <w:r w:rsidRPr="00C04B32">
        <w:rPr>
          <w:rFonts w:eastAsia="Times New Roman"/>
          <w:lang w:eastAsia="ru-RU"/>
        </w:rPr>
        <w:t>- исследовательской деятельности, образо</w:t>
      </w:r>
      <w:r w:rsidR="00DB7CB0">
        <w:rPr>
          <w:rFonts w:eastAsia="Times New Roman"/>
          <w:lang w:eastAsia="ru-RU"/>
        </w:rPr>
        <w:t>вательной деятельности – на 100</w:t>
      </w:r>
      <w:r w:rsidRPr="00C04B32">
        <w:rPr>
          <w:rFonts w:eastAsia="Times New Roman"/>
          <w:lang w:eastAsia="ru-RU"/>
        </w:rPr>
        <w:t>%;</w:t>
      </w:r>
    </w:p>
    <w:p w:rsidR="0044129B" w:rsidRPr="00C04B32" w:rsidRDefault="0044129B" w:rsidP="0044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t>-</w:t>
      </w:r>
      <w:r>
        <w:rPr>
          <w:rFonts w:eastAsia="Times New Roman"/>
          <w:lang w:eastAsia="ru-RU"/>
        </w:rPr>
        <w:t xml:space="preserve"> </w:t>
      </w:r>
      <w:r w:rsidRPr="00C04B32">
        <w:rPr>
          <w:rFonts w:eastAsia="Times New Roman"/>
          <w:lang w:eastAsia="ru-RU"/>
        </w:rPr>
        <w:t>планируемые объемы осуществления рекреационной деятельности</w:t>
      </w:r>
      <w:r>
        <w:rPr>
          <w:rFonts w:eastAsia="Times New Roman"/>
          <w:lang w:eastAsia="ru-RU"/>
        </w:rPr>
        <w:t xml:space="preserve"> </w:t>
      </w:r>
      <w:r w:rsidR="00DB7CB0">
        <w:rPr>
          <w:rFonts w:eastAsia="Times New Roman"/>
          <w:lang w:eastAsia="ru-RU"/>
        </w:rPr>
        <w:t>- на 104,2</w:t>
      </w:r>
      <w:r w:rsidRPr="00C04B32">
        <w:rPr>
          <w:rFonts w:eastAsia="Times New Roman"/>
          <w:lang w:eastAsia="ru-RU"/>
        </w:rPr>
        <w:t>%</w:t>
      </w:r>
      <w:r>
        <w:rPr>
          <w:rFonts w:eastAsia="Times New Roman"/>
          <w:lang w:eastAsia="ru-RU"/>
        </w:rPr>
        <w:t>;</w:t>
      </w:r>
    </w:p>
    <w:p w:rsidR="00C30D1A" w:rsidRPr="00C30D1A" w:rsidRDefault="0044129B" w:rsidP="00C3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t>-</w:t>
      </w:r>
      <w:r>
        <w:rPr>
          <w:rFonts w:eastAsia="Times New Roman"/>
          <w:lang w:eastAsia="ru-RU"/>
        </w:rPr>
        <w:t xml:space="preserve"> </w:t>
      </w:r>
      <w:r w:rsidRPr="00C04B32">
        <w:rPr>
          <w:rFonts w:eastAsia="Times New Roman"/>
          <w:lang w:eastAsia="ru-RU"/>
        </w:rPr>
        <w:t>планируемые объемы выполнения работ по геологическому изучению недр, разработки месторождений полезных ископаемых</w:t>
      </w:r>
      <w:r>
        <w:rPr>
          <w:rFonts w:eastAsia="Times New Roman"/>
          <w:lang w:eastAsia="ru-RU"/>
        </w:rPr>
        <w:t xml:space="preserve"> </w:t>
      </w:r>
      <w:r w:rsidRPr="00C04B32">
        <w:rPr>
          <w:rFonts w:eastAsia="Times New Roman"/>
          <w:lang w:eastAsia="ru-RU"/>
        </w:rPr>
        <w:t>-</w:t>
      </w:r>
      <w:r>
        <w:rPr>
          <w:rFonts w:eastAsia="Times New Roman"/>
          <w:lang w:eastAsia="ru-RU"/>
        </w:rPr>
        <w:t xml:space="preserve"> </w:t>
      </w:r>
      <w:r w:rsidR="00DB7CB0">
        <w:rPr>
          <w:rFonts w:eastAsia="Times New Roman"/>
          <w:lang w:eastAsia="ru-RU"/>
        </w:rPr>
        <w:t>на 113,3</w:t>
      </w:r>
      <w:r w:rsidRPr="00C04B32">
        <w:rPr>
          <w:rFonts w:eastAsia="Times New Roman"/>
          <w:lang w:eastAsia="ru-RU"/>
        </w:rPr>
        <w:t>%;</w:t>
      </w:r>
    </w:p>
    <w:p w:rsidR="00C30D1A" w:rsidRPr="00C30D1A" w:rsidRDefault="00C30D1A" w:rsidP="00C30D1A">
      <w:pPr>
        <w:autoSpaceDE w:val="0"/>
        <w:autoSpaceDN w:val="0"/>
        <w:adjustRightInd w:val="0"/>
        <w:ind w:firstLine="709"/>
        <w:rPr>
          <w:color w:val="000000"/>
        </w:rPr>
      </w:pPr>
      <w:r w:rsidRPr="00C30D1A">
        <w:rPr>
          <w:color w:val="000000"/>
        </w:rPr>
        <w:t>- планируемые объемы выполнения работ по ст</w:t>
      </w:r>
      <w:r>
        <w:rPr>
          <w:color w:val="000000"/>
        </w:rPr>
        <w:t>роительству и эксплуатации водо</w:t>
      </w:r>
      <w:r w:rsidRPr="00C30D1A">
        <w:rPr>
          <w:color w:val="000000"/>
        </w:rPr>
        <w:t>хранилищ и иных искусственных водных объектов, г</w:t>
      </w:r>
      <w:r>
        <w:rPr>
          <w:color w:val="000000"/>
        </w:rPr>
        <w:t>идротехнических сооружений, мор</w:t>
      </w:r>
      <w:r w:rsidRPr="00C30D1A">
        <w:rPr>
          <w:color w:val="000000"/>
        </w:rPr>
        <w:t>ских портов, морских терминалов, речных порт</w:t>
      </w:r>
      <w:r>
        <w:rPr>
          <w:color w:val="000000"/>
        </w:rPr>
        <w:t>ов, причалов, выполнены на 101,9</w:t>
      </w:r>
      <w:r w:rsidRPr="00C30D1A">
        <w:rPr>
          <w:color w:val="000000"/>
        </w:rPr>
        <w:t xml:space="preserve">%; </w:t>
      </w:r>
    </w:p>
    <w:p w:rsidR="0044129B" w:rsidRPr="00C04B32" w:rsidRDefault="0044129B" w:rsidP="0044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t>-</w:t>
      </w:r>
      <w:r>
        <w:rPr>
          <w:rFonts w:eastAsia="Times New Roman"/>
          <w:lang w:eastAsia="ru-RU"/>
        </w:rPr>
        <w:t xml:space="preserve"> </w:t>
      </w:r>
      <w:r w:rsidRPr="00C04B32">
        <w:rPr>
          <w:rFonts w:eastAsia="Times New Roman"/>
          <w:lang w:eastAsia="ru-RU"/>
        </w:rPr>
        <w:t xml:space="preserve">планируемые объемы строительства, реконструкции, </w:t>
      </w:r>
      <w:r w:rsidR="00C30D1A">
        <w:rPr>
          <w:rFonts w:eastAsia="Times New Roman"/>
          <w:lang w:eastAsia="ru-RU"/>
        </w:rPr>
        <w:t xml:space="preserve">эксплуатации линейных объектов </w:t>
      </w:r>
      <w:r w:rsidR="00C30D1A">
        <w:rPr>
          <w:color w:val="000000"/>
        </w:rPr>
        <w:t>выполнены на 117,4</w:t>
      </w:r>
      <w:r w:rsidR="00C30D1A" w:rsidRPr="00C30D1A">
        <w:rPr>
          <w:color w:val="000000"/>
        </w:rPr>
        <w:t>%;</w:t>
      </w:r>
    </w:p>
    <w:p w:rsidR="00C30D1A" w:rsidRDefault="00C30D1A" w:rsidP="00C3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 </w:t>
      </w:r>
      <w:r w:rsidRPr="00C04B32">
        <w:rPr>
          <w:rFonts w:eastAsia="Times New Roman"/>
          <w:lang w:eastAsia="ru-RU"/>
        </w:rPr>
        <w:t xml:space="preserve">планируемые объемы </w:t>
      </w:r>
      <w:r>
        <w:rPr>
          <w:rFonts w:eastAsia="Times New Roman"/>
          <w:lang w:eastAsia="ru-RU"/>
        </w:rPr>
        <w:t xml:space="preserve">по </w:t>
      </w:r>
      <w:r w:rsidRPr="00C30D1A">
        <w:t>переработке древесины и иных лесных ресурсов</w:t>
      </w:r>
      <w:r>
        <w:rPr>
          <w:rFonts w:eastAsia="Times New Roman"/>
          <w:lang w:eastAsia="ru-RU"/>
        </w:rPr>
        <w:t xml:space="preserve"> выполнены на 182,1</w:t>
      </w:r>
      <w:r w:rsidRPr="00C04B32">
        <w:rPr>
          <w:rFonts w:eastAsia="Times New Roman"/>
          <w:lang w:eastAsia="ru-RU"/>
        </w:rPr>
        <w:t>%</w:t>
      </w:r>
      <w:r>
        <w:rPr>
          <w:rFonts w:eastAsia="Times New Roman"/>
          <w:lang w:eastAsia="ru-RU"/>
        </w:rPr>
        <w:t>.</w:t>
      </w:r>
      <w:r w:rsidRPr="00C04B32">
        <w:rPr>
          <w:rFonts w:eastAsia="Times New Roman"/>
          <w:lang w:eastAsia="ru-RU"/>
        </w:rPr>
        <w:t xml:space="preserve">  </w:t>
      </w:r>
    </w:p>
    <w:p w:rsidR="0044129B" w:rsidRPr="00C04B32" w:rsidRDefault="00E746A1" w:rsidP="00E74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Предыдущим лесным планом</w:t>
      </w:r>
      <w:r w:rsidR="0044129B" w:rsidRPr="00C04B32">
        <w:rPr>
          <w:rFonts w:eastAsia="Times New Roman"/>
          <w:lang w:eastAsia="ru-RU"/>
        </w:rPr>
        <w:t xml:space="preserve"> </w:t>
      </w:r>
      <w:r w:rsidR="00ED3B13">
        <w:rPr>
          <w:rFonts w:eastAsia="Times New Roman"/>
          <w:lang w:eastAsia="ru-RU"/>
        </w:rPr>
        <w:t xml:space="preserve">объемы </w:t>
      </w:r>
      <w:r>
        <w:rPr>
          <w:rFonts w:eastAsia="Times New Roman"/>
          <w:lang w:eastAsia="ru-RU"/>
        </w:rPr>
        <w:t>использовани</w:t>
      </w:r>
      <w:r w:rsidR="00ED3B13">
        <w:rPr>
          <w:rFonts w:eastAsia="Times New Roman"/>
          <w:lang w:eastAsia="ru-RU"/>
        </w:rPr>
        <w:t>я</w:t>
      </w:r>
      <w:r>
        <w:rPr>
          <w:rFonts w:eastAsia="Times New Roman"/>
          <w:lang w:eastAsia="ru-RU"/>
        </w:rPr>
        <w:t xml:space="preserve"> лесов для осуществления</w:t>
      </w:r>
      <w:r w:rsidR="0044129B" w:rsidRPr="00C04B32">
        <w:rPr>
          <w:rFonts w:eastAsia="Times New Roman"/>
          <w:lang w:eastAsia="ru-RU"/>
        </w:rPr>
        <w:t xml:space="preserve"> религиозной деятельности </w:t>
      </w:r>
      <w:r>
        <w:rPr>
          <w:rFonts w:eastAsia="Times New Roman"/>
          <w:lang w:eastAsia="ru-RU"/>
        </w:rPr>
        <w:t>не предусматривал</w:t>
      </w:r>
      <w:r w:rsidR="00ED3B13">
        <w:rPr>
          <w:rFonts w:eastAsia="Times New Roman"/>
          <w:lang w:eastAsia="ru-RU"/>
        </w:rPr>
        <w:t>и</w:t>
      </w:r>
      <w:r>
        <w:rPr>
          <w:rFonts w:eastAsia="Times New Roman"/>
          <w:lang w:eastAsia="ru-RU"/>
        </w:rPr>
        <w:t>сь, фактически за период действия предыдущего лесного плана</w:t>
      </w:r>
      <w:r w:rsidR="0044129B" w:rsidRPr="00C04B32">
        <w:rPr>
          <w:rFonts w:eastAsia="Times New Roman"/>
          <w:lang w:eastAsia="ru-RU"/>
        </w:rPr>
        <w:t xml:space="preserve"> </w:t>
      </w:r>
      <w:r>
        <w:rPr>
          <w:rFonts w:eastAsia="Times New Roman"/>
          <w:lang w:eastAsia="ru-RU"/>
        </w:rPr>
        <w:t xml:space="preserve">на праве безвозмездного пользования были </w:t>
      </w:r>
      <w:r w:rsidR="00ED3B13">
        <w:rPr>
          <w:rFonts w:eastAsia="Times New Roman"/>
          <w:lang w:eastAsia="ru-RU"/>
        </w:rPr>
        <w:t xml:space="preserve">предоставлены </w:t>
      </w:r>
      <w:r>
        <w:rPr>
          <w:rFonts w:eastAsia="Times New Roman"/>
          <w:lang w:eastAsia="ru-RU"/>
        </w:rPr>
        <w:t xml:space="preserve">два </w:t>
      </w:r>
      <w:r w:rsidR="00ED3B13">
        <w:rPr>
          <w:rFonts w:eastAsia="Times New Roman"/>
          <w:lang w:eastAsia="ru-RU"/>
        </w:rPr>
        <w:t>лесных участка</w:t>
      </w:r>
      <w:r>
        <w:rPr>
          <w:rFonts w:eastAsia="Times New Roman"/>
          <w:lang w:eastAsia="ru-RU"/>
        </w:rPr>
        <w:t xml:space="preserve"> на </w:t>
      </w:r>
      <w:r w:rsidR="00ED3B13">
        <w:rPr>
          <w:rFonts w:eastAsia="Times New Roman"/>
          <w:lang w:eastAsia="ru-RU"/>
        </w:rPr>
        <w:t xml:space="preserve">общей </w:t>
      </w:r>
      <w:r>
        <w:rPr>
          <w:rFonts w:eastAsia="Times New Roman"/>
          <w:lang w:eastAsia="ru-RU"/>
        </w:rPr>
        <w:t xml:space="preserve">площади 5,3 га. </w:t>
      </w:r>
    </w:p>
    <w:p w:rsidR="003C0EA4" w:rsidRPr="003436CF" w:rsidRDefault="003C0EA4" w:rsidP="003C0EA4">
      <w:pPr>
        <w:rPr>
          <w:color w:val="FF0000"/>
        </w:rPr>
      </w:pPr>
    </w:p>
    <w:p w:rsidR="003C0EA4" w:rsidRPr="0047788D" w:rsidRDefault="003C0EA4" w:rsidP="003C0EA4">
      <w:pPr>
        <w:pStyle w:val="30"/>
        <w:spacing w:line="240" w:lineRule="auto"/>
        <w:jc w:val="center"/>
      </w:pPr>
      <w:bookmarkStart w:id="26" w:name="_Toc526765030"/>
      <w:r w:rsidRPr="00CD6B5A">
        <w:t>2.</w:t>
      </w:r>
      <w:r w:rsidRPr="0047788D">
        <w:t>2. Анализ фактического освоения использования лесов и допустимого объема изъятия древесины за период действия предыдущего лесного плана</w:t>
      </w:r>
      <w:bookmarkEnd w:id="26"/>
    </w:p>
    <w:p w:rsidR="003C0EA4" w:rsidRPr="003436C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lang w:eastAsia="ru-RU"/>
        </w:rPr>
      </w:pPr>
    </w:p>
    <w:p w:rsidR="003C0EA4" w:rsidRDefault="003C0EA4" w:rsidP="003C0EA4">
      <w:pPr>
        <w:tabs>
          <w:tab w:val="left" w:pos="7170"/>
        </w:tabs>
        <w:ind w:firstLine="709"/>
        <w:rPr>
          <w:rFonts w:eastAsia="Times New Roman"/>
          <w:lang w:eastAsia="ru-RU"/>
        </w:rPr>
      </w:pPr>
      <w:r>
        <w:rPr>
          <w:rFonts w:eastAsia="Times New Roman"/>
          <w:lang w:eastAsia="ru-RU"/>
        </w:rPr>
        <w:t xml:space="preserve">Заготовка древесины является одним из основных видов использования лесов на территории </w:t>
      </w:r>
      <w:r w:rsidR="00D5083A">
        <w:rPr>
          <w:rFonts w:eastAsia="Times New Roman"/>
          <w:lang w:eastAsia="ru-RU"/>
        </w:rPr>
        <w:t xml:space="preserve">Новосибирской </w:t>
      </w:r>
      <w:r>
        <w:rPr>
          <w:rFonts w:eastAsia="Times New Roman"/>
          <w:lang w:eastAsia="ru-RU"/>
        </w:rPr>
        <w:t xml:space="preserve">области. </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Информация об использовании лесов и объеме заготовки древесины за период действия предыдущего лесного пл</w:t>
      </w:r>
      <w:r w:rsidR="00456F53">
        <w:rPr>
          <w:rFonts w:eastAsia="Times New Roman"/>
          <w:lang w:eastAsia="ru-RU"/>
        </w:rPr>
        <w:t>ана приведена в приложении 8 к Л</w:t>
      </w:r>
      <w:r>
        <w:rPr>
          <w:rFonts w:eastAsia="Times New Roman"/>
          <w:lang w:eastAsia="ru-RU"/>
        </w:rPr>
        <w:t xml:space="preserve">есному плану.   </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Из нее следует, что за время действия предыдущего лесного плана (согласно форм 12-ОИП за 2009-2017 гг</w:t>
      </w:r>
      <w:r>
        <w:rPr>
          <w:rFonts w:eastAsia="Times New Roman"/>
          <w:lang w:eastAsia="ru-RU"/>
        </w:rPr>
        <w:t>.) заготовлено 10671</w:t>
      </w:r>
      <w:r w:rsidRPr="00DD062C">
        <w:rPr>
          <w:rFonts w:eastAsia="Times New Roman"/>
          <w:lang w:eastAsia="ru-RU"/>
        </w:rPr>
        <w:t>,1 тыс</w:t>
      </w:r>
      <w:proofErr w:type="gramStart"/>
      <w:r w:rsidRPr="00DD062C">
        <w:rPr>
          <w:rFonts w:eastAsia="Times New Roman"/>
          <w:lang w:eastAsia="ru-RU"/>
        </w:rPr>
        <w:t>.м</w:t>
      </w:r>
      <w:proofErr w:type="gramEnd"/>
      <w:r w:rsidRPr="00DD062C">
        <w:rPr>
          <w:rFonts w:eastAsia="Times New Roman"/>
          <w:vertAlign w:val="superscript"/>
          <w:lang w:eastAsia="ru-RU"/>
        </w:rPr>
        <w:t xml:space="preserve">3 </w:t>
      </w:r>
      <w:r w:rsidRPr="00DD062C">
        <w:rPr>
          <w:rFonts w:eastAsia="Times New Roman"/>
          <w:lang w:eastAsia="ru-RU"/>
        </w:rPr>
        <w:t xml:space="preserve">ликвидной древесины, в том числе: </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по хвойному хозяйству - 3350,4</w:t>
      </w:r>
      <w:r w:rsidRPr="00DD062C">
        <w:rPr>
          <w:rFonts w:eastAsia="Times New Roman"/>
          <w:lang w:eastAsia="ru-RU"/>
        </w:rPr>
        <w:t xml:space="preserve"> тыс. м</w:t>
      </w:r>
      <w:r w:rsidRPr="00DD062C">
        <w:rPr>
          <w:rFonts w:eastAsia="Times New Roman"/>
          <w:vertAlign w:val="superscript"/>
          <w:lang w:eastAsia="ru-RU"/>
        </w:rPr>
        <w:t>3</w:t>
      </w:r>
      <w:r>
        <w:rPr>
          <w:rFonts w:eastAsia="Times New Roman"/>
          <w:vertAlign w:val="superscript"/>
          <w:lang w:eastAsia="ru-RU"/>
        </w:rPr>
        <w:t xml:space="preserve"> </w:t>
      </w:r>
      <w:r>
        <w:rPr>
          <w:rFonts w:eastAsia="Times New Roman"/>
          <w:lang w:eastAsia="ru-RU"/>
        </w:rPr>
        <w:t>(31,4</w:t>
      </w:r>
      <w:r w:rsidRPr="00DD062C">
        <w:rPr>
          <w:rFonts w:eastAsia="Times New Roman"/>
          <w:lang w:eastAsia="ru-RU"/>
        </w:rPr>
        <w:t>%),</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 xml:space="preserve">по </w:t>
      </w:r>
      <w:r>
        <w:rPr>
          <w:rFonts w:eastAsia="Times New Roman"/>
          <w:lang w:eastAsia="ru-RU"/>
        </w:rPr>
        <w:t>мягколиственному хозяйству- 7320,7</w:t>
      </w:r>
      <w:r w:rsidRPr="00DD062C">
        <w:rPr>
          <w:rFonts w:eastAsia="Times New Roman"/>
          <w:lang w:eastAsia="ru-RU"/>
        </w:rPr>
        <w:t xml:space="preserve"> тыс</w:t>
      </w:r>
      <w:proofErr w:type="gramStart"/>
      <w:r w:rsidRPr="00DD062C">
        <w:rPr>
          <w:rFonts w:eastAsia="Times New Roman"/>
          <w:lang w:eastAsia="ru-RU"/>
        </w:rPr>
        <w:t>.м</w:t>
      </w:r>
      <w:proofErr w:type="gramEnd"/>
      <w:r w:rsidRPr="00DD062C">
        <w:rPr>
          <w:rFonts w:eastAsia="Times New Roman"/>
          <w:vertAlign w:val="superscript"/>
          <w:lang w:eastAsia="ru-RU"/>
        </w:rPr>
        <w:t>3</w:t>
      </w:r>
      <w:r>
        <w:rPr>
          <w:rFonts w:eastAsia="Times New Roman"/>
          <w:vertAlign w:val="superscript"/>
          <w:lang w:eastAsia="ru-RU"/>
        </w:rPr>
        <w:t xml:space="preserve"> </w:t>
      </w:r>
      <w:r>
        <w:rPr>
          <w:rFonts w:eastAsia="Times New Roman"/>
          <w:lang w:eastAsia="ru-RU"/>
        </w:rPr>
        <w:t>(68,6</w:t>
      </w:r>
      <w:r w:rsidRPr="00DD062C">
        <w:rPr>
          <w:rFonts w:eastAsia="Times New Roman"/>
          <w:lang w:eastAsia="ru-RU"/>
        </w:rPr>
        <w:t>%).</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 xml:space="preserve">Из общего объема заготовки древесины: </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w:t>
      </w:r>
      <w:r>
        <w:rPr>
          <w:rFonts w:eastAsia="Times New Roman"/>
          <w:lang w:eastAsia="ru-RU"/>
        </w:rPr>
        <w:t xml:space="preserve"> </w:t>
      </w:r>
      <w:r w:rsidRPr="00DD062C">
        <w:rPr>
          <w:rFonts w:eastAsia="Times New Roman"/>
          <w:lang w:eastAsia="ru-RU"/>
        </w:rPr>
        <w:t>рубки спелых и перестойных ле</w:t>
      </w:r>
      <w:r>
        <w:rPr>
          <w:rFonts w:eastAsia="Times New Roman"/>
          <w:lang w:eastAsia="ru-RU"/>
        </w:rPr>
        <w:t>сных насаждений составляют  4826,1</w:t>
      </w:r>
      <w:r w:rsidRPr="00DD062C">
        <w:rPr>
          <w:rFonts w:eastAsia="Times New Roman"/>
          <w:lang w:eastAsia="ru-RU"/>
        </w:rPr>
        <w:t xml:space="preserve"> тыс</w:t>
      </w:r>
      <w:proofErr w:type="gramStart"/>
      <w:r w:rsidRPr="00DD062C">
        <w:rPr>
          <w:rFonts w:eastAsia="Times New Roman"/>
          <w:lang w:eastAsia="ru-RU"/>
        </w:rPr>
        <w:t>.м</w:t>
      </w:r>
      <w:proofErr w:type="gramEnd"/>
      <w:r w:rsidRPr="00DD062C">
        <w:rPr>
          <w:rFonts w:eastAsia="Times New Roman"/>
          <w:vertAlign w:val="superscript"/>
          <w:lang w:eastAsia="ru-RU"/>
        </w:rPr>
        <w:t xml:space="preserve">3 </w:t>
      </w:r>
      <w:r w:rsidR="00517A1E">
        <w:rPr>
          <w:rFonts w:eastAsia="Times New Roman"/>
          <w:lang w:eastAsia="ru-RU"/>
        </w:rPr>
        <w:t>(45,2</w:t>
      </w:r>
      <w:r w:rsidRPr="00DD062C">
        <w:rPr>
          <w:rFonts w:eastAsia="Times New Roman"/>
          <w:lang w:eastAsia="ru-RU"/>
        </w:rPr>
        <w:t>%),</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 xml:space="preserve">- </w:t>
      </w:r>
      <w:r w:rsidR="00517A1E">
        <w:rPr>
          <w:lang w:eastAsia="ru-RU"/>
        </w:rPr>
        <w:t xml:space="preserve">рубок лесных насаждений </w:t>
      </w:r>
      <w:r w:rsidR="00316C21">
        <w:rPr>
          <w:lang w:eastAsia="ru-RU"/>
        </w:rPr>
        <w:t>при уходе за лесами – 3024,4</w:t>
      </w:r>
      <w:r w:rsidRPr="00DD062C">
        <w:rPr>
          <w:rFonts w:eastAsia="Times New Roman"/>
          <w:lang w:eastAsia="ru-RU"/>
        </w:rPr>
        <w:t xml:space="preserve"> тыс</w:t>
      </w:r>
      <w:proofErr w:type="gramStart"/>
      <w:r w:rsidRPr="00DD062C">
        <w:rPr>
          <w:rFonts w:eastAsia="Times New Roman"/>
          <w:lang w:eastAsia="ru-RU"/>
        </w:rPr>
        <w:t>.м</w:t>
      </w:r>
      <w:proofErr w:type="gramEnd"/>
      <w:r w:rsidRPr="00DD062C">
        <w:rPr>
          <w:rFonts w:eastAsia="Times New Roman"/>
          <w:vertAlign w:val="superscript"/>
          <w:lang w:eastAsia="ru-RU"/>
        </w:rPr>
        <w:t>3</w:t>
      </w:r>
      <w:r w:rsidR="00316C21">
        <w:rPr>
          <w:rFonts w:eastAsia="Times New Roman"/>
          <w:lang w:eastAsia="ru-RU"/>
        </w:rPr>
        <w:t xml:space="preserve"> (28,3</w:t>
      </w:r>
      <w:r w:rsidRPr="00DD062C">
        <w:rPr>
          <w:rFonts w:eastAsia="Times New Roman"/>
          <w:lang w:eastAsia="ru-RU"/>
        </w:rPr>
        <w:t>%),</w:t>
      </w:r>
    </w:p>
    <w:p w:rsidR="00C279EA" w:rsidRPr="00DD062C"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w:t>
      </w:r>
      <w:r w:rsidRPr="00DD062C">
        <w:rPr>
          <w:lang w:eastAsia="ru-RU"/>
        </w:rPr>
        <w:t xml:space="preserve"> рубки поврежденных и погибших лесных насаждений -</w:t>
      </w:r>
      <w:r>
        <w:rPr>
          <w:lang w:eastAsia="ru-RU"/>
        </w:rPr>
        <w:t xml:space="preserve"> </w:t>
      </w:r>
      <w:r w:rsidR="00316C21">
        <w:rPr>
          <w:lang w:eastAsia="ru-RU"/>
        </w:rPr>
        <w:t>2537,5</w:t>
      </w:r>
      <w:r w:rsidRPr="00DD062C">
        <w:rPr>
          <w:lang w:eastAsia="ru-RU"/>
        </w:rPr>
        <w:t xml:space="preserve"> </w:t>
      </w:r>
      <w:r w:rsidRPr="00DD062C">
        <w:rPr>
          <w:rFonts w:eastAsia="Times New Roman"/>
          <w:lang w:eastAsia="ru-RU"/>
        </w:rPr>
        <w:t>тыс</w:t>
      </w:r>
      <w:proofErr w:type="gramStart"/>
      <w:r w:rsidRPr="00DD062C">
        <w:rPr>
          <w:rFonts w:eastAsia="Times New Roman"/>
          <w:lang w:eastAsia="ru-RU"/>
        </w:rPr>
        <w:t>.м</w:t>
      </w:r>
      <w:proofErr w:type="gramEnd"/>
      <w:r w:rsidRPr="00DD062C">
        <w:rPr>
          <w:rFonts w:eastAsia="Times New Roman"/>
          <w:vertAlign w:val="superscript"/>
          <w:lang w:eastAsia="ru-RU"/>
        </w:rPr>
        <w:t>3</w:t>
      </w:r>
      <w:r w:rsidR="00316C21">
        <w:rPr>
          <w:rFonts w:eastAsia="Times New Roman"/>
          <w:lang w:eastAsia="ru-RU"/>
        </w:rPr>
        <w:t xml:space="preserve"> (23,8</w:t>
      </w:r>
      <w:r w:rsidRPr="00DD062C">
        <w:rPr>
          <w:rFonts w:eastAsia="Times New Roman"/>
          <w:lang w:eastAsia="ru-RU"/>
        </w:rPr>
        <w:t>%),</w:t>
      </w:r>
    </w:p>
    <w:p w:rsidR="00C279EA" w:rsidRDefault="00C279EA"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rPr>
          <w:rFonts w:eastAsia="Times New Roman"/>
          <w:lang w:eastAsia="ru-RU"/>
        </w:rPr>
        <w:t>-</w:t>
      </w:r>
      <w:r>
        <w:rPr>
          <w:rFonts w:eastAsia="Times New Roman"/>
          <w:lang w:eastAsia="ru-RU"/>
        </w:rPr>
        <w:t xml:space="preserve"> </w:t>
      </w:r>
      <w:r w:rsidRPr="00DD062C">
        <w:rPr>
          <w:lang w:eastAsia="ru-RU"/>
        </w:rPr>
        <w:t>рубки лесных насаждений на лесных участках,  предназначенных для строительства, реконструкции</w:t>
      </w:r>
      <w:r>
        <w:rPr>
          <w:lang w:eastAsia="ru-RU"/>
        </w:rPr>
        <w:t xml:space="preserve"> </w:t>
      </w:r>
      <w:r w:rsidRPr="00DD062C">
        <w:rPr>
          <w:lang w:eastAsia="ru-RU"/>
        </w:rPr>
        <w:t xml:space="preserve">и эксплуатации объектов </w:t>
      </w:r>
      <w:r w:rsidRPr="00DD062C">
        <w:rPr>
          <w:kern w:val="16"/>
        </w:rPr>
        <w:t>лесной, лесоперерабатывающей инфраструктуры и объектов, не связанных с созданием лесной инфраструктуры -</w:t>
      </w:r>
      <w:r>
        <w:rPr>
          <w:kern w:val="16"/>
        </w:rPr>
        <w:t xml:space="preserve"> </w:t>
      </w:r>
      <w:r w:rsidR="00316C21">
        <w:rPr>
          <w:kern w:val="16"/>
        </w:rPr>
        <w:t>283,0</w:t>
      </w:r>
      <w:r w:rsidRPr="00DD062C">
        <w:rPr>
          <w:kern w:val="16"/>
        </w:rPr>
        <w:t xml:space="preserve"> </w:t>
      </w:r>
      <w:r w:rsidRPr="00DD062C">
        <w:rPr>
          <w:rFonts w:eastAsia="Times New Roman"/>
          <w:lang w:eastAsia="ru-RU"/>
        </w:rPr>
        <w:t>тыс</w:t>
      </w:r>
      <w:proofErr w:type="gramStart"/>
      <w:r w:rsidRPr="00DD062C">
        <w:rPr>
          <w:rFonts w:eastAsia="Times New Roman"/>
          <w:lang w:eastAsia="ru-RU"/>
        </w:rPr>
        <w:t>.м</w:t>
      </w:r>
      <w:proofErr w:type="gramEnd"/>
      <w:r w:rsidRPr="00DD062C">
        <w:rPr>
          <w:rFonts w:eastAsia="Times New Roman"/>
          <w:vertAlign w:val="superscript"/>
          <w:lang w:eastAsia="ru-RU"/>
        </w:rPr>
        <w:t>3</w:t>
      </w:r>
      <w:r>
        <w:rPr>
          <w:rFonts w:eastAsia="Times New Roman"/>
          <w:vertAlign w:val="superscript"/>
          <w:lang w:eastAsia="ru-RU"/>
        </w:rPr>
        <w:t xml:space="preserve"> </w:t>
      </w:r>
      <w:r w:rsidR="00316C21">
        <w:rPr>
          <w:rFonts w:eastAsia="Times New Roman"/>
          <w:lang w:eastAsia="ru-RU"/>
        </w:rPr>
        <w:t>(2,7</w:t>
      </w:r>
      <w:r w:rsidRPr="00DD062C">
        <w:rPr>
          <w:rFonts w:eastAsia="Times New Roman"/>
          <w:lang w:eastAsia="ru-RU"/>
        </w:rPr>
        <w:t>%).</w:t>
      </w:r>
    </w:p>
    <w:p w:rsidR="00C279EA" w:rsidRPr="00DD062C" w:rsidRDefault="00316C21" w:rsidP="00C2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Объемы заготовки древесины </w:t>
      </w:r>
      <w:r w:rsidR="00C279EA" w:rsidRPr="00DD062C">
        <w:rPr>
          <w:rFonts w:eastAsia="Times New Roman"/>
          <w:lang w:eastAsia="ru-RU"/>
        </w:rPr>
        <w:t xml:space="preserve">по </w:t>
      </w:r>
      <w:r w:rsidR="00C279EA">
        <w:rPr>
          <w:rFonts w:eastAsia="Times New Roman"/>
          <w:lang w:eastAsia="ru-RU"/>
        </w:rPr>
        <w:t>в</w:t>
      </w:r>
      <w:r>
        <w:rPr>
          <w:rFonts w:eastAsia="Times New Roman"/>
          <w:lang w:eastAsia="ru-RU"/>
        </w:rPr>
        <w:t>идам рубок приведен</w:t>
      </w:r>
      <w:r w:rsidR="00F528FC">
        <w:rPr>
          <w:rFonts w:eastAsia="Times New Roman"/>
          <w:lang w:eastAsia="ru-RU"/>
        </w:rPr>
        <w:t>ы</w:t>
      </w:r>
      <w:r>
        <w:rPr>
          <w:rFonts w:eastAsia="Times New Roman"/>
          <w:lang w:eastAsia="ru-RU"/>
        </w:rPr>
        <w:t xml:space="preserve"> в таблице 7</w:t>
      </w:r>
      <w:r w:rsidR="00C279EA" w:rsidRPr="00DD062C">
        <w:rPr>
          <w:rFonts w:eastAsia="Times New Roman"/>
          <w:lang w:eastAsia="ru-RU"/>
        </w:rPr>
        <w:t>.</w:t>
      </w:r>
    </w:p>
    <w:p w:rsidR="00BC4FE1" w:rsidRDefault="00316C21" w:rsidP="00316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ab/>
      </w:r>
    </w:p>
    <w:p w:rsidR="003C0EA4" w:rsidRDefault="00456F53"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pPr>
      <w:r>
        <w:rPr>
          <w:rFonts w:eastAsia="Times New Roman"/>
          <w:lang w:eastAsia="ru-RU"/>
        </w:rPr>
        <w:t>Таблица 7</w:t>
      </w:r>
    </w:p>
    <w:p w:rsidR="00316C21" w:rsidRDefault="00316C21"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ru-RU"/>
        </w:rPr>
      </w:pPr>
      <w:r>
        <w:rPr>
          <w:rFonts w:eastAsia="Times New Roman"/>
          <w:b/>
          <w:lang w:eastAsia="ru-RU"/>
        </w:rPr>
        <w:t xml:space="preserve">Объемы </w:t>
      </w:r>
    </w:p>
    <w:p w:rsidR="00316C21" w:rsidRPr="00CF234B" w:rsidRDefault="00316C21" w:rsidP="00CF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ru-RU"/>
        </w:rPr>
      </w:pPr>
      <w:r>
        <w:rPr>
          <w:rFonts w:eastAsia="Times New Roman"/>
          <w:b/>
          <w:lang w:eastAsia="ru-RU"/>
        </w:rPr>
        <w:t xml:space="preserve">заготовки древесины </w:t>
      </w:r>
      <w:r w:rsidR="003C0EA4">
        <w:rPr>
          <w:rFonts w:eastAsia="Times New Roman"/>
          <w:b/>
          <w:lang w:eastAsia="ru-RU"/>
        </w:rPr>
        <w:t>по видам рубок за период действия преды</w:t>
      </w:r>
      <w:r w:rsidR="00CF234B">
        <w:rPr>
          <w:rFonts w:eastAsia="Times New Roman"/>
          <w:b/>
          <w:lang w:eastAsia="ru-RU"/>
        </w:rPr>
        <w:t>дущего лесного плана</w:t>
      </w:r>
    </w:p>
    <w:p w:rsidR="003C0EA4" w:rsidRDefault="00C2653E"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lang w:eastAsia="ru-RU"/>
        </w:rPr>
      </w:pPr>
      <w:r>
        <w:rPr>
          <w:rFonts w:eastAsia="Times New Roman"/>
          <w:lang w:eastAsia="ru-RU"/>
        </w:rPr>
        <w:t>тыс</w:t>
      </w:r>
      <w:proofErr w:type="gramStart"/>
      <w:r>
        <w:rPr>
          <w:rFonts w:eastAsia="Times New Roman"/>
          <w:lang w:eastAsia="ru-RU"/>
        </w:rPr>
        <w:t>.к</w:t>
      </w:r>
      <w:proofErr w:type="gramEnd"/>
      <w:r>
        <w:rPr>
          <w:rFonts w:eastAsia="Times New Roman"/>
          <w:lang w:eastAsia="ru-RU"/>
        </w:rPr>
        <w:t>уб.м.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8"/>
        <w:gridCol w:w="11"/>
        <w:gridCol w:w="1133"/>
        <w:gridCol w:w="1277"/>
        <w:gridCol w:w="991"/>
        <w:gridCol w:w="1240"/>
      </w:tblGrid>
      <w:tr w:rsidR="002A40B6" w:rsidRPr="00DA3BB1" w:rsidTr="002A40B6">
        <w:trPr>
          <w:trHeight w:val="105"/>
        </w:trPr>
        <w:tc>
          <w:tcPr>
            <w:tcW w:w="257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Виды рубок</w:t>
            </w:r>
          </w:p>
        </w:tc>
        <w:tc>
          <w:tcPr>
            <w:tcW w:w="592" w:type="pct"/>
            <w:vMerge w:val="restar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Всего</w:t>
            </w:r>
          </w:p>
        </w:tc>
        <w:tc>
          <w:tcPr>
            <w:tcW w:w="1833" w:type="pct"/>
            <w:gridSpan w:val="3"/>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В том числе</w:t>
            </w:r>
          </w:p>
        </w:tc>
      </w:tr>
      <w:tr w:rsidR="002A40B6" w:rsidRPr="00DA3BB1" w:rsidTr="00DA3BB1">
        <w:trPr>
          <w:trHeight w:val="555"/>
        </w:trPr>
        <w:tc>
          <w:tcPr>
            <w:tcW w:w="2575" w:type="pct"/>
            <w:gridSpan w:val="2"/>
            <w:vMerge/>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spacing w:line="276" w:lineRule="auto"/>
              <w:jc w:val="left"/>
              <w:rPr>
                <w:rFonts w:eastAsia="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spacing w:line="276" w:lineRule="auto"/>
              <w:jc w:val="left"/>
              <w:rPr>
                <w:rFonts w:eastAsia="Times New Roman"/>
                <w:sz w:val="20"/>
                <w:szCs w:val="20"/>
                <w:lang w:eastAsia="ru-RU"/>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C0EA4" w:rsidRPr="00DA3BB1" w:rsidRDefault="00DA3BB1"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Х</w:t>
            </w:r>
            <w:r w:rsidR="003C0EA4" w:rsidRPr="00DA3BB1">
              <w:rPr>
                <w:rFonts w:eastAsia="Times New Roman"/>
                <w:sz w:val="20"/>
                <w:szCs w:val="20"/>
                <w:lang w:eastAsia="ru-RU"/>
              </w:rPr>
              <w:t>войные</w:t>
            </w:r>
          </w:p>
        </w:tc>
        <w:tc>
          <w:tcPr>
            <w:tcW w:w="518" w:type="pct"/>
            <w:tcBorders>
              <w:top w:val="single" w:sz="4" w:space="0" w:color="auto"/>
              <w:left w:val="single" w:sz="4" w:space="0" w:color="auto"/>
              <w:bottom w:val="single" w:sz="4" w:space="0" w:color="auto"/>
              <w:right w:val="single" w:sz="4" w:space="0" w:color="auto"/>
            </w:tcBorders>
            <w:vAlign w:val="center"/>
            <w:hideMark/>
          </w:tcPr>
          <w:p w:rsidR="003C0EA4" w:rsidRPr="00DA3BB1" w:rsidRDefault="00DA3BB1"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Т</w:t>
            </w:r>
            <w:r w:rsidR="00456F53" w:rsidRPr="00DA3BB1">
              <w:rPr>
                <w:rFonts w:eastAsia="Times New Roman"/>
                <w:sz w:val="20"/>
                <w:szCs w:val="20"/>
                <w:lang w:eastAsia="ru-RU"/>
              </w:rPr>
              <w:t>вердо</w:t>
            </w:r>
            <w:r>
              <w:rPr>
                <w:rFonts w:eastAsia="Times New Roman"/>
                <w:sz w:val="20"/>
                <w:szCs w:val="20"/>
                <w:lang w:eastAsia="ru-RU"/>
              </w:rPr>
              <w:t>-</w:t>
            </w:r>
            <w:r w:rsidR="00456F53" w:rsidRPr="00DA3BB1">
              <w:rPr>
                <w:rFonts w:eastAsia="Times New Roman"/>
                <w:sz w:val="20"/>
                <w:szCs w:val="20"/>
                <w:lang w:eastAsia="ru-RU"/>
              </w:rPr>
              <w:t>лист</w:t>
            </w:r>
            <w:r w:rsidR="003C0EA4" w:rsidRPr="00DA3BB1">
              <w:rPr>
                <w:rFonts w:eastAsia="Times New Roman"/>
                <w:sz w:val="20"/>
                <w:szCs w:val="20"/>
                <w:lang w:eastAsia="ru-RU"/>
              </w:rPr>
              <w:t>вен</w:t>
            </w:r>
            <w:r>
              <w:rPr>
                <w:rFonts w:eastAsia="Times New Roman"/>
                <w:sz w:val="20"/>
                <w:szCs w:val="20"/>
                <w:lang w:eastAsia="ru-RU"/>
              </w:rPr>
              <w:t>-</w:t>
            </w:r>
            <w:r w:rsidR="003C0EA4" w:rsidRPr="00DA3BB1">
              <w:rPr>
                <w:rFonts w:eastAsia="Times New Roman"/>
                <w:sz w:val="20"/>
                <w:szCs w:val="20"/>
                <w:lang w:eastAsia="ru-RU"/>
              </w:rPr>
              <w:t>ные</w:t>
            </w:r>
          </w:p>
        </w:tc>
        <w:tc>
          <w:tcPr>
            <w:tcW w:w="648" w:type="pct"/>
            <w:tcBorders>
              <w:top w:val="single" w:sz="4" w:space="0" w:color="auto"/>
              <w:left w:val="single" w:sz="4" w:space="0" w:color="auto"/>
              <w:bottom w:val="single" w:sz="4" w:space="0" w:color="auto"/>
              <w:right w:val="single" w:sz="4" w:space="0" w:color="auto"/>
            </w:tcBorders>
            <w:vAlign w:val="center"/>
            <w:hideMark/>
          </w:tcPr>
          <w:p w:rsidR="00DA3BB1" w:rsidRDefault="00DA3BB1"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М</w:t>
            </w:r>
            <w:r w:rsidR="00456F53" w:rsidRPr="00DA3BB1">
              <w:rPr>
                <w:rFonts w:eastAsia="Times New Roman"/>
                <w:sz w:val="20"/>
                <w:szCs w:val="20"/>
                <w:lang w:eastAsia="ru-RU"/>
              </w:rPr>
              <w:t>ягколист</w:t>
            </w:r>
            <w:r>
              <w:rPr>
                <w:rFonts w:eastAsia="Times New Roman"/>
                <w:sz w:val="20"/>
                <w:szCs w:val="20"/>
                <w:lang w:eastAsia="ru-RU"/>
              </w:rPr>
              <w:t>-</w:t>
            </w:r>
          </w:p>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венные</w:t>
            </w:r>
          </w:p>
        </w:tc>
      </w:tr>
      <w:tr w:rsidR="00CF234B" w:rsidRPr="00DA3BB1" w:rsidTr="00DA3BB1">
        <w:tc>
          <w:tcPr>
            <w:tcW w:w="2569" w:type="pct"/>
            <w:tcBorders>
              <w:top w:val="single" w:sz="4" w:space="0" w:color="auto"/>
              <w:left w:val="single" w:sz="4" w:space="0" w:color="auto"/>
              <w:bottom w:val="single" w:sz="4" w:space="0" w:color="auto"/>
              <w:right w:val="single" w:sz="4" w:space="0" w:color="auto"/>
            </w:tcBorders>
            <w:vAlign w:val="center"/>
          </w:tcPr>
          <w:p w:rsidR="00CF234B" w:rsidRPr="00DA3BB1" w:rsidRDefault="00CF234B"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1</w:t>
            </w:r>
          </w:p>
        </w:tc>
        <w:tc>
          <w:tcPr>
            <w:tcW w:w="598" w:type="pct"/>
            <w:gridSpan w:val="2"/>
            <w:tcBorders>
              <w:top w:val="single" w:sz="4" w:space="0" w:color="auto"/>
              <w:left w:val="single" w:sz="4" w:space="0" w:color="auto"/>
              <w:bottom w:val="single" w:sz="4" w:space="0" w:color="auto"/>
              <w:right w:val="single" w:sz="4" w:space="0" w:color="auto"/>
            </w:tcBorders>
            <w:vAlign w:val="center"/>
          </w:tcPr>
          <w:p w:rsidR="00CF234B" w:rsidRPr="00DA3BB1" w:rsidRDefault="00CF234B"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2</w:t>
            </w:r>
          </w:p>
        </w:tc>
        <w:tc>
          <w:tcPr>
            <w:tcW w:w="667" w:type="pct"/>
            <w:tcBorders>
              <w:top w:val="single" w:sz="4" w:space="0" w:color="auto"/>
              <w:left w:val="single" w:sz="4" w:space="0" w:color="auto"/>
              <w:bottom w:val="single" w:sz="4" w:space="0" w:color="auto"/>
              <w:right w:val="single" w:sz="4" w:space="0" w:color="auto"/>
            </w:tcBorders>
            <w:vAlign w:val="center"/>
          </w:tcPr>
          <w:p w:rsidR="00CF234B" w:rsidRPr="00DA3BB1" w:rsidRDefault="00CF234B"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3</w:t>
            </w:r>
          </w:p>
        </w:tc>
        <w:tc>
          <w:tcPr>
            <w:tcW w:w="518" w:type="pct"/>
            <w:tcBorders>
              <w:top w:val="single" w:sz="4" w:space="0" w:color="auto"/>
              <w:left w:val="single" w:sz="4" w:space="0" w:color="auto"/>
              <w:bottom w:val="single" w:sz="4" w:space="0" w:color="auto"/>
              <w:right w:val="single" w:sz="4" w:space="0" w:color="auto"/>
            </w:tcBorders>
            <w:vAlign w:val="center"/>
          </w:tcPr>
          <w:p w:rsidR="00CF234B" w:rsidRPr="00DA3BB1" w:rsidRDefault="00CF234B"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4</w:t>
            </w:r>
          </w:p>
        </w:tc>
        <w:tc>
          <w:tcPr>
            <w:tcW w:w="648" w:type="pct"/>
            <w:tcBorders>
              <w:top w:val="single" w:sz="4" w:space="0" w:color="auto"/>
              <w:left w:val="single" w:sz="4" w:space="0" w:color="auto"/>
              <w:bottom w:val="single" w:sz="4" w:space="0" w:color="auto"/>
              <w:right w:val="single" w:sz="4" w:space="0" w:color="auto"/>
            </w:tcBorders>
            <w:vAlign w:val="center"/>
          </w:tcPr>
          <w:p w:rsidR="00CF234B" w:rsidRPr="00DA3BB1" w:rsidRDefault="00CF234B"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5</w:t>
            </w:r>
          </w:p>
        </w:tc>
      </w:tr>
      <w:tr w:rsidR="002A40B6" w:rsidRPr="00DA3BB1" w:rsidTr="00DA3BB1">
        <w:trPr>
          <w:trHeight w:val="454"/>
        </w:trPr>
        <w:tc>
          <w:tcPr>
            <w:tcW w:w="2575" w:type="pct"/>
            <w:gridSpan w:val="2"/>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Рубки спелых и перестойных  лесных насаждений</w:t>
            </w:r>
          </w:p>
        </w:tc>
        <w:tc>
          <w:tcPr>
            <w:tcW w:w="592"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bCs/>
                <w:sz w:val="20"/>
                <w:szCs w:val="20"/>
                <w:lang w:eastAsia="ru-RU"/>
              </w:rPr>
              <w:t>4826,1</w:t>
            </w:r>
          </w:p>
        </w:tc>
        <w:tc>
          <w:tcPr>
            <w:tcW w:w="667"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1381,5</w:t>
            </w:r>
          </w:p>
        </w:tc>
        <w:tc>
          <w:tcPr>
            <w:tcW w:w="518" w:type="pct"/>
            <w:tcBorders>
              <w:top w:val="single" w:sz="4" w:space="0" w:color="auto"/>
              <w:left w:val="single" w:sz="4" w:space="0" w:color="auto"/>
              <w:bottom w:val="single" w:sz="4" w:space="0" w:color="auto"/>
              <w:right w:val="single" w:sz="4" w:space="0" w:color="auto"/>
            </w:tcBorders>
            <w:vAlign w:val="center"/>
          </w:tcPr>
          <w:p w:rsidR="003C0EA4" w:rsidRPr="00DA3BB1" w:rsidRDefault="00660D0C"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0</w:t>
            </w:r>
          </w:p>
        </w:tc>
        <w:tc>
          <w:tcPr>
            <w:tcW w:w="648"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3444,7</w:t>
            </w:r>
          </w:p>
        </w:tc>
      </w:tr>
      <w:tr w:rsidR="002A40B6" w:rsidRPr="00DA3BB1" w:rsidTr="00DA3BB1">
        <w:tc>
          <w:tcPr>
            <w:tcW w:w="2575" w:type="pct"/>
            <w:gridSpan w:val="2"/>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Рубки лесных насаждений   при уходе за лесами</w:t>
            </w:r>
          </w:p>
        </w:tc>
        <w:tc>
          <w:tcPr>
            <w:tcW w:w="592"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bCs/>
                <w:sz w:val="20"/>
                <w:szCs w:val="20"/>
                <w:lang w:eastAsia="ru-RU"/>
              </w:rPr>
              <w:t>3024,4</w:t>
            </w:r>
          </w:p>
        </w:tc>
        <w:tc>
          <w:tcPr>
            <w:tcW w:w="667"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1277,6</w:t>
            </w:r>
          </w:p>
        </w:tc>
        <w:tc>
          <w:tcPr>
            <w:tcW w:w="518" w:type="pct"/>
            <w:tcBorders>
              <w:top w:val="single" w:sz="4" w:space="0" w:color="auto"/>
              <w:left w:val="single" w:sz="4" w:space="0" w:color="auto"/>
              <w:bottom w:val="single" w:sz="4" w:space="0" w:color="auto"/>
              <w:right w:val="single" w:sz="4" w:space="0" w:color="auto"/>
            </w:tcBorders>
            <w:vAlign w:val="center"/>
          </w:tcPr>
          <w:p w:rsidR="003C0EA4" w:rsidRPr="00DA3BB1" w:rsidRDefault="00660D0C"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0</w:t>
            </w:r>
          </w:p>
        </w:tc>
        <w:tc>
          <w:tcPr>
            <w:tcW w:w="648"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1746,7</w:t>
            </w:r>
          </w:p>
        </w:tc>
      </w:tr>
      <w:tr w:rsidR="002A40B6" w:rsidRPr="00DA3BB1" w:rsidTr="00DA3BB1">
        <w:tc>
          <w:tcPr>
            <w:tcW w:w="2575" w:type="pct"/>
            <w:gridSpan w:val="2"/>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lastRenderedPageBreak/>
              <w:t>Рубки поврежденных и погибших лесных насаждений</w:t>
            </w:r>
          </w:p>
        </w:tc>
        <w:tc>
          <w:tcPr>
            <w:tcW w:w="592"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bCs/>
                <w:sz w:val="20"/>
                <w:szCs w:val="20"/>
                <w:lang w:eastAsia="ru-RU"/>
              </w:rPr>
              <w:t>2537,5</w:t>
            </w:r>
          </w:p>
        </w:tc>
        <w:tc>
          <w:tcPr>
            <w:tcW w:w="667"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646,6</w:t>
            </w:r>
          </w:p>
        </w:tc>
        <w:tc>
          <w:tcPr>
            <w:tcW w:w="518" w:type="pct"/>
            <w:tcBorders>
              <w:top w:val="single" w:sz="4" w:space="0" w:color="auto"/>
              <w:left w:val="single" w:sz="4" w:space="0" w:color="auto"/>
              <w:bottom w:val="single" w:sz="4" w:space="0" w:color="auto"/>
              <w:right w:val="single" w:sz="4" w:space="0" w:color="auto"/>
            </w:tcBorders>
            <w:vAlign w:val="center"/>
          </w:tcPr>
          <w:p w:rsidR="003C0EA4" w:rsidRPr="00DA3BB1" w:rsidRDefault="00660D0C"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0</w:t>
            </w:r>
          </w:p>
        </w:tc>
        <w:tc>
          <w:tcPr>
            <w:tcW w:w="648" w:type="pct"/>
            <w:tcBorders>
              <w:top w:val="single" w:sz="4" w:space="0" w:color="auto"/>
              <w:left w:val="single" w:sz="4" w:space="0" w:color="auto"/>
              <w:bottom w:val="single" w:sz="4" w:space="0" w:color="auto"/>
              <w:right w:val="single" w:sz="4" w:space="0" w:color="auto"/>
            </w:tcBorders>
            <w:vAlign w:val="center"/>
          </w:tcPr>
          <w:p w:rsidR="003C0EA4"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1891,0</w:t>
            </w:r>
          </w:p>
        </w:tc>
      </w:tr>
      <w:tr w:rsidR="002A40B6" w:rsidRPr="00DA3BB1" w:rsidTr="00DA3BB1">
        <w:tc>
          <w:tcPr>
            <w:tcW w:w="2575" w:type="pct"/>
            <w:gridSpan w:val="2"/>
            <w:tcBorders>
              <w:top w:val="single" w:sz="4" w:space="0" w:color="auto"/>
              <w:left w:val="single" w:sz="4" w:space="0" w:color="auto"/>
              <w:bottom w:val="single" w:sz="4" w:space="0" w:color="auto"/>
              <w:right w:val="single" w:sz="4" w:space="0" w:color="auto"/>
            </w:tcBorders>
            <w:vAlign w:val="center"/>
            <w:hideMark/>
          </w:tcPr>
          <w:p w:rsidR="0003356D" w:rsidRPr="00DA3BB1" w:rsidRDefault="0003356D"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 xml:space="preserve">Рубки лесных насаждений на лесных участках,  предназначенных для строительства, реконструкции и эксплуатации объектов </w:t>
            </w:r>
            <w:r w:rsidRPr="00DA3BB1">
              <w:rPr>
                <w:rFonts w:eastAsia="Times New Roman"/>
                <w:kern w:val="16"/>
                <w:sz w:val="20"/>
                <w:szCs w:val="20"/>
              </w:rPr>
              <w:t>лес</w:t>
            </w:r>
            <w:r w:rsidR="00456F53" w:rsidRPr="00DA3BB1">
              <w:rPr>
                <w:rFonts w:eastAsia="Times New Roman"/>
                <w:kern w:val="16"/>
                <w:sz w:val="20"/>
                <w:szCs w:val="20"/>
              </w:rPr>
              <w:t>ной, лесоперерабатывающей инфра</w:t>
            </w:r>
            <w:r w:rsidRPr="00DA3BB1">
              <w:rPr>
                <w:rFonts w:eastAsia="Times New Roman"/>
                <w:kern w:val="16"/>
                <w:sz w:val="20"/>
                <w:szCs w:val="20"/>
              </w:rPr>
              <w:t>структуры и объектов, не связанных с созданием лесной инфраструктуры</w:t>
            </w:r>
          </w:p>
        </w:tc>
        <w:tc>
          <w:tcPr>
            <w:tcW w:w="592" w:type="pct"/>
            <w:tcBorders>
              <w:top w:val="single" w:sz="4" w:space="0" w:color="auto"/>
              <w:left w:val="single" w:sz="4" w:space="0" w:color="auto"/>
              <w:bottom w:val="single" w:sz="4" w:space="0" w:color="auto"/>
              <w:right w:val="single" w:sz="4" w:space="0" w:color="auto"/>
            </w:tcBorders>
            <w:vAlign w:val="center"/>
          </w:tcPr>
          <w:p w:rsidR="0003356D"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bCs/>
                <w:sz w:val="20"/>
                <w:szCs w:val="20"/>
                <w:lang w:eastAsia="ru-RU"/>
              </w:rPr>
              <w:t>283,0</w:t>
            </w:r>
          </w:p>
        </w:tc>
        <w:tc>
          <w:tcPr>
            <w:tcW w:w="667" w:type="pct"/>
            <w:tcBorders>
              <w:top w:val="single" w:sz="4" w:space="0" w:color="auto"/>
              <w:left w:val="single" w:sz="4" w:space="0" w:color="auto"/>
              <w:bottom w:val="single" w:sz="4" w:space="0" w:color="auto"/>
              <w:right w:val="single" w:sz="4" w:space="0" w:color="auto"/>
            </w:tcBorders>
            <w:vAlign w:val="center"/>
          </w:tcPr>
          <w:p w:rsidR="0003356D" w:rsidRPr="00DA3BB1" w:rsidRDefault="00C2653E" w:rsidP="00DA3BB1">
            <w:pPr>
              <w:jc w:val="center"/>
              <w:rPr>
                <w:rFonts w:eastAsia="Times New Roman"/>
                <w:color w:val="000000"/>
                <w:sz w:val="20"/>
                <w:szCs w:val="20"/>
                <w:lang w:eastAsia="ru-RU"/>
              </w:rPr>
            </w:pPr>
            <w:r w:rsidRPr="00DA3BB1">
              <w:rPr>
                <w:rFonts w:eastAsia="Times New Roman"/>
                <w:sz w:val="20"/>
                <w:szCs w:val="20"/>
                <w:lang w:eastAsia="ru-RU"/>
              </w:rPr>
              <w:t>44,7</w:t>
            </w:r>
          </w:p>
        </w:tc>
        <w:tc>
          <w:tcPr>
            <w:tcW w:w="518" w:type="pct"/>
            <w:tcBorders>
              <w:top w:val="single" w:sz="4" w:space="0" w:color="auto"/>
              <w:left w:val="single" w:sz="4" w:space="0" w:color="auto"/>
              <w:bottom w:val="single" w:sz="4" w:space="0" w:color="auto"/>
              <w:right w:val="single" w:sz="4" w:space="0" w:color="auto"/>
            </w:tcBorders>
            <w:vAlign w:val="center"/>
          </w:tcPr>
          <w:p w:rsidR="0003356D" w:rsidRPr="00DA3BB1" w:rsidRDefault="00660D0C"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0</w:t>
            </w:r>
          </w:p>
        </w:tc>
        <w:tc>
          <w:tcPr>
            <w:tcW w:w="648" w:type="pct"/>
            <w:tcBorders>
              <w:top w:val="single" w:sz="4" w:space="0" w:color="auto"/>
              <w:left w:val="single" w:sz="4" w:space="0" w:color="auto"/>
              <w:bottom w:val="single" w:sz="4" w:space="0" w:color="auto"/>
              <w:right w:val="single" w:sz="4" w:space="0" w:color="auto"/>
            </w:tcBorders>
            <w:vAlign w:val="center"/>
          </w:tcPr>
          <w:p w:rsidR="0003356D" w:rsidRPr="00DA3BB1" w:rsidRDefault="00C2653E" w:rsidP="00DA3BB1">
            <w:pPr>
              <w:jc w:val="center"/>
              <w:rPr>
                <w:rFonts w:eastAsia="Times New Roman"/>
                <w:color w:val="000000"/>
                <w:sz w:val="20"/>
                <w:szCs w:val="20"/>
                <w:lang w:eastAsia="ru-RU"/>
              </w:rPr>
            </w:pPr>
            <w:r w:rsidRPr="00DA3BB1">
              <w:rPr>
                <w:rFonts w:eastAsia="Times New Roman"/>
                <w:sz w:val="20"/>
                <w:szCs w:val="20"/>
                <w:lang w:eastAsia="ru-RU"/>
              </w:rPr>
              <w:t>238,3</w:t>
            </w:r>
          </w:p>
        </w:tc>
      </w:tr>
      <w:tr w:rsidR="002A40B6" w:rsidRPr="00DA3BB1" w:rsidTr="00DA3BB1">
        <w:tc>
          <w:tcPr>
            <w:tcW w:w="2575" w:type="pct"/>
            <w:gridSpan w:val="2"/>
            <w:tcBorders>
              <w:top w:val="single" w:sz="4" w:space="0" w:color="auto"/>
              <w:left w:val="single" w:sz="4" w:space="0" w:color="auto"/>
              <w:bottom w:val="nil"/>
              <w:right w:val="single" w:sz="4" w:space="0" w:color="auto"/>
            </w:tcBorders>
            <w:vAlign w:val="center"/>
            <w:hideMark/>
          </w:tcPr>
          <w:p w:rsidR="0003356D" w:rsidRPr="00DA3BB1" w:rsidRDefault="0003356D"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lang w:eastAsia="ru-RU"/>
              </w:rPr>
            </w:pPr>
            <w:r w:rsidRPr="00DA3BB1">
              <w:rPr>
                <w:rFonts w:eastAsia="Times New Roman"/>
                <w:b/>
                <w:sz w:val="20"/>
                <w:szCs w:val="20"/>
                <w:lang w:eastAsia="ru-RU"/>
              </w:rPr>
              <w:t>ИТОГО:</w:t>
            </w:r>
          </w:p>
        </w:tc>
        <w:tc>
          <w:tcPr>
            <w:tcW w:w="592" w:type="pct"/>
            <w:tcBorders>
              <w:top w:val="single" w:sz="4" w:space="0" w:color="auto"/>
              <w:left w:val="single" w:sz="4" w:space="0" w:color="auto"/>
              <w:bottom w:val="nil"/>
              <w:right w:val="single" w:sz="4" w:space="0" w:color="auto"/>
            </w:tcBorders>
            <w:vAlign w:val="center"/>
          </w:tcPr>
          <w:p w:rsidR="0003356D"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bCs/>
                <w:sz w:val="20"/>
                <w:szCs w:val="20"/>
                <w:lang w:eastAsia="ru-RU"/>
              </w:rPr>
              <w:t>10671,1</w:t>
            </w:r>
          </w:p>
        </w:tc>
        <w:tc>
          <w:tcPr>
            <w:tcW w:w="667" w:type="pct"/>
            <w:tcBorders>
              <w:top w:val="single" w:sz="4" w:space="0" w:color="auto"/>
              <w:left w:val="single" w:sz="4" w:space="0" w:color="auto"/>
              <w:bottom w:val="nil"/>
              <w:right w:val="single" w:sz="4" w:space="0" w:color="auto"/>
            </w:tcBorders>
            <w:vAlign w:val="center"/>
          </w:tcPr>
          <w:p w:rsidR="0003356D"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3350,4</w:t>
            </w:r>
          </w:p>
        </w:tc>
        <w:tc>
          <w:tcPr>
            <w:tcW w:w="518" w:type="pct"/>
            <w:tcBorders>
              <w:top w:val="single" w:sz="4" w:space="0" w:color="auto"/>
              <w:left w:val="single" w:sz="4" w:space="0" w:color="auto"/>
              <w:bottom w:val="nil"/>
              <w:right w:val="single" w:sz="4" w:space="0" w:color="auto"/>
            </w:tcBorders>
            <w:vAlign w:val="center"/>
          </w:tcPr>
          <w:p w:rsidR="0003356D" w:rsidRPr="00DA3BB1" w:rsidRDefault="00660D0C"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0</w:t>
            </w:r>
          </w:p>
        </w:tc>
        <w:tc>
          <w:tcPr>
            <w:tcW w:w="648" w:type="pct"/>
            <w:tcBorders>
              <w:top w:val="single" w:sz="4" w:space="0" w:color="auto"/>
              <w:left w:val="single" w:sz="4" w:space="0" w:color="auto"/>
              <w:bottom w:val="nil"/>
              <w:right w:val="single" w:sz="4" w:space="0" w:color="auto"/>
            </w:tcBorders>
            <w:vAlign w:val="center"/>
          </w:tcPr>
          <w:p w:rsidR="0003356D" w:rsidRPr="00DA3BB1" w:rsidRDefault="00C2653E" w:rsidP="00DA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sidRPr="00DA3BB1">
              <w:rPr>
                <w:rFonts w:eastAsia="Times New Roman"/>
                <w:sz w:val="20"/>
                <w:szCs w:val="20"/>
                <w:lang w:eastAsia="ru-RU"/>
              </w:rPr>
              <w:t>7320,7</w:t>
            </w:r>
          </w:p>
        </w:tc>
      </w:tr>
      <w:tr w:rsidR="002A40B6" w:rsidRPr="00DA3BB1" w:rsidTr="00DA3BB1">
        <w:trPr>
          <w:trHeight w:val="66"/>
        </w:trPr>
        <w:tc>
          <w:tcPr>
            <w:tcW w:w="2575" w:type="pct"/>
            <w:gridSpan w:val="2"/>
            <w:tcBorders>
              <w:top w:val="nil"/>
              <w:left w:val="single" w:sz="4" w:space="0" w:color="auto"/>
              <w:bottom w:val="single" w:sz="4" w:space="0" w:color="auto"/>
              <w:right w:val="single" w:sz="4" w:space="0" w:color="auto"/>
            </w:tcBorders>
          </w:tcPr>
          <w:p w:rsidR="0003356D" w:rsidRPr="00DA3BB1" w:rsidRDefault="0003356D"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c>
          <w:tcPr>
            <w:tcW w:w="592" w:type="pct"/>
            <w:tcBorders>
              <w:top w:val="nil"/>
              <w:left w:val="single" w:sz="4" w:space="0" w:color="auto"/>
              <w:bottom w:val="single" w:sz="4" w:space="0" w:color="auto"/>
              <w:right w:val="single" w:sz="4" w:space="0" w:color="auto"/>
            </w:tcBorders>
          </w:tcPr>
          <w:p w:rsidR="0003356D" w:rsidRPr="00DA3BB1" w:rsidRDefault="0003356D" w:rsidP="002A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c>
          <w:tcPr>
            <w:tcW w:w="667" w:type="pct"/>
            <w:tcBorders>
              <w:top w:val="nil"/>
              <w:left w:val="single" w:sz="4" w:space="0" w:color="auto"/>
              <w:bottom w:val="single" w:sz="4" w:space="0" w:color="auto"/>
              <w:right w:val="single" w:sz="4" w:space="0" w:color="auto"/>
            </w:tcBorders>
          </w:tcPr>
          <w:p w:rsidR="0003356D" w:rsidRPr="00DA3BB1" w:rsidRDefault="0003356D" w:rsidP="002A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c>
          <w:tcPr>
            <w:tcW w:w="518" w:type="pct"/>
            <w:tcBorders>
              <w:top w:val="nil"/>
              <w:left w:val="single" w:sz="4" w:space="0" w:color="auto"/>
              <w:bottom w:val="single" w:sz="4" w:space="0" w:color="auto"/>
              <w:right w:val="single" w:sz="4" w:space="0" w:color="auto"/>
            </w:tcBorders>
          </w:tcPr>
          <w:p w:rsidR="0003356D" w:rsidRPr="00DA3BB1" w:rsidRDefault="0003356D" w:rsidP="002A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c>
          <w:tcPr>
            <w:tcW w:w="648" w:type="pct"/>
            <w:tcBorders>
              <w:top w:val="nil"/>
              <w:left w:val="single" w:sz="4" w:space="0" w:color="auto"/>
              <w:bottom w:val="single" w:sz="4" w:space="0" w:color="auto"/>
              <w:right w:val="single" w:sz="4" w:space="0" w:color="auto"/>
            </w:tcBorders>
          </w:tcPr>
          <w:p w:rsidR="0003356D" w:rsidRPr="00DA3BB1" w:rsidRDefault="0003356D" w:rsidP="002A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r>
    </w:tbl>
    <w:p w:rsidR="009B311D" w:rsidRDefault="009B311D" w:rsidP="00CF234B">
      <w:pPr>
        <w:ind w:firstLine="709"/>
      </w:pPr>
      <w:bookmarkStart w:id="27" w:name="_Toc526765031"/>
    </w:p>
    <w:p w:rsidR="00F528FC" w:rsidRPr="00B315FF" w:rsidRDefault="00F528FC" w:rsidP="00CF234B">
      <w:pPr>
        <w:ind w:firstLine="709"/>
      </w:pPr>
      <w:r w:rsidRPr="00B315FF">
        <w:t>На территории Новосибирской</w:t>
      </w:r>
      <w:r w:rsidR="00E316FB">
        <w:t xml:space="preserve"> области наибольший объем</w:t>
      </w:r>
      <w:r w:rsidRPr="00B315FF">
        <w:t xml:space="preserve"> </w:t>
      </w:r>
      <w:r w:rsidR="00E316FB">
        <w:t>расчетной лесосеки установлен</w:t>
      </w:r>
      <w:r w:rsidRPr="00B315FF">
        <w:t xml:space="preserve"> по мягколиственному хозяйству, </w:t>
      </w:r>
      <w:r w:rsidR="00E316FB">
        <w:t>который составляет</w:t>
      </w:r>
      <w:r w:rsidRPr="00B315FF">
        <w:t xml:space="preserve"> по</w:t>
      </w:r>
      <w:r w:rsidR="00E316FB">
        <w:t xml:space="preserve"> всем видам рубок    (2009-2017гг.) </w:t>
      </w:r>
      <w:r w:rsidRPr="00B315FF">
        <w:t>-</w:t>
      </w:r>
      <w:r w:rsidR="00E316FB">
        <w:t xml:space="preserve"> </w:t>
      </w:r>
      <w:r w:rsidRPr="00B315FF">
        <w:t>39197,8 тыс. м</w:t>
      </w:r>
      <w:r w:rsidRPr="00B315FF">
        <w:rPr>
          <w:vertAlign w:val="superscript"/>
        </w:rPr>
        <w:t>3</w:t>
      </w:r>
      <w:r w:rsidRPr="00B315FF">
        <w:t>. Фактическое использование расчетной лесосеки по мягколиственному хозяйству за период действия предыдущего лесного плана  (за 9 лет) составило 7320,7 тыс. м</w:t>
      </w:r>
      <w:r w:rsidRPr="00B315FF">
        <w:rPr>
          <w:vertAlign w:val="superscript"/>
        </w:rPr>
        <w:t>3</w:t>
      </w:r>
      <w:r w:rsidRPr="00B315FF">
        <w:t>, или 18,7% от расчетной лесосеки, в том числе при рубках спелых и перестойных насаждений 3444,7 тыс. м</w:t>
      </w:r>
      <w:r w:rsidRPr="00B315FF">
        <w:rPr>
          <w:vertAlign w:val="superscript"/>
        </w:rPr>
        <w:t>3</w:t>
      </w:r>
      <w:r w:rsidRPr="00B315FF">
        <w:t>,</w:t>
      </w:r>
      <w:r w:rsidR="00B315FF" w:rsidRPr="00B315FF">
        <w:t xml:space="preserve"> или 10,3</w:t>
      </w:r>
      <w:r w:rsidRPr="00B315FF">
        <w:t>%</w:t>
      </w:r>
      <w:r w:rsidR="00B315FF" w:rsidRPr="00B315FF">
        <w:t xml:space="preserve"> от расчетной лесосеки</w:t>
      </w:r>
      <w:r w:rsidRPr="00B315FF">
        <w:t>.</w:t>
      </w:r>
    </w:p>
    <w:p w:rsidR="00A43A6E" w:rsidRDefault="00F528FC" w:rsidP="00F528FC">
      <w:pPr>
        <w:ind w:firstLine="709"/>
      </w:pPr>
      <w:r w:rsidRPr="00F40597">
        <w:t>Расчетная лесосек</w:t>
      </w:r>
      <w:r w:rsidR="00F40597">
        <w:t>а по хвойному хозяйству состави</w:t>
      </w:r>
      <w:r w:rsidRPr="00F40597">
        <w:t xml:space="preserve">ла по </w:t>
      </w:r>
      <w:r w:rsidR="00F40597" w:rsidRPr="00F40597">
        <w:t>всем видам рубок (за 9 лет) 6005,9</w:t>
      </w:r>
      <w:r w:rsidRPr="00F40597">
        <w:t xml:space="preserve"> тыс. м</w:t>
      </w:r>
      <w:r w:rsidRPr="00F40597">
        <w:rPr>
          <w:vertAlign w:val="superscript"/>
        </w:rPr>
        <w:t>3</w:t>
      </w:r>
      <w:r w:rsidR="00F40597" w:rsidRPr="00F40597">
        <w:t>,</w:t>
      </w:r>
      <w:r w:rsidRPr="00F40597">
        <w:t xml:space="preserve"> </w:t>
      </w:r>
      <w:r w:rsidR="00F40597" w:rsidRPr="00F40597">
        <w:t>фактическое</w:t>
      </w:r>
      <w:r w:rsidR="00F40597">
        <w:rPr>
          <w:color w:val="FF0000"/>
        </w:rPr>
        <w:t xml:space="preserve"> </w:t>
      </w:r>
      <w:r w:rsidR="00F40597" w:rsidRPr="00B315FF">
        <w:t>использование расчетной лесосеки за период действия предыдущего лесного плана</w:t>
      </w:r>
      <w:r w:rsidR="00F40597">
        <w:t xml:space="preserve"> составило 3350,4</w:t>
      </w:r>
      <w:r w:rsidR="00F40597" w:rsidRPr="00B315FF">
        <w:t xml:space="preserve">  </w:t>
      </w:r>
      <w:r w:rsidR="00F40597" w:rsidRPr="00F40597">
        <w:t>тыс. м</w:t>
      </w:r>
      <w:r w:rsidR="00F40597" w:rsidRPr="00F40597">
        <w:rPr>
          <w:vertAlign w:val="superscript"/>
        </w:rPr>
        <w:t>3</w:t>
      </w:r>
      <w:r w:rsidR="00F40597" w:rsidRPr="00B315FF">
        <w:t>,</w:t>
      </w:r>
      <w:r w:rsidR="00F40597">
        <w:t xml:space="preserve"> или 55,8%.</w:t>
      </w:r>
    </w:p>
    <w:p w:rsidR="00A43A6E" w:rsidRDefault="00A43A6E" w:rsidP="00A4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Общее использование расчетной лесосеки </w:t>
      </w:r>
      <w:r w:rsidRPr="00DD062C">
        <w:rPr>
          <w:rFonts w:eastAsia="Times New Roman"/>
          <w:lang w:eastAsia="ru-RU"/>
        </w:rPr>
        <w:t>за время действия предыдущего лесно</w:t>
      </w:r>
      <w:r>
        <w:rPr>
          <w:rFonts w:eastAsia="Times New Roman"/>
          <w:lang w:eastAsia="ru-RU"/>
        </w:rPr>
        <w:t>го плана (</w:t>
      </w:r>
      <w:r w:rsidRPr="00DD062C">
        <w:rPr>
          <w:rFonts w:eastAsia="Times New Roman"/>
          <w:lang w:eastAsia="ru-RU"/>
        </w:rPr>
        <w:t>2009-2017 гг</w:t>
      </w:r>
      <w:r>
        <w:rPr>
          <w:rFonts w:eastAsia="Times New Roman"/>
          <w:lang w:eastAsia="ru-RU"/>
        </w:rPr>
        <w:t>.) составило 23,6%.</w:t>
      </w:r>
    </w:p>
    <w:p w:rsidR="00F40597" w:rsidRPr="00A43A6E" w:rsidRDefault="00A43A6E" w:rsidP="00A4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04B32">
        <w:rPr>
          <w:rFonts w:eastAsia="Times New Roman"/>
          <w:lang w:eastAsia="ru-RU"/>
        </w:rPr>
        <w:t xml:space="preserve">За период действия предыдущего лесного плана </w:t>
      </w:r>
      <w:r>
        <w:rPr>
          <w:rFonts w:eastAsia="Times New Roman"/>
          <w:lang w:eastAsia="ru-RU"/>
        </w:rPr>
        <w:t xml:space="preserve">(2009-2017 годы) </w:t>
      </w:r>
      <w:r w:rsidRPr="00C04B32">
        <w:rPr>
          <w:rFonts w:eastAsia="Times New Roman"/>
          <w:lang w:eastAsia="ru-RU"/>
        </w:rPr>
        <w:t xml:space="preserve">объемы заготовки древесины, </w:t>
      </w:r>
      <w:r>
        <w:rPr>
          <w:rFonts w:eastAsia="Times New Roman"/>
          <w:lang w:eastAsia="ru-RU"/>
        </w:rPr>
        <w:t xml:space="preserve">в сравнении с плановым объемом, установленным </w:t>
      </w:r>
      <w:r w:rsidRPr="00C04B32">
        <w:rPr>
          <w:rFonts w:eastAsia="Times New Roman"/>
          <w:lang w:eastAsia="ru-RU"/>
        </w:rPr>
        <w:t>предыдущи</w:t>
      </w:r>
      <w:r>
        <w:rPr>
          <w:rFonts w:eastAsia="Times New Roman"/>
          <w:lang w:eastAsia="ru-RU"/>
        </w:rPr>
        <w:t>м лесным планом, выполнены на 93,4%.</w:t>
      </w:r>
    </w:p>
    <w:p w:rsidR="00F528FC" w:rsidRPr="00D87BF2" w:rsidRDefault="00882F58" w:rsidP="00F528FC">
      <w:pPr>
        <w:ind w:firstLine="709"/>
      </w:pPr>
      <w:r w:rsidRPr="00D87BF2">
        <w:t>На 01.01.2018 года</w:t>
      </w:r>
      <w:r w:rsidR="00F528FC" w:rsidRPr="00D87BF2">
        <w:t xml:space="preserve"> </w:t>
      </w:r>
      <w:r w:rsidRPr="00D87BF2">
        <w:t>в аренду</w:t>
      </w:r>
      <w:r w:rsidR="00F528FC" w:rsidRPr="00D87BF2">
        <w:t xml:space="preserve"> в целях заготовки древесины </w:t>
      </w:r>
      <w:r w:rsidRPr="00D87BF2">
        <w:t>передано 24</w:t>
      </w:r>
      <w:r w:rsidR="00F528FC" w:rsidRPr="00D87BF2">
        <w:t xml:space="preserve"> лесн</w:t>
      </w:r>
      <w:r w:rsidRPr="00D87BF2">
        <w:t>ых участка</w:t>
      </w:r>
      <w:r w:rsidR="00F528FC" w:rsidRPr="00D87BF2">
        <w:t xml:space="preserve"> </w:t>
      </w:r>
      <w:r w:rsidRPr="00D87BF2">
        <w:t xml:space="preserve">общей </w:t>
      </w:r>
      <w:r w:rsidR="00F528FC" w:rsidRPr="00D87BF2">
        <w:t xml:space="preserve">площадью </w:t>
      </w:r>
      <w:r w:rsidRPr="00D87BF2">
        <w:t>1472,04</w:t>
      </w:r>
      <w:r w:rsidR="00F528FC" w:rsidRPr="00D87BF2">
        <w:t xml:space="preserve"> тыс.</w:t>
      </w:r>
      <w:r w:rsidRPr="00D87BF2">
        <w:t xml:space="preserve"> </w:t>
      </w:r>
      <w:r w:rsidR="00F528FC" w:rsidRPr="00D87BF2">
        <w:t>га, с установленным ежегодны</w:t>
      </w:r>
      <w:r w:rsidRPr="00D87BF2">
        <w:t>м объемом изъятия древесины 893</w:t>
      </w:r>
      <w:r w:rsidR="00F528FC" w:rsidRPr="00D87BF2">
        <w:t>,5 тыс.м</w:t>
      </w:r>
      <w:r w:rsidR="00F528FC" w:rsidRPr="00D87BF2">
        <w:rPr>
          <w:vertAlign w:val="superscript"/>
        </w:rPr>
        <w:t>3</w:t>
      </w:r>
      <w:r w:rsidR="00F528FC" w:rsidRPr="00D87BF2">
        <w:t>. При этом в 2017 году на арендуемых лесны</w:t>
      </w:r>
      <w:r w:rsidRPr="00D87BF2">
        <w:t>х участках было заготовлено 458,7</w:t>
      </w:r>
      <w:r w:rsidR="00F528FC" w:rsidRPr="00D87BF2">
        <w:t xml:space="preserve"> тыс</w:t>
      </w:r>
      <w:proofErr w:type="gramStart"/>
      <w:r w:rsidR="00F528FC" w:rsidRPr="00D87BF2">
        <w:t>.м</w:t>
      </w:r>
      <w:proofErr w:type="gramEnd"/>
      <w:r w:rsidR="00F528FC" w:rsidRPr="00D87BF2">
        <w:rPr>
          <w:vertAlign w:val="superscript"/>
        </w:rPr>
        <w:t xml:space="preserve">3 </w:t>
      </w:r>
      <w:r w:rsidR="004E7BBA" w:rsidRPr="00D87BF2">
        <w:t>ликвидной древесины, что составляет 51,3</w:t>
      </w:r>
      <w:r w:rsidR="00F528FC" w:rsidRPr="00D87BF2">
        <w:t xml:space="preserve">% от </w:t>
      </w:r>
      <w:r w:rsidR="004E7BBA" w:rsidRPr="00D87BF2">
        <w:t>установленного ежегодного объема.</w:t>
      </w:r>
    </w:p>
    <w:p w:rsidR="00D63820" w:rsidRDefault="00F528FC" w:rsidP="00D6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87BF2">
        <w:t>Основн</w:t>
      </w:r>
      <w:r w:rsidR="004E7BBA" w:rsidRPr="00D87BF2">
        <w:t>ыми арендаторами лесных участков</w:t>
      </w:r>
      <w:r w:rsidRPr="00D87BF2">
        <w:t xml:space="preserve"> </w:t>
      </w:r>
      <w:r w:rsidR="004E7BBA" w:rsidRPr="00D87BF2">
        <w:t xml:space="preserve">на территории Новосибирской области являются: </w:t>
      </w:r>
      <w:r w:rsidRPr="00D87BF2">
        <w:t>АО «</w:t>
      </w:r>
      <w:r w:rsidR="004E7BBA" w:rsidRPr="00D87BF2">
        <w:t>Бердский лесхоз</w:t>
      </w:r>
      <w:r w:rsidRPr="00D87BF2">
        <w:t xml:space="preserve">», </w:t>
      </w:r>
      <w:r w:rsidR="004E7BBA" w:rsidRPr="00D87BF2">
        <w:t xml:space="preserve">АО «Дубровинский лесхоз», АО «Чановский лесхоз», </w:t>
      </w:r>
      <w:r w:rsidRPr="00D87BF2">
        <w:t xml:space="preserve">ООО </w:t>
      </w:r>
      <w:r w:rsidR="004E7BBA" w:rsidRPr="00D87BF2">
        <w:t>СХП «Простор</w:t>
      </w:r>
      <w:r w:rsidRPr="00D87BF2">
        <w:t xml:space="preserve">», </w:t>
      </w:r>
      <w:r w:rsidR="004E7BBA" w:rsidRPr="00D87BF2">
        <w:t>ООО «РИТМ», ООО «Деловой альянс»</w:t>
      </w:r>
      <w:r w:rsidR="00D87BF2" w:rsidRPr="00D87BF2">
        <w:t>, ООО «Черепаново Лес-Сервис», ООО «Гипростойтранс-3</w:t>
      </w:r>
      <w:r w:rsidR="00D87BF2" w:rsidRPr="00D63820">
        <w:t>».</w:t>
      </w:r>
      <w:r w:rsidR="00D63820" w:rsidRPr="00D63820">
        <w:rPr>
          <w:rFonts w:eastAsia="Times New Roman"/>
          <w:lang w:eastAsia="ru-RU"/>
        </w:rPr>
        <w:t xml:space="preserve"> </w:t>
      </w:r>
    </w:p>
    <w:p w:rsidR="00D63820" w:rsidRDefault="00D63820" w:rsidP="00D6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Pr>
          <w:rFonts w:eastAsia="Times New Roman"/>
          <w:lang w:eastAsia="ru-RU"/>
        </w:rPr>
        <w:tab/>
        <w:t xml:space="preserve">Анализ </w:t>
      </w:r>
      <w:r w:rsidRPr="00D63820">
        <w:rPr>
          <w:rFonts w:eastAsia="Times New Roman"/>
          <w:lang w:eastAsia="ru-RU"/>
        </w:rPr>
        <w:t>освоения</w:t>
      </w:r>
      <w:r>
        <w:rPr>
          <w:rFonts w:eastAsia="Times New Roman"/>
          <w:lang w:eastAsia="ru-RU"/>
        </w:rPr>
        <w:t xml:space="preserve"> расчётной лесосеки в Н</w:t>
      </w:r>
      <w:r w:rsidRPr="00D63820">
        <w:rPr>
          <w:rFonts w:eastAsia="Times New Roman"/>
          <w:lang w:eastAsia="ru-RU"/>
        </w:rPr>
        <w:t>овосибирской области показывает, что за период действия лесного плана происходило плавное снижение объёмов заготовки древесины с 1,7 млн.</w:t>
      </w:r>
      <w:r>
        <w:rPr>
          <w:rFonts w:eastAsia="Times New Roman"/>
          <w:lang w:eastAsia="ru-RU"/>
        </w:rPr>
        <w:t xml:space="preserve"> </w:t>
      </w:r>
      <w:r w:rsidRPr="00D63820">
        <w:rPr>
          <w:rFonts w:eastAsia="Times New Roman"/>
          <w:lang w:eastAsia="ru-RU"/>
        </w:rPr>
        <w:t xml:space="preserve">м3 в 2008 году до 1,1 млн. м3 в 2017. </w:t>
      </w:r>
    </w:p>
    <w:p w:rsidR="00F528FC" w:rsidRPr="00D63820" w:rsidRDefault="00D63820" w:rsidP="00D6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Pr>
          <w:rFonts w:eastAsia="Times New Roman"/>
          <w:lang w:eastAsia="ru-RU"/>
        </w:rPr>
        <w:tab/>
      </w:r>
      <w:r w:rsidRPr="00D63820">
        <w:rPr>
          <w:rFonts w:eastAsia="Times New Roman"/>
          <w:lang w:eastAsia="ru-RU"/>
        </w:rPr>
        <w:t>Снижение объёмов заготовки древесины обусловлено низким спросом на мягколиственную древесину, по этой причине арендатор ООО «Убинский ЛПК» отказался от договоров аренды 2 лесных участк</w:t>
      </w:r>
      <w:r>
        <w:rPr>
          <w:rFonts w:eastAsia="Times New Roman"/>
          <w:lang w:eastAsia="ru-RU"/>
        </w:rPr>
        <w:t>ов общей площадью 168,7 тыс. га с</w:t>
      </w:r>
      <w:r w:rsidRPr="00D63820">
        <w:rPr>
          <w:rFonts w:eastAsia="Times New Roman"/>
          <w:lang w:eastAsia="ru-RU"/>
        </w:rPr>
        <w:t xml:space="preserve"> объёмом заготовки древесины более 30 тыс.м3.</w:t>
      </w:r>
    </w:p>
    <w:p w:rsidR="00D63820" w:rsidRDefault="004E7BBA" w:rsidP="004E7BBA">
      <w:pPr>
        <w:pStyle w:val="a7"/>
        <w:ind w:left="0" w:firstLine="709"/>
        <w:rPr>
          <w:color w:val="000000" w:themeColor="text1"/>
        </w:rPr>
      </w:pPr>
      <w:proofErr w:type="gramStart"/>
      <w:r>
        <w:rPr>
          <w:color w:val="000000" w:themeColor="text1"/>
        </w:rPr>
        <w:t>Не достижение плановых объемов заготовки древесины, как и н</w:t>
      </w:r>
      <w:r w:rsidRPr="00CE1652">
        <w:rPr>
          <w:color w:val="000000" w:themeColor="text1"/>
        </w:rPr>
        <w:t>едоиспользование расчетной лесосеки</w:t>
      </w:r>
      <w:r>
        <w:rPr>
          <w:color w:val="000000" w:themeColor="text1"/>
        </w:rPr>
        <w:t>,</w:t>
      </w:r>
      <w:r w:rsidRPr="00CE1652">
        <w:rPr>
          <w:color w:val="000000" w:themeColor="text1"/>
        </w:rPr>
        <w:t xml:space="preserve"> связано </w:t>
      </w:r>
      <w:r>
        <w:rPr>
          <w:color w:val="000000" w:themeColor="text1"/>
        </w:rPr>
        <w:t xml:space="preserve">в первую очередь </w:t>
      </w:r>
      <w:r w:rsidRPr="00CE1652">
        <w:rPr>
          <w:color w:val="000000" w:themeColor="text1"/>
        </w:rPr>
        <w:t>с незначительным спросом на низкотоварную древесину мягколиственных пород, особенно осину,</w:t>
      </w:r>
      <w:r>
        <w:rPr>
          <w:color w:val="000000" w:themeColor="text1"/>
        </w:rPr>
        <w:t xml:space="preserve"> </w:t>
      </w:r>
      <w:r w:rsidR="00152A94">
        <w:rPr>
          <w:color w:val="000000" w:themeColor="text1"/>
        </w:rPr>
        <w:t xml:space="preserve">удаленность и </w:t>
      </w:r>
      <w:r>
        <w:rPr>
          <w:color w:val="000000" w:themeColor="text1"/>
        </w:rPr>
        <w:t>труднодоступность лесных насаждений в северной части Новосибирской области,</w:t>
      </w:r>
      <w:r w:rsidRPr="00CE1652">
        <w:rPr>
          <w:color w:val="000000" w:themeColor="text1"/>
        </w:rPr>
        <w:t xml:space="preserve"> что ведет к накоплению в эксплуатационном фонде перестойных насаждений, к ухудшению состояния лесного фонда и к потере товарной ценности древесины, а также может отрицательно сказаться</w:t>
      </w:r>
      <w:proofErr w:type="gramEnd"/>
      <w:r w:rsidRPr="00CE1652">
        <w:rPr>
          <w:color w:val="000000" w:themeColor="text1"/>
        </w:rPr>
        <w:t xml:space="preserve"> на продуктивности лесов, снизить качественную структуру лесного фонда. </w:t>
      </w:r>
    </w:p>
    <w:p w:rsidR="004E7BBA" w:rsidRDefault="004E7BBA" w:rsidP="004E7BBA">
      <w:pPr>
        <w:pStyle w:val="a7"/>
        <w:ind w:left="0" w:firstLine="709"/>
        <w:rPr>
          <w:color w:val="000000" w:themeColor="text1"/>
        </w:rPr>
      </w:pPr>
      <w:r w:rsidRPr="00CE1652">
        <w:rPr>
          <w:color w:val="000000" w:themeColor="text1"/>
        </w:rPr>
        <w:t xml:space="preserve">Увеличение использования низкосортной мягколиственной древесины до объемов, сопоставимых с расчетной лесосекой должно стать основой для расширения лесоперерабатывающих предприятий, использующих древесину мягколиственных пород. </w:t>
      </w:r>
    </w:p>
    <w:p w:rsidR="00ED3B13" w:rsidRDefault="004E7BBA" w:rsidP="00CF234B">
      <w:pPr>
        <w:pStyle w:val="a7"/>
        <w:ind w:left="0" w:firstLine="709"/>
      </w:pPr>
      <w:r w:rsidRPr="00F40597">
        <w:lastRenderedPageBreak/>
        <w:t xml:space="preserve">В целях </w:t>
      </w:r>
      <w:r>
        <w:t xml:space="preserve">увеличения объемов использования расчетной лесосеки в </w:t>
      </w:r>
      <w:r w:rsidRPr="00F40597">
        <w:t>Новосибирской области необходимо привлечение инвестиций для создания лесоперерабатывающих мощностей, необходимых для производства лесопродукции глубокой переработки, что позволит более эффективно использовать лесосырьевые ресурсы, создавать новые рабочие места в районах области, увеличивать налоговые поступления в бюджеты всех уровней.</w:t>
      </w:r>
    </w:p>
    <w:p w:rsidR="00CF234B" w:rsidRPr="00CF234B" w:rsidRDefault="00CF234B" w:rsidP="00CF234B">
      <w:pPr>
        <w:pStyle w:val="a7"/>
        <w:ind w:left="0" w:firstLine="709"/>
      </w:pPr>
    </w:p>
    <w:p w:rsidR="003C0EA4" w:rsidRPr="0047788D" w:rsidRDefault="003C0EA4" w:rsidP="002A40B6">
      <w:pPr>
        <w:pStyle w:val="30"/>
        <w:spacing w:line="240" w:lineRule="auto"/>
        <w:jc w:val="center"/>
      </w:pPr>
      <w:r w:rsidRPr="0047788D">
        <w:t>2.3. Мероприятия по охране лесов, организации охраны лесов от пожаров за период действия предыдущего лесного плана</w:t>
      </w:r>
      <w:bookmarkEnd w:id="27"/>
    </w:p>
    <w:p w:rsidR="003C0EA4" w:rsidRDefault="003C0EA4" w:rsidP="003C0EA4">
      <w:pPr>
        <w:rPr>
          <w:rFonts w:eastAsia="Times New Roman"/>
        </w:rPr>
      </w:pPr>
    </w:p>
    <w:p w:rsidR="002530A5" w:rsidRPr="00FF5697" w:rsidRDefault="002530A5" w:rsidP="0025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FF5697">
        <w:rPr>
          <w:rFonts w:eastAsia="Times New Roman"/>
          <w:lang w:eastAsia="ru-RU"/>
        </w:rPr>
        <w:t xml:space="preserve">Информация о </w:t>
      </w:r>
      <w:r w:rsidRPr="00FF5697">
        <w:rPr>
          <w:kern w:val="16"/>
        </w:rPr>
        <w:t>мероприятиях по охране лесов, организации охраны лесов от пожаров</w:t>
      </w:r>
      <w:r w:rsidRPr="00FF5697">
        <w:rPr>
          <w:rFonts w:eastAsia="Times New Roman"/>
          <w:lang w:eastAsia="ru-RU"/>
        </w:rPr>
        <w:t xml:space="preserve"> за период действия предыдущего лесного пл</w:t>
      </w:r>
      <w:r>
        <w:rPr>
          <w:rFonts w:eastAsia="Times New Roman"/>
          <w:lang w:eastAsia="ru-RU"/>
        </w:rPr>
        <w:t>ана приведена в приложении 9 к Л</w:t>
      </w:r>
      <w:r w:rsidRPr="00FF5697">
        <w:rPr>
          <w:rFonts w:eastAsia="Times New Roman"/>
          <w:lang w:eastAsia="ru-RU"/>
        </w:rPr>
        <w:t xml:space="preserve">есному плану.   </w:t>
      </w:r>
    </w:p>
    <w:p w:rsidR="002530A5" w:rsidRPr="00FF5697" w:rsidRDefault="002530A5" w:rsidP="002530A5">
      <w:pPr>
        <w:ind w:firstLine="709"/>
      </w:pPr>
      <w:r w:rsidRPr="00FF5697">
        <w:t>Предыдущим лесным планом на землях лесного фонда Новосибирской области были запланированы следующие объемы противопожарных мероприятий (с учетом состояния лесов Новосибирской области):</w:t>
      </w:r>
    </w:p>
    <w:p w:rsidR="002530A5" w:rsidRPr="00FF5697" w:rsidRDefault="002530A5" w:rsidP="002530A5">
      <w:pPr>
        <w:ind w:firstLine="709"/>
        <w:rPr>
          <w:rFonts w:eastAsia="Times New Roman"/>
          <w:lang w:eastAsia="ru-RU"/>
        </w:rPr>
      </w:pPr>
      <w:r w:rsidRPr="00FF5697">
        <w:rPr>
          <w:rFonts w:eastAsia="Times New Roman"/>
        </w:rPr>
        <w:t xml:space="preserve">- создание лесных дорог, предназначенных для охраны лесов от пожаров  - 252 км, </w:t>
      </w:r>
      <w:r w:rsidRPr="00FF5697">
        <w:t xml:space="preserve">выполнено за период </w:t>
      </w:r>
      <w:r w:rsidRPr="00FF5697">
        <w:rPr>
          <w:rFonts w:eastAsia="Times New Roman"/>
          <w:lang w:eastAsia="ru-RU"/>
        </w:rPr>
        <w:t>действия предыдущего лесного плана – 256,6 (101,8%);</w:t>
      </w:r>
    </w:p>
    <w:p w:rsidR="002530A5" w:rsidRPr="00FF5697" w:rsidRDefault="002530A5" w:rsidP="002530A5">
      <w:pPr>
        <w:ind w:firstLine="709"/>
        <w:rPr>
          <w:rFonts w:eastAsia="Times New Roman"/>
          <w:lang w:eastAsia="ru-RU"/>
        </w:rPr>
      </w:pPr>
      <w:r w:rsidRPr="00FF5697">
        <w:rPr>
          <w:rFonts w:eastAsia="Times New Roman"/>
        </w:rPr>
        <w:t xml:space="preserve">- реконструкция лесных дорог, предназначенных для охраны лесов от пожаров – 930,2 км, </w:t>
      </w:r>
      <w:r w:rsidRPr="00FF5697">
        <w:t xml:space="preserve">выполнено за период </w:t>
      </w:r>
      <w:r w:rsidRPr="00FF5697">
        <w:rPr>
          <w:rFonts w:eastAsia="Times New Roman"/>
          <w:lang w:eastAsia="ru-RU"/>
        </w:rPr>
        <w:t>действия предыдущего лесного плана – 950,9 км (102,2%);</w:t>
      </w:r>
    </w:p>
    <w:p w:rsidR="002530A5" w:rsidRPr="00FF5697" w:rsidRDefault="002530A5" w:rsidP="002530A5">
      <w:pPr>
        <w:ind w:firstLine="709"/>
        <w:rPr>
          <w:rFonts w:eastAsia="Times New Roman"/>
          <w:lang w:eastAsia="ru-RU"/>
        </w:rPr>
      </w:pPr>
      <w:r w:rsidRPr="00FF5697">
        <w:rPr>
          <w:rFonts w:eastAsia="Times New Roman"/>
          <w:lang w:eastAsia="ru-RU"/>
        </w:rPr>
        <w:t xml:space="preserve">- устройство противопожарных минерализованных полос – 67,8 тыс. км, </w:t>
      </w:r>
      <w:r w:rsidRPr="00FF5697">
        <w:t xml:space="preserve">выполнено за период </w:t>
      </w:r>
      <w:r w:rsidRPr="00FF5697">
        <w:rPr>
          <w:rFonts w:eastAsia="Times New Roman"/>
          <w:lang w:eastAsia="ru-RU"/>
        </w:rPr>
        <w:t>действия предыдущего лесного плана – 68,1 тыс. км (100,4%);</w:t>
      </w:r>
    </w:p>
    <w:p w:rsidR="002530A5" w:rsidRPr="00FF5697" w:rsidRDefault="002530A5" w:rsidP="002530A5">
      <w:pPr>
        <w:ind w:firstLine="709"/>
        <w:rPr>
          <w:rFonts w:eastAsia="Times New Roman"/>
          <w:lang w:eastAsia="ru-RU"/>
        </w:rPr>
      </w:pPr>
      <w:r w:rsidRPr="00FF5697">
        <w:rPr>
          <w:rFonts w:eastAsia="Times New Roman"/>
          <w:lang w:eastAsia="ru-RU"/>
        </w:rPr>
        <w:t xml:space="preserve">- прочистка просек, уход за противопожарными разрывами – предыдущим лесным планом не запланированы, фактически выполнено 1,5 тыс. км за счет средств лиц, использующих леса, </w:t>
      </w:r>
      <w:proofErr w:type="gramStart"/>
      <w:r w:rsidRPr="00FF5697">
        <w:rPr>
          <w:rFonts w:eastAsia="Times New Roman"/>
          <w:lang w:eastAsia="ru-RU"/>
        </w:rPr>
        <w:t>согласно объемов</w:t>
      </w:r>
      <w:proofErr w:type="gramEnd"/>
      <w:r w:rsidRPr="00FF5697">
        <w:rPr>
          <w:rFonts w:eastAsia="Times New Roman"/>
          <w:lang w:eastAsia="ru-RU"/>
        </w:rPr>
        <w:t>, запланированных проектами освоения лесов;</w:t>
      </w:r>
    </w:p>
    <w:p w:rsidR="002530A5" w:rsidRPr="00FF5697" w:rsidRDefault="002530A5" w:rsidP="002530A5">
      <w:pPr>
        <w:ind w:firstLine="709"/>
        <w:rPr>
          <w:rFonts w:eastAsia="Times New Roman"/>
          <w:lang w:eastAsia="ru-RU"/>
        </w:rPr>
      </w:pPr>
      <w:r w:rsidRPr="00FF5697">
        <w:rPr>
          <w:rFonts w:eastAsia="Times New Roman"/>
          <w:lang w:eastAsia="ru-RU"/>
        </w:rPr>
        <w:t>- </w:t>
      </w:r>
      <w:r w:rsidRPr="00FF5697">
        <w:rPr>
          <w:rFonts w:eastAsia="Times New Roman"/>
        </w:rPr>
        <w:t xml:space="preserve">прочистка противопожарных минерализованных полос и их обновление -181,0 тыс. км, </w:t>
      </w:r>
      <w:r w:rsidRPr="00FF5697">
        <w:t xml:space="preserve">выполнено за период </w:t>
      </w:r>
      <w:r w:rsidRPr="00FF5697">
        <w:rPr>
          <w:rFonts w:eastAsia="Times New Roman"/>
          <w:lang w:eastAsia="ru-RU"/>
        </w:rPr>
        <w:t>действия предыдущего лесного плана – 181 тыс. км (100%);</w:t>
      </w:r>
    </w:p>
    <w:p w:rsidR="002530A5" w:rsidRPr="00FF5697" w:rsidRDefault="002530A5" w:rsidP="002530A5">
      <w:pPr>
        <w:ind w:firstLine="709"/>
        <w:rPr>
          <w:rFonts w:eastAsia="Times New Roman"/>
        </w:rPr>
      </w:pPr>
      <w:r w:rsidRPr="00FF5697">
        <w:rPr>
          <w:rFonts w:eastAsia="Times New Roman"/>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материалов- 155,6 тыс. га, выполнено </w:t>
      </w:r>
      <w:r w:rsidRPr="00FF5697">
        <w:t xml:space="preserve">за период </w:t>
      </w:r>
      <w:r w:rsidRPr="00FF5697">
        <w:rPr>
          <w:rFonts w:eastAsia="Times New Roman"/>
          <w:lang w:eastAsia="ru-RU"/>
        </w:rPr>
        <w:t>действия предыдущего лесного плана – 156,8 тыс. га (</w:t>
      </w:r>
      <w:r w:rsidRPr="00FF5697">
        <w:rPr>
          <w:rFonts w:eastAsia="Times New Roman"/>
        </w:rPr>
        <w:t>100,8%);</w:t>
      </w:r>
    </w:p>
    <w:p w:rsidR="002530A5" w:rsidRPr="00FF5697" w:rsidRDefault="002530A5" w:rsidP="002530A5">
      <w:pPr>
        <w:ind w:firstLine="709"/>
        <w:rPr>
          <w:rFonts w:eastAsia="Times New Roman"/>
          <w:lang w:eastAsia="ru-RU"/>
        </w:rPr>
      </w:pPr>
      <w:r w:rsidRPr="00FF5697">
        <w:rPr>
          <w:rFonts w:eastAsia="Times New Roman"/>
        </w:rPr>
        <w:t xml:space="preserve">- устройство пожарных водоемов и подъездов к источникам противопожарного водоснабжения – 10 шт., </w:t>
      </w:r>
      <w:r w:rsidRPr="00FF5697">
        <w:t xml:space="preserve">выполнено за период </w:t>
      </w:r>
      <w:r w:rsidRPr="00FF5697">
        <w:rPr>
          <w:rFonts w:eastAsia="Times New Roman"/>
          <w:lang w:eastAsia="ru-RU"/>
        </w:rPr>
        <w:t>действия предыдущего лесного плана – 10 шт. (100%);</w:t>
      </w:r>
    </w:p>
    <w:p w:rsidR="002530A5" w:rsidRPr="00FF5697" w:rsidRDefault="002530A5" w:rsidP="002530A5">
      <w:pPr>
        <w:ind w:firstLine="709"/>
        <w:rPr>
          <w:rFonts w:eastAsia="Times New Roman"/>
          <w:lang w:eastAsia="ru-RU"/>
        </w:rPr>
      </w:pPr>
      <w:r w:rsidRPr="00FF5697">
        <w:rPr>
          <w:rFonts w:eastAsia="Times New Roman"/>
          <w:lang w:eastAsia="ru-RU"/>
        </w:rPr>
        <w:t xml:space="preserve">- установка и размещение стендов, знаков и указателей, содержащих информацию о мерах пожарной безопасности в лесах – 8,7 тыс. шт., </w:t>
      </w:r>
      <w:r w:rsidRPr="00FF5697">
        <w:t xml:space="preserve">выполнено за период </w:t>
      </w:r>
      <w:r w:rsidRPr="00FF5697">
        <w:rPr>
          <w:rFonts w:eastAsia="Times New Roman"/>
          <w:lang w:eastAsia="ru-RU"/>
        </w:rPr>
        <w:t>действия предыдущего лесного плана – 9,0 тыс. шт. (103,4%);</w:t>
      </w:r>
    </w:p>
    <w:p w:rsidR="002530A5" w:rsidRPr="00FF5697" w:rsidRDefault="002530A5" w:rsidP="002530A5">
      <w:pPr>
        <w:ind w:firstLine="709"/>
        <w:rPr>
          <w:rFonts w:eastAsia="Times New Roman"/>
          <w:lang w:eastAsia="ru-RU"/>
        </w:rPr>
      </w:pPr>
      <w:r w:rsidRPr="00FF5697">
        <w:rPr>
          <w:rFonts w:eastAsia="Times New Roman"/>
          <w:lang w:eastAsia="ru-RU"/>
        </w:rPr>
        <w:t xml:space="preserve">- благоустройство зон отдыха граждан, пребывающих в лесах – 1,2 тыс. шт., </w:t>
      </w:r>
      <w:r w:rsidRPr="00FF5697">
        <w:t xml:space="preserve">выполнено за период </w:t>
      </w:r>
      <w:r w:rsidRPr="00FF5697">
        <w:rPr>
          <w:rFonts w:eastAsia="Times New Roman"/>
          <w:lang w:eastAsia="ru-RU"/>
        </w:rPr>
        <w:t>действия предыдущего лесного плана – 1,5 тыс. шт. (125%).</w:t>
      </w:r>
    </w:p>
    <w:p w:rsidR="002530A5" w:rsidRPr="00FF5697" w:rsidRDefault="002530A5" w:rsidP="002530A5">
      <w:pPr>
        <w:ind w:firstLine="709"/>
        <w:rPr>
          <w:rFonts w:eastAsia="Times New Roman"/>
          <w:lang w:eastAsia="ru-RU"/>
        </w:rPr>
      </w:pPr>
      <w:r w:rsidRPr="00FF5697">
        <w:rPr>
          <w:rFonts w:eastAsia="Times New Roman"/>
          <w:lang w:eastAsia="ru-RU"/>
        </w:rPr>
        <w:t xml:space="preserve">Анализ приложения 9 свидетельствует о том, что создание </w:t>
      </w:r>
      <w:proofErr w:type="gramStart"/>
      <w:r w:rsidRPr="00FF5697">
        <w:rPr>
          <w:rFonts w:eastAsia="Times New Roman"/>
          <w:lang w:eastAsia="ru-RU"/>
        </w:rPr>
        <w:t xml:space="preserve">лесных дорог, предназначенных для охраны лесов от пожаров </w:t>
      </w:r>
      <w:r w:rsidRPr="00FF5697">
        <w:rPr>
          <w:rFonts w:eastAsia="Times New Roman"/>
        </w:rPr>
        <w:t xml:space="preserve"> за период действия </w:t>
      </w:r>
      <w:r w:rsidRPr="00FF5697">
        <w:rPr>
          <w:rFonts w:eastAsia="Times New Roman"/>
          <w:lang w:eastAsia="ru-RU"/>
        </w:rPr>
        <w:t>предыдущего лесного плана проводилось</w:t>
      </w:r>
      <w:proofErr w:type="gramEnd"/>
      <w:r w:rsidRPr="00FF5697">
        <w:rPr>
          <w:rFonts w:eastAsia="Times New Roman"/>
          <w:lang w:eastAsia="ru-RU"/>
        </w:rPr>
        <w:t xml:space="preserve"> на 32,7% за счет средств федерального бюджета, на 67,3% - за счет средств лиц, использующих леса и иных источников.</w:t>
      </w:r>
    </w:p>
    <w:p w:rsidR="002530A5" w:rsidRPr="00FF5697" w:rsidRDefault="002530A5" w:rsidP="002530A5">
      <w:pPr>
        <w:ind w:firstLine="709"/>
        <w:rPr>
          <w:rFonts w:eastAsia="Times New Roman"/>
          <w:lang w:eastAsia="ru-RU"/>
        </w:rPr>
      </w:pPr>
      <w:r w:rsidRPr="00FF5697">
        <w:rPr>
          <w:rFonts w:eastAsia="Times New Roman"/>
        </w:rPr>
        <w:t xml:space="preserve">Реконструкция </w:t>
      </w:r>
      <w:proofErr w:type="gramStart"/>
      <w:r w:rsidRPr="00FF5697">
        <w:rPr>
          <w:rFonts w:eastAsia="Times New Roman"/>
        </w:rPr>
        <w:t xml:space="preserve">лесных дорог, предназначенных для охраны лесов от пожаров за период действия </w:t>
      </w:r>
      <w:r w:rsidRPr="00FF5697">
        <w:rPr>
          <w:rFonts w:eastAsia="Times New Roman"/>
          <w:lang w:eastAsia="ru-RU"/>
        </w:rPr>
        <w:t>предыдущего лесного плана проводилась</w:t>
      </w:r>
      <w:proofErr w:type="gramEnd"/>
      <w:r w:rsidRPr="00FF5697">
        <w:rPr>
          <w:rFonts w:eastAsia="Times New Roman"/>
          <w:lang w:eastAsia="ru-RU"/>
        </w:rPr>
        <w:t xml:space="preserve"> на 33,9% за счет средств федерального бюджета и 66,1% за счет средств лиц, использующих леса и иных источников.</w:t>
      </w:r>
    </w:p>
    <w:p w:rsidR="002530A5" w:rsidRPr="00FF5697" w:rsidRDefault="002530A5" w:rsidP="002530A5">
      <w:pPr>
        <w:ind w:firstLine="709"/>
        <w:rPr>
          <w:rFonts w:eastAsia="Times New Roman"/>
          <w:lang w:eastAsia="ru-RU"/>
        </w:rPr>
      </w:pPr>
      <w:r w:rsidRPr="00FF5697">
        <w:rPr>
          <w:rFonts w:eastAsia="Times New Roman"/>
          <w:lang w:eastAsia="ru-RU"/>
        </w:rPr>
        <w:t>Устройство противопожарных минерализованных полос</w:t>
      </w:r>
      <w:r w:rsidRPr="00FF5697">
        <w:rPr>
          <w:rFonts w:eastAsia="Times New Roman"/>
        </w:rPr>
        <w:t xml:space="preserve"> за период действия </w:t>
      </w:r>
      <w:r w:rsidRPr="00FF5697">
        <w:rPr>
          <w:rFonts w:eastAsia="Times New Roman"/>
          <w:lang w:eastAsia="ru-RU"/>
        </w:rPr>
        <w:t>предыдущего лесного плана проводилось на 55,4% за счет средств федерального бюджета и 44,6% за счет средств лиц, использующих леса и иных источников.</w:t>
      </w:r>
    </w:p>
    <w:p w:rsidR="002530A5" w:rsidRPr="00FF5697" w:rsidRDefault="002530A5" w:rsidP="002530A5">
      <w:pPr>
        <w:ind w:firstLine="708"/>
        <w:rPr>
          <w:rFonts w:eastAsia="Times New Roman"/>
          <w:lang w:eastAsia="ru-RU"/>
        </w:rPr>
      </w:pPr>
      <w:r w:rsidRPr="00FF5697">
        <w:rPr>
          <w:rFonts w:eastAsia="Times New Roman"/>
        </w:rPr>
        <w:lastRenderedPageBreak/>
        <w:t>Прочистка противопожарных минерализованных полос и их обновление проводилась на 53,0% за счет</w:t>
      </w:r>
      <w:r w:rsidRPr="00FF5697">
        <w:rPr>
          <w:rFonts w:eastAsia="Times New Roman"/>
          <w:lang w:eastAsia="ru-RU"/>
        </w:rPr>
        <w:t xml:space="preserve"> средств федерального бюджета, на  47% -за счет средств лиц, использующих леса и иных источников.</w:t>
      </w:r>
    </w:p>
    <w:p w:rsidR="002530A5" w:rsidRPr="00FF5697" w:rsidRDefault="002530A5" w:rsidP="002530A5">
      <w:pPr>
        <w:rPr>
          <w:rFonts w:eastAsia="Times New Roman"/>
          <w:lang w:eastAsia="ru-RU"/>
        </w:rPr>
      </w:pPr>
      <w:r w:rsidRPr="00FF5697">
        <w:rPr>
          <w:rFonts w:eastAsia="Times New Roman"/>
        </w:rPr>
        <w:tab/>
        <w:t>Проведение профилактического контролируемого противопожарного выжигания проводилось за счет</w:t>
      </w:r>
      <w:r w:rsidRPr="00FF5697">
        <w:rPr>
          <w:rFonts w:eastAsia="Times New Roman"/>
          <w:lang w:eastAsia="ru-RU"/>
        </w:rPr>
        <w:t xml:space="preserve"> средств федерального бюджета – на 56,3%, за счет средств лиц, использующих леса и иных источников – на 43,7%.</w:t>
      </w:r>
    </w:p>
    <w:p w:rsidR="002530A5" w:rsidRPr="00FF5697" w:rsidRDefault="002530A5" w:rsidP="002530A5">
      <w:pPr>
        <w:rPr>
          <w:rFonts w:eastAsia="Times New Roman"/>
        </w:rPr>
      </w:pPr>
      <w:r w:rsidRPr="00FF5697">
        <w:rPr>
          <w:rFonts w:eastAsia="Times New Roman"/>
          <w:lang w:eastAsia="ru-RU"/>
        </w:rPr>
        <w:tab/>
      </w:r>
      <w:r w:rsidRPr="00FF5697">
        <w:rPr>
          <w:rFonts w:eastAsia="Times New Roman"/>
        </w:rPr>
        <w:t>Устройство пожарных водоемов и подъездов к источникам противопожарного водоснабжения</w:t>
      </w:r>
      <w:r w:rsidR="00C77569">
        <w:rPr>
          <w:rFonts w:eastAsia="Times New Roman"/>
        </w:rPr>
        <w:t xml:space="preserve"> </w:t>
      </w:r>
      <w:r w:rsidRPr="00FF5697">
        <w:rPr>
          <w:rFonts w:eastAsia="Times New Roman"/>
        </w:rPr>
        <w:t>проводилось за счет средств федерального бюджета – на 50,0%, за счет средств лиц, использующих леса и иных источников – на 50,0%.</w:t>
      </w:r>
    </w:p>
    <w:p w:rsidR="002530A5" w:rsidRPr="00FF5697" w:rsidRDefault="002530A5" w:rsidP="002530A5">
      <w:pPr>
        <w:rPr>
          <w:rFonts w:eastAsia="Times New Roman"/>
          <w:lang w:eastAsia="ru-RU"/>
        </w:rPr>
      </w:pPr>
      <w:r w:rsidRPr="00FF5697">
        <w:rPr>
          <w:rFonts w:eastAsia="Times New Roman"/>
        </w:rPr>
        <w:tab/>
      </w:r>
      <w:r w:rsidRPr="00FF5697">
        <w:rPr>
          <w:rFonts w:eastAsia="Times New Roman"/>
          <w:lang w:eastAsia="ru-RU"/>
        </w:rPr>
        <w:t xml:space="preserve">Установка и размещение стендов, знаков и </w:t>
      </w:r>
      <w:proofErr w:type="gramStart"/>
      <w:r w:rsidRPr="00FF5697">
        <w:rPr>
          <w:rFonts w:eastAsia="Times New Roman"/>
          <w:lang w:eastAsia="ru-RU"/>
        </w:rPr>
        <w:t>указателей, содержащих информацию о мерах пожарной безопасности в лесах</w:t>
      </w:r>
      <w:r w:rsidR="00C77569">
        <w:rPr>
          <w:rFonts w:eastAsia="Times New Roman"/>
          <w:lang w:eastAsia="ru-RU"/>
        </w:rPr>
        <w:t xml:space="preserve"> </w:t>
      </w:r>
      <w:r w:rsidRPr="00FF5697">
        <w:rPr>
          <w:rFonts w:eastAsia="Times New Roman"/>
          <w:lang w:eastAsia="ru-RU"/>
        </w:rPr>
        <w:t>проводилось</w:t>
      </w:r>
      <w:proofErr w:type="gramEnd"/>
      <w:r w:rsidRPr="00FF5697">
        <w:rPr>
          <w:rFonts w:eastAsia="Times New Roman"/>
          <w:lang w:eastAsia="ru-RU"/>
        </w:rPr>
        <w:t xml:space="preserve"> за счет средств федерального бюджета – на 62,2%, за счет средств лиц, использующих леса и иных источников – на 37,8%.</w:t>
      </w:r>
    </w:p>
    <w:p w:rsidR="002530A5" w:rsidRPr="00FF5697" w:rsidRDefault="002530A5" w:rsidP="002530A5">
      <w:pPr>
        <w:rPr>
          <w:rFonts w:eastAsia="Times New Roman"/>
          <w:lang w:eastAsia="ru-RU"/>
        </w:rPr>
      </w:pPr>
      <w:r w:rsidRPr="00FF5697">
        <w:rPr>
          <w:rFonts w:eastAsia="Times New Roman"/>
          <w:lang w:eastAsia="ru-RU"/>
        </w:rPr>
        <w:tab/>
        <w:t>Благоустройство зон отдыха граждан, пребывающих в лесах  - за счет средств федерального бюджета – на 39,6%, за счет средств лиц, использующих леса и иных источников – на 60,4%.</w:t>
      </w:r>
    </w:p>
    <w:p w:rsidR="002530A5" w:rsidRPr="00FF5697" w:rsidRDefault="002530A5" w:rsidP="002530A5">
      <w:pPr>
        <w:rPr>
          <w:rFonts w:eastAsia="Times New Roman"/>
          <w:lang w:eastAsia="ru-RU"/>
        </w:rPr>
      </w:pPr>
      <w:r w:rsidRPr="00FF5697">
        <w:rPr>
          <w:rFonts w:eastAsia="Times New Roman"/>
          <w:lang w:eastAsia="ru-RU"/>
        </w:rPr>
        <w:tab/>
        <w:t>Мониторинг пожарной опасности в лесах и лесных пожаров путем наземного патрулирования лесов – на площади 1161,8 тыс. га за счет средств федерального бюджета (100%);</w:t>
      </w:r>
    </w:p>
    <w:p w:rsidR="002530A5" w:rsidRPr="00FF5697" w:rsidRDefault="002530A5" w:rsidP="002530A5">
      <w:pPr>
        <w:rPr>
          <w:rFonts w:eastAsia="Times New Roman"/>
          <w:lang w:eastAsia="ru-RU"/>
        </w:rPr>
      </w:pPr>
      <w:r w:rsidRPr="00FF5697">
        <w:rPr>
          <w:rFonts w:eastAsia="Times New Roman"/>
          <w:lang w:eastAsia="ru-RU"/>
        </w:rPr>
        <w:tab/>
        <w:t>- мониторинг пожарной опасности в лесах и лесных пожаров путем авиационного мониторинга пожарной опасности в лесах и лесных пожаров – на площади 4959,2 тыс. га за счет средств федерального бюджета (100%);</w:t>
      </w:r>
    </w:p>
    <w:p w:rsidR="002530A5" w:rsidRPr="00FF5697" w:rsidRDefault="002530A5" w:rsidP="002530A5">
      <w:pPr>
        <w:rPr>
          <w:rFonts w:eastAsia="Times New Roman"/>
          <w:lang w:eastAsia="ru-RU"/>
        </w:rPr>
      </w:pPr>
      <w:r w:rsidRPr="00FF5697">
        <w:rPr>
          <w:rFonts w:eastAsia="Times New Roman"/>
          <w:lang w:eastAsia="ru-RU"/>
        </w:rPr>
        <w:tab/>
        <w:t>- мониторинг пожарной опасности в лесах и лесных пожаров путем космического мониторинга пожарной опасности в лесах и лесных пожаров – 350,8 тыс. га за счет средств федерального бюджета (100%);</w:t>
      </w:r>
    </w:p>
    <w:p w:rsidR="002530A5" w:rsidRPr="00FF5697" w:rsidRDefault="002530A5" w:rsidP="002530A5">
      <w:pPr>
        <w:rPr>
          <w:rFonts w:eastAsia="Times New Roman"/>
        </w:rPr>
      </w:pPr>
      <w:r w:rsidRPr="00FF5697">
        <w:rPr>
          <w:rFonts w:eastAsia="Times New Roman"/>
          <w:lang w:eastAsia="ru-RU"/>
        </w:rPr>
        <w:tab/>
        <w:t xml:space="preserve">- организация и содержание пожарно-химических станций (ПХС), всего – 51 шт., в том числе за счет средств федерального бюджета – 45 шт. (88,2%) и за счет </w:t>
      </w:r>
      <w:r w:rsidRPr="00FF5697">
        <w:rPr>
          <w:rFonts w:eastAsia="Times New Roman"/>
        </w:rPr>
        <w:t>средств лиц, использующих леса – 6 шт. (11,8%);</w:t>
      </w:r>
    </w:p>
    <w:p w:rsidR="002530A5" w:rsidRPr="00FF5697" w:rsidRDefault="002530A5" w:rsidP="002530A5">
      <w:pPr>
        <w:rPr>
          <w:rFonts w:eastAsia="Times New Roman"/>
        </w:rPr>
      </w:pPr>
      <w:r w:rsidRPr="00FF5697">
        <w:rPr>
          <w:rFonts w:eastAsia="Times New Roman"/>
        </w:rPr>
        <w:tab/>
        <w:t xml:space="preserve">- строительство, реконструкция и эксплуатация пожарных наблюдательных пунктов (вышек, мачт, павильонов и других наблюдательных пунктов) – 54 шт., в том числе </w:t>
      </w:r>
      <w:r w:rsidRPr="00FF5697">
        <w:rPr>
          <w:rFonts w:eastAsia="Times New Roman"/>
          <w:lang w:eastAsia="ru-RU"/>
        </w:rPr>
        <w:t xml:space="preserve">за счет средств федерального бюджета – 37 шт. (68,5%) и за счет </w:t>
      </w:r>
      <w:r w:rsidRPr="00FF5697">
        <w:rPr>
          <w:rFonts w:eastAsia="Times New Roman"/>
        </w:rPr>
        <w:t>средств лиц, использующих леса – 17 шт. (31,5%);</w:t>
      </w:r>
    </w:p>
    <w:p w:rsidR="002530A5" w:rsidRPr="00FF5697" w:rsidRDefault="002530A5" w:rsidP="002530A5">
      <w:pPr>
        <w:rPr>
          <w:rFonts w:eastAsia="Times New Roman"/>
        </w:rPr>
      </w:pPr>
      <w:r w:rsidRPr="00FF5697">
        <w:rPr>
          <w:rFonts w:eastAsia="Times New Roman"/>
        </w:rPr>
        <w:tab/>
        <w:t xml:space="preserve">- строительство, реконструкция и эксплуатация пунктов сосредоточения противопожарного инвентаря – 33 шт., в том числе </w:t>
      </w:r>
      <w:r w:rsidRPr="00FF5697">
        <w:rPr>
          <w:rFonts w:eastAsia="Times New Roman"/>
          <w:lang w:eastAsia="ru-RU"/>
        </w:rPr>
        <w:t xml:space="preserve">за счет средств </w:t>
      </w:r>
      <w:r w:rsidRPr="00FF5697">
        <w:rPr>
          <w:rFonts w:eastAsia="Times New Roman"/>
        </w:rPr>
        <w:t>лиц, использующих леса – 33 шт. (100%).</w:t>
      </w:r>
    </w:p>
    <w:p w:rsidR="00E476E6" w:rsidRPr="007C06D0" w:rsidRDefault="00E476E6" w:rsidP="003C0EA4">
      <w:pPr>
        <w:rPr>
          <w:rFonts w:eastAsia="Times New Roman"/>
          <w:lang w:eastAsia="ru-RU"/>
        </w:rPr>
      </w:pPr>
    </w:p>
    <w:p w:rsidR="003C0EA4" w:rsidRDefault="003C0EA4" w:rsidP="002530A5">
      <w:pPr>
        <w:pStyle w:val="30"/>
        <w:spacing w:line="240" w:lineRule="auto"/>
      </w:pPr>
      <w:bookmarkStart w:id="28" w:name="_Toc526765032"/>
      <w:r w:rsidRPr="0047788D">
        <w:t>2.4. Мероприятия по защите лесов за период действия предыдущего лесного плана</w:t>
      </w:r>
      <w:bookmarkEnd w:id="28"/>
    </w:p>
    <w:p w:rsidR="002530A5" w:rsidRPr="002530A5" w:rsidRDefault="002530A5" w:rsidP="002530A5">
      <w:pPr>
        <w:rPr>
          <w:lang w:eastAsia="ru-RU"/>
        </w:rPr>
      </w:pPr>
    </w:p>
    <w:p w:rsidR="003C0EA4" w:rsidRDefault="003C0EA4" w:rsidP="003C0EA4">
      <w:pPr>
        <w:pStyle w:val="affa"/>
        <w:ind w:firstLine="709"/>
        <w:rPr>
          <w:sz w:val="24"/>
        </w:rPr>
      </w:pPr>
      <w:r>
        <w:rPr>
          <w:sz w:val="24"/>
        </w:rPr>
        <w:t xml:space="preserve">На территории Новосибирской области лесозащитные мероприятий представлены санитарно-оздоровительными мероприятиями, лесопатологическими обследованиями, мероприятиями по </w:t>
      </w:r>
      <w:r>
        <w:rPr>
          <w:rFonts w:eastAsia="Times New Roman"/>
          <w:sz w:val="24"/>
        </w:rPr>
        <w:t>локализации и ликвидации очагов вредных организмов</w:t>
      </w:r>
      <w:r>
        <w:rPr>
          <w:sz w:val="24"/>
        </w:rPr>
        <w:t xml:space="preserve">.  </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Информация о </w:t>
      </w:r>
      <w:r>
        <w:rPr>
          <w:kern w:val="16"/>
        </w:rPr>
        <w:t xml:space="preserve">мероприятиях по защите лесов </w:t>
      </w:r>
      <w:r>
        <w:rPr>
          <w:rFonts w:eastAsia="Times New Roman"/>
          <w:lang w:eastAsia="ru-RU"/>
        </w:rPr>
        <w:t>за период действия предыдущего лесного пла</w:t>
      </w:r>
      <w:r w:rsidR="000D0655">
        <w:rPr>
          <w:rFonts w:eastAsia="Times New Roman"/>
          <w:lang w:eastAsia="ru-RU"/>
        </w:rPr>
        <w:t>на приведена в приложении 10 к Л</w:t>
      </w:r>
      <w:r>
        <w:rPr>
          <w:rFonts w:eastAsia="Times New Roman"/>
          <w:lang w:eastAsia="ru-RU"/>
        </w:rPr>
        <w:t>есному плану.</w:t>
      </w:r>
    </w:p>
    <w:p w:rsidR="000D0655" w:rsidRPr="000D0655" w:rsidRDefault="000D0655" w:rsidP="000D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0D0655">
        <w:rPr>
          <w:rFonts w:eastAsia="Times New Roman"/>
          <w:lang w:eastAsia="ru-RU"/>
        </w:rPr>
        <w:t>Анализ приложения 10 показал, что:</w:t>
      </w:r>
    </w:p>
    <w:p w:rsidR="000D0655" w:rsidRPr="000D0655" w:rsidRDefault="000D0655" w:rsidP="000D0655">
      <w:pPr>
        <w:ind w:firstLine="709"/>
        <w:rPr>
          <w:rFonts w:eastAsia="Times New Roman"/>
          <w:lang w:eastAsia="ru-RU"/>
        </w:rPr>
      </w:pPr>
      <w:r w:rsidRPr="000D0655">
        <w:rPr>
          <w:rFonts w:eastAsia="Times New Roman"/>
          <w:lang w:eastAsia="ru-RU"/>
        </w:rPr>
        <w:t xml:space="preserve">- </w:t>
      </w:r>
      <w:r w:rsidRPr="000D0655">
        <w:rPr>
          <w:rFonts w:eastAsia="Times New Roman"/>
        </w:rPr>
        <w:t xml:space="preserve">лесопатологические обследования за период действия </w:t>
      </w:r>
      <w:r w:rsidRPr="000D0655">
        <w:rPr>
          <w:rFonts w:eastAsia="Times New Roman"/>
          <w:lang w:eastAsia="ru-RU"/>
        </w:rPr>
        <w:t>предыдущего лесного плана проводились на 96,7 % за счет средств федерального бюджета, на 3,3 % - за счет средств лиц, использующих леса и иных источников.</w:t>
      </w:r>
    </w:p>
    <w:p w:rsidR="000D0655" w:rsidRPr="000D0655" w:rsidRDefault="000D0655" w:rsidP="000D0655">
      <w:pPr>
        <w:ind w:firstLine="709"/>
        <w:rPr>
          <w:rFonts w:eastAsia="Times New Roman"/>
          <w:lang w:eastAsia="ru-RU"/>
        </w:rPr>
      </w:pPr>
      <w:r w:rsidRPr="000D0655">
        <w:rPr>
          <w:rFonts w:eastAsia="Times New Roman"/>
        </w:rPr>
        <w:t>- санитарно – оздоровительные мероприятия</w:t>
      </w:r>
      <w:r w:rsidRPr="000D0655">
        <w:rPr>
          <w:rFonts w:eastAsia="Times New Roman"/>
          <w:lang w:eastAsia="ru-RU"/>
        </w:rPr>
        <w:t xml:space="preserve"> проводились на 100% за счет средств лиц, использующих леса и иных источников. </w:t>
      </w:r>
    </w:p>
    <w:p w:rsidR="000D0655" w:rsidRPr="000D0655" w:rsidRDefault="000D0655" w:rsidP="000D0655">
      <w:pPr>
        <w:ind w:firstLine="709"/>
        <w:rPr>
          <w:rFonts w:eastAsia="Times New Roman"/>
        </w:rPr>
      </w:pPr>
      <w:r w:rsidRPr="000D0655">
        <w:rPr>
          <w:rFonts w:eastAsia="Times New Roman"/>
          <w:lang w:eastAsia="ru-RU"/>
        </w:rPr>
        <w:t xml:space="preserve">Невыполнение мероприятий по защите лесов за период действия предыдущего лесного плана связано со </w:t>
      </w:r>
      <w:r w:rsidRPr="000D0655">
        <w:t xml:space="preserve">снижением площади погибших и поврежденных лесных </w:t>
      </w:r>
      <w:r w:rsidRPr="000D0655">
        <w:lastRenderedPageBreak/>
        <w:t>насаждений на территории земель лесного фонда Новосибирской области, с уменьшением потребности в проведении лесопатологических обследований и санитарно-оздоровительных мероприятий.</w:t>
      </w:r>
    </w:p>
    <w:p w:rsidR="000D0655" w:rsidRPr="000D0655" w:rsidRDefault="000D0655" w:rsidP="000D0655">
      <w:pPr>
        <w:ind w:firstLine="709"/>
        <w:rPr>
          <w:rFonts w:eastAsia="Times New Roman"/>
          <w:lang w:eastAsia="ru-RU"/>
        </w:rPr>
      </w:pPr>
      <w:r w:rsidRPr="000D0655">
        <w:rPr>
          <w:rFonts w:eastAsia="Times New Roman"/>
          <w:lang w:eastAsia="ru-RU"/>
        </w:rPr>
        <w:t xml:space="preserve">На период действия лесного плана Новосибирской области планируется: </w:t>
      </w:r>
    </w:p>
    <w:p w:rsidR="000D0655" w:rsidRPr="000D0655" w:rsidRDefault="000D0655" w:rsidP="000D0655">
      <w:pPr>
        <w:ind w:firstLine="709"/>
        <w:rPr>
          <w:rFonts w:eastAsia="Times New Roman"/>
          <w:lang w:eastAsia="ru-RU"/>
        </w:rPr>
      </w:pPr>
      <w:r w:rsidRPr="000D0655">
        <w:rPr>
          <w:rFonts w:eastAsia="Times New Roman"/>
          <w:lang w:eastAsia="ru-RU"/>
        </w:rPr>
        <w:t xml:space="preserve">- </w:t>
      </w:r>
      <w:r w:rsidRPr="000D0655">
        <w:rPr>
          <w:rFonts w:eastAsia="Times New Roman"/>
        </w:rPr>
        <w:t xml:space="preserve">лесопатологические обследования </w:t>
      </w:r>
      <w:r w:rsidRPr="000D0655">
        <w:rPr>
          <w:rFonts w:eastAsia="Times New Roman"/>
          <w:lang w:eastAsia="ru-RU"/>
        </w:rPr>
        <w:t>за счет средств федерального бюджета – 100 %.</w:t>
      </w:r>
    </w:p>
    <w:p w:rsidR="000D0655" w:rsidRPr="000D0655" w:rsidRDefault="000D0655" w:rsidP="000D0655">
      <w:pPr>
        <w:ind w:firstLine="709"/>
        <w:rPr>
          <w:rFonts w:eastAsia="Times New Roman"/>
          <w:lang w:eastAsia="ru-RU"/>
        </w:rPr>
      </w:pPr>
      <w:r w:rsidRPr="000D0655">
        <w:rPr>
          <w:rFonts w:eastAsia="Times New Roman"/>
        </w:rPr>
        <w:t>- санитарно – оздоровительные мероприятия</w:t>
      </w:r>
      <w:r w:rsidRPr="000D0655">
        <w:rPr>
          <w:rFonts w:eastAsia="Times New Roman"/>
          <w:lang w:eastAsia="ru-RU"/>
        </w:rPr>
        <w:t xml:space="preserve"> за счет средств лиц, использующих леса и иных источников– 100%.</w:t>
      </w:r>
    </w:p>
    <w:p w:rsidR="00102FF1" w:rsidRDefault="000D0655" w:rsidP="00102FF1">
      <w:pPr>
        <w:pStyle w:val="Default"/>
      </w:pPr>
      <w:r w:rsidRPr="000D0655">
        <w:t>- уничтожение или подавление численности очагов вредных организмов за счет средств федерального бюджета – 100 %.</w:t>
      </w:r>
      <w:r w:rsidR="00102FF1">
        <w:t xml:space="preserve">                                                                           </w:t>
      </w:r>
    </w:p>
    <w:p w:rsidR="00102FF1" w:rsidRPr="00102FF1" w:rsidRDefault="00102FF1" w:rsidP="00102FF1">
      <w:pPr>
        <w:pStyle w:val="Default"/>
        <w:ind w:firstLine="709"/>
        <w:jc w:val="both"/>
      </w:pPr>
      <w:r w:rsidRPr="00102FF1">
        <w:t xml:space="preserve">Особо охраняемые природные территории </w:t>
      </w:r>
      <w:r>
        <w:t>Новосибирской области созданы</w:t>
      </w:r>
      <w:r w:rsidRPr="00102FF1">
        <w:t xml:space="preserve"> без изъятия земельных участков</w:t>
      </w:r>
      <w:r>
        <w:t xml:space="preserve"> у собственников</w:t>
      </w:r>
      <w:r w:rsidRPr="00102FF1">
        <w:t xml:space="preserve">, </w:t>
      </w:r>
      <w:r>
        <w:t xml:space="preserve">соответственно </w:t>
      </w:r>
      <w:r w:rsidRPr="00102FF1">
        <w:t>находятся в границах земель лесного фонда.</w:t>
      </w:r>
    </w:p>
    <w:p w:rsidR="00102FF1" w:rsidRPr="00102FF1" w:rsidRDefault="00102FF1" w:rsidP="00102FF1">
      <w:pPr>
        <w:pStyle w:val="Default"/>
        <w:ind w:firstLine="709"/>
        <w:jc w:val="both"/>
      </w:pPr>
      <w:r w:rsidRPr="00102FF1">
        <w:t>Мероприятия по защите лесов на землях лесного фонда запланированы в соответствии с действующим законодательством.</w:t>
      </w:r>
    </w:p>
    <w:p w:rsidR="00474616" w:rsidRPr="00474616" w:rsidRDefault="00474616" w:rsidP="00474616">
      <w:pPr>
        <w:ind w:firstLine="709"/>
        <w:rPr>
          <w:rFonts w:eastAsia="Times New Roman"/>
          <w:lang w:eastAsia="ru-RU"/>
        </w:rPr>
      </w:pPr>
    </w:p>
    <w:p w:rsidR="003C0EA4" w:rsidRPr="001A7DBA" w:rsidRDefault="003C0EA4" w:rsidP="003C0EA4">
      <w:pPr>
        <w:pStyle w:val="30"/>
        <w:spacing w:line="240" w:lineRule="auto"/>
        <w:jc w:val="center"/>
      </w:pPr>
      <w:bookmarkStart w:id="29" w:name="_Toc526765033"/>
      <w:r w:rsidRPr="001A7DBA">
        <w:t>2.5. Мероприятия по воспроизводству лесов за период действия предыдущего</w:t>
      </w:r>
      <w:bookmarkEnd w:id="29"/>
    </w:p>
    <w:p w:rsidR="003C0EA4" w:rsidRPr="001A7DBA" w:rsidRDefault="003C0EA4" w:rsidP="003C0EA4">
      <w:pPr>
        <w:pStyle w:val="30"/>
        <w:spacing w:line="240" w:lineRule="auto"/>
        <w:jc w:val="center"/>
      </w:pPr>
      <w:bookmarkStart w:id="30" w:name="_Toc526765034"/>
      <w:r w:rsidRPr="001A7DBA">
        <w:t>лесного плана</w:t>
      </w:r>
      <w:bookmarkEnd w:id="30"/>
    </w:p>
    <w:p w:rsidR="003C0EA4" w:rsidRPr="003436C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16"/>
          <w:szCs w:val="16"/>
        </w:rPr>
      </w:pPr>
      <w:r w:rsidRPr="003436CF">
        <w:rPr>
          <w:color w:val="FF0000"/>
        </w:rPr>
        <w:tab/>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3436CF">
        <w:rPr>
          <w:color w:val="FF0000"/>
        </w:rPr>
        <w:tab/>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t xml:space="preserve">             Инфор</w:t>
      </w:r>
      <w:r>
        <w:rPr>
          <w:rFonts w:eastAsia="Times New Roman"/>
          <w:lang w:eastAsia="ru-RU"/>
        </w:rPr>
        <w:t xml:space="preserve">мация о </w:t>
      </w:r>
      <w:r>
        <w:rPr>
          <w:kern w:val="16"/>
        </w:rPr>
        <w:t>мероприятиях по в</w:t>
      </w:r>
      <w:r>
        <w:t>оспроизводству</w:t>
      </w:r>
      <w:r>
        <w:rPr>
          <w:kern w:val="16"/>
        </w:rPr>
        <w:t xml:space="preserve"> лесов </w:t>
      </w:r>
      <w:r>
        <w:rPr>
          <w:rFonts w:eastAsia="Times New Roman"/>
          <w:lang w:eastAsia="ru-RU"/>
        </w:rPr>
        <w:t>за период действия предыдущего лесного плана приведена в приложении 11 к лесному плану.</w:t>
      </w:r>
    </w:p>
    <w:p w:rsidR="003C0EA4" w:rsidRDefault="003C0EA4" w:rsidP="003C0EA4">
      <w:pPr>
        <w:autoSpaceDE w:val="0"/>
        <w:autoSpaceDN w:val="0"/>
        <w:adjustRightInd w:val="0"/>
        <w:ind w:firstLine="709"/>
        <w:rPr>
          <w:color w:val="000000"/>
        </w:rPr>
      </w:pPr>
      <w:r w:rsidRPr="00EF0AC3">
        <w:rPr>
          <w:color w:val="000000"/>
        </w:rPr>
        <w:t xml:space="preserve">Основным способом лесовосстановления в лесничествах </w:t>
      </w:r>
      <w:r>
        <w:rPr>
          <w:color w:val="000000"/>
        </w:rPr>
        <w:t>Новосибирской области яв</w:t>
      </w:r>
      <w:r w:rsidRPr="00EF0AC3">
        <w:rPr>
          <w:color w:val="000000"/>
        </w:rPr>
        <w:t>ляется</w:t>
      </w:r>
      <w:r w:rsidR="000E43DA">
        <w:rPr>
          <w:color w:val="000000"/>
        </w:rPr>
        <w:t xml:space="preserve"> </w:t>
      </w:r>
      <w:proofErr w:type="gramStart"/>
      <w:r>
        <w:rPr>
          <w:color w:val="000000"/>
        </w:rPr>
        <w:t>естественное</w:t>
      </w:r>
      <w:proofErr w:type="gramEnd"/>
      <w:r>
        <w:rPr>
          <w:color w:val="000000"/>
        </w:rPr>
        <w:t xml:space="preserve"> лесовосстановление.</w:t>
      </w:r>
    </w:p>
    <w:p w:rsidR="003C0EA4" w:rsidRPr="00EF0AC3" w:rsidRDefault="003C0EA4" w:rsidP="003C0EA4">
      <w:pPr>
        <w:autoSpaceDE w:val="0"/>
        <w:autoSpaceDN w:val="0"/>
        <w:adjustRightInd w:val="0"/>
        <w:ind w:firstLine="709"/>
        <w:rPr>
          <w:color w:val="000000"/>
        </w:rPr>
      </w:pPr>
      <w:r w:rsidRPr="00EF0AC3">
        <w:rPr>
          <w:color w:val="000000"/>
        </w:rPr>
        <w:t xml:space="preserve">Мероприятия по </w:t>
      </w:r>
      <w:proofErr w:type="gramStart"/>
      <w:r w:rsidRPr="00EF0AC3">
        <w:rPr>
          <w:color w:val="000000"/>
        </w:rPr>
        <w:t>естественному</w:t>
      </w:r>
      <w:proofErr w:type="gramEnd"/>
      <w:r w:rsidR="000E43DA">
        <w:rPr>
          <w:color w:val="000000"/>
        </w:rPr>
        <w:t xml:space="preserve"> </w:t>
      </w:r>
      <w:r>
        <w:rPr>
          <w:color w:val="000000"/>
        </w:rPr>
        <w:t xml:space="preserve">лесовосстановлению составляют 69,8 </w:t>
      </w:r>
      <w:r w:rsidRPr="00EF0AC3">
        <w:rPr>
          <w:color w:val="000000"/>
        </w:rPr>
        <w:t>% от общей площади лесовосстановления. Основными методами с</w:t>
      </w:r>
      <w:r>
        <w:rPr>
          <w:color w:val="000000"/>
        </w:rPr>
        <w:t xml:space="preserve">одействия </w:t>
      </w:r>
      <w:proofErr w:type="gramStart"/>
      <w:r>
        <w:rPr>
          <w:color w:val="000000"/>
        </w:rPr>
        <w:t>естественному</w:t>
      </w:r>
      <w:proofErr w:type="gramEnd"/>
      <w:r>
        <w:rPr>
          <w:color w:val="000000"/>
        </w:rPr>
        <w:t xml:space="preserve"> лесовос</w:t>
      </w:r>
      <w:r w:rsidRPr="00EF0AC3">
        <w:rPr>
          <w:color w:val="000000"/>
        </w:rPr>
        <w:t>становлению является сохранение жизнеспособного п</w:t>
      </w:r>
      <w:r>
        <w:rPr>
          <w:color w:val="000000"/>
        </w:rPr>
        <w:t>одроста и молодняка главных лес</w:t>
      </w:r>
      <w:r w:rsidRPr="00EF0AC3">
        <w:rPr>
          <w:color w:val="000000"/>
        </w:rPr>
        <w:t xml:space="preserve">ных древесных пород и минерализация поверхности почвы. </w:t>
      </w:r>
    </w:p>
    <w:p w:rsidR="003C0EA4" w:rsidRPr="00EF0AC3" w:rsidRDefault="003C0EA4" w:rsidP="003C0EA4">
      <w:pPr>
        <w:autoSpaceDE w:val="0"/>
        <w:autoSpaceDN w:val="0"/>
        <w:adjustRightInd w:val="0"/>
        <w:ind w:firstLine="709"/>
        <w:rPr>
          <w:color w:val="000000"/>
        </w:rPr>
      </w:pPr>
      <w:r w:rsidRPr="00EF0AC3">
        <w:rPr>
          <w:color w:val="000000"/>
        </w:rPr>
        <w:t xml:space="preserve">В общем объеме лесовосстановительных мероприятий искусственное </w:t>
      </w:r>
      <w:r>
        <w:rPr>
          <w:color w:val="000000"/>
        </w:rPr>
        <w:t xml:space="preserve">лесовосстановление составило 30,1 </w:t>
      </w:r>
      <w:r w:rsidRPr="00EF0AC3">
        <w:rPr>
          <w:color w:val="000000"/>
        </w:rPr>
        <w:t xml:space="preserve">%. </w:t>
      </w:r>
      <w:r>
        <w:rPr>
          <w:color w:val="000000"/>
        </w:rPr>
        <w:t xml:space="preserve">Искусственное лесовосстановление осуществляется методом </w:t>
      </w:r>
      <w:r w:rsidRPr="00EF0AC3">
        <w:rPr>
          <w:color w:val="000000"/>
        </w:rPr>
        <w:t xml:space="preserve">создания лесных культур </w:t>
      </w:r>
      <w:r>
        <w:rPr>
          <w:color w:val="000000"/>
        </w:rPr>
        <w:t>механизированной и ручной посадкой</w:t>
      </w:r>
      <w:r w:rsidRPr="00EF0AC3">
        <w:rPr>
          <w:color w:val="000000"/>
        </w:rPr>
        <w:t xml:space="preserve"> леса. </w:t>
      </w:r>
    </w:p>
    <w:p w:rsidR="003C0EA4" w:rsidRPr="00EF0AC3"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roofErr w:type="gramStart"/>
      <w:r>
        <w:rPr>
          <w:color w:val="000000"/>
        </w:rPr>
        <w:t>Комбинированное</w:t>
      </w:r>
      <w:proofErr w:type="gramEnd"/>
      <w:r>
        <w:rPr>
          <w:color w:val="000000"/>
        </w:rPr>
        <w:t xml:space="preserve"> лесовосстановление проводилось в незначительных объемах и составило 0,1 % в</w:t>
      </w:r>
      <w:r w:rsidRPr="00EF0AC3">
        <w:rPr>
          <w:color w:val="000000"/>
        </w:rPr>
        <w:t xml:space="preserve"> общем объеме лесовосстановительных мероприятий</w:t>
      </w:r>
      <w:r>
        <w:rPr>
          <w:color w:val="000000"/>
        </w:rPr>
        <w:t>.</w:t>
      </w:r>
    </w:p>
    <w:p w:rsidR="003C0EA4" w:rsidRDefault="003C0EA4" w:rsidP="003C0EA4">
      <w:pPr>
        <w:ind w:firstLine="709"/>
        <w:rPr>
          <w:rFonts w:eastAsia="Times New Roman"/>
          <w:lang w:eastAsia="ru-RU"/>
        </w:rPr>
      </w:pPr>
      <w:proofErr w:type="gramStart"/>
      <w:r>
        <w:rPr>
          <w:rFonts w:eastAsia="Times New Roman"/>
          <w:lang w:eastAsia="ru-RU"/>
        </w:rPr>
        <w:t xml:space="preserve">Представленная информация показывает, что </w:t>
      </w:r>
      <w:r w:rsidRPr="00DD062C">
        <w:rPr>
          <w:rFonts w:eastAsia="Times New Roman"/>
        </w:rPr>
        <w:t xml:space="preserve">за период действия </w:t>
      </w:r>
      <w:r w:rsidRPr="00DD062C">
        <w:rPr>
          <w:rFonts w:eastAsia="Times New Roman"/>
          <w:lang w:eastAsia="ru-RU"/>
        </w:rPr>
        <w:t>предыдущего лесного плана</w:t>
      </w:r>
      <w:r>
        <w:rPr>
          <w:rFonts w:eastAsia="Times New Roman"/>
          <w:lang w:eastAsia="ru-RU"/>
        </w:rPr>
        <w:t xml:space="preserve"> мероприятия по воспроизводству лесов осуществлялись в большей степени за счет средств</w:t>
      </w:r>
      <w:r w:rsidRPr="00DD062C">
        <w:rPr>
          <w:rFonts w:eastAsia="Times New Roman"/>
          <w:lang w:eastAsia="ru-RU"/>
        </w:rPr>
        <w:t>лиц, использующих леса</w:t>
      </w:r>
      <w:r>
        <w:rPr>
          <w:rFonts w:eastAsia="Times New Roman"/>
          <w:lang w:eastAsia="ru-RU"/>
        </w:rPr>
        <w:t xml:space="preserve"> (57,5-100,0 %), доля средств </w:t>
      </w:r>
      <w:r>
        <w:rPr>
          <w:rFonts w:eastAsia="Times New Roman"/>
        </w:rPr>
        <w:t>федерального бюджета составила менее 50 %. Также искусственное лесовосстановление частично выполнялось за счет средств бюджета Новосибирской области, что составило 8,9 % в общем объеме искусственного лесовосстановления.</w:t>
      </w:r>
      <w:proofErr w:type="gramEnd"/>
    </w:p>
    <w:p w:rsidR="003C0EA4" w:rsidRDefault="003C0EA4" w:rsidP="003C0EA4">
      <w:pPr>
        <w:ind w:firstLine="709"/>
        <w:rPr>
          <w:rFonts w:eastAsia="Times New Roman"/>
        </w:rPr>
      </w:pPr>
      <w:proofErr w:type="gramStart"/>
      <w:r>
        <w:rPr>
          <w:rFonts w:eastAsia="Times New Roman"/>
          <w:lang w:eastAsia="ru-RU"/>
        </w:rPr>
        <w:t xml:space="preserve">На период действия лесного плана Новосибирской области планируется увеличить долю средств </w:t>
      </w:r>
      <w:r>
        <w:rPr>
          <w:rFonts w:eastAsia="Times New Roman"/>
        </w:rPr>
        <w:t>федерального бюджета (при создании лесных культур – на 40 %, при дополнении лесных культур – на 13 %, при проведении агротехнических уходов за лесными культурами  - на 16 %, при обработке почвы под лесовосстановление – на 28,5 %.</w:t>
      </w:r>
      <w:proofErr w:type="gramEnd"/>
    </w:p>
    <w:p w:rsidR="00AB21DE" w:rsidRDefault="00AB21DE" w:rsidP="00AB21DE">
      <w:pPr>
        <w:ind w:firstLine="709"/>
        <w:rPr>
          <w:rFonts w:eastAsia="Times New Roman"/>
        </w:rPr>
      </w:pPr>
      <w:r>
        <w:rPr>
          <w:rFonts w:eastAsia="Times New Roman"/>
        </w:rPr>
        <w:t xml:space="preserve">Планируемый объем заготовки (производство) семян лесных растений на период действия </w:t>
      </w:r>
      <w:r w:rsidRPr="00DD062C">
        <w:rPr>
          <w:rFonts w:eastAsia="Times New Roman"/>
          <w:lang w:eastAsia="ru-RU"/>
        </w:rPr>
        <w:t>предыдущего лесного плана</w:t>
      </w:r>
      <w:r>
        <w:rPr>
          <w:rFonts w:eastAsia="Times New Roman"/>
          <w:lang w:eastAsia="ru-RU"/>
        </w:rPr>
        <w:t xml:space="preserve"> составлял 6 108 кг. Фактический объем заготовки </w:t>
      </w:r>
      <w:r>
        <w:rPr>
          <w:rFonts w:eastAsia="Times New Roman"/>
        </w:rPr>
        <w:t>(производство)</w:t>
      </w:r>
      <w:r w:rsidRPr="00391C05">
        <w:rPr>
          <w:rFonts w:eastAsia="Times New Roman"/>
        </w:rPr>
        <w:t xml:space="preserve"> </w:t>
      </w:r>
      <w:r>
        <w:rPr>
          <w:rFonts w:eastAsia="Times New Roman"/>
        </w:rPr>
        <w:t xml:space="preserve">семян лесных растений за период действия </w:t>
      </w:r>
      <w:r w:rsidRPr="00DD062C">
        <w:rPr>
          <w:rFonts w:eastAsia="Times New Roman"/>
          <w:lang w:eastAsia="ru-RU"/>
        </w:rPr>
        <w:t>предыдущего лесного плана</w:t>
      </w:r>
      <w:r>
        <w:rPr>
          <w:rFonts w:eastAsia="Times New Roman"/>
          <w:lang w:eastAsia="ru-RU"/>
        </w:rPr>
        <w:t xml:space="preserve"> составил 21 411 кг. Фактический объем заготовки семян </w:t>
      </w:r>
      <w:r>
        <w:rPr>
          <w:rFonts w:eastAsia="Times New Roman"/>
        </w:rPr>
        <w:t>лесных растений превышает планируемый объем на 15 303 кг.</w:t>
      </w:r>
      <w:r w:rsidRPr="00391C05">
        <w:rPr>
          <w:rFonts w:eastAsia="Times New Roman"/>
        </w:rPr>
        <w:t xml:space="preserve"> </w:t>
      </w:r>
    </w:p>
    <w:p w:rsidR="00AB21DE" w:rsidRDefault="00AB21DE" w:rsidP="00AB21DE">
      <w:pPr>
        <w:ind w:firstLine="709"/>
        <w:rPr>
          <w:rFonts w:eastAsia="Times New Roman"/>
          <w:lang w:eastAsia="ru-RU"/>
        </w:rPr>
      </w:pPr>
      <w:r>
        <w:rPr>
          <w:rFonts w:eastAsia="Times New Roman"/>
        </w:rPr>
        <w:t xml:space="preserve">Планируемый объем заготовки (производство) семян лесных растений на период действия </w:t>
      </w:r>
      <w:r w:rsidRPr="00DD062C">
        <w:rPr>
          <w:rFonts w:eastAsia="Times New Roman"/>
          <w:lang w:eastAsia="ru-RU"/>
        </w:rPr>
        <w:t>лесного плана</w:t>
      </w:r>
      <w:r>
        <w:rPr>
          <w:rFonts w:eastAsia="Times New Roman"/>
          <w:lang w:eastAsia="ru-RU"/>
        </w:rPr>
        <w:t xml:space="preserve"> составляет 24 280 кг, в том числе по источникам финансирования:</w:t>
      </w:r>
    </w:p>
    <w:p w:rsidR="00AB21DE" w:rsidRDefault="00AB21DE" w:rsidP="00AB21DE">
      <w:pPr>
        <w:ind w:firstLine="709"/>
        <w:rPr>
          <w:rFonts w:eastAsia="Times New Roman"/>
          <w:lang w:eastAsia="ru-RU"/>
        </w:rPr>
      </w:pPr>
      <w:r>
        <w:rPr>
          <w:rFonts w:eastAsia="Times New Roman"/>
          <w:lang w:eastAsia="ru-RU"/>
        </w:rPr>
        <w:t>за счет средств федерального бюджета – 19 740 кг;</w:t>
      </w:r>
    </w:p>
    <w:p w:rsidR="00AB21DE" w:rsidRPr="00A044BC" w:rsidRDefault="00AB21DE" w:rsidP="00AB21DE">
      <w:pPr>
        <w:ind w:firstLine="709"/>
        <w:rPr>
          <w:rFonts w:eastAsia="Times New Roman"/>
          <w:lang w:eastAsia="ru-RU"/>
        </w:rPr>
      </w:pPr>
      <w:r>
        <w:rPr>
          <w:rFonts w:eastAsia="Times New Roman"/>
          <w:lang w:eastAsia="ru-RU"/>
        </w:rPr>
        <w:t>за счет средств лиц использующих леса – 4 540 кг.</w:t>
      </w:r>
    </w:p>
    <w:p w:rsidR="00AB21DE" w:rsidRDefault="00AB21DE" w:rsidP="003C0EA4">
      <w:pPr>
        <w:ind w:firstLine="709"/>
        <w:rPr>
          <w:rFonts w:eastAsia="Times New Roman"/>
          <w:lang w:eastAsia="ru-RU"/>
        </w:rPr>
      </w:pPr>
      <w:r>
        <w:rPr>
          <w:rFonts w:eastAsia="Times New Roman"/>
        </w:rPr>
        <w:lastRenderedPageBreak/>
        <w:t xml:space="preserve">За период действия </w:t>
      </w:r>
      <w:r w:rsidRPr="00DD062C">
        <w:rPr>
          <w:rFonts w:eastAsia="Times New Roman"/>
          <w:lang w:eastAsia="ru-RU"/>
        </w:rPr>
        <w:t>предыдущего лесного плана</w:t>
      </w:r>
      <w:r>
        <w:rPr>
          <w:rFonts w:eastAsia="Times New Roman"/>
          <w:lang w:eastAsia="ru-RU"/>
        </w:rPr>
        <w:t xml:space="preserve"> формирование страхового фонда</w:t>
      </w:r>
      <w:r w:rsidRPr="00AB21DE">
        <w:rPr>
          <w:rFonts w:eastAsia="Times New Roman"/>
          <w:lang w:eastAsia="ru-RU"/>
        </w:rPr>
        <w:t xml:space="preserve"> </w:t>
      </w:r>
      <w:r>
        <w:rPr>
          <w:rFonts w:eastAsia="Times New Roman"/>
          <w:lang w:eastAsia="ru-RU"/>
        </w:rPr>
        <w:t>семян лесных растений составило 620,6 кг, что превышает запланированный объем на 20,6 кг.</w:t>
      </w:r>
      <w:r w:rsidRPr="00AB21DE">
        <w:rPr>
          <w:rFonts w:eastAsia="Times New Roman"/>
          <w:lang w:eastAsia="ru-RU"/>
        </w:rPr>
        <w:t xml:space="preserve"> </w:t>
      </w:r>
    </w:p>
    <w:p w:rsidR="00AB21DE" w:rsidRPr="00A044BC" w:rsidRDefault="00AB21DE" w:rsidP="003C0EA4">
      <w:pPr>
        <w:ind w:firstLine="709"/>
        <w:rPr>
          <w:rFonts w:eastAsia="Times New Roman"/>
          <w:lang w:eastAsia="ru-RU"/>
        </w:rPr>
      </w:pPr>
      <w:r>
        <w:rPr>
          <w:rFonts w:eastAsia="Times New Roman"/>
          <w:lang w:eastAsia="ru-RU"/>
        </w:rPr>
        <w:t>Формирование страхового фонда семян лесных растений</w:t>
      </w:r>
      <w:r w:rsidR="00B92B3A">
        <w:rPr>
          <w:rFonts w:eastAsia="Times New Roman"/>
          <w:lang w:eastAsia="ru-RU"/>
        </w:rPr>
        <w:t>,</w:t>
      </w:r>
      <w:r>
        <w:rPr>
          <w:rFonts w:eastAsia="Times New Roman"/>
          <w:lang w:eastAsia="ru-RU"/>
        </w:rPr>
        <w:t xml:space="preserve"> </w:t>
      </w:r>
      <w:r>
        <w:rPr>
          <w:rFonts w:eastAsia="Times New Roman"/>
        </w:rPr>
        <w:t xml:space="preserve">на период действия </w:t>
      </w:r>
      <w:r w:rsidRPr="00DD062C">
        <w:rPr>
          <w:rFonts w:eastAsia="Times New Roman"/>
          <w:lang w:eastAsia="ru-RU"/>
        </w:rPr>
        <w:t>лесного плана</w:t>
      </w:r>
      <w:r>
        <w:rPr>
          <w:rFonts w:eastAsia="Times New Roman"/>
          <w:lang w:eastAsia="ru-RU"/>
        </w:rPr>
        <w:t xml:space="preserve"> </w:t>
      </w:r>
      <w:r w:rsidR="00B92B3A">
        <w:rPr>
          <w:rFonts w:eastAsia="Times New Roman"/>
          <w:lang w:eastAsia="ru-RU"/>
        </w:rPr>
        <w:t>составляет 2 000 кг, в том числе за счет средств федерального бюджета 2 000 кг.</w:t>
      </w:r>
    </w:p>
    <w:p w:rsidR="00D63820" w:rsidRPr="00F21810" w:rsidRDefault="00D63820" w:rsidP="00D63820">
      <w:pPr>
        <w:ind w:firstLine="709"/>
        <w:rPr>
          <w:rFonts w:eastAsia="Times New Roman"/>
          <w:lang w:eastAsia="ru-RU"/>
        </w:rPr>
      </w:pPr>
      <w:r w:rsidRPr="00F21810">
        <w:rPr>
          <w:rFonts w:eastAsia="Times New Roman"/>
          <w:lang w:eastAsia="ru-RU"/>
        </w:rPr>
        <w:t xml:space="preserve">Мероприятия по рубкам ухода в молодняках на период действия </w:t>
      </w:r>
      <w:r w:rsidR="009C0676" w:rsidRPr="00F21810">
        <w:rPr>
          <w:rFonts w:eastAsia="Times New Roman"/>
          <w:lang w:eastAsia="ru-RU"/>
        </w:rPr>
        <w:t xml:space="preserve">предыдущего </w:t>
      </w:r>
      <w:r w:rsidRPr="00F21810">
        <w:rPr>
          <w:rFonts w:eastAsia="Times New Roman"/>
          <w:lang w:eastAsia="ru-RU"/>
        </w:rPr>
        <w:t>лесного плана планировались на площади 5596,7 га, выполнены на площади 5595,8</w:t>
      </w:r>
      <w:r w:rsidR="00F21810" w:rsidRPr="00F21810">
        <w:rPr>
          <w:rFonts w:eastAsia="Times New Roman"/>
          <w:lang w:eastAsia="ru-RU"/>
        </w:rPr>
        <w:t xml:space="preserve"> га, или 99,98%. Незначительное</w:t>
      </w:r>
      <w:r w:rsidRPr="00F21810">
        <w:rPr>
          <w:rFonts w:eastAsia="Times New Roman"/>
          <w:lang w:eastAsia="ru-RU"/>
        </w:rPr>
        <w:t xml:space="preserve"> отклонение фактического выполнения мероприятий по уходу в молодняках обусловлено</w:t>
      </w:r>
      <w:r w:rsidR="00F21810" w:rsidRPr="00F21810">
        <w:rPr>
          <w:rFonts w:eastAsia="Times New Roman"/>
          <w:lang w:eastAsia="ru-RU"/>
        </w:rPr>
        <w:t xml:space="preserve"> расхождением площади выполненных работ при их приемке</w:t>
      </w:r>
      <w:r w:rsidRPr="00F21810">
        <w:rPr>
          <w:rFonts w:eastAsia="Times New Roman"/>
          <w:lang w:eastAsia="ru-RU"/>
        </w:rPr>
        <w:t>.</w:t>
      </w:r>
    </w:p>
    <w:p w:rsidR="00D63820" w:rsidRPr="00D63820" w:rsidRDefault="00D63820" w:rsidP="00D63820">
      <w:pPr>
        <w:ind w:firstLine="709"/>
        <w:rPr>
          <w:rFonts w:eastAsia="Times New Roman"/>
          <w:lang w:eastAsia="ru-RU"/>
        </w:rPr>
      </w:pPr>
      <w:r w:rsidRPr="00D63820">
        <w:rPr>
          <w:rFonts w:eastAsia="Times New Roman"/>
          <w:lang w:eastAsia="ru-RU"/>
        </w:rPr>
        <w:t xml:space="preserve">Ежегодный планируемый, по лесному плану, объём мероприятий по уходу в молодняках составляет 444,6 га. Уменьшение площади мероприятий по уходу в молодняках произошло </w:t>
      </w:r>
      <w:r w:rsidR="009C0676" w:rsidRPr="00D63820">
        <w:rPr>
          <w:rFonts w:eastAsia="Times New Roman"/>
          <w:lang w:eastAsia="ru-RU"/>
        </w:rPr>
        <w:t>вследствие</w:t>
      </w:r>
      <w:r w:rsidRPr="00D63820">
        <w:rPr>
          <w:rFonts w:eastAsia="Times New Roman"/>
          <w:lang w:eastAsia="ru-RU"/>
        </w:rPr>
        <w:t xml:space="preserve"> проведения таксации лесов, уточнения количественных и качественных показателей лесов (уменьшение площади </w:t>
      </w:r>
      <w:r w:rsidR="009C0676">
        <w:rPr>
          <w:rFonts w:eastAsia="Times New Roman"/>
          <w:lang w:eastAsia="ru-RU"/>
        </w:rPr>
        <w:t>молодняков и увеличение площади</w:t>
      </w:r>
      <w:r w:rsidRPr="00D63820">
        <w:rPr>
          <w:rFonts w:eastAsia="Times New Roman"/>
          <w:lang w:eastAsia="ru-RU"/>
        </w:rPr>
        <w:t xml:space="preserve"> спелых и перестойных насаждений).</w:t>
      </w:r>
    </w:p>
    <w:p w:rsidR="00D63820" w:rsidRPr="00F21810" w:rsidRDefault="00D63820" w:rsidP="00D63820">
      <w:pPr>
        <w:ind w:firstLine="709"/>
        <w:rPr>
          <w:rFonts w:eastAsia="Times New Roman"/>
          <w:lang w:eastAsia="ru-RU"/>
        </w:rPr>
      </w:pPr>
      <w:r w:rsidRPr="00F21810">
        <w:rPr>
          <w:rFonts w:eastAsia="Times New Roman"/>
          <w:lang w:eastAsia="ru-RU"/>
        </w:rPr>
        <w:t>Несоответствие ежегодных планируемых объёмов мероприятий по уходу в молодняках итогам защиты бюджетных проектировок н</w:t>
      </w:r>
      <w:r w:rsidR="00F21810" w:rsidRPr="00F21810">
        <w:rPr>
          <w:rFonts w:eastAsia="Times New Roman"/>
          <w:lang w:eastAsia="ru-RU"/>
        </w:rPr>
        <w:t xml:space="preserve">а плановый период 2019-2020 годов </w:t>
      </w:r>
      <w:r w:rsidRPr="00F21810">
        <w:rPr>
          <w:rFonts w:eastAsia="Times New Roman"/>
          <w:lang w:eastAsia="ru-RU"/>
        </w:rPr>
        <w:t>обусловлен проведением таксации лесов, уточнением лесохозяйственных мероприятий по уходу в молодняках как на лесных участках</w:t>
      </w:r>
      <w:r w:rsidR="00F21810">
        <w:rPr>
          <w:rFonts w:eastAsia="Times New Roman"/>
          <w:lang w:eastAsia="ru-RU"/>
        </w:rPr>
        <w:t>,</w:t>
      </w:r>
      <w:r w:rsidRPr="00F21810">
        <w:rPr>
          <w:rFonts w:eastAsia="Times New Roman"/>
          <w:lang w:eastAsia="ru-RU"/>
        </w:rPr>
        <w:t xml:space="preserve"> предоставленных в аренду, так и</w:t>
      </w:r>
      <w:r w:rsidR="00F21810" w:rsidRPr="00F21810">
        <w:rPr>
          <w:rFonts w:eastAsia="Times New Roman"/>
          <w:lang w:eastAsia="ru-RU"/>
        </w:rPr>
        <w:t xml:space="preserve"> лесных участках</w:t>
      </w:r>
      <w:r w:rsidR="00F21810">
        <w:rPr>
          <w:rFonts w:eastAsia="Times New Roman"/>
          <w:lang w:eastAsia="ru-RU"/>
        </w:rPr>
        <w:t>,</w:t>
      </w:r>
      <w:r w:rsidR="00F21810" w:rsidRPr="00F21810">
        <w:rPr>
          <w:rFonts w:eastAsia="Times New Roman"/>
          <w:lang w:eastAsia="ru-RU"/>
        </w:rPr>
        <w:t xml:space="preserve"> не переданных для использования</w:t>
      </w:r>
      <w:r w:rsidRPr="00F21810">
        <w:rPr>
          <w:rFonts w:eastAsia="Times New Roman"/>
          <w:lang w:eastAsia="ru-RU"/>
        </w:rPr>
        <w:t>.</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C0EA4" w:rsidRDefault="003C0EA4" w:rsidP="00E4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A7DBA">
        <w:rPr>
          <w:b/>
        </w:rPr>
        <w:t>2.6. Мероприятия по лесоразведению и рекультивации земель за период действия предыдущего лесного плана</w:t>
      </w:r>
    </w:p>
    <w:p w:rsidR="003C0EA4" w:rsidRPr="001A7DBA"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3C0EA4" w:rsidRPr="00520144" w:rsidRDefault="003C0EA4" w:rsidP="003C0EA4">
      <w:pPr>
        <w:rPr>
          <w:color w:val="FF0000"/>
        </w:rPr>
      </w:pPr>
      <w:r w:rsidRPr="003436CF">
        <w:rPr>
          <w:color w:val="FF0000"/>
        </w:rPr>
        <w:tab/>
      </w:r>
      <w:r w:rsidRPr="00520144">
        <w:t>Предыдущим лесным планом Новосибирской области мероприятия по лесоразведению и рекультивации земель не проектировались и за период действия лесного плана на территории области не проводились.</w:t>
      </w:r>
    </w:p>
    <w:p w:rsidR="00067150" w:rsidRPr="00ED3B13" w:rsidRDefault="003C0EA4" w:rsidP="003C0EA4">
      <w:r w:rsidRPr="001A7DBA">
        <w:rPr>
          <w:color w:val="FF0000"/>
        </w:rPr>
        <w:tab/>
      </w:r>
      <w:r w:rsidRPr="001A7DBA">
        <w:t>Информация о мероприятиях по воспроизводству лесов за период действия предыдущего лесного</w:t>
      </w:r>
      <w:r>
        <w:t xml:space="preserve"> плана приведена в приложении 12</w:t>
      </w:r>
      <w:r w:rsidR="002A40B6">
        <w:t xml:space="preserve"> к Л</w:t>
      </w:r>
      <w:r w:rsidRPr="001A7DBA">
        <w:t>есному плану.</w:t>
      </w:r>
    </w:p>
    <w:p w:rsidR="000D0655" w:rsidRDefault="000D0655" w:rsidP="003C0EA4">
      <w:pPr>
        <w:pStyle w:val="30"/>
        <w:spacing w:line="240" w:lineRule="auto"/>
        <w:jc w:val="center"/>
      </w:pPr>
      <w:bookmarkStart w:id="31" w:name="_Toc526765035"/>
    </w:p>
    <w:p w:rsidR="003C0EA4" w:rsidRPr="00FF2D32" w:rsidRDefault="003C0EA4" w:rsidP="003C0EA4">
      <w:pPr>
        <w:pStyle w:val="30"/>
        <w:spacing w:line="240" w:lineRule="auto"/>
        <w:jc w:val="center"/>
      </w:pPr>
      <w:r w:rsidRPr="00FF2D32">
        <w:t>2.7. Распределение площади и запаса древесины по основным лесообразующим породам за год, предшествующий разработке лесного плана</w:t>
      </w:r>
      <w:bookmarkEnd w:id="31"/>
    </w:p>
    <w:p w:rsidR="003C0EA4" w:rsidRPr="003436C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Распределение площади и запаса древесины по основным лесообразующим породам за год, предшествующий разработке лесного плана представлено в Приложении 13</w:t>
      </w:r>
      <w:r>
        <w:rPr>
          <w:rFonts w:eastAsia="Times New Roman"/>
          <w:lang w:eastAsia="ru-RU"/>
        </w:rPr>
        <w:t xml:space="preserve"> к лесному плану.</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Из общей площади покрытых лесом земель и общих запасов древесины:</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хвойные породы составляют 21,6% от общей площади и 22,9% от общего запаса, </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мягколиственные породы составляют 77,4% от общей площади и 77,1% от общего запаса.</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В лесах области преобладают березняки, произрастающие на 67,1% площади лесов и образующие   65,4 % от общего запаса насаждений области. Сосняки произрастают на 19,2 % площади и составляют по запасу – 19,1%. Кедрачи занимают 0,9 % площади и  1,5% от общего запаса насаждений. Пихтачи  занимают 0,9 % площади и  1,4% от общего запаса насаждений. Ельники занимают 0,5 % площади и  0,7% от общего запаса насаждений. Осинники занимают 10,1% площади и 11,4 от запаса.</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roofErr w:type="gramStart"/>
      <w:r>
        <w:t>Остальные породы (лиственница, клен, вяз, тополь, ивы древовидные) представлены незначительно - на 0,3% площади).</w:t>
      </w:r>
      <w:proofErr w:type="gramEnd"/>
    </w:p>
    <w:p w:rsidR="003C0EA4" w:rsidRPr="0007085D"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Средний состав насаждений области – </w:t>
      </w:r>
      <w:r w:rsidR="0007085D">
        <w:t>6,8Б 1,9С 1,0ОС 0,1К 0,1</w:t>
      </w:r>
      <w:proofErr w:type="gramStart"/>
      <w:r w:rsidR="0007085D">
        <w:t>П</w:t>
      </w:r>
      <w:proofErr w:type="gramEnd"/>
      <w:r w:rsidR="0007085D">
        <w:t xml:space="preserve"> 0,1Е </w:t>
      </w:r>
      <w:r w:rsidR="0007085D" w:rsidRPr="0007085D">
        <w:t>+</w:t>
      </w:r>
      <w:r w:rsidR="0007085D">
        <w:t xml:space="preserve"> </w:t>
      </w:r>
      <w:r w:rsidR="0007085D" w:rsidRPr="0007085D">
        <w:t>Т,ИВ,</w:t>
      </w:r>
      <w:r w:rsidR="0007085D">
        <w:t xml:space="preserve"> </w:t>
      </w:r>
      <w:r w:rsidR="0007085D" w:rsidRPr="0007085D">
        <w:t>ИВК,Л,КЛ,Д,В,ЯБ</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lastRenderedPageBreak/>
        <w:t>Распределение общей площади лесов области по группам пород и группам во</w:t>
      </w:r>
      <w:r w:rsidR="002A40B6">
        <w:t>зраста представлено в таблице 8</w:t>
      </w:r>
      <w:r>
        <w:t>.</w:t>
      </w:r>
    </w:p>
    <w:p w:rsidR="00837F3F" w:rsidRDefault="00837F3F" w:rsidP="00ED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C0EA4" w:rsidRDefault="002A40B6"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Таблица 8</w:t>
      </w:r>
    </w:p>
    <w:p w:rsidR="00ED3B13" w:rsidRDefault="00ED3B13"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Распределение общей площади лесов области по группам древесных пород и</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группам возраста</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243"/>
        <w:gridCol w:w="1562"/>
        <w:gridCol w:w="1792"/>
        <w:gridCol w:w="1718"/>
      </w:tblGrid>
      <w:tr w:rsidR="003C0EA4" w:rsidRPr="00DA3BB1" w:rsidTr="00707C00">
        <w:trPr>
          <w:trHeight w:val="240"/>
        </w:trPr>
        <w:tc>
          <w:tcPr>
            <w:tcW w:w="1791" w:type="pct"/>
            <w:vMerge w:val="restar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Группы возраста</w:t>
            </w:r>
          </w:p>
        </w:tc>
        <w:tc>
          <w:tcPr>
            <w:tcW w:w="740" w:type="pct"/>
            <w:vMerge w:val="restar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Всего</w:t>
            </w:r>
          </w:p>
        </w:tc>
        <w:tc>
          <w:tcPr>
            <w:tcW w:w="2469" w:type="pct"/>
            <w:gridSpan w:val="3"/>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В том числе по группам древесных пород</w:t>
            </w:r>
          </w:p>
        </w:tc>
      </w:tr>
      <w:tr w:rsidR="003C0EA4" w:rsidRPr="00DA3BB1" w:rsidTr="00707C0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spacing w:line="276" w:lineRule="auto"/>
              <w:jc w:val="left"/>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spacing w:line="276" w:lineRule="auto"/>
              <w:jc w:val="left"/>
              <w:rPr>
                <w:rFonts w:eastAsia="Times New Roman"/>
                <w:sz w:val="20"/>
                <w:szCs w:val="20"/>
              </w:rPr>
            </w:pPr>
          </w:p>
        </w:tc>
        <w:tc>
          <w:tcPr>
            <w:tcW w:w="906" w:type="pc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хвойные</w:t>
            </w:r>
          </w:p>
        </w:tc>
        <w:tc>
          <w:tcPr>
            <w:tcW w:w="823" w:type="pc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твердолиственные</w:t>
            </w:r>
          </w:p>
        </w:tc>
        <w:tc>
          <w:tcPr>
            <w:tcW w:w="741" w:type="pct"/>
            <w:tcBorders>
              <w:top w:val="single" w:sz="4" w:space="0" w:color="auto"/>
              <w:left w:val="single" w:sz="4" w:space="0" w:color="auto"/>
              <w:bottom w:val="single" w:sz="4" w:space="0" w:color="auto"/>
              <w:right w:val="single" w:sz="4" w:space="0" w:color="auto"/>
            </w:tcBorders>
            <w:vAlign w:val="center"/>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мягколиственные</w:t>
            </w:r>
          </w:p>
        </w:tc>
      </w:tr>
      <w:tr w:rsidR="003C0EA4" w:rsidRPr="00DA3BB1" w:rsidTr="00707C00">
        <w:tc>
          <w:tcPr>
            <w:tcW w:w="5000" w:type="pct"/>
            <w:gridSpan w:val="5"/>
            <w:tcBorders>
              <w:top w:val="single" w:sz="4" w:space="0" w:color="auto"/>
              <w:left w:val="single" w:sz="4" w:space="0" w:color="auto"/>
              <w:bottom w:val="single" w:sz="4" w:space="0" w:color="auto"/>
              <w:right w:val="single" w:sz="4" w:space="0" w:color="auto"/>
            </w:tcBorders>
            <w:vAlign w:val="center"/>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p>
        </w:tc>
      </w:tr>
      <w:tr w:rsidR="003C0EA4" w:rsidRPr="00DA3BB1" w:rsidTr="00707C00">
        <w:tc>
          <w:tcPr>
            <w:tcW w:w="179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0"/>
                <w:szCs w:val="20"/>
              </w:rPr>
            </w:pPr>
            <w:r w:rsidRPr="00DA3BB1">
              <w:rPr>
                <w:rFonts w:eastAsia="Times New Roman"/>
                <w:sz w:val="20"/>
                <w:szCs w:val="20"/>
              </w:rPr>
              <w:t>Молодняки</w:t>
            </w:r>
          </w:p>
        </w:tc>
        <w:tc>
          <w:tcPr>
            <w:tcW w:w="740"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7,9</w:t>
            </w:r>
          </w:p>
        </w:tc>
        <w:tc>
          <w:tcPr>
            <w:tcW w:w="906"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1,7</w:t>
            </w:r>
          </w:p>
        </w:tc>
        <w:tc>
          <w:tcPr>
            <w:tcW w:w="823"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6,2</w:t>
            </w:r>
          </w:p>
        </w:tc>
      </w:tr>
      <w:tr w:rsidR="003C0EA4" w:rsidRPr="00DA3BB1" w:rsidTr="00707C00">
        <w:tc>
          <w:tcPr>
            <w:tcW w:w="179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0"/>
                <w:szCs w:val="20"/>
              </w:rPr>
            </w:pPr>
            <w:r w:rsidRPr="00DA3BB1">
              <w:rPr>
                <w:rFonts w:eastAsia="Times New Roman"/>
                <w:sz w:val="20"/>
                <w:szCs w:val="20"/>
              </w:rPr>
              <w:t>Средневозрастные</w:t>
            </w:r>
          </w:p>
        </w:tc>
        <w:tc>
          <w:tcPr>
            <w:tcW w:w="740"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34,9</w:t>
            </w:r>
          </w:p>
        </w:tc>
        <w:tc>
          <w:tcPr>
            <w:tcW w:w="906"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6,8</w:t>
            </w:r>
          </w:p>
        </w:tc>
        <w:tc>
          <w:tcPr>
            <w:tcW w:w="823"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28,1</w:t>
            </w:r>
          </w:p>
        </w:tc>
      </w:tr>
      <w:tr w:rsidR="003C0EA4" w:rsidRPr="00DA3BB1" w:rsidTr="00707C00">
        <w:tc>
          <w:tcPr>
            <w:tcW w:w="179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0"/>
                <w:szCs w:val="20"/>
              </w:rPr>
            </w:pPr>
            <w:r w:rsidRPr="00DA3BB1">
              <w:rPr>
                <w:rFonts w:eastAsia="Times New Roman"/>
                <w:sz w:val="20"/>
                <w:szCs w:val="20"/>
              </w:rPr>
              <w:t>Приспевающие</w:t>
            </w:r>
          </w:p>
        </w:tc>
        <w:tc>
          <w:tcPr>
            <w:tcW w:w="740"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17,7</w:t>
            </w:r>
          </w:p>
        </w:tc>
        <w:tc>
          <w:tcPr>
            <w:tcW w:w="906"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3,6</w:t>
            </w:r>
          </w:p>
        </w:tc>
        <w:tc>
          <w:tcPr>
            <w:tcW w:w="823"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14,1</w:t>
            </w:r>
          </w:p>
        </w:tc>
      </w:tr>
      <w:tr w:rsidR="003C0EA4" w:rsidRPr="00DA3BB1" w:rsidTr="00707C00">
        <w:tc>
          <w:tcPr>
            <w:tcW w:w="179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0"/>
                <w:szCs w:val="20"/>
              </w:rPr>
            </w:pPr>
            <w:r w:rsidRPr="00DA3BB1">
              <w:rPr>
                <w:rFonts w:eastAsia="Times New Roman"/>
                <w:sz w:val="20"/>
                <w:szCs w:val="20"/>
              </w:rPr>
              <w:t>Спелые и перестойные</w:t>
            </w:r>
          </w:p>
        </w:tc>
        <w:tc>
          <w:tcPr>
            <w:tcW w:w="740"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39,5</w:t>
            </w:r>
          </w:p>
        </w:tc>
        <w:tc>
          <w:tcPr>
            <w:tcW w:w="906"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9,7</w:t>
            </w:r>
          </w:p>
        </w:tc>
        <w:tc>
          <w:tcPr>
            <w:tcW w:w="823"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29,8</w:t>
            </w:r>
          </w:p>
        </w:tc>
      </w:tr>
      <w:tr w:rsidR="003C0EA4" w:rsidRPr="00DA3BB1" w:rsidTr="00707C00">
        <w:tc>
          <w:tcPr>
            <w:tcW w:w="179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0"/>
                <w:szCs w:val="20"/>
              </w:rPr>
            </w:pPr>
            <w:r w:rsidRPr="00DA3BB1">
              <w:rPr>
                <w:rFonts w:eastAsia="Times New Roman"/>
                <w:sz w:val="20"/>
                <w:szCs w:val="20"/>
              </w:rPr>
              <w:t xml:space="preserve">в том числе </w:t>
            </w:r>
            <w:proofErr w:type="gramStart"/>
            <w:r w:rsidRPr="00DA3BB1">
              <w:rPr>
                <w:rFonts w:eastAsia="Times New Roman"/>
                <w:sz w:val="20"/>
                <w:szCs w:val="20"/>
              </w:rPr>
              <w:t>перестойные</w:t>
            </w:r>
            <w:proofErr w:type="gramEnd"/>
          </w:p>
        </w:tc>
        <w:tc>
          <w:tcPr>
            <w:tcW w:w="740"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7,8</w:t>
            </w:r>
          </w:p>
        </w:tc>
        <w:tc>
          <w:tcPr>
            <w:tcW w:w="906"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0,8</w:t>
            </w:r>
          </w:p>
        </w:tc>
        <w:tc>
          <w:tcPr>
            <w:tcW w:w="823"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rPr>
            </w:pPr>
            <w:r w:rsidRPr="00DA3BB1">
              <w:rPr>
                <w:rFonts w:eastAsia="Times New Roman"/>
                <w:sz w:val="20"/>
                <w:szCs w:val="20"/>
              </w:rPr>
              <w:t>7,0</w:t>
            </w:r>
          </w:p>
        </w:tc>
      </w:tr>
      <w:tr w:rsidR="003C0EA4" w:rsidRPr="00DA3BB1" w:rsidTr="00707C00">
        <w:tc>
          <w:tcPr>
            <w:tcW w:w="1791" w:type="pct"/>
            <w:tcBorders>
              <w:top w:val="single" w:sz="4" w:space="0" w:color="auto"/>
              <w:left w:val="single" w:sz="4" w:space="0" w:color="auto"/>
              <w:bottom w:val="nil"/>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rPr>
            </w:pPr>
            <w:r w:rsidRPr="00DA3BB1">
              <w:rPr>
                <w:rFonts w:eastAsia="Times New Roman"/>
                <w:b/>
                <w:sz w:val="20"/>
                <w:szCs w:val="20"/>
              </w:rPr>
              <w:t>Всего:</w:t>
            </w:r>
          </w:p>
        </w:tc>
        <w:tc>
          <w:tcPr>
            <w:tcW w:w="740" w:type="pct"/>
            <w:tcBorders>
              <w:top w:val="single" w:sz="4" w:space="0" w:color="auto"/>
              <w:left w:val="single" w:sz="4" w:space="0" w:color="auto"/>
              <w:bottom w:val="nil"/>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r w:rsidRPr="00DA3BB1">
              <w:rPr>
                <w:rFonts w:eastAsia="Times New Roman"/>
                <w:b/>
                <w:sz w:val="20"/>
                <w:szCs w:val="20"/>
              </w:rPr>
              <w:t>100,0</w:t>
            </w:r>
          </w:p>
        </w:tc>
        <w:tc>
          <w:tcPr>
            <w:tcW w:w="906" w:type="pct"/>
            <w:tcBorders>
              <w:top w:val="single" w:sz="4" w:space="0" w:color="auto"/>
              <w:left w:val="single" w:sz="4" w:space="0" w:color="auto"/>
              <w:bottom w:val="nil"/>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r w:rsidRPr="00DA3BB1">
              <w:rPr>
                <w:rFonts w:eastAsia="Times New Roman"/>
                <w:b/>
                <w:sz w:val="20"/>
                <w:szCs w:val="20"/>
              </w:rPr>
              <w:t>21,8</w:t>
            </w:r>
          </w:p>
        </w:tc>
        <w:tc>
          <w:tcPr>
            <w:tcW w:w="823" w:type="pct"/>
            <w:tcBorders>
              <w:top w:val="single" w:sz="4" w:space="0" w:color="auto"/>
              <w:left w:val="single" w:sz="4" w:space="0" w:color="auto"/>
              <w:bottom w:val="nil"/>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r w:rsidRPr="00DA3BB1">
              <w:rPr>
                <w:rFonts w:eastAsia="Times New Roman"/>
                <w:b/>
                <w:sz w:val="20"/>
                <w:szCs w:val="20"/>
              </w:rPr>
              <w:t>0</w:t>
            </w:r>
          </w:p>
        </w:tc>
        <w:tc>
          <w:tcPr>
            <w:tcW w:w="741" w:type="pct"/>
            <w:tcBorders>
              <w:top w:val="single" w:sz="4" w:space="0" w:color="auto"/>
              <w:left w:val="single" w:sz="4" w:space="0" w:color="auto"/>
              <w:bottom w:val="nil"/>
              <w:right w:val="single" w:sz="4" w:space="0" w:color="auto"/>
            </w:tcBorders>
            <w:hideMark/>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r w:rsidRPr="00DA3BB1">
              <w:rPr>
                <w:rFonts w:eastAsia="Times New Roman"/>
                <w:b/>
                <w:sz w:val="20"/>
                <w:szCs w:val="20"/>
              </w:rPr>
              <w:t>78,2</w:t>
            </w:r>
          </w:p>
        </w:tc>
      </w:tr>
      <w:tr w:rsidR="003C0EA4" w:rsidRPr="00DA3BB1" w:rsidTr="00707C00">
        <w:tc>
          <w:tcPr>
            <w:tcW w:w="1791" w:type="pct"/>
            <w:tcBorders>
              <w:top w:val="nil"/>
              <w:left w:val="single" w:sz="4" w:space="0" w:color="auto"/>
              <w:bottom w:val="single" w:sz="4" w:space="0" w:color="auto"/>
              <w:right w:val="single" w:sz="4" w:space="0" w:color="auto"/>
            </w:tcBorders>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rPr>
            </w:pPr>
          </w:p>
        </w:tc>
        <w:tc>
          <w:tcPr>
            <w:tcW w:w="740" w:type="pct"/>
            <w:tcBorders>
              <w:top w:val="nil"/>
              <w:left w:val="single" w:sz="4" w:space="0" w:color="auto"/>
              <w:bottom w:val="single" w:sz="4" w:space="0" w:color="auto"/>
              <w:right w:val="single" w:sz="4" w:space="0" w:color="auto"/>
            </w:tcBorders>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p>
        </w:tc>
        <w:tc>
          <w:tcPr>
            <w:tcW w:w="906" w:type="pct"/>
            <w:tcBorders>
              <w:top w:val="nil"/>
              <w:left w:val="single" w:sz="4" w:space="0" w:color="auto"/>
              <w:bottom w:val="single" w:sz="4" w:space="0" w:color="auto"/>
              <w:right w:val="single" w:sz="4" w:space="0" w:color="auto"/>
            </w:tcBorders>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p>
        </w:tc>
        <w:tc>
          <w:tcPr>
            <w:tcW w:w="823" w:type="pct"/>
            <w:tcBorders>
              <w:top w:val="nil"/>
              <w:left w:val="single" w:sz="4" w:space="0" w:color="auto"/>
              <w:bottom w:val="single" w:sz="4" w:space="0" w:color="auto"/>
              <w:right w:val="single" w:sz="4" w:space="0" w:color="auto"/>
            </w:tcBorders>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p>
        </w:tc>
        <w:tc>
          <w:tcPr>
            <w:tcW w:w="741" w:type="pct"/>
            <w:tcBorders>
              <w:top w:val="nil"/>
              <w:left w:val="single" w:sz="4" w:space="0" w:color="auto"/>
              <w:bottom w:val="single" w:sz="4" w:space="0" w:color="auto"/>
              <w:right w:val="single" w:sz="4" w:space="0" w:color="auto"/>
            </w:tcBorders>
          </w:tcPr>
          <w:p w:rsidR="003C0EA4" w:rsidRPr="00DA3BB1" w:rsidRDefault="003C0EA4"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rPr>
            </w:pPr>
          </w:p>
        </w:tc>
      </w:tr>
    </w:tbl>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C0EA4" w:rsidRDefault="00837F3F"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Анализ таблицы 8</w:t>
      </w:r>
      <w:r w:rsidR="003C0EA4">
        <w:t xml:space="preserve"> показывает:</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леса области характеризуются высокой долей спелых насаждений, вследствие не полного освоения расчетной лесосеки происходит накопление спелых и перестойных насаждений;</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леса области характеризуются высокой долей средневозрастных насаждений, которые, в дальнейшем, обеспечат увеличение приспевающих, а затем, и спелых насаждений.</w:t>
      </w:r>
    </w:p>
    <w:p w:rsidR="00067150" w:rsidRPr="003436CF" w:rsidRDefault="00067150"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lang w:eastAsia="ru-RU"/>
        </w:rPr>
      </w:pPr>
    </w:p>
    <w:p w:rsidR="003C0EA4" w:rsidRPr="00FF2D32" w:rsidRDefault="003C0EA4" w:rsidP="003C0EA4">
      <w:pPr>
        <w:pStyle w:val="30"/>
        <w:spacing w:line="240" w:lineRule="auto"/>
        <w:jc w:val="center"/>
      </w:pPr>
      <w:bookmarkStart w:id="32" w:name="_Toc526765036"/>
      <w:r w:rsidRPr="00FF2D32">
        <w:t>2.8. Динамика распределения площади лесов по группам древесных пород и группам возраста за период действия предыдущего лесного плана</w:t>
      </w:r>
      <w:bookmarkEnd w:id="32"/>
    </w:p>
    <w:p w:rsidR="003C0EA4" w:rsidRPr="00FF2D32"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FF2D32">
        <w:rPr>
          <w:rFonts w:eastAsia="Times New Roman"/>
          <w:lang w:eastAsia="ru-RU"/>
        </w:rPr>
        <w:t>Динамика распределения площади лесов по группам древесных пород и группам возраста за период действия предыдущего лесного план</w:t>
      </w:r>
      <w:r w:rsidR="00960661">
        <w:rPr>
          <w:rFonts w:eastAsia="Times New Roman"/>
          <w:lang w:eastAsia="ru-RU"/>
        </w:rPr>
        <w:t>а</w:t>
      </w:r>
      <w:r w:rsidR="00837F3F">
        <w:rPr>
          <w:rFonts w:eastAsia="Times New Roman"/>
          <w:lang w:eastAsia="ru-RU"/>
        </w:rPr>
        <w:t xml:space="preserve"> приведена в Приложении 14 к Л</w:t>
      </w:r>
      <w:r w:rsidRPr="00FF2D32">
        <w:rPr>
          <w:rFonts w:eastAsia="Times New Roman"/>
          <w:lang w:eastAsia="ru-RU"/>
        </w:rPr>
        <w:t>есному плану.</w:t>
      </w:r>
    </w:p>
    <w:p w:rsidR="00707C00" w:rsidRPr="00DD062C" w:rsidRDefault="00707C00"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DD062C">
        <w:t>Из него следует, что</w:t>
      </w:r>
      <w:r w:rsidRPr="00DD062C">
        <w:rPr>
          <w:rFonts w:eastAsia="Times New Roman"/>
          <w:lang w:eastAsia="ru-RU"/>
        </w:rPr>
        <w:t xml:space="preserve"> за период действия предыдущего лесного плана:</w:t>
      </w:r>
    </w:p>
    <w:p w:rsidR="00707C00" w:rsidRPr="00DD062C" w:rsidRDefault="00707C00"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D062C">
        <w:t>-площадь хвойных насажде</w:t>
      </w:r>
      <w:r>
        <w:t>ний сократилась на 2,4</w:t>
      </w:r>
      <w:r w:rsidRPr="00DD062C">
        <w:t xml:space="preserve"> тыс</w:t>
      </w:r>
      <w:proofErr w:type="gramStart"/>
      <w:r w:rsidRPr="00DD062C">
        <w:t>.г</w:t>
      </w:r>
      <w:proofErr w:type="gramEnd"/>
      <w:r w:rsidRPr="00DD062C">
        <w:t>а, вследствие проведения лицами, использующими леса (арендаторами) сплошных рубок спелых и перестойных лесных насаждений, сплошных санитарных рубок в очагах болезней леса, лесных пожаров, а также при рубке лесных насаждений на лесных участках, предназначенных для строительства, реконструкции и эксплуатации объектов лесной инфраструктуры и объектов, не связанных с созданием лесной инфраструктуры (газопров</w:t>
      </w:r>
      <w:r w:rsidR="00227564">
        <w:t>одов, нефтепроводов, ЛЭП и др.);</w:t>
      </w:r>
    </w:p>
    <w:p w:rsidR="00707C00" w:rsidRPr="00227564" w:rsidRDefault="00707C00"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D062C">
        <w:t>-</w:t>
      </w:r>
      <w:r>
        <w:t xml:space="preserve"> площадь мягк</w:t>
      </w:r>
      <w:r w:rsidRPr="00DD062C">
        <w:t>олиств</w:t>
      </w:r>
      <w:r>
        <w:t>енных насаждений возросла на 97,7</w:t>
      </w:r>
      <w:r w:rsidRPr="00DD062C">
        <w:t xml:space="preserve"> тыс</w:t>
      </w:r>
      <w:proofErr w:type="gramStart"/>
      <w:r w:rsidRPr="00DD062C">
        <w:t>.г</w:t>
      </w:r>
      <w:proofErr w:type="gramEnd"/>
      <w:r w:rsidRPr="00DD062C">
        <w:t>а в</w:t>
      </w:r>
      <w:r>
        <w:t xml:space="preserve">следствие </w:t>
      </w:r>
      <w:r w:rsidR="00227564" w:rsidRPr="00227564">
        <w:t xml:space="preserve">проведения лесоустройства на территории </w:t>
      </w:r>
      <w:r w:rsidR="00227564">
        <w:t>лесничеств Новосибирской области</w:t>
      </w:r>
      <w:r w:rsidR="00227564" w:rsidRPr="00227564">
        <w:t xml:space="preserve">, перевода несомкнувшихся лесных культур в покрытые лесом земли, ввода молодняков от содействия естественному возобновлению </w:t>
      </w:r>
      <w:r w:rsidR="00227564">
        <w:t xml:space="preserve">леса </w:t>
      </w:r>
      <w:r w:rsidR="00227564" w:rsidRPr="00227564">
        <w:t>и естественного заращивания</w:t>
      </w:r>
      <w:r w:rsidR="00227564">
        <w:t>;</w:t>
      </w:r>
    </w:p>
    <w:p w:rsidR="00707C00" w:rsidRPr="00DD062C" w:rsidRDefault="00707C00"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D062C">
        <w:t xml:space="preserve">-площадь молодняков </w:t>
      </w:r>
      <w:r w:rsidR="00227564" w:rsidRPr="00DD062C">
        <w:t xml:space="preserve">хвойных </w:t>
      </w:r>
      <w:r w:rsidRPr="00DD062C">
        <w:t>древесных пород</w:t>
      </w:r>
      <w:r w:rsidR="00227564">
        <w:t xml:space="preserve"> уменьшилась на 32,5 </w:t>
      </w:r>
      <w:r w:rsidR="00227564" w:rsidRPr="00DD062C">
        <w:t>тыс</w:t>
      </w:r>
      <w:proofErr w:type="gramStart"/>
      <w:r w:rsidR="00227564" w:rsidRPr="00DD062C">
        <w:t>.г</w:t>
      </w:r>
      <w:proofErr w:type="gramEnd"/>
      <w:r w:rsidR="00227564" w:rsidRPr="00DD062C">
        <w:t>а</w:t>
      </w:r>
      <w:r w:rsidR="00D41D07" w:rsidRPr="00DD062C">
        <w:t>в</w:t>
      </w:r>
      <w:r w:rsidR="00D41D07">
        <w:t xml:space="preserve">следствие </w:t>
      </w:r>
      <w:r w:rsidR="00D41D07" w:rsidRPr="00227564">
        <w:t xml:space="preserve">проведения лесоустройства на территории </w:t>
      </w:r>
      <w:r w:rsidR="00D41D07">
        <w:t>лесничеств Новосибирской области</w:t>
      </w:r>
      <w:r w:rsidR="00960661">
        <w:t xml:space="preserve">, особенно </w:t>
      </w:r>
      <w:r w:rsidR="00960661" w:rsidRPr="00960661">
        <w:t>на землях бывших сельскохозяйственных формирований</w:t>
      </w:r>
      <w:r w:rsidR="00D41D07">
        <w:t xml:space="preserve">, а также </w:t>
      </w:r>
      <w:r w:rsidR="00D41D07" w:rsidRPr="00DD062C">
        <w:t>с естественным возрастным переходом насаждений из одной группы возраста в другую</w:t>
      </w:r>
      <w:r w:rsidR="00D41D07">
        <w:t xml:space="preserve">. Площадь </w:t>
      </w:r>
      <w:r w:rsidR="00D41D07" w:rsidRPr="00DD062C">
        <w:t xml:space="preserve">молодняков </w:t>
      </w:r>
      <w:r w:rsidR="00D41D07">
        <w:t>мягколиственных</w:t>
      </w:r>
      <w:r w:rsidR="00D41D07" w:rsidRPr="00DD062C">
        <w:t xml:space="preserve"> древесных пород</w:t>
      </w:r>
      <w:r w:rsidR="00D41D07">
        <w:t xml:space="preserve"> увеличилась на 36,0 </w:t>
      </w:r>
      <w:r w:rsidR="00D41D07" w:rsidRPr="00DD062C">
        <w:t>тыс</w:t>
      </w:r>
      <w:proofErr w:type="gramStart"/>
      <w:r w:rsidR="00D41D07" w:rsidRPr="00DD062C">
        <w:t>.г</w:t>
      </w:r>
      <w:proofErr w:type="gramEnd"/>
      <w:r w:rsidR="00D41D07" w:rsidRPr="00DD062C">
        <w:t>а</w:t>
      </w:r>
      <w:r w:rsidR="00C26F01">
        <w:t>;</w:t>
      </w:r>
    </w:p>
    <w:p w:rsidR="00C26F01" w:rsidRDefault="00707C00"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D062C">
        <w:lastRenderedPageBreak/>
        <w:t xml:space="preserve">-уменьшение площадей средневозрастных </w:t>
      </w:r>
      <w:r w:rsidR="00C26F01">
        <w:t>насаждений в хвойных на 99,2</w:t>
      </w:r>
      <w:r w:rsidR="006E096A">
        <w:t xml:space="preserve"> </w:t>
      </w:r>
      <w:r w:rsidR="00C26F01">
        <w:t>тыс</w:t>
      </w:r>
      <w:proofErr w:type="gramStart"/>
      <w:r w:rsidR="00C26F01">
        <w:t>.г</w:t>
      </w:r>
      <w:proofErr w:type="gramEnd"/>
      <w:r w:rsidR="00C26F01">
        <w:t>а и мягколиственных на 452</w:t>
      </w:r>
      <w:r w:rsidRPr="00DD062C">
        <w:t>,5 тыс.</w:t>
      </w:r>
      <w:r w:rsidR="00C77569">
        <w:t xml:space="preserve"> </w:t>
      </w:r>
      <w:r w:rsidRPr="00DD062C">
        <w:t xml:space="preserve">га в основном связано с естественным возрастным переходом насаждений из одной группы возраста в другую, с проведением сплошных санитарных рубок, а также рубок  лесных насаждений на лесных участках, предназначенных для строительства, реконструкции и эксплуатации объектов лесной инфраструктуры и объектов, не связанных с </w:t>
      </w:r>
      <w:r w:rsidR="00C26F01">
        <w:t>созданием лесной инфраструктуры;</w:t>
      </w:r>
    </w:p>
    <w:p w:rsidR="00960661" w:rsidRDefault="00C26F01"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-возрастной переход насаждений </w:t>
      </w:r>
      <w:r w:rsidRPr="00DD062C">
        <w:t>из одной группы возраста в другую</w:t>
      </w:r>
      <w:r>
        <w:t xml:space="preserve"> повлиял на увеличение площадей приспевающих насаждений хвойных </w:t>
      </w:r>
      <w:r w:rsidRPr="00DD062C">
        <w:t>древесных пород</w:t>
      </w:r>
      <w:r>
        <w:t xml:space="preserve"> на 7,1</w:t>
      </w:r>
      <w:r w:rsidR="006E096A">
        <w:t xml:space="preserve"> </w:t>
      </w:r>
      <w:r>
        <w:t>тыс</w:t>
      </w:r>
      <w:proofErr w:type="gramStart"/>
      <w:r>
        <w:t>.г</w:t>
      </w:r>
      <w:proofErr w:type="gramEnd"/>
      <w:r>
        <w:t>а и мягколиственных</w:t>
      </w:r>
      <w:r w:rsidR="006E096A">
        <w:t xml:space="preserve"> </w:t>
      </w:r>
      <w:r w:rsidRPr="00DD062C">
        <w:t>древесных пород</w:t>
      </w:r>
      <w:r>
        <w:t xml:space="preserve"> на 144,2</w:t>
      </w:r>
      <w:r w:rsidRPr="00DD062C">
        <w:t xml:space="preserve"> тыс.га</w:t>
      </w:r>
      <w:r w:rsidR="00960661">
        <w:t>;</w:t>
      </w:r>
    </w:p>
    <w:p w:rsidR="00C26F01" w:rsidRDefault="00960661" w:rsidP="00707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w:t>
      </w:r>
      <w:r w:rsidR="00C26F01">
        <w:t>увеличение  площадей</w:t>
      </w:r>
      <w:r w:rsidR="006E096A">
        <w:t xml:space="preserve"> </w:t>
      </w:r>
      <w:r w:rsidR="00C26F01">
        <w:t xml:space="preserve">спелых и перестойных лесных насаждений </w:t>
      </w:r>
      <w:r>
        <w:t xml:space="preserve">по причине возрастного перехода насаждений </w:t>
      </w:r>
      <w:r w:rsidRPr="00DD062C">
        <w:t>из одной группы возраста в другую</w:t>
      </w:r>
      <w:r>
        <w:t xml:space="preserve"> произошло по хвойным древесным</w:t>
      </w:r>
      <w:r w:rsidRPr="00DD062C">
        <w:t xml:space="preserve"> пород</w:t>
      </w:r>
      <w:r>
        <w:t>ам на 122,2</w:t>
      </w:r>
      <w:r w:rsidR="006E096A">
        <w:t xml:space="preserve"> </w:t>
      </w:r>
      <w:r>
        <w:t>тыс.</w:t>
      </w:r>
      <w:r w:rsidR="00C77569">
        <w:t xml:space="preserve"> </w:t>
      </w:r>
      <w:r>
        <w:t>га</w:t>
      </w:r>
      <w:r w:rsidR="006E096A">
        <w:t xml:space="preserve"> </w:t>
      </w:r>
      <w:r>
        <w:t>и мягколиственным древесным</w:t>
      </w:r>
      <w:r w:rsidRPr="00DD062C">
        <w:t xml:space="preserve"> пород</w:t>
      </w:r>
      <w:r>
        <w:t>ам на 370,0</w:t>
      </w:r>
      <w:r w:rsidRPr="00DD062C">
        <w:t xml:space="preserve"> тыс</w:t>
      </w:r>
      <w:proofErr w:type="gramStart"/>
      <w:r w:rsidRPr="00DD062C">
        <w:t>.г</w:t>
      </w:r>
      <w:proofErr w:type="gramEnd"/>
      <w:r w:rsidRPr="00DD062C">
        <w:t>а</w:t>
      </w:r>
      <w:r>
        <w:t>, в том числе</w:t>
      </w:r>
      <w:r w:rsidR="008606D4">
        <w:t xml:space="preserve"> произошло увеличение площадей перестойных лесных насаждений по хвойным древесным</w:t>
      </w:r>
      <w:r w:rsidR="008606D4" w:rsidRPr="00DD062C">
        <w:t xml:space="preserve"> пород</w:t>
      </w:r>
      <w:r w:rsidR="008606D4">
        <w:t>ам на 12,3</w:t>
      </w:r>
      <w:r w:rsidR="006E096A">
        <w:t xml:space="preserve"> </w:t>
      </w:r>
      <w:r w:rsidR="008606D4">
        <w:t>тыс.</w:t>
      </w:r>
      <w:r w:rsidR="00C77569">
        <w:t xml:space="preserve"> </w:t>
      </w:r>
      <w:r w:rsidR="008606D4">
        <w:t>га</w:t>
      </w:r>
      <w:r w:rsidR="006E096A">
        <w:t xml:space="preserve"> </w:t>
      </w:r>
      <w:r w:rsidR="008606D4">
        <w:t>и мягколиственным древесным</w:t>
      </w:r>
      <w:r w:rsidR="008606D4" w:rsidRPr="00DD062C">
        <w:t xml:space="preserve"> пород</w:t>
      </w:r>
      <w:r w:rsidR="008606D4">
        <w:t>ам на 18,8</w:t>
      </w:r>
      <w:r w:rsidR="008606D4" w:rsidRPr="00DD062C">
        <w:t xml:space="preserve"> тыс.га</w:t>
      </w:r>
      <w:r>
        <w:t>.</w:t>
      </w:r>
    </w:p>
    <w:p w:rsidR="00707C00" w:rsidRPr="00FF2D32" w:rsidRDefault="00707C00"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p>
    <w:p w:rsidR="003C0EA4" w:rsidRPr="00FF2D32" w:rsidRDefault="003C0EA4" w:rsidP="003C0EA4">
      <w:pPr>
        <w:pStyle w:val="30"/>
        <w:spacing w:line="240" w:lineRule="auto"/>
        <w:jc w:val="center"/>
      </w:pPr>
      <w:bookmarkStart w:id="33" w:name="_Toc526765037"/>
      <w:r w:rsidRPr="00FF2D32">
        <w:t>2.9. Динамика площадей лесов по полнотам, классам бонитета в разрезе групп возраста за период действия предыдущего лесного плана</w:t>
      </w:r>
      <w:bookmarkEnd w:id="33"/>
    </w:p>
    <w:p w:rsidR="003C0EA4" w:rsidRPr="00FF2D32"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874A61" w:rsidRDefault="00B15A4E" w:rsidP="00067150">
      <w:pPr>
        <w:ind w:firstLine="709"/>
        <w:rPr>
          <w:rFonts w:eastAsia="Times New Roman"/>
          <w:lang w:eastAsia="ru-RU"/>
        </w:rPr>
      </w:pPr>
      <w:r>
        <w:t>Динамика площадей</w:t>
      </w:r>
      <w:r w:rsidR="003C0EA4" w:rsidRPr="00FF2D32">
        <w:t xml:space="preserve"> лесов по полнотам, классам бонитета в разрезе групп</w:t>
      </w:r>
      <w:r w:rsidR="003C0EA4">
        <w:t xml:space="preserve"> возраста </w:t>
      </w:r>
      <w:r w:rsidR="003C0EA4">
        <w:rPr>
          <w:rFonts w:eastAsia="Times New Roman"/>
          <w:lang w:eastAsia="ru-RU"/>
        </w:rPr>
        <w:t>за период действия предыдущего лесного</w:t>
      </w:r>
      <w:r>
        <w:rPr>
          <w:rFonts w:eastAsia="Times New Roman"/>
          <w:lang w:eastAsia="ru-RU"/>
        </w:rPr>
        <w:t xml:space="preserve"> плана представлена</w:t>
      </w:r>
      <w:r w:rsidR="00837F3F">
        <w:rPr>
          <w:rFonts w:eastAsia="Times New Roman"/>
          <w:lang w:eastAsia="ru-RU"/>
        </w:rPr>
        <w:t xml:space="preserve"> в таблице 9</w:t>
      </w:r>
      <w:r w:rsidR="003C0EA4">
        <w:rPr>
          <w:rFonts w:eastAsia="Times New Roman"/>
          <w:lang w:eastAsia="ru-RU"/>
        </w:rPr>
        <w:t>.</w:t>
      </w:r>
    </w:p>
    <w:p w:rsidR="00BA0D44" w:rsidRDefault="00BA0D44" w:rsidP="00067150">
      <w:pPr>
        <w:ind w:firstLine="709"/>
        <w:rPr>
          <w:rFonts w:eastAsia="Times New Roman"/>
          <w:lang w:eastAsia="ru-RU"/>
        </w:rPr>
      </w:pPr>
    </w:p>
    <w:p w:rsidR="00BA0D44" w:rsidRDefault="00BA0D44" w:rsidP="00067150">
      <w:pPr>
        <w:ind w:firstLine="709"/>
        <w:rPr>
          <w:rFonts w:eastAsia="Times New Roman"/>
          <w:lang w:eastAsia="ru-RU"/>
        </w:rPr>
        <w:sectPr w:rsidR="00BA0D44" w:rsidSect="00874A61">
          <w:pgSz w:w="11906" w:h="16838"/>
          <w:pgMar w:top="1418" w:right="851" w:bottom="1418" w:left="1701" w:header="851" w:footer="0" w:gutter="0"/>
          <w:cols w:space="720"/>
          <w:docGrid w:linePitch="326"/>
        </w:sectPr>
      </w:pPr>
    </w:p>
    <w:p w:rsidR="00B15A4E" w:rsidRDefault="00B15A4E" w:rsidP="00B1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lastRenderedPageBreak/>
        <w:t>Таблица 9</w:t>
      </w:r>
    </w:p>
    <w:p w:rsidR="00B15A4E" w:rsidRPr="00B15A4E" w:rsidRDefault="00B15A4E" w:rsidP="00874A61">
      <w:pPr>
        <w:jc w:val="center"/>
        <w:rPr>
          <w:rFonts w:eastAsia="Times New Roman"/>
          <w:b/>
          <w:bCs/>
          <w:lang w:eastAsia="ru-RU"/>
        </w:rPr>
      </w:pPr>
      <w:r w:rsidRPr="00B15A4E">
        <w:rPr>
          <w:b/>
        </w:rPr>
        <w:t>Динамика площадей лесов по полнотам, классам бонитета</w:t>
      </w:r>
    </w:p>
    <w:p w:rsidR="00874A61" w:rsidRDefault="00874A61" w:rsidP="00874A61">
      <w:pPr>
        <w:rPr>
          <w:rFonts w:eastAsia="Times New Roman"/>
          <w:bCs/>
          <w:i/>
          <w:lang w:eastAsia="ru-RU"/>
        </w:rPr>
      </w:pPr>
    </w:p>
    <w:p w:rsidR="00AF0896" w:rsidRPr="00787F35" w:rsidRDefault="00AF0896" w:rsidP="00AF0896">
      <w:pPr>
        <w:jc w:val="right"/>
        <w:rPr>
          <w:rFonts w:eastAsia="Times New Roman"/>
          <w:i/>
        </w:rPr>
      </w:pPr>
      <w:r w:rsidRPr="00787F35">
        <w:rPr>
          <w:rFonts w:eastAsia="Times New Roman"/>
          <w:bCs/>
          <w:i/>
          <w:lang w:eastAsia="ru-RU"/>
        </w:rPr>
        <w:t>площадь - тыс. га</w:t>
      </w:r>
      <w:r w:rsidRPr="00787F35">
        <w:rPr>
          <w:rFonts w:eastAsia="Times New Roman"/>
          <w:i/>
        </w:rPr>
        <w:t>, уменьшение со знаком «</w:t>
      </w:r>
      <w:proofErr w:type="gramStart"/>
      <w:r w:rsidRPr="00787F35">
        <w:rPr>
          <w:rFonts w:eastAsia="Times New Roman"/>
          <w:i/>
        </w:rPr>
        <w:t>-»</w:t>
      </w:r>
      <w:proofErr w:type="gramEnd"/>
      <w:r w:rsidRPr="00787F35">
        <w:rPr>
          <w:rFonts w:eastAsia="Times New Roman"/>
          <w:i/>
        </w:rPr>
        <w:t xml:space="preserve">, </w:t>
      </w:r>
    </w:p>
    <w:p w:rsidR="00AF0896" w:rsidRPr="00787F35" w:rsidRDefault="00AF0896" w:rsidP="00AF0896">
      <w:pPr>
        <w:jc w:val="right"/>
        <w:rPr>
          <w:rFonts w:eastAsia="Times New Roman"/>
          <w:i/>
        </w:rPr>
      </w:pPr>
      <w:r w:rsidRPr="00787F35">
        <w:rPr>
          <w:rFonts w:eastAsia="Times New Roman"/>
          <w:i/>
        </w:rPr>
        <w:tab/>
      </w:r>
      <w:r w:rsidRPr="00787F35">
        <w:rPr>
          <w:rFonts w:eastAsia="Times New Roman"/>
          <w:i/>
        </w:rPr>
        <w:tab/>
        <w:t xml:space="preserve">      увеличение со знаком «+» </w:t>
      </w:r>
    </w:p>
    <w:p w:rsidR="00AF0896" w:rsidRDefault="00AF0896" w:rsidP="00874A6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94"/>
        <w:gridCol w:w="688"/>
        <w:gridCol w:w="633"/>
        <w:gridCol w:w="633"/>
        <w:gridCol w:w="533"/>
        <w:gridCol w:w="831"/>
        <w:gridCol w:w="693"/>
        <w:gridCol w:w="688"/>
        <w:gridCol w:w="486"/>
        <w:gridCol w:w="545"/>
        <w:gridCol w:w="428"/>
        <w:gridCol w:w="831"/>
        <w:gridCol w:w="693"/>
        <w:gridCol w:w="733"/>
        <w:gridCol w:w="733"/>
        <w:gridCol w:w="633"/>
        <w:gridCol w:w="579"/>
        <w:gridCol w:w="831"/>
        <w:gridCol w:w="733"/>
      </w:tblGrid>
      <w:tr w:rsidR="00874A61" w:rsidTr="00F60A27">
        <w:trPr>
          <w:trHeight w:val="285"/>
        </w:trPr>
        <w:tc>
          <w:tcPr>
            <w:tcW w:w="647" w:type="pct"/>
            <w:vMerge w:val="restart"/>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Группы возраста и полноты</w:t>
            </w:r>
          </w:p>
        </w:tc>
        <w:tc>
          <w:tcPr>
            <w:tcW w:w="161" w:type="pct"/>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Код строки</w:t>
            </w:r>
          </w:p>
        </w:tc>
        <w:tc>
          <w:tcPr>
            <w:tcW w:w="4191" w:type="pct"/>
            <w:gridSpan w:val="18"/>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Площади  насаждений  по  группам  пород  и классам  бонитета</w:t>
            </w:r>
          </w:p>
        </w:tc>
      </w:tr>
      <w:tr w:rsidR="00874A61" w:rsidTr="00F60A27">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1401" w:type="pct"/>
            <w:gridSpan w:val="6"/>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 xml:space="preserve">х в </w:t>
            </w:r>
            <w:proofErr w:type="gramStart"/>
            <w:r>
              <w:rPr>
                <w:rFonts w:eastAsia="Times New Roman"/>
                <w:bCs/>
                <w:sz w:val="20"/>
                <w:szCs w:val="20"/>
                <w:lang w:eastAsia="ru-RU"/>
              </w:rPr>
              <w:t>о й</w:t>
            </w:r>
            <w:proofErr w:type="gramEnd"/>
            <w:r>
              <w:rPr>
                <w:rFonts w:eastAsia="Times New Roman"/>
                <w:bCs/>
                <w:sz w:val="20"/>
                <w:szCs w:val="20"/>
                <w:lang w:eastAsia="ru-RU"/>
              </w:rPr>
              <w:t xml:space="preserve"> н ы е</w:t>
            </w:r>
          </w:p>
        </w:tc>
        <w:tc>
          <w:tcPr>
            <w:tcW w:w="1360" w:type="pct"/>
            <w:gridSpan w:val="6"/>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 xml:space="preserve">т в е р д о л и с т в е н </w:t>
            </w:r>
            <w:proofErr w:type="gramStart"/>
            <w:r>
              <w:rPr>
                <w:rFonts w:eastAsia="Times New Roman"/>
                <w:bCs/>
                <w:sz w:val="20"/>
                <w:szCs w:val="20"/>
                <w:lang w:eastAsia="ru-RU"/>
              </w:rPr>
              <w:t>н</w:t>
            </w:r>
            <w:proofErr w:type="gramEnd"/>
            <w:r>
              <w:rPr>
                <w:rFonts w:eastAsia="Times New Roman"/>
                <w:bCs/>
                <w:sz w:val="20"/>
                <w:szCs w:val="20"/>
                <w:lang w:eastAsia="ru-RU"/>
              </w:rPr>
              <w:t xml:space="preserve"> ы е</w:t>
            </w:r>
          </w:p>
        </w:tc>
        <w:tc>
          <w:tcPr>
            <w:tcW w:w="1430" w:type="pct"/>
            <w:gridSpan w:val="6"/>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 xml:space="preserve">м я г к о л и с т в е н </w:t>
            </w:r>
            <w:proofErr w:type="gramStart"/>
            <w:r>
              <w:rPr>
                <w:rFonts w:eastAsia="Times New Roman"/>
                <w:bCs/>
                <w:sz w:val="20"/>
                <w:szCs w:val="20"/>
                <w:lang w:eastAsia="ru-RU"/>
              </w:rPr>
              <w:t>н</w:t>
            </w:r>
            <w:proofErr w:type="gramEnd"/>
            <w:r>
              <w:rPr>
                <w:rFonts w:eastAsia="Times New Roman"/>
                <w:bCs/>
                <w:sz w:val="20"/>
                <w:szCs w:val="20"/>
                <w:lang w:eastAsia="ru-RU"/>
              </w:rPr>
              <w:t xml:space="preserve"> ы е</w:t>
            </w:r>
          </w:p>
        </w:tc>
      </w:tr>
      <w:tr w:rsidR="006E096A" w:rsidTr="00F60A27">
        <w:trPr>
          <w:trHeight w:val="1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 и</w:t>
            </w:r>
          </w:p>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выше</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III</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IV</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V</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proofErr w:type="gramStart"/>
            <w:r>
              <w:rPr>
                <w:rFonts w:eastAsia="Times New Roman"/>
                <w:bCs/>
                <w:sz w:val="20"/>
                <w:szCs w:val="20"/>
                <w:lang w:eastAsia="ru-RU"/>
              </w:rPr>
              <w:t>V</w:t>
            </w:r>
            <w:proofErr w:type="gramEnd"/>
            <w:r>
              <w:rPr>
                <w:rFonts w:eastAsia="Times New Roman"/>
                <w:bCs/>
                <w:sz w:val="20"/>
                <w:szCs w:val="20"/>
                <w:lang w:eastAsia="ru-RU"/>
              </w:rPr>
              <w:t>А-VБ</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итого</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 и</w:t>
            </w:r>
          </w:p>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выше</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III</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IV</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V</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proofErr w:type="gramStart"/>
            <w:r>
              <w:rPr>
                <w:rFonts w:eastAsia="Times New Roman"/>
                <w:bCs/>
                <w:sz w:val="20"/>
                <w:szCs w:val="20"/>
                <w:lang w:eastAsia="ru-RU"/>
              </w:rPr>
              <w:t>V</w:t>
            </w:r>
            <w:proofErr w:type="gramEnd"/>
            <w:r>
              <w:rPr>
                <w:rFonts w:eastAsia="Times New Roman"/>
                <w:bCs/>
                <w:sz w:val="20"/>
                <w:szCs w:val="20"/>
                <w:lang w:eastAsia="ru-RU"/>
              </w:rPr>
              <w:t>А-VБ</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итого</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 и</w:t>
            </w:r>
          </w:p>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выше</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III</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IV</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V</w:t>
            </w:r>
          </w:p>
        </w:tc>
        <w:tc>
          <w:tcPr>
            <w:tcW w:w="296"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proofErr w:type="gramStart"/>
            <w:r>
              <w:rPr>
                <w:rFonts w:eastAsia="Times New Roman"/>
                <w:bCs/>
                <w:sz w:val="20"/>
                <w:szCs w:val="20"/>
                <w:lang w:eastAsia="ru-RU"/>
              </w:rPr>
              <w:t>V</w:t>
            </w:r>
            <w:proofErr w:type="gramEnd"/>
            <w:r>
              <w:rPr>
                <w:rFonts w:eastAsia="Times New Roman"/>
                <w:bCs/>
                <w:sz w:val="20"/>
                <w:szCs w:val="20"/>
                <w:lang w:eastAsia="ru-RU"/>
              </w:rPr>
              <w:t>А-VБ</w:t>
            </w:r>
          </w:p>
        </w:tc>
        <w:tc>
          <w:tcPr>
            <w:tcW w:w="246"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итого</w:t>
            </w:r>
          </w:p>
        </w:tc>
      </w:tr>
      <w:tr w:rsidR="006E096A" w:rsidTr="00F60A27">
        <w:trPr>
          <w:trHeight w:val="255"/>
        </w:trPr>
        <w:tc>
          <w:tcPr>
            <w:tcW w:w="647"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А</w:t>
            </w:r>
          </w:p>
        </w:tc>
        <w:tc>
          <w:tcPr>
            <w:tcW w:w="161"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Б</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6</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7</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8</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9</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10</w:t>
            </w:r>
          </w:p>
        </w:tc>
        <w:tc>
          <w:tcPr>
            <w:tcW w:w="29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11</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12</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13</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14</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15</w:t>
            </w:r>
          </w:p>
        </w:tc>
        <w:tc>
          <w:tcPr>
            <w:tcW w:w="205"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16</w:t>
            </w:r>
          </w:p>
        </w:tc>
        <w:tc>
          <w:tcPr>
            <w:tcW w:w="296"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17</w:t>
            </w:r>
          </w:p>
        </w:tc>
        <w:tc>
          <w:tcPr>
            <w:tcW w:w="246"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18</w:t>
            </w:r>
          </w:p>
        </w:tc>
      </w:tr>
      <w:tr w:rsidR="00874A61" w:rsidTr="00F60A27">
        <w:trPr>
          <w:trHeight w:val="81"/>
        </w:trPr>
        <w:tc>
          <w:tcPr>
            <w:tcW w:w="5000" w:type="pct"/>
            <w:gridSpan w:val="20"/>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eastAsia="Times New Roman"/>
                <w:sz w:val="20"/>
                <w:szCs w:val="20"/>
                <w:lang w:eastAsia="ru-RU"/>
              </w:rPr>
            </w:pPr>
            <w:r>
              <w:rPr>
                <w:rFonts w:eastAsia="Times New Roman"/>
                <w:b/>
                <w:bCs/>
                <w:sz w:val="20"/>
                <w:szCs w:val="20"/>
                <w:lang w:eastAsia="ru-RU"/>
              </w:rPr>
              <w:t>Новосибирская область</w:t>
            </w:r>
          </w:p>
        </w:tc>
      </w:tr>
      <w:tr w:rsidR="00874A61" w:rsidTr="00F60A27">
        <w:trPr>
          <w:trHeight w:val="81"/>
        </w:trPr>
        <w:tc>
          <w:tcPr>
            <w:tcW w:w="5000" w:type="pct"/>
            <w:gridSpan w:val="20"/>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lang w:eastAsia="ru-RU"/>
              </w:rPr>
            </w:pPr>
            <w:r>
              <w:rPr>
                <w:rFonts w:eastAsia="Times New Roman"/>
                <w:b/>
                <w:sz w:val="20"/>
                <w:szCs w:val="20"/>
                <w:lang w:eastAsia="ru-RU"/>
              </w:rPr>
              <w:t>Молодняки</w:t>
            </w:r>
          </w:p>
        </w:tc>
      </w:tr>
      <w:tr w:rsidR="006E096A" w:rsidTr="00F60A27">
        <w:trPr>
          <w:trHeight w:val="24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0.4</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-3</w:t>
            </w:r>
            <w:r w:rsidR="00874A61">
              <w:rPr>
                <w:sz w:val="20"/>
                <w:szCs w:val="20"/>
              </w:rPr>
              <w:t>,9</w:t>
            </w:r>
          </w:p>
        </w:tc>
        <w:tc>
          <w:tcPr>
            <w:tcW w:w="205" w:type="pct"/>
            <w:tcBorders>
              <w:top w:val="single" w:sz="4" w:space="0" w:color="auto"/>
              <w:left w:val="single" w:sz="4" w:space="0" w:color="auto"/>
              <w:bottom w:val="single" w:sz="4" w:space="0" w:color="auto"/>
              <w:right w:val="single" w:sz="4" w:space="0" w:color="auto"/>
            </w:tcBorders>
            <w:noWrap/>
            <w:hideMark/>
          </w:tcPr>
          <w:p w:rsidR="001E290C" w:rsidRDefault="001E290C" w:rsidP="001E290C">
            <w:pPr>
              <w:spacing w:line="276" w:lineRule="auto"/>
              <w:rPr>
                <w:sz w:val="20"/>
                <w:szCs w:val="20"/>
              </w:rPr>
            </w:pPr>
            <w:r>
              <w:rPr>
                <w:sz w:val="20"/>
                <w:szCs w:val="20"/>
              </w:rPr>
              <w:t>-0,4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874A61" w:rsidP="001E290C">
            <w:pPr>
              <w:spacing w:line="276" w:lineRule="auto"/>
              <w:jc w:val="center"/>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+0,2</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-4,5</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w:t>
            </w:r>
            <w:r w:rsidR="00874A61">
              <w:rPr>
                <w:sz w:val="20"/>
                <w:szCs w:val="20"/>
              </w:rPr>
              <w:t>2,3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+3,9</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+3,2</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+0,2</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1E290C" w:rsidP="001E290C">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+5</w:t>
            </w:r>
            <w:r w:rsidR="00874A61">
              <w:rPr>
                <w:sz w:val="20"/>
                <w:szCs w:val="20"/>
              </w:rPr>
              <w:t>,0</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0.5</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11</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-2,7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-0,9</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-0,1</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+0,2</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-3,5</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1E290C" w:rsidP="00F60A27">
            <w:pPr>
              <w:spacing w:line="276" w:lineRule="auto"/>
              <w:jc w:val="right"/>
              <w:rPr>
                <w:sz w:val="20"/>
                <w:szCs w:val="20"/>
              </w:rPr>
            </w:pPr>
            <w:r>
              <w:rPr>
                <w:sz w:val="20"/>
                <w:szCs w:val="20"/>
              </w:rPr>
              <w:t>+7,3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+6,8</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w:t>
            </w:r>
            <w:r w:rsidR="00874A61">
              <w:rPr>
                <w:sz w:val="20"/>
                <w:szCs w:val="20"/>
              </w:rPr>
              <w:t>0,6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+14,7</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0.6</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12</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-2,7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-0,3</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-0,9</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-0,1</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-4,0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+9</w:t>
            </w:r>
            <w:r w:rsidR="00874A61">
              <w:rPr>
                <w:sz w:val="20"/>
                <w:szCs w:val="20"/>
              </w:rPr>
              <w:t>,1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+2,2</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+0,1</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12338C" w:rsidP="00F60A27">
            <w:pPr>
              <w:spacing w:line="276" w:lineRule="auto"/>
              <w:jc w:val="right"/>
              <w:rPr>
                <w:sz w:val="20"/>
                <w:szCs w:val="20"/>
              </w:rPr>
            </w:pPr>
            <w:r>
              <w:rPr>
                <w:sz w:val="20"/>
                <w:szCs w:val="20"/>
              </w:rPr>
              <w:t>+11,4</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0.7</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13</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-3,4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-1,1</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-0,1</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-0,1</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-5,4</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-1,1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-1,3</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r w:rsidR="00874A61">
              <w:rPr>
                <w:sz w:val="20"/>
                <w:szCs w:val="20"/>
              </w:rPr>
              <w:t>,1</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w:t>
            </w:r>
            <w:r w:rsidR="00874A61">
              <w:rPr>
                <w:sz w:val="20"/>
                <w:szCs w:val="20"/>
              </w:rPr>
              <w:t>0,1</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-2,6</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0.8</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14</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-5</w:t>
            </w:r>
            <w:r w:rsidR="00874A61">
              <w:rPr>
                <w:sz w:val="20"/>
                <w:szCs w:val="20"/>
              </w:rPr>
              <w:t>,5</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-1,2</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-0,5</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-7</w:t>
            </w:r>
            <w:r w:rsidR="00874A61">
              <w:rPr>
                <w:sz w:val="20"/>
                <w:szCs w:val="20"/>
              </w:rPr>
              <w:t>,2</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+2,1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+3,6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+3,0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7519E8" w:rsidP="00F60A27">
            <w:pPr>
              <w:spacing w:line="276" w:lineRule="auto"/>
              <w:jc w:val="right"/>
              <w:rPr>
                <w:sz w:val="20"/>
                <w:szCs w:val="20"/>
              </w:rPr>
            </w:pPr>
            <w:r>
              <w:rPr>
                <w:sz w:val="20"/>
                <w:szCs w:val="20"/>
              </w:rPr>
              <w:t>+8</w:t>
            </w:r>
            <w:r w:rsidR="00874A61">
              <w:rPr>
                <w:sz w:val="20"/>
                <w:szCs w:val="20"/>
              </w:rPr>
              <w:t>,7</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0.9-1.0</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15</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-7,0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-0,3</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w:t>
            </w:r>
            <w:r w:rsidR="00874A61">
              <w:rPr>
                <w:sz w:val="20"/>
                <w:szCs w:val="20"/>
              </w:rPr>
              <w:t>7,9</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E650BA">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E650BA">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70339" w:rsidP="00E650BA">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F70339" w:rsidP="00E650BA">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F70339" w:rsidP="00E650BA">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-0,7</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w:t>
            </w:r>
            <w:r w:rsidR="00874A61">
              <w:rPr>
                <w:sz w:val="20"/>
                <w:szCs w:val="20"/>
              </w:rPr>
              <w:t>0</w:t>
            </w:r>
            <w:r>
              <w:rPr>
                <w:sz w:val="20"/>
                <w:szCs w:val="20"/>
              </w:rPr>
              <w:t>,4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-0,1</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-1,2</w:t>
            </w:r>
          </w:p>
        </w:tc>
      </w:tr>
      <w:tr w:rsidR="006E096A" w:rsidTr="00F60A27">
        <w:trPr>
          <w:trHeight w:val="255"/>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r>
              <w:rPr>
                <w:rFonts w:eastAsia="Times New Roman"/>
                <w:b/>
                <w:i/>
                <w:sz w:val="20"/>
                <w:szCs w:val="20"/>
                <w:lang w:eastAsia="ru-RU"/>
              </w:rPr>
              <w:t>Итого:</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r>
              <w:rPr>
                <w:rFonts w:eastAsia="Times New Roman"/>
                <w:b/>
                <w:i/>
                <w:sz w:val="20"/>
                <w:szCs w:val="20"/>
                <w:lang w:eastAsia="ru-RU"/>
              </w:rPr>
              <w:t>16</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70339" w:rsidP="00F60A27">
            <w:pPr>
              <w:spacing w:line="276" w:lineRule="auto"/>
              <w:jc w:val="right"/>
              <w:rPr>
                <w:sz w:val="20"/>
                <w:szCs w:val="20"/>
              </w:rPr>
            </w:pPr>
            <w:r>
              <w:rPr>
                <w:sz w:val="20"/>
                <w:szCs w:val="20"/>
              </w:rPr>
              <w:t>-25,2</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-3,2</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-4</w:t>
            </w:r>
            <w:r w:rsidR="00874A61">
              <w:rPr>
                <w:sz w:val="20"/>
                <w:szCs w:val="20"/>
              </w:rPr>
              <w:t>,1</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-0,3</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+0,3</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-32,5</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+14</w:t>
            </w:r>
            <w:r w:rsidR="00874A61">
              <w:rPr>
                <w:sz w:val="20"/>
                <w:szCs w:val="20"/>
              </w:rPr>
              <w:t>,4</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+14,8</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+6,7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+0,2</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-0,1</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+36,0</w:t>
            </w:r>
          </w:p>
        </w:tc>
      </w:tr>
      <w:tr w:rsidR="00874A61" w:rsidTr="00F60A27">
        <w:trPr>
          <w:trHeight w:val="81"/>
        </w:trPr>
        <w:tc>
          <w:tcPr>
            <w:tcW w:w="5000" w:type="pct"/>
            <w:gridSpan w:val="20"/>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lang w:eastAsia="ru-RU"/>
              </w:rPr>
            </w:pPr>
            <w:r>
              <w:rPr>
                <w:rFonts w:eastAsia="Times New Roman"/>
                <w:b/>
                <w:sz w:val="20"/>
                <w:szCs w:val="20"/>
                <w:lang w:eastAsia="ru-RU"/>
              </w:rPr>
              <w:t>Средневозрастные</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0.3-0.4</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-4,1</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-1,4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-1,8</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-0,2</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+0,8</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-6,7</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-22,6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-8,5</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+0,2</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E650BA" w:rsidP="00F60A27">
            <w:pPr>
              <w:spacing w:line="276" w:lineRule="auto"/>
              <w:jc w:val="right"/>
              <w:rPr>
                <w:sz w:val="20"/>
                <w:szCs w:val="20"/>
              </w:rPr>
            </w:pPr>
            <w:r>
              <w:rPr>
                <w:sz w:val="20"/>
                <w:szCs w:val="20"/>
              </w:rPr>
              <w:t>-31,3</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0.5</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21</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-6,0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-1,7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-4</w:t>
            </w:r>
            <w:r w:rsidR="00874A61">
              <w:rPr>
                <w:sz w:val="20"/>
                <w:szCs w:val="20"/>
              </w:rPr>
              <w:t>,3</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-2,4</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-2,4</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-16,8</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874A61"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-34,4</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-10</w:t>
            </w:r>
            <w:r w:rsidR="00874A61">
              <w:rPr>
                <w:sz w:val="20"/>
                <w:szCs w:val="20"/>
              </w:rPr>
              <w:t>,5</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-2,7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+2,4</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-0,2</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BA7C3D" w:rsidP="00F60A27">
            <w:pPr>
              <w:spacing w:line="276" w:lineRule="auto"/>
              <w:jc w:val="right"/>
              <w:rPr>
                <w:sz w:val="20"/>
                <w:szCs w:val="20"/>
              </w:rPr>
            </w:pPr>
            <w:r>
              <w:rPr>
                <w:sz w:val="20"/>
                <w:szCs w:val="20"/>
              </w:rPr>
              <w:t>-45,4</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0.6</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22</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-9,6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-6,3</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-9,1</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-2,3</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-2,6</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-29,9</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-71,3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-20,7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-6,4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+6,6</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-0,1</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-91,9</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0.7</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23</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-15</w:t>
            </w:r>
            <w:r w:rsidR="00874A61">
              <w:rPr>
                <w:sz w:val="20"/>
                <w:szCs w:val="20"/>
              </w:rPr>
              <w:t>,1</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-6,3</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-10,7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-2,0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-1,2</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-35,3</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-100,7</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-31,7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-8,6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-2,0</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FE5AB2" w:rsidP="00F60A27">
            <w:pPr>
              <w:spacing w:line="276" w:lineRule="auto"/>
              <w:jc w:val="right"/>
              <w:rPr>
                <w:sz w:val="20"/>
                <w:szCs w:val="20"/>
              </w:rPr>
            </w:pPr>
            <w:r>
              <w:rPr>
                <w:sz w:val="20"/>
                <w:szCs w:val="20"/>
              </w:rPr>
              <w:t>-0,2</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-143,2</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0.8</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24</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-9,4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-2,0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-2,6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-0,6</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-0,4</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-14,7</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874A61"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-73,3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-18,4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-4,6</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-0,8</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7F4CB0" w:rsidP="00F60A27">
            <w:pPr>
              <w:spacing w:line="276" w:lineRule="auto"/>
              <w:jc w:val="right"/>
              <w:rPr>
                <w:sz w:val="20"/>
                <w:szCs w:val="20"/>
              </w:rPr>
            </w:pPr>
            <w:r>
              <w:rPr>
                <w:sz w:val="20"/>
                <w:szCs w:val="20"/>
              </w:rPr>
              <w:t>-97,1</w:t>
            </w:r>
          </w:p>
        </w:tc>
      </w:tr>
      <w:tr w:rsidR="006E096A" w:rsidTr="00F60A27">
        <w:trPr>
          <w:trHeight w:val="81"/>
        </w:trPr>
        <w:tc>
          <w:tcPr>
            <w:tcW w:w="647"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0.9-1.0</w:t>
            </w:r>
          </w:p>
        </w:tc>
        <w:tc>
          <w:tcPr>
            <w:tcW w:w="161"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25</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+6,7</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-0,9</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-1,4</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w:t>
            </w:r>
            <w:r w:rsidR="00874A61">
              <w:rPr>
                <w:sz w:val="20"/>
                <w:szCs w:val="20"/>
              </w:rPr>
              <w:t>0,2</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48"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+4,2</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-28,5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-12,0</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-2,9</w:t>
            </w:r>
          </w:p>
        </w:tc>
        <w:tc>
          <w:tcPr>
            <w:tcW w:w="205"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-0,2</w:t>
            </w:r>
          </w:p>
        </w:tc>
        <w:tc>
          <w:tcPr>
            <w:tcW w:w="296"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46" w:type="pct"/>
            <w:tcBorders>
              <w:top w:val="single" w:sz="4" w:space="0" w:color="auto"/>
              <w:left w:val="single" w:sz="4" w:space="0" w:color="auto"/>
              <w:bottom w:val="single" w:sz="4" w:space="0" w:color="auto"/>
              <w:right w:val="single" w:sz="4" w:space="0" w:color="auto"/>
            </w:tcBorders>
            <w:noWrap/>
            <w:hideMark/>
          </w:tcPr>
          <w:p w:rsidR="00874A61" w:rsidRDefault="003D5543" w:rsidP="00F60A27">
            <w:pPr>
              <w:spacing w:line="276" w:lineRule="auto"/>
              <w:jc w:val="right"/>
              <w:rPr>
                <w:sz w:val="20"/>
                <w:szCs w:val="20"/>
              </w:rPr>
            </w:pPr>
            <w:r>
              <w:rPr>
                <w:sz w:val="20"/>
                <w:szCs w:val="20"/>
              </w:rPr>
              <w:t>-43,6</w:t>
            </w:r>
          </w:p>
        </w:tc>
      </w:tr>
      <w:tr w:rsidR="006E096A" w:rsidTr="00F60A27">
        <w:trPr>
          <w:trHeight w:val="81"/>
        </w:trPr>
        <w:tc>
          <w:tcPr>
            <w:tcW w:w="647" w:type="pct"/>
            <w:tcBorders>
              <w:top w:val="single" w:sz="4" w:space="0" w:color="auto"/>
              <w:left w:val="single" w:sz="4" w:space="0" w:color="auto"/>
              <w:bottom w:val="nil"/>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r>
              <w:rPr>
                <w:rFonts w:eastAsia="Times New Roman"/>
                <w:b/>
                <w:i/>
                <w:sz w:val="20"/>
                <w:szCs w:val="20"/>
                <w:lang w:eastAsia="ru-RU"/>
              </w:rPr>
              <w:t>Итого:</w:t>
            </w:r>
          </w:p>
        </w:tc>
        <w:tc>
          <w:tcPr>
            <w:tcW w:w="161" w:type="pct"/>
            <w:tcBorders>
              <w:top w:val="single" w:sz="4" w:space="0" w:color="auto"/>
              <w:left w:val="single" w:sz="4" w:space="0" w:color="auto"/>
              <w:bottom w:val="nil"/>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r>
              <w:rPr>
                <w:rFonts w:eastAsia="Times New Roman"/>
                <w:b/>
                <w:i/>
                <w:sz w:val="20"/>
                <w:szCs w:val="20"/>
                <w:lang w:eastAsia="ru-RU"/>
              </w:rPr>
              <w:t>26</w:t>
            </w:r>
          </w:p>
        </w:tc>
        <w:tc>
          <w:tcPr>
            <w:tcW w:w="244"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-37,5</w:t>
            </w:r>
          </w:p>
        </w:tc>
        <w:tc>
          <w:tcPr>
            <w:tcW w:w="20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-18,6</w:t>
            </w:r>
          </w:p>
        </w:tc>
        <w:tc>
          <w:tcPr>
            <w:tcW w:w="20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-29</w:t>
            </w:r>
            <w:r w:rsidR="00874A61">
              <w:rPr>
                <w:sz w:val="20"/>
                <w:szCs w:val="20"/>
              </w:rPr>
              <w:t>,9</w:t>
            </w:r>
          </w:p>
        </w:tc>
        <w:tc>
          <w:tcPr>
            <w:tcW w:w="20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-7,7</w:t>
            </w:r>
          </w:p>
        </w:tc>
        <w:tc>
          <w:tcPr>
            <w:tcW w:w="29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-5,5</w:t>
            </w:r>
          </w:p>
        </w:tc>
        <w:tc>
          <w:tcPr>
            <w:tcW w:w="248"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-99,2</w:t>
            </w:r>
          </w:p>
        </w:tc>
        <w:tc>
          <w:tcPr>
            <w:tcW w:w="244"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0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95"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47"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-330,8</w:t>
            </w:r>
          </w:p>
        </w:tc>
        <w:tc>
          <w:tcPr>
            <w:tcW w:w="234" w:type="pct"/>
            <w:tcBorders>
              <w:top w:val="single" w:sz="4" w:space="0" w:color="auto"/>
              <w:left w:val="single" w:sz="4" w:space="0" w:color="auto"/>
              <w:bottom w:val="nil"/>
              <w:right w:val="single" w:sz="4" w:space="0" w:color="auto"/>
            </w:tcBorders>
            <w:noWrap/>
            <w:hideMark/>
          </w:tcPr>
          <w:p w:rsidR="00874A61" w:rsidRDefault="003D5543" w:rsidP="00F60A27">
            <w:pPr>
              <w:spacing w:line="276" w:lineRule="auto"/>
              <w:jc w:val="right"/>
              <w:rPr>
                <w:sz w:val="20"/>
                <w:szCs w:val="20"/>
              </w:rPr>
            </w:pPr>
            <w:r>
              <w:rPr>
                <w:sz w:val="20"/>
                <w:szCs w:val="20"/>
              </w:rPr>
              <w:t>-101,8</w:t>
            </w:r>
          </w:p>
        </w:tc>
        <w:tc>
          <w:tcPr>
            <w:tcW w:w="205" w:type="pct"/>
            <w:tcBorders>
              <w:top w:val="single" w:sz="4" w:space="0" w:color="auto"/>
              <w:left w:val="single" w:sz="4" w:space="0" w:color="auto"/>
              <w:bottom w:val="nil"/>
              <w:right w:val="single" w:sz="4" w:space="0" w:color="auto"/>
            </w:tcBorders>
            <w:noWrap/>
            <w:hideMark/>
          </w:tcPr>
          <w:p w:rsidR="00874A61" w:rsidRDefault="006E096A" w:rsidP="00F60A27">
            <w:pPr>
              <w:spacing w:line="276" w:lineRule="auto"/>
              <w:jc w:val="right"/>
              <w:rPr>
                <w:sz w:val="20"/>
                <w:szCs w:val="20"/>
              </w:rPr>
            </w:pPr>
            <w:r>
              <w:rPr>
                <w:sz w:val="20"/>
                <w:szCs w:val="20"/>
              </w:rPr>
              <w:t>-25,6</w:t>
            </w:r>
          </w:p>
        </w:tc>
        <w:tc>
          <w:tcPr>
            <w:tcW w:w="205" w:type="pct"/>
            <w:tcBorders>
              <w:top w:val="single" w:sz="4" w:space="0" w:color="auto"/>
              <w:left w:val="single" w:sz="4" w:space="0" w:color="auto"/>
              <w:bottom w:val="nil"/>
              <w:right w:val="single" w:sz="4" w:space="0" w:color="auto"/>
            </w:tcBorders>
            <w:noWrap/>
            <w:hideMark/>
          </w:tcPr>
          <w:p w:rsidR="00874A61" w:rsidRDefault="006E096A" w:rsidP="00F60A27">
            <w:pPr>
              <w:spacing w:line="276" w:lineRule="auto"/>
              <w:jc w:val="right"/>
              <w:rPr>
                <w:sz w:val="20"/>
                <w:szCs w:val="20"/>
              </w:rPr>
            </w:pPr>
            <w:r>
              <w:rPr>
                <w:sz w:val="20"/>
                <w:szCs w:val="20"/>
              </w:rPr>
              <w:t>+6,2</w:t>
            </w:r>
          </w:p>
        </w:tc>
        <w:tc>
          <w:tcPr>
            <w:tcW w:w="296" w:type="pct"/>
            <w:tcBorders>
              <w:top w:val="single" w:sz="4" w:space="0" w:color="auto"/>
              <w:left w:val="single" w:sz="4" w:space="0" w:color="auto"/>
              <w:bottom w:val="nil"/>
              <w:right w:val="single" w:sz="4" w:space="0" w:color="auto"/>
            </w:tcBorders>
            <w:noWrap/>
            <w:hideMark/>
          </w:tcPr>
          <w:p w:rsidR="00874A61" w:rsidRDefault="006E096A" w:rsidP="00F60A27">
            <w:pPr>
              <w:spacing w:line="276" w:lineRule="auto"/>
              <w:jc w:val="right"/>
              <w:rPr>
                <w:sz w:val="20"/>
                <w:szCs w:val="20"/>
              </w:rPr>
            </w:pPr>
            <w:r>
              <w:rPr>
                <w:sz w:val="20"/>
                <w:szCs w:val="20"/>
              </w:rPr>
              <w:t>-0,5</w:t>
            </w:r>
          </w:p>
        </w:tc>
        <w:tc>
          <w:tcPr>
            <w:tcW w:w="246" w:type="pct"/>
            <w:tcBorders>
              <w:top w:val="single" w:sz="4" w:space="0" w:color="auto"/>
              <w:left w:val="single" w:sz="4" w:space="0" w:color="auto"/>
              <w:bottom w:val="nil"/>
              <w:right w:val="single" w:sz="4" w:space="0" w:color="auto"/>
            </w:tcBorders>
            <w:noWrap/>
            <w:hideMark/>
          </w:tcPr>
          <w:p w:rsidR="00874A61" w:rsidRDefault="006E096A" w:rsidP="00F60A27">
            <w:pPr>
              <w:spacing w:line="276" w:lineRule="auto"/>
              <w:jc w:val="right"/>
              <w:rPr>
                <w:sz w:val="20"/>
                <w:szCs w:val="20"/>
              </w:rPr>
            </w:pPr>
            <w:r>
              <w:rPr>
                <w:sz w:val="20"/>
                <w:szCs w:val="20"/>
              </w:rPr>
              <w:t>-452,5</w:t>
            </w:r>
          </w:p>
        </w:tc>
      </w:tr>
      <w:tr w:rsidR="006E096A" w:rsidTr="00F60A27">
        <w:trPr>
          <w:trHeight w:val="70"/>
        </w:trPr>
        <w:tc>
          <w:tcPr>
            <w:tcW w:w="647" w:type="pct"/>
            <w:tcBorders>
              <w:top w:val="nil"/>
              <w:left w:val="single" w:sz="4" w:space="0" w:color="auto"/>
              <w:bottom w:val="single" w:sz="4" w:space="0" w:color="auto"/>
              <w:right w:val="single" w:sz="4" w:space="0" w:color="auto"/>
            </w:tcBorders>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p>
        </w:tc>
        <w:tc>
          <w:tcPr>
            <w:tcW w:w="161" w:type="pct"/>
            <w:tcBorders>
              <w:top w:val="nil"/>
              <w:left w:val="single" w:sz="4" w:space="0" w:color="auto"/>
              <w:bottom w:val="single" w:sz="4" w:space="0" w:color="auto"/>
              <w:right w:val="single" w:sz="4" w:space="0" w:color="auto"/>
            </w:tcBorders>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p>
        </w:tc>
        <w:tc>
          <w:tcPr>
            <w:tcW w:w="244" w:type="pct"/>
            <w:tcBorders>
              <w:top w:val="nil"/>
              <w:left w:val="single" w:sz="4" w:space="0" w:color="auto"/>
              <w:bottom w:val="single" w:sz="4" w:space="0" w:color="auto"/>
              <w:right w:val="single" w:sz="4" w:space="0" w:color="auto"/>
            </w:tcBorders>
            <w:noWrap/>
          </w:tcPr>
          <w:p w:rsidR="00874A61" w:rsidRDefault="00874A61" w:rsidP="00F60A27">
            <w:pPr>
              <w:spacing w:line="276" w:lineRule="auto"/>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right"/>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9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48"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4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16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9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47"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4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3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right"/>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05"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right"/>
              <w:rPr>
                <w:sz w:val="20"/>
                <w:szCs w:val="20"/>
              </w:rPr>
            </w:pPr>
          </w:p>
        </w:tc>
        <w:tc>
          <w:tcPr>
            <w:tcW w:w="296"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right"/>
              <w:rPr>
                <w:sz w:val="20"/>
                <w:szCs w:val="20"/>
              </w:rPr>
            </w:pPr>
          </w:p>
        </w:tc>
        <w:tc>
          <w:tcPr>
            <w:tcW w:w="246" w:type="pct"/>
            <w:tcBorders>
              <w:top w:val="nil"/>
              <w:left w:val="single" w:sz="4" w:space="0" w:color="auto"/>
              <w:bottom w:val="single" w:sz="4" w:space="0" w:color="auto"/>
              <w:right w:val="single" w:sz="4" w:space="0" w:color="auto"/>
            </w:tcBorders>
            <w:noWrap/>
          </w:tcPr>
          <w:p w:rsidR="00874A61" w:rsidRDefault="00874A61" w:rsidP="00F60A27">
            <w:pPr>
              <w:spacing w:line="276" w:lineRule="auto"/>
              <w:rPr>
                <w:sz w:val="20"/>
                <w:szCs w:val="20"/>
              </w:rPr>
            </w:pPr>
          </w:p>
        </w:tc>
      </w:tr>
    </w:tbl>
    <w:p w:rsidR="00874A61" w:rsidRDefault="00874A61" w:rsidP="00874A61">
      <w:pPr>
        <w:rPr>
          <w:sz w:val="20"/>
          <w:szCs w:val="20"/>
        </w:rPr>
      </w:pPr>
    </w:p>
    <w:p w:rsidR="00874A61" w:rsidRDefault="00874A61" w:rsidP="00874A61">
      <w:pPr>
        <w:rPr>
          <w:sz w:val="20"/>
          <w:szCs w:val="20"/>
        </w:rPr>
      </w:pPr>
    </w:p>
    <w:p w:rsidR="00874A61" w:rsidRDefault="00874A61" w:rsidP="00874A61">
      <w:pPr>
        <w:rPr>
          <w:sz w:val="20"/>
          <w:szCs w:val="20"/>
        </w:rPr>
      </w:pPr>
    </w:p>
    <w:p w:rsidR="00874A61" w:rsidRDefault="00874A61" w:rsidP="00874A61">
      <w:pPr>
        <w:jc w:val="left"/>
        <w:rPr>
          <w:sz w:val="20"/>
          <w:szCs w:val="20"/>
        </w:rPr>
        <w:sectPr w:rsidR="00874A61" w:rsidSect="00874A61">
          <w:pgSz w:w="16838" w:h="11906" w:orient="landscape"/>
          <w:pgMar w:top="1701" w:right="1418" w:bottom="851" w:left="1418" w:header="851" w:footer="0" w:gutter="0"/>
          <w:cols w:space="720"/>
          <w:docGrid w:linePitch="326"/>
        </w:sectPr>
      </w:pPr>
    </w:p>
    <w:p w:rsidR="00874A61" w:rsidRDefault="00874A61" w:rsidP="00874A61">
      <w:pPr>
        <w:jc w:val="righ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524"/>
        <w:gridCol w:w="733"/>
        <w:gridCol w:w="679"/>
        <w:gridCol w:w="633"/>
        <w:gridCol w:w="708"/>
        <w:gridCol w:w="887"/>
        <w:gridCol w:w="819"/>
        <w:gridCol w:w="733"/>
        <w:gridCol w:w="494"/>
        <w:gridCol w:w="579"/>
        <w:gridCol w:w="494"/>
        <w:gridCol w:w="887"/>
        <w:gridCol w:w="742"/>
        <w:gridCol w:w="816"/>
        <w:gridCol w:w="816"/>
        <w:gridCol w:w="709"/>
        <w:gridCol w:w="709"/>
        <w:gridCol w:w="888"/>
        <w:gridCol w:w="817"/>
      </w:tblGrid>
      <w:tr w:rsidR="00874A61" w:rsidTr="00F60A27">
        <w:trPr>
          <w:trHeight w:val="285"/>
        </w:trPr>
        <w:tc>
          <w:tcPr>
            <w:tcW w:w="552" w:type="pct"/>
            <w:vMerge w:val="restart"/>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Группы возраста и полноты</w:t>
            </w:r>
          </w:p>
        </w:tc>
        <w:tc>
          <w:tcPr>
            <w:tcW w:w="174" w:type="pct"/>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Код строки</w:t>
            </w:r>
          </w:p>
        </w:tc>
        <w:tc>
          <w:tcPr>
            <w:tcW w:w="4274" w:type="pct"/>
            <w:gridSpan w:val="18"/>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Площади  насаждений  по  группам  пород  и классам  бонитета</w:t>
            </w:r>
          </w:p>
        </w:tc>
      </w:tr>
      <w:tr w:rsidR="00874A61" w:rsidTr="00874A61">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1436" w:type="pct"/>
            <w:gridSpan w:val="6"/>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 xml:space="preserve">х в </w:t>
            </w:r>
            <w:proofErr w:type="gramStart"/>
            <w:r>
              <w:rPr>
                <w:rFonts w:eastAsia="Times New Roman"/>
                <w:bCs/>
                <w:sz w:val="20"/>
                <w:szCs w:val="20"/>
                <w:lang w:eastAsia="ru-RU"/>
              </w:rPr>
              <w:t>о й</w:t>
            </w:r>
            <w:proofErr w:type="gramEnd"/>
            <w:r>
              <w:rPr>
                <w:rFonts w:eastAsia="Times New Roman"/>
                <w:bCs/>
                <w:sz w:val="20"/>
                <w:szCs w:val="20"/>
                <w:lang w:eastAsia="ru-RU"/>
              </w:rPr>
              <w:t xml:space="preserve"> н ы е</w:t>
            </w:r>
          </w:p>
        </w:tc>
        <w:tc>
          <w:tcPr>
            <w:tcW w:w="1271" w:type="pct"/>
            <w:gridSpan w:val="6"/>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 xml:space="preserve">т в е р д о л и с т в е н </w:t>
            </w:r>
            <w:proofErr w:type="gramStart"/>
            <w:r>
              <w:rPr>
                <w:rFonts w:eastAsia="Times New Roman"/>
                <w:bCs/>
                <w:sz w:val="20"/>
                <w:szCs w:val="20"/>
                <w:lang w:eastAsia="ru-RU"/>
              </w:rPr>
              <w:t>н</w:t>
            </w:r>
            <w:proofErr w:type="gramEnd"/>
            <w:r>
              <w:rPr>
                <w:rFonts w:eastAsia="Times New Roman"/>
                <w:bCs/>
                <w:sz w:val="20"/>
                <w:szCs w:val="20"/>
                <w:lang w:eastAsia="ru-RU"/>
              </w:rPr>
              <w:t xml:space="preserve"> ы е</w:t>
            </w:r>
          </w:p>
        </w:tc>
        <w:tc>
          <w:tcPr>
            <w:tcW w:w="1568" w:type="pct"/>
            <w:gridSpan w:val="6"/>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 xml:space="preserve">м я г к о л и с т в е н </w:t>
            </w:r>
            <w:proofErr w:type="gramStart"/>
            <w:r>
              <w:rPr>
                <w:rFonts w:eastAsia="Times New Roman"/>
                <w:bCs/>
                <w:sz w:val="20"/>
                <w:szCs w:val="20"/>
                <w:lang w:eastAsia="ru-RU"/>
              </w:rPr>
              <w:t>н</w:t>
            </w:r>
            <w:proofErr w:type="gramEnd"/>
            <w:r>
              <w:rPr>
                <w:rFonts w:eastAsia="Times New Roman"/>
                <w:bCs/>
                <w:sz w:val="20"/>
                <w:szCs w:val="20"/>
                <w:lang w:eastAsia="ru-RU"/>
              </w:rPr>
              <w:t xml:space="preserve"> ы е</w:t>
            </w:r>
          </w:p>
        </w:tc>
      </w:tr>
      <w:tr w:rsidR="00A05125" w:rsidTr="00874A61">
        <w:trPr>
          <w:trHeight w:val="9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4A61" w:rsidRDefault="00874A61" w:rsidP="00F60A27">
            <w:pPr>
              <w:spacing w:line="276" w:lineRule="auto"/>
              <w:jc w:val="left"/>
              <w:rPr>
                <w:rFonts w:eastAsia="Times New Roman"/>
                <w:bCs/>
                <w:sz w:val="20"/>
                <w:szCs w:val="20"/>
                <w:lang w:eastAsia="ru-RU"/>
              </w:rPr>
            </w:pP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 и</w:t>
            </w:r>
          </w:p>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выше</w:t>
            </w:r>
          </w:p>
        </w:tc>
        <w:tc>
          <w:tcPr>
            <w:tcW w:w="19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III</w:t>
            </w:r>
          </w:p>
        </w:tc>
        <w:tc>
          <w:tcPr>
            <w:tcW w:w="19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IV</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V</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proofErr w:type="gramStart"/>
            <w:r>
              <w:rPr>
                <w:rFonts w:eastAsia="Times New Roman"/>
                <w:bCs/>
                <w:sz w:val="20"/>
                <w:szCs w:val="20"/>
                <w:lang w:eastAsia="ru-RU"/>
              </w:rPr>
              <w:t>V</w:t>
            </w:r>
            <w:proofErr w:type="gramEnd"/>
            <w:r>
              <w:rPr>
                <w:rFonts w:eastAsia="Times New Roman"/>
                <w:bCs/>
                <w:sz w:val="20"/>
                <w:szCs w:val="20"/>
                <w:lang w:eastAsia="ru-RU"/>
              </w:rPr>
              <w:t>А-VБ</w:t>
            </w:r>
          </w:p>
        </w:tc>
        <w:tc>
          <w:tcPr>
            <w:tcW w:w="270"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итого</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 и</w:t>
            </w:r>
          </w:p>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выше</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III</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IV</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V</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proofErr w:type="gramStart"/>
            <w:r>
              <w:rPr>
                <w:rFonts w:eastAsia="Times New Roman"/>
                <w:bCs/>
                <w:sz w:val="20"/>
                <w:szCs w:val="20"/>
                <w:lang w:eastAsia="ru-RU"/>
              </w:rPr>
              <w:t>V</w:t>
            </w:r>
            <w:proofErr w:type="gramEnd"/>
            <w:r>
              <w:rPr>
                <w:rFonts w:eastAsia="Times New Roman"/>
                <w:bCs/>
                <w:sz w:val="20"/>
                <w:szCs w:val="20"/>
                <w:lang w:eastAsia="ru-RU"/>
              </w:rPr>
              <w:t>А-VБ</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итого</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 и</w:t>
            </w:r>
          </w:p>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выше</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III</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IV</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V</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proofErr w:type="gramStart"/>
            <w:r>
              <w:rPr>
                <w:rFonts w:eastAsia="Times New Roman"/>
                <w:bCs/>
                <w:sz w:val="20"/>
                <w:szCs w:val="20"/>
                <w:lang w:eastAsia="ru-RU"/>
              </w:rPr>
              <w:t>V</w:t>
            </w:r>
            <w:proofErr w:type="gramEnd"/>
            <w:r>
              <w:rPr>
                <w:rFonts w:eastAsia="Times New Roman"/>
                <w:bCs/>
                <w:sz w:val="20"/>
                <w:szCs w:val="20"/>
                <w:lang w:eastAsia="ru-RU"/>
              </w:rPr>
              <w:t>А-VБ</w:t>
            </w:r>
          </w:p>
        </w:tc>
        <w:tc>
          <w:tcPr>
            <w:tcW w:w="270"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Cs/>
                <w:sz w:val="20"/>
                <w:szCs w:val="20"/>
                <w:lang w:eastAsia="ru-RU"/>
              </w:rPr>
            </w:pPr>
            <w:r>
              <w:rPr>
                <w:rFonts w:eastAsia="Times New Roman"/>
                <w:bCs/>
                <w:sz w:val="20"/>
                <w:szCs w:val="20"/>
                <w:lang w:eastAsia="ru-RU"/>
              </w:rPr>
              <w:t>итого</w:t>
            </w:r>
          </w:p>
        </w:tc>
      </w:tr>
      <w:tr w:rsidR="00A05125" w:rsidTr="00874A61">
        <w:trPr>
          <w:trHeight w:val="255"/>
        </w:trPr>
        <w:tc>
          <w:tcPr>
            <w:tcW w:w="55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А</w:t>
            </w:r>
          </w:p>
        </w:tc>
        <w:tc>
          <w:tcPr>
            <w:tcW w:w="17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Б</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w:t>
            </w:r>
          </w:p>
        </w:tc>
        <w:tc>
          <w:tcPr>
            <w:tcW w:w="19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2</w:t>
            </w:r>
          </w:p>
        </w:tc>
        <w:tc>
          <w:tcPr>
            <w:tcW w:w="19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w:t>
            </w:r>
          </w:p>
        </w:tc>
        <w:tc>
          <w:tcPr>
            <w:tcW w:w="270"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6</w:t>
            </w:r>
          </w:p>
        </w:tc>
        <w:tc>
          <w:tcPr>
            <w:tcW w:w="24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7</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8</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9</w:t>
            </w:r>
          </w:p>
        </w:tc>
        <w:tc>
          <w:tcPr>
            <w:tcW w:w="16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10</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11</w:t>
            </w:r>
          </w:p>
        </w:tc>
        <w:tc>
          <w:tcPr>
            <w:tcW w:w="24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12</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13</w:t>
            </w:r>
          </w:p>
        </w:tc>
        <w:tc>
          <w:tcPr>
            <w:tcW w:w="269"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14</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15</w:t>
            </w:r>
          </w:p>
        </w:tc>
        <w:tc>
          <w:tcPr>
            <w:tcW w:w="234"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16</w:t>
            </w:r>
          </w:p>
        </w:tc>
        <w:tc>
          <w:tcPr>
            <w:tcW w:w="292"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17</w:t>
            </w:r>
          </w:p>
        </w:tc>
        <w:tc>
          <w:tcPr>
            <w:tcW w:w="270" w:type="pct"/>
            <w:tcBorders>
              <w:top w:val="single" w:sz="4" w:space="0" w:color="auto"/>
              <w:left w:val="single" w:sz="4" w:space="0" w:color="auto"/>
              <w:bottom w:val="single" w:sz="4" w:space="0" w:color="auto"/>
              <w:right w:val="single" w:sz="4" w:space="0" w:color="auto"/>
            </w:tcBorders>
            <w:noWrap/>
            <w:vAlign w:val="center"/>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18</w:t>
            </w:r>
          </w:p>
        </w:tc>
      </w:tr>
      <w:tr w:rsidR="00874A61" w:rsidTr="00F60A27">
        <w:trPr>
          <w:trHeight w:val="81"/>
        </w:trPr>
        <w:tc>
          <w:tcPr>
            <w:tcW w:w="5000" w:type="pct"/>
            <w:gridSpan w:val="20"/>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lang w:eastAsia="ru-RU"/>
              </w:rPr>
            </w:pPr>
            <w:r>
              <w:rPr>
                <w:rFonts w:eastAsia="Times New Roman"/>
                <w:b/>
                <w:sz w:val="20"/>
                <w:szCs w:val="20"/>
                <w:lang w:eastAsia="ru-RU"/>
              </w:rPr>
              <w:t>Приспевающие</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0.3-0.4</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30</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+0,1</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-0,7</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r w:rsidR="00874A61">
              <w:rPr>
                <w:sz w:val="20"/>
                <w:szCs w:val="20"/>
              </w:rPr>
              <w:t>,5</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+0,6</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+0,4</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+5,9</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+4,1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+9,4</w:t>
            </w:r>
          </w:p>
        </w:tc>
      </w:tr>
      <w:tr w:rsidR="00A05125" w:rsidTr="00874A61">
        <w:trPr>
          <w:trHeight w:val="255"/>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0.5</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w:t>
            </w:r>
            <w:r w:rsidR="00874A61">
              <w:rPr>
                <w:sz w:val="20"/>
                <w:szCs w:val="20"/>
              </w:rPr>
              <w:t>1,4</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-1,4</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-2</w:t>
            </w:r>
            <w:r w:rsidR="00874A61">
              <w:rPr>
                <w:sz w:val="20"/>
                <w:szCs w:val="20"/>
              </w:rPr>
              <w:t>,2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328F7"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+20,9</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+6,2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-0,7</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+38,1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+64,5</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0.6</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+1,0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-1,6</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-1</w:t>
            </w:r>
            <w:r w:rsidR="00874A61">
              <w:rPr>
                <w:sz w:val="20"/>
                <w:szCs w:val="20"/>
              </w:rPr>
              <w:t>,6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-2,5</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-1,5</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-6,2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+40,8</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+7,8</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-4,2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-0,6</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7007C" w:rsidP="00F60A27">
            <w:pPr>
              <w:spacing w:line="276" w:lineRule="auto"/>
              <w:jc w:val="right"/>
              <w:rPr>
                <w:sz w:val="20"/>
                <w:szCs w:val="20"/>
              </w:rPr>
            </w:pPr>
            <w:r>
              <w:rPr>
                <w:sz w:val="20"/>
                <w:szCs w:val="20"/>
              </w:rPr>
              <w:t>+43,7</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0.7</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33</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+8,0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-1,7</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-2,1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r w:rsidR="00874A61">
              <w:rPr>
                <w:sz w:val="20"/>
                <w:szCs w:val="20"/>
              </w:rPr>
              <w:t>,3</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r w:rsidR="00874A61">
              <w:rPr>
                <w:sz w:val="20"/>
                <w:szCs w:val="20"/>
              </w:rPr>
              <w:t>,7</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-3,2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w:t>
            </w:r>
            <w:r w:rsidR="00874A61">
              <w:rPr>
                <w:sz w:val="20"/>
                <w:szCs w:val="20"/>
              </w:rPr>
              <w:t>0,1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+28,1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-1,8</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-0,6</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+19,1</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0.8</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34</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+7,9</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+0,3</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-0,3</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+7,2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+11,4</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-1,8</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-1</w:t>
            </w:r>
            <w:r w:rsidR="00874A61">
              <w:rPr>
                <w:sz w:val="20"/>
                <w:szCs w:val="20"/>
              </w:rPr>
              <w:t>,6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+7,9</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0.9-1.0</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35</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+5,0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w:t>
            </w:r>
            <w:r w:rsidR="00874A61">
              <w:rPr>
                <w:sz w:val="20"/>
                <w:szCs w:val="20"/>
              </w:rPr>
              <w:t>0,1</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747095" w:rsidP="00F60A27">
            <w:pPr>
              <w:spacing w:line="276" w:lineRule="auto"/>
              <w:jc w:val="right"/>
              <w:rPr>
                <w:sz w:val="20"/>
                <w:szCs w:val="20"/>
              </w:rPr>
            </w:pPr>
            <w:r>
              <w:rPr>
                <w:sz w:val="20"/>
                <w:szCs w:val="20"/>
              </w:rPr>
              <w:t>+4,7</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w:t>
            </w:r>
            <w:r w:rsidR="00874A61">
              <w:rPr>
                <w:sz w:val="20"/>
                <w:szCs w:val="20"/>
              </w:rPr>
              <w:t>1</w:t>
            </w:r>
            <w:r>
              <w:rPr>
                <w:sz w:val="20"/>
                <w:szCs w:val="20"/>
              </w:rPr>
              <w:t>,3</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-1,1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830F52" w:rsidP="00830F52">
            <w:pPr>
              <w:spacing w:line="276" w:lineRule="auto"/>
              <w:jc w:val="right"/>
              <w:rPr>
                <w:sz w:val="20"/>
                <w:szCs w:val="20"/>
              </w:rPr>
            </w:pPr>
            <w:r>
              <w:rPr>
                <w:sz w:val="20"/>
                <w:szCs w:val="20"/>
              </w:rPr>
              <w:t>-0,4</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r>
              <w:rPr>
                <w:rFonts w:eastAsia="Times New Roman"/>
                <w:b/>
                <w:i/>
                <w:sz w:val="20"/>
                <w:szCs w:val="20"/>
                <w:lang w:eastAsia="ru-RU"/>
              </w:rPr>
              <w:t>Итого:</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i/>
                <w:sz w:val="20"/>
                <w:szCs w:val="20"/>
                <w:lang w:eastAsia="ru-RU"/>
              </w:rPr>
            </w:pPr>
            <w:r>
              <w:rPr>
                <w:rFonts w:eastAsia="Times New Roman"/>
                <w:b/>
                <w:i/>
                <w:sz w:val="20"/>
                <w:szCs w:val="20"/>
                <w:lang w:eastAsia="ru-RU"/>
              </w:rPr>
              <w:t>36</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+22,2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-5,4</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-4,3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-2,1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-3,3</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+7,1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w:t>
            </w:r>
            <w:r w:rsidR="00874A61">
              <w:rPr>
                <w:sz w:val="20"/>
                <w:szCs w:val="20"/>
              </w:rPr>
              <w:t>0,1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+108,4</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+13,4</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-11,0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+36,7</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-0,3</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830F52" w:rsidP="00F60A27">
            <w:pPr>
              <w:spacing w:line="276" w:lineRule="auto"/>
              <w:jc w:val="right"/>
              <w:rPr>
                <w:sz w:val="20"/>
                <w:szCs w:val="20"/>
              </w:rPr>
            </w:pPr>
            <w:r>
              <w:rPr>
                <w:sz w:val="20"/>
                <w:szCs w:val="20"/>
              </w:rPr>
              <w:t>+144,2</w:t>
            </w:r>
          </w:p>
        </w:tc>
      </w:tr>
      <w:tr w:rsidR="00874A61" w:rsidTr="00F60A27">
        <w:trPr>
          <w:trHeight w:val="81"/>
        </w:trPr>
        <w:tc>
          <w:tcPr>
            <w:tcW w:w="5000" w:type="pct"/>
            <w:gridSpan w:val="20"/>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lang w:eastAsia="ru-RU"/>
              </w:rPr>
            </w:pPr>
            <w:r>
              <w:rPr>
                <w:rFonts w:eastAsia="Times New Roman"/>
                <w:b/>
                <w:sz w:val="20"/>
                <w:szCs w:val="20"/>
                <w:lang w:eastAsia="ru-RU"/>
              </w:rPr>
              <w:t>Спелые и перестойные</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0.3-0.4</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40</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+6,1</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207A7D" w:rsidP="00207A7D">
            <w:pPr>
              <w:spacing w:line="276" w:lineRule="auto"/>
              <w:jc w:val="center"/>
              <w:rPr>
                <w:sz w:val="20"/>
                <w:szCs w:val="20"/>
              </w:rPr>
            </w:pPr>
            <w:r>
              <w:rPr>
                <w:sz w:val="20"/>
                <w:szCs w:val="20"/>
              </w:rPr>
              <w:t>+1,3</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+0,5</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+1,9</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+1</w:t>
            </w:r>
            <w:r w:rsidR="00874A61">
              <w:rPr>
                <w:sz w:val="20"/>
                <w:szCs w:val="20"/>
              </w:rPr>
              <w:t>0,1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+19,8</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+16,0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r w:rsidR="00874A61">
              <w:rPr>
                <w:sz w:val="20"/>
                <w:szCs w:val="20"/>
              </w:rPr>
              <w:t>,5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+0,2</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+35,6</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0.5</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+14,0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+4,8</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+2,6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+2,4</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+2,5</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+26,3</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w:t>
            </w:r>
            <w:r w:rsidR="00874A61">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w:t>
            </w:r>
            <w:r w:rsidR="00874A61">
              <w:rPr>
                <w:sz w:val="20"/>
                <w:szCs w:val="20"/>
              </w:rPr>
              <w:t>0,1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+57,5</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+29,0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-0,1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+21,4</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74A61"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207A7D" w:rsidP="00F60A27">
            <w:pPr>
              <w:spacing w:line="276" w:lineRule="auto"/>
              <w:jc w:val="right"/>
              <w:rPr>
                <w:sz w:val="20"/>
                <w:szCs w:val="20"/>
              </w:rPr>
            </w:pPr>
            <w:r>
              <w:rPr>
                <w:sz w:val="20"/>
                <w:szCs w:val="20"/>
              </w:rPr>
              <w:t>+107</w:t>
            </w:r>
            <w:r w:rsidR="00874A61">
              <w:rPr>
                <w:sz w:val="20"/>
                <w:szCs w:val="20"/>
              </w:rPr>
              <w:t>,8</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0.6</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+25,4</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+5,0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+3,8</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+2,6</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+37,5</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+104,3</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+22</w:t>
            </w:r>
            <w:r w:rsidR="00874A61">
              <w:rPr>
                <w:sz w:val="20"/>
                <w:szCs w:val="20"/>
              </w:rPr>
              <w:t>,0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7228B" w:rsidP="00F7228B">
            <w:pPr>
              <w:spacing w:line="276" w:lineRule="auto"/>
              <w:jc w:val="right"/>
              <w:rPr>
                <w:sz w:val="20"/>
                <w:szCs w:val="20"/>
              </w:rPr>
            </w:pPr>
            <w:r>
              <w:rPr>
                <w:sz w:val="20"/>
                <w:szCs w:val="20"/>
              </w:rPr>
              <w:t>-6,1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-0,3</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F7228B" w:rsidP="00F60A27">
            <w:pPr>
              <w:spacing w:line="276" w:lineRule="auto"/>
              <w:jc w:val="right"/>
              <w:rPr>
                <w:sz w:val="20"/>
                <w:szCs w:val="20"/>
              </w:rPr>
            </w:pPr>
            <w:r>
              <w:rPr>
                <w:sz w:val="20"/>
                <w:szCs w:val="20"/>
              </w:rPr>
              <w:t>+120,0</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0.7</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43</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+25,6</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+0,8</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+1</w:t>
            </w:r>
            <w:r w:rsidR="00874A61">
              <w:rPr>
                <w:sz w:val="20"/>
                <w:szCs w:val="20"/>
              </w:rPr>
              <w:t>,4</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+0,7</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+27,9</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w:t>
            </w:r>
            <w:r w:rsidR="00874A61">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+85,8</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+7,2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-9</w:t>
            </w:r>
            <w:r w:rsidR="00874A61">
              <w:rPr>
                <w:sz w:val="20"/>
                <w:szCs w:val="20"/>
              </w:rPr>
              <w:t>,4</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-1,0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-0,2</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+82,4</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0.8</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44</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+12,7</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+0,4</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r w:rsidR="00874A61">
              <w:rPr>
                <w:sz w:val="20"/>
                <w:szCs w:val="20"/>
              </w:rPr>
              <w:t>,</w:t>
            </w:r>
            <w:r>
              <w:rPr>
                <w:sz w:val="20"/>
                <w:szCs w:val="20"/>
              </w:rPr>
              <w:t>3</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r w:rsidR="00874A61">
              <w:rPr>
                <w:sz w:val="20"/>
                <w:szCs w:val="20"/>
              </w:rPr>
              <w:t>,1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+13,3</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+20,5</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+2</w:t>
            </w:r>
            <w:r w:rsidR="00874A61">
              <w:rPr>
                <w:sz w:val="20"/>
                <w:szCs w:val="20"/>
              </w:rPr>
              <w:t>,1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-2,4</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-0,3</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+19</w:t>
            </w:r>
            <w:r w:rsidR="00874A61">
              <w:rPr>
                <w:sz w:val="20"/>
                <w:szCs w:val="20"/>
              </w:rPr>
              <w:t>,8</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0.9-1.0</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45</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+6,8</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+0,4</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E758D"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+7,1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+4,5</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+1,3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882853" w:rsidP="00F60A27">
            <w:pPr>
              <w:spacing w:line="276" w:lineRule="auto"/>
              <w:jc w:val="right"/>
              <w:rPr>
                <w:sz w:val="20"/>
                <w:szCs w:val="20"/>
              </w:rPr>
            </w:pPr>
            <w:r>
              <w:rPr>
                <w:sz w:val="20"/>
                <w:szCs w:val="20"/>
              </w:rPr>
              <w:t>+4,4</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i/>
                <w:sz w:val="20"/>
                <w:szCs w:val="20"/>
                <w:lang w:eastAsia="ru-RU"/>
              </w:rPr>
            </w:pPr>
            <w:r>
              <w:rPr>
                <w:rFonts w:eastAsia="Times New Roman"/>
                <w:b/>
                <w:i/>
                <w:sz w:val="20"/>
                <w:szCs w:val="20"/>
                <w:lang w:eastAsia="ru-RU"/>
              </w:rPr>
              <w:t>Итого:</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i/>
                <w:sz w:val="20"/>
                <w:szCs w:val="20"/>
                <w:lang w:eastAsia="ru-RU"/>
              </w:rPr>
            </w:pPr>
            <w:r>
              <w:rPr>
                <w:rFonts w:eastAsia="Times New Roman"/>
                <w:b/>
                <w:i/>
                <w:sz w:val="20"/>
                <w:szCs w:val="20"/>
                <w:lang w:eastAsia="ru-RU"/>
              </w:rPr>
              <w:t>46</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+90</w:t>
            </w:r>
            <w:r w:rsidR="00874A61">
              <w:rPr>
                <w:sz w:val="20"/>
                <w:szCs w:val="20"/>
              </w:rPr>
              <w:t>,7</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+12,7</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+2,6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+8,4</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+7</w:t>
            </w:r>
            <w:r w:rsidR="00874A61">
              <w:rPr>
                <w:sz w:val="20"/>
                <w:szCs w:val="20"/>
              </w:rPr>
              <w:t>,8</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+122,2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w:t>
            </w:r>
            <w:r w:rsidR="00874A61">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+0,1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+292,4</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+77,0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-19,2</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+19,9</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A05125" w:rsidP="00F60A27">
            <w:pPr>
              <w:spacing w:line="276" w:lineRule="auto"/>
              <w:jc w:val="right"/>
              <w:rPr>
                <w:sz w:val="20"/>
                <w:szCs w:val="20"/>
              </w:rPr>
            </w:pPr>
            <w:r>
              <w:rPr>
                <w:sz w:val="20"/>
                <w:szCs w:val="20"/>
              </w:rPr>
              <w:t>+370,0</w:t>
            </w:r>
          </w:p>
        </w:tc>
      </w:tr>
      <w:tr w:rsidR="00874A61" w:rsidTr="00F60A27">
        <w:trPr>
          <w:trHeight w:val="81"/>
        </w:trPr>
        <w:tc>
          <w:tcPr>
            <w:tcW w:w="5000" w:type="pct"/>
            <w:gridSpan w:val="20"/>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b/>
                <w:sz w:val="20"/>
                <w:szCs w:val="20"/>
                <w:lang w:eastAsia="ru-RU"/>
              </w:rPr>
            </w:pPr>
            <w:r>
              <w:rPr>
                <w:rFonts w:eastAsia="Times New Roman"/>
                <w:b/>
                <w:sz w:val="20"/>
                <w:szCs w:val="20"/>
                <w:lang w:eastAsia="ru-RU"/>
              </w:rPr>
              <w:t xml:space="preserve">В с е </w:t>
            </w:r>
            <w:proofErr w:type="gramStart"/>
            <w:r>
              <w:rPr>
                <w:rFonts w:eastAsia="Times New Roman"/>
                <w:b/>
                <w:sz w:val="20"/>
                <w:szCs w:val="20"/>
                <w:lang w:eastAsia="ru-RU"/>
              </w:rPr>
              <w:t>г</w:t>
            </w:r>
            <w:proofErr w:type="gramEnd"/>
            <w:r>
              <w:rPr>
                <w:rFonts w:eastAsia="Times New Roman"/>
                <w:b/>
                <w:sz w:val="20"/>
                <w:szCs w:val="20"/>
                <w:lang w:eastAsia="ru-RU"/>
              </w:rPr>
              <w:t xml:space="preserve"> о:</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0.3-0.4</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50</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-1</w:t>
            </w:r>
            <w:r w:rsidR="00874A61">
              <w:rPr>
                <w:sz w:val="20"/>
                <w:szCs w:val="20"/>
              </w:rPr>
              <w:t>,8</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-1,2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-2,0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0132D" w:rsidP="00F0132D">
            <w:pPr>
              <w:spacing w:line="276" w:lineRule="auto"/>
              <w:jc w:val="center"/>
              <w:rPr>
                <w:sz w:val="20"/>
                <w:szCs w:val="20"/>
              </w:rPr>
            </w:pPr>
            <w:r>
              <w:rPr>
                <w:sz w:val="20"/>
                <w:szCs w:val="20"/>
              </w:rPr>
              <w:t>+0,8</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+3,5</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F0132D" w:rsidP="00F0132D">
            <w:pPr>
              <w:spacing w:line="276" w:lineRule="auto"/>
              <w:jc w:val="right"/>
              <w:rPr>
                <w:sz w:val="20"/>
                <w:szCs w:val="20"/>
              </w:rPr>
            </w:pPr>
            <w:r>
              <w:rPr>
                <w:sz w:val="20"/>
                <w:szCs w:val="20"/>
              </w:rPr>
              <w:t>-0,7</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+0,8</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+15,5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+1,8</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+0,6</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+18,7</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0.5</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+5,5</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+2</w:t>
            </w:r>
            <w:r w:rsidR="00874A61">
              <w:rPr>
                <w:sz w:val="20"/>
                <w:szCs w:val="20"/>
              </w:rPr>
              <w:t>,0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-2,4</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r w:rsidR="00874A61">
              <w:rPr>
                <w:sz w:val="20"/>
                <w:szCs w:val="20"/>
              </w:rPr>
              <w:t>,2</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-1,1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+3,8</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w:t>
            </w:r>
            <w:r w:rsidR="00874A61">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w:t>
            </w:r>
            <w:r w:rsidR="00874A61">
              <w:rPr>
                <w:sz w:val="20"/>
                <w:szCs w:val="20"/>
              </w:rPr>
              <w:t>0,1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+51,3</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+31,5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F0132D" w:rsidP="00F60A27">
            <w:pPr>
              <w:spacing w:line="276" w:lineRule="auto"/>
              <w:jc w:val="right"/>
              <w:rPr>
                <w:sz w:val="20"/>
                <w:szCs w:val="20"/>
              </w:rPr>
            </w:pPr>
            <w:r>
              <w:rPr>
                <w:sz w:val="20"/>
                <w:szCs w:val="20"/>
              </w:rPr>
              <w:t>-2,9</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+61,9</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-0,2</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+141,6</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0.6</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52</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+14,2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-3,2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-11,0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-1,1</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-1,5</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-2,6</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+82</w:t>
            </w:r>
            <w:r w:rsidR="00874A61">
              <w:rPr>
                <w:sz w:val="20"/>
                <w:szCs w:val="20"/>
              </w:rPr>
              <w:t>,9</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+11,3</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-16,7</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+5,8</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900015" w:rsidP="00F60A27">
            <w:pPr>
              <w:spacing w:line="276" w:lineRule="auto"/>
              <w:jc w:val="right"/>
              <w:rPr>
                <w:sz w:val="20"/>
                <w:szCs w:val="20"/>
              </w:rPr>
            </w:pPr>
            <w:r>
              <w:rPr>
                <w:sz w:val="20"/>
                <w:szCs w:val="20"/>
              </w:rPr>
              <w:t>+83,2</w:t>
            </w:r>
          </w:p>
        </w:tc>
      </w:tr>
      <w:tr w:rsidR="00A05125" w:rsidTr="00874A61">
        <w:trPr>
          <w:trHeight w:val="255"/>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0.7</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53</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+15,1</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-7,9</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-14,5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-1</w:t>
            </w:r>
            <w:r w:rsidR="00874A61">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-1,3</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-9,6</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A213A9" w:rsidP="00F60A27">
            <w:pPr>
              <w:spacing w:line="276" w:lineRule="auto"/>
              <w:jc w:val="right"/>
              <w:rPr>
                <w:sz w:val="20"/>
                <w:szCs w:val="20"/>
              </w:rPr>
            </w:pPr>
            <w:r>
              <w:rPr>
                <w:sz w:val="20"/>
                <w:szCs w:val="20"/>
              </w:rPr>
              <w:t>-</w:t>
            </w:r>
            <w:r w:rsidR="000D0F54">
              <w:rPr>
                <w:sz w:val="20"/>
                <w:szCs w:val="20"/>
              </w:rPr>
              <w:t>0,1</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A213A9" w:rsidP="00F60A27">
            <w:pPr>
              <w:spacing w:line="276" w:lineRule="auto"/>
              <w:jc w:val="right"/>
              <w:rPr>
                <w:sz w:val="20"/>
                <w:szCs w:val="20"/>
              </w:rPr>
            </w:pPr>
            <w:r>
              <w:rPr>
                <w:sz w:val="20"/>
                <w:szCs w:val="20"/>
              </w:rPr>
              <w:t>-</w:t>
            </w:r>
            <w:r w:rsidR="000D0F54">
              <w:rPr>
                <w:sz w:val="20"/>
                <w:szCs w:val="20"/>
              </w:rPr>
              <w:t>0,1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+12,1</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-27,6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-24,6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-3,6</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-0,6</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0D0F54" w:rsidP="00F60A27">
            <w:pPr>
              <w:spacing w:line="276" w:lineRule="auto"/>
              <w:jc w:val="right"/>
              <w:rPr>
                <w:sz w:val="20"/>
                <w:szCs w:val="20"/>
              </w:rPr>
            </w:pPr>
            <w:r>
              <w:rPr>
                <w:sz w:val="20"/>
                <w:szCs w:val="20"/>
              </w:rPr>
              <w:t>-44,3</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0.8</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54</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+5,7</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-3,0</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-3,8</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-0,3</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-1,4</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3B58F2" w:rsidP="003B58F2">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874A61"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-39,3</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-14,5</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-5</w:t>
            </w:r>
            <w:r w:rsidR="00874A61">
              <w:rPr>
                <w:sz w:val="20"/>
                <w:szCs w:val="20"/>
              </w:rPr>
              <w:t>,6</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-1</w:t>
            </w:r>
            <w:r w:rsidR="00874A61">
              <w:rPr>
                <w:sz w:val="20"/>
                <w:szCs w:val="20"/>
              </w:rPr>
              <w:t>,2</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-0,1</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-60,7</w:t>
            </w:r>
          </w:p>
        </w:tc>
      </w:tr>
      <w:tr w:rsidR="00A05125" w:rsidTr="00874A61">
        <w:trPr>
          <w:trHeight w:val="81"/>
        </w:trPr>
        <w:tc>
          <w:tcPr>
            <w:tcW w:w="552"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0.9-1.0</w:t>
            </w:r>
          </w:p>
        </w:tc>
        <w:tc>
          <w:tcPr>
            <w:tcW w:w="174" w:type="pct"/>
            <w:tcBorders>
              <w:top w:val="single" w:sz="4" w:space="0" w:color="auto"/>
              <w:left w:val="single" w:sz="4" w:space="0" w:color="auto"/>
              <w:bottom w:val="single" w:sz="4" w:space="0" w:color="auto"/>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sz w:val="20"/>
                <w:szCs w:val="20"/>
                <w:lang w:eastAsia="ru-RU"/>
              </w:rPr>
            </w:pPr>
            <w:r>
              <w:rPr>
                <w:rFonts w:eastAsia="Times New Roman"/>
                <w:sz w:val="20"/>
                <w:szCs w:val="20"/>
                <w:lang w:eastAsia="ru-RU"/>
              </w:rPr>
              <w:t>55</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+11,5</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-1,2</w:t>
            </w:r>
          </w:p>
        </w:tc>
        <w:tc>
          <w:tcPr>
            <w:tcW w:w="19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-2,0</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-0,2</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+8,1</w:t>
            </w:r>
          </w:p>
        </w:tc>
        <w:tc>
          <w:tcPr>
            <w:tcW w:w="24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w:t>
            </w:r>
            <w:r w:rsidR="00874A61">
              <w:rPr>
                <w:sz w:val="20"/>
                <w:szCs w:val="20"/>
              </w:rPr>
              <w:t>2</w:t>
            </w:r>
            <w:r>
              <w:rPr>
                <w:sz w:val="20"/>
                <w:szCs w:val="20"/>
              </w:rPr>
              <w:t>3,4</w:t>
            </w:r>
          </w:p>
        </w:tc>
        <w:tc>
          <w:tcPr>
            <w:tcW w:w="269"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-12,8</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-4,1</w:t>
            </w:r>
          </w:p>
        </w:tc>
        <w:tc>
          <w:tcPr>
            <w:tcW w:w="234"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-0,5</w:t>
            </w:r>
          </w:p>
        </w:tc>
        <w:tc>
          <w:tcPr>
            <w:tcW w:w="292"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noWrap/>
            <w:hideMark/>
          </w:tcPr>
          <w:p w:rsidR="00874A61" w:rsidRDefault="003B58F2" w:rsidP="00F60A27">
            <w:pPr>
              <w:spacing w:line="276" w:lineRule="auto"/>
              <w:jc w:val="right"/>
              <w:rPr>
                <w:sz w:val="20"/>
                <w:szCs w:val="20"/>
              </w:rPr>
            </w:pPr>
            <w:r>
              <w:rPr>
                <w:sz w:val="20"/>
                <w:szCs w:val="20"/>
              </w:rPr>
              <w:t>-40,8</w:t>
            </w:r>
          </w:p>
        </w:tc>
      </w:tr>
      <w:tr w:rsidR="00A05125" w:rsidTr="00874A61">
        <w:trPr>
          <w:trHeight w:val="255"/>
        </w:trPr>
        <w:tc>
          <w:tcPr>
            <w:tcW w:w="552" w:type="pct"/>
            <w:tcBorders>
              <w:top w:val="single" w:sz="4" w:space="0" w:color="auto"/>
              <w:left w:val="single" w:sz="4" w:space="0" w:color="auto"/>
              <w:bottom w:val="nil"/>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r>
              <w:rPr>
                <w:rFonts w:eastAsia="Times New Roman"/>
                <w:b/>
                <w:sz w:val="20"/>
                <w:szCs w:val="20"/>
                <w:lang w:eastAsia="ru-RU"/>
              </w:rPr>
              <w:t>Всего:</w:t>
            </w:r>
          </w:p>
        </w:tc>
        <w:tc>
          <w:tcPr>
            <w:tcW w:w="174" w:type="pct"/>
            <w:tcBorders>
              <w:top w:val="single" w:sz="4" w:space="0" w:color="auto"/>
              <w:left w:val="single" w:sz="4" w:space="0" w:color="auto"/>
              <w:bottom w:val="nil"/>
              <w:right w:val="single" w:sz="4" w:space="0" w:color="auto"/>
            </w:tcBorders>
            <w:hideMark/>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r>
              <w:rPr>
                <w:rFonts w:eastAsia="Times New Roman"/>
                <w:b/>
                <w:sz w:val="20"/>
                <w:szCs w:val="20"/>
                <w:lang w:eastAsia="ru-RU"/>
              </w:rPr>
              <w:t>56</w:t>
            </w:r>
          </w:p>
        </w:tc>
        <w:tc>
          <w:tcPr>
            <w:tcW w:w="242"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+50,2</w:t>
            </w:r>
          </w:p>
        </w:tc>
        <w:tc>
          <w:tcPr>
            <w:tcW w:w="199"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-14,5</w:t>
            </w:r>
          </w:p>
        </w:tc>
        <w:tc>
          <w:tcPr>
            <w:tcW w:w="199"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-35,7</w:t>
            </w:r>
          </w:p>
        </w:tc>
        <w:tc>
          <w:tcPr>
            <w:tcW w:w="23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-1</w:t>
            </w:r>
            <w:r w:rsidR="00874A61">
              <w:rPr>
                <w:sz w:val="20"/>
                <w:szCs w:val="20"/>
              </w:rPr>
              <w:t>,7</w:t>
            </w:r>
          </w:p>
        </w:tc>
        <w:tc>
          <w:tcPr>
            <w:tcW w:w="292"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-0,7</w:t>
            </w:r>
          </w:p>
        </w:tc>
        <w:tc>
          <w:tcPr>
            <w:tcW w:w="270"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-2,4</w:t>
            </w:r>
          </w:p>
        </w:tc>
        <w:tc>
          <w:tcPr>
            <w:tcW w:w="242"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w:t>
            </w:r>
          </w:p>
        </w:tc>
        <w:tc>
          <w:tcPr>
            <w:tcW w:w="16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w:t>
            </w:r>
          </w:p>
        </w:tc>
        <w:tc>
          <w:tcPr>
            <w:tcW w:w="292"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w:t>
            </w:r>
          </w:p>
        </w:tc>
        <w:tc>
          <w:tcPr>
            <w:tcW w:w="24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0</w:t>
            </w:r>
          </w:p>
        </w:tc>
        <w:tc>
          <w:tcPr>
            <w:tcW w:w="269" w:type="pct"/>
            <w:tcBorders>
              <w:top w:val="single" w:sz="4" w:space="0" w:color="auto"/>
              <w:left w:val="single" w:sz="4" w:space="0" w:color="auto"/>
              <w:bottom w:val="nil"/>
              <w:right w:val="single" w:sz="4" w:space="0" w:color="auto"/>
            </w:tcBorders>
            <w:noWrap/>
            <w:hideMark/>
          </w:tcPr>
          <w:p w:rsidR="00874A61" w:rsidRDefault="00A213A9" w:rsidP="00A213A9">
            <w:pPr>
              <w:spacing w:line="276" w:lineRule="auto"/>
              <w:jc w:val="right"/>
              <w:rPr>
                <w:sz w:val="20"/>
                <w:szCs w:val="20"/>
              </w:rPr>
            </w:pPr>
            <w:r>
              <w:rPr>
                <w:sz w:val="20"/>
                <w:szCs w:val="20"/>
              </w:rPr>
              <w:t>+84,4</w:t>
            </w:r>
          </w:p>
        </w:tc>
        <w:tc>
          <w:tcPr>
            <w:tcW w:w="269"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+3,4</w:t>
            </w:r>
          </w:p>
        </w:tc>
        <w:tc>
          <w:tcPr>
            <w:tcW w:w="23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-52,1</w:t>
            </w:r>
          </w:p>
        </w:tc>
        <w:tc>
          <w:tcPr>
            <w:tcW w:w="234"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+63,0</w:t>
            </w:r>
          </w:p>
        </w:tc>
        <w:tc>
          <w:tcPr>
            <w:tcW w:w="292"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-1,0</w:t>
            </w:r>
          </w:p>
        </w:tc>
        <w:tc>
          <w:tcPr>
            <w:tcW w:w="270" w:type="pct"/>
            <w:tcBorders>
              <w:top w:val="single" w:sz="4" w:space="0" w:color="auto"/>
              <w:left w:val="single" w:sz="4" w:space="0" w:color="auto"/>
              <w:bottom w:val="nil"/>
              <w:right w:val="single" w:sz="4" w:space="0" w:color="auto"/>
            </w:tcBorders>
            <w:noWrap/>
            <w:hideMark/>
          </w:tcPr>
          <w:p w:rsidR="00874A61" w:rsidRDefault="00A213A9" w:rsidP="00F60A27">
            <w:pPr>
              <w:spacing w:line="276" w:lineRule="auto"/>
              <w:jc w:val="right"/>
              <w:rPr>
                <w:sz w:val="20"/>
                <w:szCs w:val="20"/>
              </w:rPr>
            </w:pPr>
            <w:r>
              <w:rPr>
                <w:sz w:val="20"/>
                <w:szCs w:val="20"/>
              </w:rPr>
              <w:t>+97,7</w:t>
            </w:r>
          </w:p>
        </w:tc>
      </w:tr>
      <w:tr w:rsidR="00A05125" w:rsidTr="00874A61">
        <w:trPr>
          <w:trHeight w:val="255"/>
        </w:trPr>
        <w:tc>
          <w:tcPr>
            <w:tcW w:w="552" w:type="pct"/>
            <w:tcBorders>
              <w:top w:val="nil"/>
              <w:left w:val="single" w:sz="4" w:space="0" w:color="auto"/>
              <w:bottom w:val="single" w:sz="4" w:space="0" w:color="auto"/>
              <w:right w:val="single" w:sz="4" w:space="0" w:color="auto"/>
            </w:tcBorders>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c>
          <w:tcPr>
            <w:tcW w:w="174" w:type="pct"/>
            <w:tcBorders>
              <w:top w:val="nil"/>
              <w:left w:val="single" w:sz="4" w:space="0" w:color="auto"/>
              <w:bottom w:val="single" w:sz="4" w:space="0" w:color="auto"/>
              <w:right w:val="single" w:sz="4" w:space="0" w:color="auto"/>
            </w:tcBorders>
          </w:tcPr>
          <w:p w:rsidR="00874A61" w:rsidRDefault="00874A61" w:rsidP="00F60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z w:val="20"/>
                <w:szCs w:val="20"/>
                <w:lang w:eastAsia="ru-RU"/>
              </w:rPr>
            </w:pPr>
          </w:p>
        </w:tc>
        <w:tc>
          <w:tcPr>
            <w:tcW w:w="242" w:type="pct"/>
            <w:tcBorders>
              <w:top w:val="nil"/>
              <w:left w:val="single" w:sz="4" w:space="0" w:color="auto"/>
              <w:bottom w:val="single" w:sz="4" w:space="0" w:color="auto"/>
              <w:right w:val="single" w:sz="4" w:space="0" w:color="auto"/>
            </w:tcBorders>
            <w:noWrap/>
          </w:tcPr>
          <w:p w:rsidR="00874A61" w:rsidRDefault="00874A61" w:rsidP="00F60A27">
            <w:pPr>
              <w:spacing w:line="276" w:lineRule="auto"/>
              <w:rPr>
                <w:sz w:val="20"/>
                <w:szCs w:val="20"/>
              </w:rPr>
            </w:pPr>
          </w:p>
        </w:tc>
        <w:tc>
          <w:tcPr>
            <w:tcW w:w="199"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199"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3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92"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70"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42"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16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16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16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92"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4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69"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69"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right"/>
              <w:rPr>
                <w:sz w:val="20"/>
                <w:szCs w:val="20"/>
              </w:rPr>
            </w:pPr>
          </w:p>
        </w:tc>
        <w:tc>
          <w:tcPr>
            <w:tcW w:w="234" w:type="pct"/>
            <w:tcBorders>
              <w:top w:val="nil"/>
              <w:left w:val="single" w:sz="4" w:space="0" w:color="auto"/>
              <w:bottom w:val="single" w:sz="4" w:space="0" w:color="auto"/>
              <w:right w:val="single" w:sz="4" w:space="0" w:color="auto"/>
            </w:tcBorders>
            <w:noWrap/>
          </w:tcPr>
          <w:p w:rsidR="00874A61" w:rsidRDefault="00874A61" w:rsidP="00F60A27">
            <w:pPr>
              <w:spacing w:line="276" w:lineRule="auto"/>
              <w:rPr>
                <w:sz w:val="20"/>
                <w:szCs w:val="20"/>
              </w:rPr>
            </w:pPr>
          </w:p>
        </w:tc>
        <w:tc>
          <w:tcPr>
            <w:tcW w:w="234"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center"/>
              <w:rPr>
                <w:sz w:val="20"/>
                <w:szCs w:val="20"/>
              </w:rPr>
            </w:pPr>
          </w:p>
        </w:tc>
        <w:tc>
          <w:tcPr>
            <w:tcW w:w="292" w:type="pct"/>
            <w:tcBorders>
              <w:top w:val="nil"/>
              <w:left w:val="single" w:sz="4" w:space="0" w:color="auto"/>
              <w:bottom w:val="single" w:sz="4" w:space="0" w:color="auto"/>
              <w:right w:val="single" w:sz="4" w:space="0" w:color="auto"/>
            </w:tcBorders>
            <w:noWrap/>
          </w:tcPr>
          <w:p w:rsidR="00874A61" w:rsidRDefault="00874A61" w:rsidP="00F60A27">
            <w:pPr>
              <w:spacing w:line="276" w:lineRule="auto"/>
              <w:jc w:val="right"/>
              <w:rPr>
                <w:sz w:val="20"/>
                <w:szCs w:val="20"/>
              </w:rPr>
            </w:pPr>
          </w:p>
        </w:tc>
        <w:tc>
          <w:tcPr>
            <w:tcW w:w="270" w:type="pct"/>
            <w:tcBorders>
              <w:top w:val="nil"/>
              <w:left w:val="single" w:sz="4" w:space="0" w:color="auto"/>
              <w:bottom w:val="single" w:sz="4" w:space="0" w:color="auto"/>
              <w:right w:val="single" w:sz="4" w:space="0" w:color="auto"/>
            </w:tcBorders>
            <w:noWrap/>
          </w:tcPr>
          <w:p w:rsidR="00874A61" w:rsidRDefault="00874A61" w:rsidP="00F60A27">
            <w:pPr>
              <w:spacing w:line="276" w:lineRule="auto"/>
              <w:rPr>
                <w:sz w:val="20"/>
                <w:szCs w:val="20"/>
              </w:rPr>
            </w:pPr>
          </w:p>
        </w:tc>
      </w:tr>
    </w:tbl>
    <w:p w:rsidR="003C0EA4" w:rsidRPr="003436CF" w:rsidRDefault="003C0EA4" w:rsidP="003C0EA4">
      <w:pPr>
        <w:rPr>
          <w:color w:val="FF0000"/>
        </w:rPr>
        <w:sectPr w:rsidR="003C0EA4" w:rsidRPr="003436CF" w:rsidSect="00874A61">
          <w:headerReference w:type="even" r:id="rId22"/>
          <w:headerReference w:type="default" r:id="rId23"/>
          <w:footerReference w:type="even" r:id="rId24"/>
          <w:footerReference w:type="default" r:id="rId25"/>
          <w:pgSz w:w="16838" w:h="11906" w:orient="landscape" w:code="9"/>
          <w:pgMar w:top="1418" w:right="851" w:bottom="851" w:left="851" w:header="0" w:footer="851" w:gutter="0"/>
          <w:cols w:space="708"/>
          <w:titlePg/>
          <w:docGrid w:linePitch="360"/>
        </w:sectPr>
      </w:pPr>
    </w:p>
    <w:p w:rsidR="00AF0896" w:rsidRDefault="00AF0896"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bookmarkStart w:id="34" w:name="_Toc526765038"/>
      <w:r>
        <w:lastRenderedPageBreak/>
        <w:t>Анализ динамики площадей</w:t>
      </w:r>
      <w:r w:rsidRPr="00FF2D32">
        <w:t xml:space="preserve"> лесов по полнотам, классам бонитета в разрезе групп</w:t>
      </w:r>
      <w:r>
        <w:t xml:space="preserve"> возраста показывает, что </w:t>
      </w:r>
      <w:r w:rsidRPr="00F0421F">
        <w:rPr>
          <w:rFonts w:eastAsia="Times New Roman"/>
          <w:lang w:eastAsia="ru-RU"/>
        </w:rPr>
        <w:t>за период действия предыдущего лесного плана</w:t>
      </w:r>
      <w:r>
        <w:t xml:space="preserve"> площадь хвойных молодняков уменьшилась на 32,5 тыс. га, площадь </w:t>
      </w:r>
      <w:r w:rsidR="004719A2">
        <w:t>мягко</w:t>
      </w:r>
      <w:r>
        <w:t xml:space="preserve">лиственных молодняков увеличилась на 36,0 тыс. га. </w:t>
      </w:r>
    </w:p>
    <w:p w:rsidR="00AF0896" w:rsidRDefault="00AF0896" w:rsidP="00471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У средневозрастных хвойных насаждений</w:t>
      </w:r>
      <w:r w:rsidR="004719A2">
        <w:rPr>
          <w:rFonts w:eastAsia="Times New Roman"/>
          <w:lang w:eastAsia="ru-RU"/>
        </w:rPr>
        <w:t xml:space="preserve"> площадь уменьшилась на 99,2 </w:t>
      </w:r>
      <w:r w:rsidR="004719A2">
        <w:t>тыс. га</w:t>
      </w:r>
      <w:r>
        <w:t xml:space="preserve">, </w:t>
      </w:r>
      <w:r w:rsidR="004719A2">
        <w:t xml:space="preserve">площадь мягколиственных насаждений уменьшилась на 452,5 тыс. га. </w:t>
      </w:r>
    </w:p>
    <w:p w:rsidR="00AF0896" w:rsidRDefault="00AF0896"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У </w:t>
      </w:r>
      <w:r w:rsidR="004719A2">
        <w:t>приспевающих хвойных насаждений</w:t>
      </w:r>
      <w:r w:rsidRPr="00461726">
        <w:rPr>
          <w:rFonts w:eastAsia="Times New Roman"/>
          <w:lang w:eastAsia="ru-RU"/>
        </w:rPr>
        <w:t xml:space="preserve"> </w:t>
      </w:r>
      <w:r w:rsidRPr="00F0421F">
        <w:rPr>
          <w:rFonts w:eastAsia="Times New Roman"/>
          <w:lang w:eastAsia="ru-RU"/>
        </w:rPr>
        <w:t>за период действия предыдущего лесного плана</w:t>
      </w:r>
      <w:r>
        <w:t>:</w:t>
      </w:r>
    </w:p>
    <w:p w:rsidR="004719A2" w:rsidRDefault="004719A2"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в целом увеличилась площадь на 7,1</w:t>
      </w:r>
      <w:r w:rsidRPr="004719A2">
        <w:t xml:space="preserve"> </w:t>
      </w:r>
      <w:r>
        <w:t xml:space="preserve">тыс. га;  </w:t>
      </w:r>
    </w:p>
    <w:p w:rsidR="00B053D3" w:rsidRDefault="00AF0896"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площадь высокополн</w:t>
      </w:r>
      <w:r w:rsidR="004719A2">
        <w:t>отных насаждений с полнотой 0,8-1,0 увеличилась на</w:t>
      </w:r>
      <w:r w:rsidR="00B053D3">
        <w:t xml:space="preserve"> 11,9 тыс. га </w:t>
      </w:r>
      <w:r>
        <w:t xml:space="preserve"> по остальным полнотам площади </w:t>
      </w:r>
      <w:r w:rsidR="00B053D3">
        <w:t xml:space="preserve">насаждений уменьшились, за исключением насаждений с полнотами 0,3-0,4; </w:t>
      </w:r>
    </w:p>
    <w:p w:rsidR="00AF0896" w:rsidRDefault="00B053D3"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w:t>
      </w:r>
      <w:r w:rsidR="00D657CE">
        <w:t>увеличила</w:t>
      </w:r>
      <w:r>
        <w:t xml:space="preserve">сь </w:t>
      </w:r>
      <w:r w:rsidR="00D657CE">
        <w:t>площадь</w:t>
      </w:r>
      <w:r w:rsidR="00AF0896">
        <w:t xml:space="preserve"> насаждений</w:t>
      </w:r>
      <w:r w:rsidR="00AF0896" w:rsidRPr="00461726">
        <w:t xml:space="preserve"> </w:t>
      </w:r>
      <w:r w:rsidR="00AF0896">
        <w:rPr>
          <w:lang w:val="en-US"/>
        </w:rPr>
        <w:t>II</w:t>
      </w:r>
      <w:r w:rsidR="00AF0896">
        <w:t xml:space="preserve"> класса бонитета</w:t>
      </w:r>
      <w:r>
        <w:t xml:space="preserve"> на 22,2 тыс. га, при уменьшении площадей остальных классов бонитета</w:t>
      </w:r>
      <w:r w:rsidR="00AF0896">
        <w:t>.</w:t>
      </w:r>
    </w:p>
    <w:p w:rsidR="00B053D3" w:rsidRDefault="00B053D3"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У приспевающих  мягколиственных насаждений площадь увеличилась на </w:t>
      </w:r>
      <w:r w:rsidR="00D657CE">
        <w:t>144</w:t>
      </w:r>
      <w:r>
        <w:t>,</w:t>
      </w:r>
      <w:r w:rsidR="00D657CE">
        <w:t>2</w:t>
      </w:r>
      <w:r>
        <w:t xml:space="preserve"> тыс. га</w:t>
      </w:r>
      <w:r w:rsidR="00D657CE">
        <w:t>, а площадь насаждений</w:t>
      </w:r>
      <w:r w:rsidR="00D657CE" w:rsidRPr="00461726">
        <w:t xml:space="preserve"> </w:t>
      </w:r>
      <w:r w:rsidR="00D657CE">
        <w:rPr>
          <w:lang w:val="en-US"/>
        </w:rPr>
        <w:t>II</w:t>
      </w:r>
      <w:r w:rsidR="00D657CE">
        <w:t xml:space="preserve"> класса бонитета на 108,4 тыс. га</w:t>
      </w:r>
      <w:r>
        <w:t>.</w:t>
      </w:r>
    </w:p>
    <w:p w:rsidR="00AF0896" w:rsidRDefault="00AF0896"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Спелые и перестойные хвойные насаж</w:t>
      </w:r>
      <w:r w:rsidR="00D657CE">
        <w:t>дения характеризуются увеличением</w:t>
      </w:r>
      <w:r>
        <w:t xml:space="preserve"> площадей как по всем полнотам, так и по всем классам бонитета.</w:t>
      </w:r>
    </w:p>
    <w:p w:rsidR="00D657CE" w:rsidRDefault="00D657CE" w:rsidP="00D6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Спелые и перестойные мягколиственные насаждения характеризуются также увеличением площадей по всем полнотам, и по классам бонитета, за исключением насаждений</w:t>
      </w:r>
      <w:r w:rsidRPr="00461726">
        <w:t xml:space="preserve"> </w:t>
      </w:r>
      <w:r>
        <w:t xml:space="preserve"> </w:t>
      </w:r>
      <w:r>
        <w:rPr>
          <w:rFonts w:eastAsia="Times New Roman"/>
          <w:lang w:val="en-US" w:eastAsia="ru-RU"/>
        </w:rPr>
        <w:t>IV</w:t>
      </w:r>
      <w:r>
        <w:t xml:space="preserve"> класса бонитета.</w:t>
      </w:r>
    </w:p>
    <w:p w:rsidR="002B105E" w:rsidRDefault="00AF0896"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В целом </w:t>
      </w:r>
      <w:r w:rsidR="00E76B0B">
        <w:t xml:space="preserve">по Новосибирской области </w:t>
      </w:r>
      <w:r w:rsidRPr="00F0421F">
        <w:rPr>
          <w:rFonts w:eastAsia="Times New Roman"/>
          <w:lang w:eastAsia="ru-RU"/>
        </w:rPr>
        <w:t>за период действия предыдущего лесного плана</w:t>
      </w:r>
      <w:r w:rsidR="002B105E">
        <w:rPr>
          <w:rFonts w:eastAsia="Times New Roman"/>
          <w:lang w:eastAsia="ru-RU"/>
        </w:rPr>
        <w:t>:</w:t>
      </w:r>
      <w:r>
        <w:t xml:space="preserve"> </w:t>
      </w:r>
    </w:p>
    <w:p w:rsidR="00AF0896" w:rsidRDefault="002B105E" w:rsidP="00AF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в хвойных насаждениях</w:t>
      </w:r>
      <w:r w:rsidR="00E76B0B">
        <w:t xml:space="preserve"> </w:t>
      </w:r>
      <w:r>
        <w:t>произошло уменьшение площади</w:t>
      </w:r>
      <w:r w:rsidR="00AF0896">
        <w:t xml:space="preserve"> </w:t>
      </w:r>
      <w:r w:rsidR="00D657CE">
        <w:t>насаждений</w:t>
      </w:r>
      <w:r w:rsidR="00C43DDF">
        <w:t xml:space="preserve"> с полнотами 0,6-0,8 и увеличение высокополнотных насаждений (0,9-1,0) на 8,1 тыс. га, также увеличилась площадь</w:t>
      </w:r>
      <w:r w:rsidR="00C43DDF" w:rsidRPr="00C43DDF">
        <w:t xml:space="preserve"> </w:t>
      </w:r>
      <w:r w:rsidR="00C43DDF">
        <w:t>насаждений</w:t>
      </w:r>
      <w:r w:rsidR="00C43DDF" w:rsidRPr="00461726">
        <w:t xml:space="preserve"> </w:t>
      </w:r>
      <w:r w:rsidR="00C43DDF">
        <w:rPr>
          <w:lang w:val="en-US"/>
        </w:rPr>
        <w:t>II</w:t>
      </w:r>
      <w:r w:rsidR="00C43DDF">
        <w:t xml:space="preserve"> класса бонитета на 50,2 тыс. га, с одновременным уменьшением</w:t>
      </w:r>
      <w:r w:rsidR="00E76B0B">
        <w:t xml:space="preserve"> площади насаждений по остальным классам бонитета</w:t>
      </w:r>
      <w:r>
        <w:t>;</w:t>
      </w:r>
    </w:p>
    <w:p w:rsidR="002B105E" w:rsidRDefault="002B105E" w:rsidP="00BC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B105E">
        <w:t xml:space="preserve">- в </w:t>
      </w:r>
      <w:r>
        <w:t>мягколиственных насаждениях в целом произошло увеличение площади</w:t>
      </w:r>
      <w:r w:rsidR="00E76B0B" w:rsidRPr="002B105E">
        <w:t xml:space="preserve"> насаждений </w:t>
      </w:r>
      <w:r>
        <w:t xml:space="preserve">на 97,7 тыс. га, уменьшение площади насаждений </w:t>
      </w:r>
      <w:r w:rsidR="00E76B0B" w:rsidRPr="002B105E">
        <w:t xml:space="preserve">с полнотами </w:t>
      </w:r>
      <w:r>
        <w:t>0,7-1</w:t>
      </w:r>
      <w:r w:rsidR="00E76B0B" w:rsidRPr="002B105E">
        <w:t>,</w:t>
      </w:r>
      <w:r>
        <w:t>0</w:t>
      </w:r>
      <w:r w:rsidR="00E76B0B" w:rsidRPr="002B105E">
        <w:t xml:space="preserve"> и увеличение насаждений </w:t>
      </w:r>
      <w:r>
        <w:t>с полнотами 0,3-0,6</w:t>
      </w:r>
      <w:r w:rsidR="00E76B0B" w:rsidRPr="002B105E">
        <w:t xml:space="preserve">, также увеличилась площадь насаждений </w:t>
      </w:r>
      <w:r w:rsidR="00E76B0B" w:rsidRPr="002B105E">
        <w:rPr>
          <w:lang w:val="en-US"/>
        </w:rPr>
        <w:t>II</w:t>
      </w:r>
      <w:r w:rsidR="00E76B0B" w:rsidRPr="002B105E">
        <w:t xml:space="preserve"> класса бонитета на </w:t>
      </w:r>
      <w:r>
        <w:t>84,4</w:t>
      </w:r>
      <w:r w:rsidR="00E76B0B" w:rsidRPr="002B105E">
        <w:t xml:space="preserve"> тыс. га, с одновременным уменьшением площади насаждений по </w:t>
      </w:r>
      <w:r>
        <w:rPr>
          <w:rFonts w:eastAsia="Times New Roman"/>
          <w:lang w:val="en-US" w:eastAsia="ru-RU"/>
        </w:rPr>
        <w:t>IV</w:t>
      </w:r>
      <w:r w:rsidRPr="002B105E">
        <w:t xml:space="preserve"> </w:t>
      </w:r>
      <w:r>
        <w:t>классу</w:t>
      </w:r>
      <w:r w:rsidR="00BC0F87">
        <w:t xml:space="preserve"> бонитета.</w:t>
      </w:r>
    </w:p>
    <w:p w:rsidR="00BC0F87" w:rsidRPr="00BC0F87" w:rsidRDefault="00BC0F87" w:rsidP="00BC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3C0EA4" w:rsidRPr="00874A61" w:rsidRDefault="003C0EA4" w:rsidP="00ED3B13">
      <w:pPr>
        <w:spacing w:after="200" w:line="276" w:lineRule="auto"/>
        <w:jc w:val="center"/>
        <w:rPr>
          <w:b/>
        </w:rPr>
      </w:pPr>
      <w:r w:rsidRPr="00874A61">
        <w:rPr>
          <w:b/>
        </w:rPr>
        <w:t>2.10. Изменение таксационных характеристик лесных насаждений по лесничествам и их анализ за период действия предыдущего лесного плана.</w:t>
      </w:r>
      <w:bookmarkEnd w:id="34"/>
    </w:p>
    <w:p w:rsidR="00B02FB3"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FF2D32">
        <w:t xml:space="preserve">Изменение таксационных характеристик лесных насаждений по лесничествам и их анализ </w:t>
      </w:r>
      <w:r w:rsidRPr="00FF2D32">
        <w:rPr>
          <w:rFonts w:eastAsia="Times New Roman"/>
          <w:lang w:eastAsia="ru-RU"/>
        </w:rPr>
        <w:t xml:space="preserve">за период действия предыдущего лесного плана Новосибирской области </w:t>
      </w:r>
      <w:r w:rsidR="00837F3F">
        <w:rPr>
          <w:rFonts w:eastAsia="Times New Roman"/>
          <w:lang w:eastAsia="ru-RU"/>
        </w:rPr>
        <w:t>представлено в Приложении 15 к Л</w:t>
      </w:r>
      <w:r w:rsidRPr="00FF2D32">
        <w:rPr>
          <w:rFonts w:eastAsia="Times New Roman"/>
          <w:lang w:eastAsia="ru-RU"/>
        </w:rPr>
        <w:t>есному плану.</w:t>
      </w:r>
    </w:p>
    <w:p w:rsidR="00B02FB3" w:rsidRPr="00A23308"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23308">
        <w:rPr>
          <w:rFonts w:eastAsia="Times New Roman"/>
          <w:lang w:eastAsia="ru-RU"/>
        </w:rPr>
        <w:t>Из него следует:</w:t>
      </w:r>
    </w:p>
    <w:p w:rsidR="00B02FB3" w:rsidRPr="00A23308"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23308">
        <w:rPr>
          <w:rFonts w:eastAsia="Times New Roman"/>
          <w:lang w:eastAsia="ru-RU"/>
        </w:rPr>
        <w:t>- покрытая лесом площадь увеличилась на 100,4 тыс. га, изменение покрытой лесом площади произошло во всех лесничествах;</w:t>
      </w:r>
    </w:p>
    <w:p w:rsidR="00B02FB3" w:rsidRPr="00A23308"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23308">
        <w:rPr>
          <w:rFonts w:eastAsia="Times New Roman"/>
          <w:lang w:eastAsia="ru-RU"/>
        </w:rPr>
        <w:t xml:space="preserve">- средний возраст лесных насаждений увеличился в 15 лесничествах, </w:t>
      </w:r>
      <w:proofErr w:type="gramStart"/>
      <w:r w:rsidRPr="00A23308">
        <w:rPr>
          <w:rFonts w:eastAsia="Times New Roman"/>
          <w:lang w:eastAsia="ru-RU"/>
        </w:rPr>
        <w:t>в</w:t>
      </w:r>
      <w:proofErr w:type="gramEnd"/>
      <w:r w:rsidRPr="00A23308">
        <w:rPr>
          <w:rFonts w:eastAsia="Times New Roman"/>
          <w:lang w:eastAsia="ru-RU"/>
        </w:rPr>
        <w:t xml:space="preserve"> </w:t>
      </w:r>
      <w:proofErr w:type="gramStart"/>
      <w:r w:rsidRPr="00A23308">
        <w:rPr>
          <w:rFonts w:eastAsia="Times New Roman"/>
          <w:lang w:eastAsia="ru-RU"/>
        </w:rPr>
        <w:t>Здвинском</w:t>
      </w:r>
      <w:proofErr w:type="gramEnd"/>
      <w:r w:rsidRPr="00A23308">
        <w:rPr>
          <w:rFonts w:eastAsia="Times New Roman"/>
          <w:lang w:eastAsia="ru-RU"/>
        </w:rPr>
        <w:t xml:space="preserve">, Карасукском, Куйбышевском, Кыштовском, Северном и Чулымском лесничествах произошло уменьшение среднего возраста лесных насаждений, </w:t>
      </w:r>
      <w:r>
        <w:rPr>
          <w:rFonts w:eastAsia="Times New Roman"/>
          <w:lang w:eastAsia="ru-RU"/>
        </w:rPr>
        <w:t xml:space="preserve">а </w:t>
      </w:r>
      <w:r w:rsidRPr="00A23308">
        <w:rPr>
          <w:rFonts w:eastAsia="Times New Roman"/>
          <w:lang w:eastAsia="ru-RU"/>
        </w:rPr>
        <w:t>в Барабинском, Коченевском, Краснозерском, Купинском и Татарском изменения среднего возраста лесных насаждений не произошло;</w:t>
      </w:r>
    </w:p>
    <w:p w:rsidR="00B02FB3" w:rsidRPr="00376C24"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376C24">
        <w:rPr>
          <w:rFonts w:eastAsia="Times New Roman"/>
          <w:lang w:eastAsia="ru-RU"/>
        </w:rPr>
        <w:t>- продуктивность лесных насаждений осталась без изменений, за исключением Мошковского и Чановского лесничеств;</w:t>
      </w:r>
    </w:p>
    <w:p w:rsidR="00B02FB3" w:rsidRPr="00376C24"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376C24">
        <w:rPr>
          <w:rFonts w:eastAsia="Times New Roman"/>
          <w:lang w:eastAsia="ru-RU"/>
        </w:rPr>
        <w:lastRenderedPageBreak/>
        <w:t xml:space="preserve">- средняя полнота лесных насаждений увеличилась в Маслянинском, Мирновском, Мошковском, Новосибирском, Чановском и Черепановском лесничествах, уменьшилась </w:t>
      </w:r>
      <w:proofErr w:type="gramStart"/>
      <w:r w:rsidRPr="00376C24">
        <w:rPr>
          <w:rFonts w:eastAsia="Times New Roman"/>
          <w:lang w:eastAsia="ru-RU"/>
        </w:rPr>
        <w:t>в</w:t>
      </w:r>
      <w:proofErr w:type="gramEnd"/>
      <w:r w:rsidRPr="00376C24">
        <w:rPr>
          <w:rFonts w:eastAsia="Times New Roman"/>
          <w:lang w:eastAsia="ru-RU"/>
        </w:rPr>
        <w:t xml:space="preserve"> </w:t>
      </w:r>
    </w:p>
    <w:p w:rsidR="00B02FB3" w:rsidRPr="00376C24"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376C24">
        <w:rPr>
          <w:rFonts w:eastAsia="Times New Roman"/>
          <w:lang w:eastAsia="ru-RU"/>
        </w:rPr>
        <w:t>Болотнинском,</w:t>
      </w:r>
      <w:r>
        <w:rPr>
          <w:rFonts w:eastAsia="Times New Roman"/>
          <w:lang w:eastAsia="ru-RU"/>
        </w:rPr>
        <w:t xml:space="preserve"> </w:t>
      </w:r>
      <w:proofErr w:type="gramStart"/>
      <w:r w:rsidRPr="00376C24">
        <w:rPr>
          <w:rFonts w:eastAsia="Times New Roman"/>
          <w:lang w:eastAsia="ru-RU"/>
        </w:rPr>
        <w:t>Венгеровском</w:t>
      </w:r>
      <w:proofErr w:type="gramEnd"/>
      <w:r w:rsidRPr="00376C24">
        <w:rPr>
          <w:rFonts w:eastAsia="Times New Roman"/>
          <w:lang w:eastAsia="ru-RU"/>
        </w:rPr>
        <w:t xml:space="preserve">, Доволенском и Купинском лесничествах. В остальных – осталась без изменений. </w:t>
      </w:r>
    </w:p>
    <w:p w:rsidR="00B02FB3" w:rsidRPr="00DA2A4D"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r w:rsidRPr="00DA2A4D">
        <w:rPr>
          <w:rFonts w:eastAsia="Times New Roman"/>
          <w:lang w:eastAsia="ru-RU"/>
        </w:rPr>
        <w:t xml:space="preserve">- средний запас </w:t>
      </w:r>
      <w:r w:rsidRPr="00DA2A4D">
        <w:rPr>
          <w:rFonts w:eastAsia="Times New Roman"/>
        </w:rPr>
        <w:t>спелых и перестойных  насаждений</w:t>
      </w:r>
      <w:r w:rsidRPr="00DA2A4D">
        <w:rPr>
          <w:rFonts w:eastAsia="Times New Roman"/>
          <w:sz w:val="20"/>
          <w:szCs w:val="20"/>
        </w:rPr>
        <w:t xml:space="preserve"> </w:t>
      </w:r>
      <w:r w:rsidRPr="00DA2A4D">
        <w:rPr>
          <w:rFonts w:eastAsia="Times New Roman"/>
        </w:rPr>
        <w:t>на 1 га</w:t>
      </w:r>
      <w:r w:rsidRPr="00DA2A4D">
        <w:rPr>
          <w:rFonts w:eastAsia="Times New Roman"/>
          <w:sz w:val="20"/>
          <w:szCs w:val="20"/>
        </w:rPr>
        <w:t xml:space="preserve"> </w:t>
      </w:r>
      <w:r w:rsidRPr="00DA2A4D">
        <w:rPr>
          <w:rFonts w:eastAsia="Times New Roman"/>
        </w:rPr>
        <w:t xml:space="preserve">вырос в 15 лесничествах, уменьшение произошло в Колыванском, </w:t>
      </w:r>
      <w:r w:rsidRPr="00DA2A4D">
        <w:rPr>
          <w:rFonts w:eastAsia="Times New Roman"/>
          <w:lang w:eastAsia="ru-RU"/>
        </w:rPr>
        <w:t>Коченевском, Краснозерском, Маслянинском и Чановском лесничествах,</w:t>
      </w:r>
      <w:r>
        <w:rPr>
          <w:rFonts w:eastAsia="Times New Roman"/>
          <w:lang w:eastAsia="ru-RU"/>
        </w:rPr>
        <w:t xml:space="preserve"> а</w:t>
      </w:r>
      <w:r w:rsidRPr="00DA2A4D">
        <w:rPr>
          <w:rFonts w:eastAsia="Times New Roman"/>
          <w:lang w:eastAsia="ru-RU"/>
        </w:rPr>
        <w:t xml:space="preserve"> </w:t>
      </w:r>
      <w:proofErr w:type="gramStart"/>
      <w:r w:rsidRPr="00DA2A4D">
        <w:rPr>
          <w:rFonts w:eastAsia="Times New Roman"/>
          <w:lang w:eastAsia="ru-RU"/>
        </w:rPr>
        <w:t>в</w:t>
      </w:r>
      <w:proofErr w:type="gramEnd"/>
      <w:r w:rsidRPr="00DA2A4D">
        <w:rPr>
          <w:rFonts w:eastAsia="Times New Roman"/>
          <w:lang w:eastAsia="ru-RU"/>
        </w:rPr>
        <w:t xml:space="preserve"> </w:t>
      </w:r>
      <w:proofErr w:type="gramStart"/>
      <w:r w:rsidRPr="00DA2A4D">
        <w:rPr>
          <w:rFonts w:eastAsia="Times New Roman"/>
          <w:lang w:eastAsia="ru-RU"/>
        </w:rPr>
        <w:t>Барабинском</w:t>
      </w:r>
      <w:proofErr w:type="gramEnd"/>
      <w:r w:rsidRPr="00DA2A4D">
        <w:rPr>
          <w:rFonts w:eastAsia="Times New Roman"/>
          <w:lang w:eastAsia="ru-RU"/>
        </w:rPr>
        <w:t>, Каргатском, Куйбышевском, Северном,</w:t>
      </w:r>
      <w:r w:rsidR="00C77569">
        <w:rPr>
          <w:rFonts w:eastAsia="Times New Roman"/>
          <w:lang w:eastAsia="ru-RU"/>
        </w:rPr>
        <w:t xml:space="preserve"> </w:t>
      </w:r>
      <w:r w:rsidRPr="00DA2A4D">
        <w:rPr>
          <w:rFonts w:eastAsia="Times New Roman"/>
          <w:lang w:eastAsia="ru-RU"/>
        </w:rPr>
        <w:t>Убинском и Чулымском лесничествах изменений не произошло</w:t>
      </w:r>
      <w:r w:rsidRPr="00DA2A4D">
        <w:rPr>
          <w:rFonts w:eastAsia="Times New Roman"/>
        </w:rPr>
        <w:t>;</w:t>
      </w:r>
    </w:p>
    <w:p w:rsidR="00B02FB3" w:rsidRPr="003256E2"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3256E2">
        <w:rPr>
          <w:rFonts w:eastAsia="Times New Roman"/>
        </w:rPr>
        <w:t>-</w:t>
      </w:r>
      <w:r w:rsidRPr="003256E2">
        <w:rPr>
          <w:rFonts w:eastAsia="Times New Roman"/>
          <w:lang w:eastAsia="ru-RU"/>
        </w:rPr>
        <w:t xml:space="preserve"> средний запас покрытых лесом земель  увеличился в 13 лесничествах, </w:t>
      </w:r>
      <w:proofErr w:type="gramStart"/>
      <w:r w:rsidRPr="003256E2">
        <w:rPr>
          <w:rFonts w:eastAsia="Times New Roman"/>
          <w:lang w:eastAsia="ru-RU"/>
        </w:rPr>
        <w:t>в</w:t>
      </w:r>
      <w:proofErr w:type="gramEnd"/>
      <w:r w:rsidRPr="003256E2">
        <w:rPr>
          <w:rFonts w:eastAsia="Times New Roman"/>
          <w:lang w:eastAsia="ru-RU"/>
        </w:rPr>
        <w:t xml:space="preserve"> </w:t>
      </w:r>
      <w:proofErr w:type="gramStart"/>
      <w:r w:rsidRPr="003256E2">
        <w:rPr>
          <w:rFonts w:eastAsia="Times New Roman"/>
          <w:lang w:eastAsia="ru-RU"/>
        </w:rPr>
        <w:t>Здвинском</w:t>
      </w:r>
      <w:proofErr w:type="gramEnd"/>
      <w:r w:rsidRPr="003256E2">
        <w:rPr>
          <w:rFonts w:eastAsia="Times New Roman"/>
          <w:lang w:eastAsia="ru-RU"/>
        </w:rPr>
        <w:t>, Карасукском, Куйбышевском, Новосибирском, Северном, Татарском и Чулымском произошло уменьшение, а в Барабинском, Колыванском, Коченевском, Краснозерском, Купинском и Убинском изменений не произошло.</w:t>
      </w:r>
    </w:p>
    <w:p w:rsidR="00B02FB3" w:rsidRPr="00C359EF"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359EF">
        <w:rPr>
          <w:rFonts w:eastAsia="Times New Roman"/>
          <w:lang w:eastAsia="ru-RU"/>
        </w:rPr>
        <w:t>В большинстве лесниче</w:t>
      </w:r>
      <w:proofErr w:type="gramStart"/>
      <w:r w:rsidRPr="00C359EF">
        <w:rPr>
          <w:rFonts w:eastAsia="Times New Roman"/>
          <w:lang w:eastAsia="ru-RU"/>
        </w:rPr>
        <w:t>ств ср</w:t>
      </w:r>
      <w:proofErr w:type="gramEnd"/>
      <w:r w:rsidRPr="00C359EF">
        <w:rPr>
          <w:rFonts w:eastAsia="Times New Roman"/>
          <w:lang w:eastAsia="ru-RU"/>
        </w:rPr>
        <w:t>едний прирост по запасу на 1 га покрытых лесной растительностью земель уменьшился, увеличение произошло в Мошковском и Черепановском лесничествах.</w:t>
      </w:r>
    </w:p>
    <w:p w:rsidR="00B02FB3" w:rsidRPr="00C359EF"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C359EF">
        <w:rPr>
          <w:rFonts w:eastAsia="Times New Roman"/>
          <w:lang w:eastAsia="ru-RU"/>
        </w:rPr>
        <w:t>В среднем составе насаждений увеличилась доля сосны – в Искитимском (на 0,1),   Колыванском (на 1,1) и Мирновском (на 0,1) лесничествах. Процент ельников в насаждениях возрос в Болотнинском (на 0,1), Кыштовском (на 0,1) и Чулымском лесничествах. Доля кедра (сосны сибирской) увеличилась в лесах Колыванского лесничества.</w:t>
      </w:r>
    </w:p>
    <w:p w:rsidR="00B02FB3" w:rsidRPr="00A32336"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32336">
        <w:rPr>
          <w:rFonts w:eastAsia="Times New Roman"/>
          <w:lang w:eastAsia="ru-RU"/>
        </w:rPr>
        <w:t>В целом, за период действия предыдущего лесного плана произошло увеличение среднего возраста насаждений на 6 лет, продуктивность насаждений осталась без изменений, Средняя полнота насаждений уменьшилась на 0,01. Средние запасы насаждений на 1 га спелых и перестойных насаждений и покрытых лесом земель возросли, соответственно, на 25 м</w:t>
      </w:r>
      <w:r w:rsidRPr="00A32336">
        <w:rPr>
          <w:rFonts w:eastAsia="Times New Roman"/>
          <w:vertAlign w:val="superscript"/>
          <w:lang w:eastAsia="ru-RU"/>
        </w:rPr>
        <w:t xml:space="preserve">3 </w:t>
      </w:r>
      <w:r w:rsidRPr="00A32336">
        <w:rPr>
          <w:rFonts w:eastAsia="Times New Roman"/>
          <w:lang w:eastAsia="ru-RU"/>
        </w:rPr>
        <w:t xml:space="preserve"> и 13 м</w:t>
      </w:r>
      <w:r w:rsidRPr="00A32336">
        <w:rPr>
          <w:rFonts w:eastAsia="Times New Roman"/>
          <w:vertAlign w:val="superscript"/>
          <w:lang w:eastAsia="ru-RU"/>
        </w:rPr>
        <w:t>3</w:t>
      </w:r>
      <w:r w:rsidRPr="00A32336">
        <w:rPr>
          <w:rFonts w:eastAsia="Times New Roman"/>
          <w:lang w:eastAsia="ru-RU"/>
        </w:rPr>
        <w:t>.</w:t>
      </w:r>
    </w:p>
    <w:p w:rsidR="00B02FB3" w:rsidRPr="00A32336"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32336">
        <w:rPr>
          <w:rFonts w:eastAsia="Times New Roman"/>
          <w:lang w:eastAsia="ru-RU"/>
        </w:rPr>
        <w:t>Средний прирост по запасу на 1 га покрытых лесной растительностью остался без изменений.</w:t>
      </w:r>
    </w:p>
    <w:p w:rsidR="00B02FB3" w:rsidRPr="00A32336" w:rsidRDefault="00B02FB3" w:rsidP="00B0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32336">
        <w:rPr>
          <w:rFonts w:eastAsia="Times New Roman"/>
          <w:lang w:eastAsia="ru-RU"/>
        </w:rPr>
        <w:t>Средний состав насаждений практически не изменился.</w:t>
      </w:r>
    </w:p>
    <w:p w:rsidR="00B02FB3" w:rsidRPr="00A32336" w:rsidRDefault="00B02FB3" w:rsidP="00B02FB3">
      <w:pPr>
        <w:ind w:firstLine="709"/>
        <w:rPr>
          <w:rFonts w:eastAsia="Times New Roman"/>
        </w:rPr>
      </w:pPr>
      <w:r w:rsidRPr="00A32336">
        <w:rPr>
          <w:rFonts w:eastAsia="Times New Roman"/>
        </w:rPr>
        <w:t>Леса Новосибирской области представлены в большей степени спелыми и средневозрастными среднеполнотными среднепродуктивными насаждениями березы, сосны и осины, реже – кедра, пихты и ели.</w:t>
      </w:r>
    </w:p>
    <w:p w:rsidR="00B02FB3" w:rsidRPr="00A32336" w:rsidRDefault="00B02FB3" w:rsidP="00B02FB3">
      <w:pPr>
        <w:ind w:firstLine="709"/>
        <w:rPr>
          <w:rFonts w:eastAsia="Times New Roman"/>
        </w:rPr>
      </w:pPr>
      <w:r w:rsidRPr="00A32336">
        <w:rPr>
          <w:rFonts w:eastAsia="Times New Roman"/>
        </w:rPr>
        <w:t>Самой высокой продуктивностью характеризуются насаждения Черепановского, Искитимского и Сузунского лесничеств, самой низкой продуктивностью – Северного и Убинского лесничеств.</w:t>
      </w:r>
    </w:p>
    <w:p w:rsidR="00B02FB3" w:rsidRPr="00A32336" w:rsidRDefault="00B02FB3" w:rsidP="00B02FB3">
      <w:pPr>
        <w:ind w:firstLine="709"/>
        <w:rPr>
          <w:rFonts w:eastAsia="Times New Roman"/>
        </w:rPr>
      </w:pPr>
      <w:r w:rsidRPr="00A32336">
        <w:rPr>
          <w:rFonts w:eastAsia="Times New Roman"/>
        </w:rPr>
        <w:t>Самыми молодыми  (со средним возрастом насаждений -35 лет) являются леса Здвинского и Краснозерского лесничеств, самыми возрастными леса Новосибирского лесничества (116 лет).</w:t>
      </w:r>
    </w:p>
    <w:p w:rsidR="00B02FB3" w:rsidRPr="00A32336" w:rsidRDefault="00B02FB3" w:rsidP="00B02FB3">
      <w:pPr>
        <w:ind w:firstLine="709"/>
        <w:rPr>
          <w:rFonts w:eastAsia="Times New Roman"/>
        </w:rPr>
      </w:pPr>
      <w:r w:rsidRPr="00A32336">
        <w:rPr>
          <w:rFonts w:eastAsia="Times New Roman"/>
        </w:rPr>
        <w:t>Самыми полнотными насаждениями являются  насаждения Новосибирского лесничества (средняя полнота 0,75) и Карасукского и Купинского лесничеств (средняя полнота 0,7). Самыми низкополнотными являются насаждения Кыштовского лесничества (0,52) и Северного, Убинского и Чулымского лесничеств (средняя полнота 0,55).</w:t>
      </w:r>
    </w:p>
    <w:p w:rsidR="00B02FB3" w:rsidRPr="00A32336" w:rsidRDefault="00B02FB3" w:rsidP="00B02FB3">
      <w:pPr>
        <w:ind w:firstLine="709"/>
        <w:rPr>
          <w:rFonts w:eastAsia="Times New Roman"/>
        </w:rPr>
      </w:pPr>
      <w:r w:rsidRPr="00A32336">
        <w:rPr>
          <w:rFonts w:eastAsia="Times New Roman"/>
        </w:rPr>
        <w:t>Наибольшим средним запасом спелых и перестойных насаждений на 1 га хар</w:t>
      </w:r>
      <w:r w:rsidR="004E5EBD">
        <w:rPr>
          <w:rFonts w:eastAsia="Times New Roman"/>
        </w:rPr>
        <w:t>актеризуются: Новосибирское (260</w:t>
      </w:r>
      <w:r w:rsidRPr="00A32336">
        <w:rPr>
          <w:rFonts w:eastAsia="Times New Roman"/>
        </w:rPr>
        <w:t xml:space="preserve"> м</w:t>
      </w:r>
      <w:r w:rsidRPr="00A32336">
        <w:rPr>
          <w:rFonts w:eastAsia="Times New Roman"/>
          <w:vertAlign w:val="superscript"/>
        </w:rPr>
        <w:t>3</w:t>
      </w:r>
      <w:r w:rsidRPr="00A32336">
        <w:rPr>
          <w:rFonts w:eastAsia="Times New Roman"/>
        </w:rPr>
        <w:t xml:space="preserve">), </w:t>
      </w:r>
      <w:r w:rsidR="004E5EBD">
        <w:rPr>
          <w:rFonts w:eastAsia="Times New Roman"/>
        </w:rPr>
        <w:t>Черепановское (201</w:t>
      </w:r>
      <w:r w:rsidRPr="00A32336">
        <w:rPr>
          <w:rFonts w:eastAsia="Times New Roman"/>
        </w:rPr>
        <w:t xml:space="preserve"> м</w:t>
      </w:r>
      <w:r w:rsidRPr="00A32336">
        <w:rPr>
          <w:rFonts w:eastAsia="Times New Roman"/>
          <w:vertAlign w:val="superscript"/>
        </w:rPr>
        <w:t>3</w:t>
      </w:r>
      <w:r w:rsidR="004E5EBD">
        <w:rPr>
          <w:rFonts w:eastAsia="Times New Roman"/>
        </w:rPr>
        <w:t>), Ордынское (196</w:t>
      </w:r>
      <w:r w:rsidRPr="00A32336">
        <w:rPr>
          <w:rFonts w:eastAsia="Times New Roman"/>
        </w:rPr>
        <w:t xml:space="preserve"> м</w:t>
      </w:r>
      <w:r w:rsidRPr="00A32336">
        <w:rPr>
          <w:rFonts w:eastAsia="Times New Roman"/>
          <w:vertAlign w:val="superscript"/>
        </w:rPr>
        <w:t>3</w:t>
      </w:r>
      <w:r w:rsidRPr="00A32336">
        <w:rPr>
          <w:rFonts w:eastAsia="Times New Roman"/>
        </w:rPr>
        <w:t>)</w:t>
      </w:r>
      <w:r w:rsidR="004E5EBD">
        <w:rPr>
          <w:rFonts w:eastAsia="Times New Roman"/>
        </w:rPr>
        <w:t>, Мошковское (194</w:t>
      </w:r>
      <w:r w:rsidR="004E5EBD" w:rsidRPr="00A32336">
        <w:rPr>
          <w:rFonts w:eastAsia="Times New Roman"/>
        </w:rPr>
        <w:t xml:space="preserve"> м</w:t>
      </w:r>
      <w:r w:rsidR="004E5EBD" w:rsidRPr="00A32336">
        <w:rPr>
          <w:rFonts w:eastAsia="Times New Roman"/>
          <w:vertAlign w:val="superscript"/>
        </w:rPr>
        <w:t>3</w:t>
      </w:r>
      <w:r w:rsidR="004E5EBD">
        <w:rPr>
          <w:rFonts w:eastAsia="Times New Roman"/>
        </w:rPr>
        <w:t xml:space="preserve">) </w:t>
      </w:r>
      <w:r w:rsidRPr="00A32336">
        <w:rPr>
          <w:rFonts w:eastAsia="Times New Roman"/>
        </w:rPr>
        <w:t>лесничест</w:t>
      </w:r>
      <w:r w:rsidR="004E5EBD">
        <w:rPr>
          <w:rFonts w:eastAsia="Times New Roman"/>
        </w:rPr>
        <w:t>ва, н</w:t>
      </w:r>
      <w:r w:rsidRPr="00A32336">
        <w:rPr>
          <w:rFonts w:eastAsia="Times New Roman"/>
        </w:rPr>
        <w:t>аименьшим</w:t>
      </w:r>
      <w:r w:rsidR="004E5EBD">
        <w:rPr>
          <w:rFonts w:eastAsia="Times New Roman"/>
        </w:rPr>
        <w:t xml:space="preserve"> средним запасом</w:t>
      </w:r>
      <w:r w:rsidRPr="00A32336">
        <w:rPr>
          <w:rFonts w:eastAsia="Times New Roman"/>
        </w:rPr>
        <w:t xml:space="preserve"> – </w:t>
      </w:r>
      <w:r w:rsidR="00D46BBC">
        <w:rPr>
          <w:rFonts w:eastAsia="Times New Roman"/>
        </w:rPr>
        <w:t xml:space="preserve">Северное (83 </w:t>
      </w:r>
      <w:r w:rsidR="00D46BBC" w:rsidRPr="00A32336">
        <w:rPr>
          <w:rFonts w:eastAsia="Times New Roman"/>
        </w:rPr>
        <w:t>м</w:t>
      </w:r>
      <w:r w:rsidR="00D46BBC" w:rsidRPr="00A32336">
        <w:rPr>
          <w:rFonts w:eastAsia="Times New Roman"/>
          <w:vertAlign w:val="superscript"/>
        </w:rPr>
        <w:t>3</w:t>
      </w:r>
      <w:r w:rsidR="00D46BBC">
        <w:rPr>
          <w:rFonts w:eastAsia="Times New Roman"/>
        </w:rPr>
        <w:t>), Кыштовское лесничество (8</w:t>
      </w:r>
      <w:r w:rsidRPr="00A32336">
        <w:rPr>
          <w:rFonts w:eastAsia="Times New Roman"/>
        </w:rPr>
        <w:t>8 м</w:t>
      </w:r>
      <w:r w:rsidRPr="00A32336">
        <w:rPr>
          <w:rFonts w:eastAsia="Times New Roman"/>
          <w:vertAlign w:val="superscript"/>
        </w:rPr>
        <w:t>3</w:t>
      </w:r>
      <w:r w:rsidRPr="00A32336">
        <w:rPr>
          <w:rFonts w:eastAsia="Times New Roman"/>
        </w:rPr>
        <w:t>).</w:t>
      </w:r>
    </w:p>
    <w:p w:rsidR="00B02FB3" w:rsidRPr="00A32336" w:rsidRDefault="00B02FB3" w:rsidP="00B02FB3">
      <w:pPr>
        <w:ind w:firstLine="709"/>
        <w:rPr>
          <w:rFonts w:eastAsia="Times New Roman"/>
        </w:rPr>
      </w:pPr>
      <w:r w:rsidRPr="00A32336">
        <w:rPr>
          <w:rFonts w:eastAsia="Times New Roman"/>
        </w:rPr>
        <w:t>Средний запас на 1 га покрытых лесом земель варьирует</w:t>
      </w:r>
      <w:r w:rsidR="004E5EBD">
        <w:rPr>
          <w:rFonts w:eastAsia="Times New Roman"/>
        </w:rPr>
        <w:t xml:space="preserve"> по лесничествам области от  268</w:t>
      </w:r>
      <w:r w:rsidRPr="00A32336">
        <w:rPr>
          <w:rFonts w:eastAsia="Times New Roman"/>
        </w:rPr>
        <w:t xml:space="preserve"> м</w:t>
      </w:r>
      <w:r w:rsidRPr="00A32336">
        <w:rPr>
          <w:rFonts w:eastAsia="Times New Roman"/>
          <w:vertAlign w:val="superscript"/>
        </w:rPr>
        <w:t>3</w:t>
      </w:r>
      <w:r w:rsidRPr="00A32336">
        <w:rPr>
          <w:rFonts w:eastAsia="Times New Roman"/>
        </w:rPr>
        <w:t xml:space="preserve"> </w:t>
      </w:r>
      <w:r w:rsidR="004E5EBD">
        <w:rPr>
          <w:rFonts w:eastAsia="Times New Roman"/>
        </w:rPr>
        <w:t>в Новосибирском лесничестве до 98</w:t>
      </w:r>
      <w:r w:rsidRPr="00A32336">
        <w:rPr>
          <w:rFonts w:eastAsia="Times New Roman"/>
        </w:rPr>
        <w:t xml:space="preserve"> м</w:t>
      </w:r>
      <w:r w:rsidRPr="00A32336">
        <w:rPr>
          <w:rFonts w:eastAsia="Times New Roman"/>
          <w:vertAlign w:val="superscript"/>
        </w:rPr>
        <w:t>3</w:t>
      </w:r>
      <w:r w:rsidR="004E5EBD">
        <w:rPr>
          <w:rFonts w:eastAsia="Times New Roman"/>
        </w:rPr>
        <w:t xml:space="preserve"> в Убинском</w:t>
      </w:r>
      <w:r w:rsidRPr="00A32336">
        <w:rPr>
          <w:rFonts w:eastAsia="Times New Roman"/>
        </w:rPr>
        <w:t xml:space="preserve"> лесничестве.</w:t>
      </w:r>
    </w:p>
    <w:p w:rsidR="003C0EA4" w:rsidRPr="00FF2D32" w:rsidRDefault="003C0EA4" w:rsidP="003C0EA4">
      <w:pPr>
        <w:rPr>
          <w:rFonts w:eastAsia="Times New Roman"/>
        </w:rPr>
      </w:pPr>
    </w:p>
    <w:p w:rsidR="003C0EA4" w:rsidRPr="00FF2D32" w:rsidRDefault="003C0EA4" w:rsidP="003C0EA4">
      <w:pPr>
        <w:pStyle w:val="30"/>
        <w:spacing w:line="240" w:lineRule="auto"/>
        <w:jc w:val="center"/>
      </w:pPr>
      <w:bookmarkStart w:id="35" w:name="_Toc526765039"/>
      <w:r w:rsidRPr="00FF2D32">
        <w:lastRenderedPageBreak/>
        <w:t>2.11. Причины ослабления, деградации и гибели лесов области за период действия предыдущего лесного плана</w:t>
      </w:r>
      <w:bookmarkEnd w:id="35"/>
    </w:p>
    <w:p w:rsidR="003C0EA4" w:rsidRPr="00FF2D32"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0D0655" w:rsidRDefault="000D0655" w:rsidP="000D0655">
      <w:pPr>
        <w:ind w:firstLine="709"/>
      </w:pPr>
      <w:r w:rsidRPr="000D0655">
        <w:t xml:space="preserve">В период действия предыдущего лесного плана среднее многолетнее значение площади насаждений с нарушенной и утраченной устойчивостью составляет 26 303,9 га. В период с 2009 года на территории земель лесного фонда Новосибирской области площадь насаждений с нарушенной и утраченной устойчивостью составляла 1 475 га. </w:t>
      </w:r>
    </w:p>
    <w:p w:rsidR="000D0655" w:rsidRDefault="00C23CAA" w:rsidP="000D0655">
      <w:pPr>
        <w:ind w:firstLine="709"/>
      </w:pPr>
      <w:r>
        <w:t>За</w:t>
      </w:r>
      <w:r w:rsidR="000D0655" w:rsidRPr="000D0655">
        <w:t xml:space="preserve"> 2011 по 2013 год</w:t>
      </w:r>
      <w:r w:rsidR="000D0655">
        <w:t>ы</w:t>
      </w:r>
      <w:r w:rsidR="000D0655" w:rsidRPr="000D0655">
        <w:t xml:space="preserve"> площадь насаждений с нарушенной и утраченной устойчивостью достигла максимального значения – 53 334,5 га. </w:t>
      </w:r>
    </w:p>
    <w:p w:rsidR="000D0655" w:rsidRPr="000D0655" w:rsidRDefault="000D0655" w:rsidP="000D0655">
      <w:pPr>
        <w:ind w:firstLine="709"/>
      </w:pPr>
      <w:r>
        <w:t>В 2014 году</w:t>
      </w:r>
      <w:r w:rsidRPr="000D0655">
        <w:t xml:space="preserve"> </w:t>
      </w:r>
      <w:proofErr w:type="gramStart"/>
      <w:r>
        <w:t xml:space="preserve">произошло </w:t>
      </w:r>
      <w:r w:rsidRPr="000D0655">
        <w:t xml:space="preserve">снижение площади </w:t>
      </w:r>
      <w:r w:rsidR="00C23CAA">
        <w:t xml:space="preserve">насаждений </w:t>
      </w:r>
      <w:r w:rsidRPr="000D0655">
        <w:t>с нарушенной и утраче</w:t>
      </w:r>
      <w:r w:rsidR="00C23CAA">
        <w:t xml:space="preserve">нной устойчивостью и в 2017 </w:t>
      </w:r>
      <w:r w:rsidRPr="000D0655">
        <w:t xml:space="preserve">году </w:t>
      </w:r>
      <w:r w:rsidRPr="000D0655">
        <w:rPr>
          <w:rFonts w:eastAsia="Times New Roman"/>
        </w:rPr>
        <w:t xml:space="preserve">по данным </w:t>
      </w:r>
      <w:r w:rsidRPr="000D0655">
        <w:t xml:space="preserve">отраслевой отчетности 10-ОИП </w:t>
      </w:r>
      <w:r w:rsidR="00C23CAA">
        <w:t>она составила</w:t>
      </w:r>
      <w:proofErr w:type="gramEnd"/>
      <w:r w:rsidRPr="000D0655">
        <w:t xml:space="preserve"> 4 429,8 га, </w:t>
      </w:r>
      <w:r w:rsidR="00C23CAA">
        <w:t xml:space="preserve">что </w:t>
      </w:r>
      <w:r w:rsidRPr="000D0655">
        <w:t>ниже показателя среднего многолетнего значения в 5,9 раз.</w:t>
      </w:r>
    </w:p>
    <w:p w:rsidR="000D0655" w:rsidRPr="000D0655" w:rsidRDefault="000D0655" w:rsidP="000D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0D0655">
        <w:rPr>
          <w:rFonts w:eastAsia="Times New Roman"/>
          <w:lang w:eastAsia="ru-RU"/>
        </w:rPr>
        <w:tab/>
        <w:t xml:space="preserve">Наибольшая площадь покрытых лесом земель с наличием усыхания приходится на насаждения, пройденные пожарами – 2161,2 га (48,8% от всей площади насаждений с наличием усыхания). По причине воздействия неблагоприятных погодных и почвенно-климатических факторов площадь поврежденных и погибших насаждений составила 1448,1 га (32,7%), болезней леса – 551,7 га (12,4%), непатогенных факторов – 102,4 га (2,3%), антропогенных факторов – 96,1 га (2,2%), повреждения насекомыми – 70,3 га (1,6%). </w:t>
      </w:r>
    </w:p>
    <w:p w:rsidR="000D0655" w:rsidRPr="000D0655" w:rsidRDefault="000D0655" w:rsidP="000D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0D0655">
        <w:rPr>
          <w:rFonts w:eastAsia="Times New Roman"/>
          <w:lang w:eastAsia="ru-RU"/>
        </w:rPr>
        <w:tab/>
        <w:t xml:space="preserve">Повреждение насекомыми-вредителями </w:t>
      </w:r>
      <w:proofErr w:type="gramStart"/>
      <w:r w:rsidRPr="000D0655">
        <w:rPr>
          <w:rFonts w:eastAsia="Times New Roman"/>
          <w:lang w:eastAsia="ru-RU"/>
        </w:rPr>
        <w:t>отмечены</w:t>
      </w:r>
      <w:proofErr w:type="gramEnd"/>
      <w:r w:rsidRPr="000D0655">
        <w:rPr>
          <w:rFonts w:eastAsia="Times New Roman"/>
          <w:lang w:eastAsia="ru-RU"/>
        </w:rPr>
        <w:t>:</w:t>
      </w:r>
    </w:p>
    <w:p w:rsidR="000D0655" w:rsidRPr="000D0655" w:rsidRDefault="000D0655" w:rsidP="000D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0D0655">
        <w:rPr>
          <w:rFonts w:eastAsia="Times New Roman"/>
          <w:lang w:eastAsia="ru-RU"/>
        </w:rPr>
        <w:tab/>
        <w:t>- в Колыванском лесничестве – полиграф уссурийский на площади 5,4 га и шелкопряд сибирский (в спелых и перестойных насаждениях кедра с 2016 года);</w:t>
      </w:r>
    </w:p>
    <w:p w:rsidR="000D0655" w:rsidRPr="000D0655" w:rsidRDefault="000D0655" w:rsidP="000D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0D0655">
        <w:rPr>
          <w:rFonts w:eastAsia="Times New Roman"/>
          <w:lang w:eastAsia="ru-RU"/>
        </w:rPr>
        <w:tab/>
        <w:t>- в Чановском лесничестве – лубоед еловый большой (очаг данного вредителя действовал в молодняках сосны на площади 6,9 га с 2017 года, в конце года он затух под действием естественных факторов).</w:t>
      </w:r>
    </w:p>
    <w:p w:rsidR="000D0655" w:rsidRPr="000D0655" w:rsidRDefault="000D0655" w:rsidP="000D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r w:rsidRPr="000D0655">
        <w:rPr>
          <w:rFonts w:eastAsia="Times New Roman"/>
          <w:lang w:eastAsia="ru-RU"/>
        </w:rPr>
        <w:tab/>
        <w:t>Повреждение насекомыми – вредителями по причине воздействия очагов непарного шелкопряда отсутствует.</w:t>
      </w:r>
    </w:p>
    <w:p w:rsidR="000D0655" w:rsidRPr="000D0655" w:rsidRDefault="000D0655" w:rsidP="000D0655">
      <w:pPr>
        <w:widowControl w:val="0"/>
        <w:tabs>
          <w:tab w:val="left" w:pos="567"/>
        </w:tabs>
        <w:ind w:right="-143" w:firstLine="709"/>
      </w:pPr>
      <w:r w:rsidRPr="000D0655">
        <w:t xml:space="preserve">На территории земель лесного фонда Новосибирской области </w:t>
      </w:r>
      <w:r w:rsidR="004F58DA">
        <w:t>в 2018 году</w:t>
      </w:r>
      <w:r w:rsidRPr="000D0655">
        <w:t xml:space="preserve"> действуют очаги непарного шелкопряда на общей площади 95783,9 га, в том числе требующих мер борьбы – 88987,3 га.</w:t>
      </w:r>
    </w:p>
    <w:p w:rsidR="000D0655" w:rsidRPr="000D0655" w:rsidRDefault="000D0655" w:rsidP="000D0655">
      <w:pPr>
        <w:pStyle w:val="a3"/>
        <w:tabs>
          <w:tab w:val="clear" w:pos="4677"/>
          <w:tab w:val="clear" w:pos="9355"/>
        </w:tabs>
        <w:ind w:firstLine="709"/>
      </w:pPr>
      <w:r w:rsidRPr="000D0655">
        <w:t>В период действия предыдущего лесного плана среднее многолетнее значение площади очагов непарного шелкопряда составляет 30 898,0 га.</w:t>
      </w:r>
    </w:p>
    <w:p w:rsidR="000D0655" w:rsidRPr="000D0655" w:rsidRDefault="000D0655" w:rsidP="000D0655">
      <w:pPr>
        <w:pStyle w:val="a3"/>
        <w:tabs>
          <w:tab w:val="clear" w:pos="4677"/>
          <w:tab w:val="clear" w:pos="9355"/>
        </w:tabs>
        <w:ind w:firstLine="709"/>
      </w:pPr>
      <w:r w:rsidRPr="000D0655">
        <w:rPr>
          <w:rFonts w:eastAsia="Calibri"/>
        </w:rPr>
        <w:t>Динамика площадей очагов непарного шелкопряда за последние 10 лет показывает, что в период с 2011 по 2014 год</w:t>
      </w:r>
      <w:r w:rsidR="000B0EA8">
        <w:rPr>
          <w:rFonts w:eastAsia="Calibri"/>
        </w:rPr>
        <w:t>ы</w:t>
      </w:r>
      <w:r w:rsidRPr="000D0655">
        <w:rPr>
          <w:rFonts w:eastAsia="Calibri"/>
        </w:rPr>
        <w:t xml:space="preserve"> в лесах </w:t>
      </w:r>
      <w:r w:rsidR="000B0EA8">
        <w:rPr>
          <w:rFonts w:eastAsia="Calibri"/>
        </w:rPr>
        <w:t>Новосибирской области произошло увеличение площади очагов, в</w:t>
      </w:r>
      <w:r w:rsidRPr="000D0655">
        <w:rPr>
          <w:rFonts w:eastAsia="Calibri"/>
        </w:rPr>
        <w:t xml:space="preserve"> 2015 </w:t>
      </w:r>
      <w:r w:rsidR="000B0EA8">
        <w:rPr>
          <w:rFonts w:eastAsia="Calibri"/>
        </w:rPr>
        <w:t>году площадь очагов уменьшилась, а с 2016 года</w:t>
      </w:r>
      <w:r w:rsidRPr="000D0655">
        <w:rPr>
          <w:rFonts w:eastAsia="Calibri"/>
        </w:rPr>
        <w:t xml:space="preserve"> площадь очагов вновь начала увеличиваться. </w:t>
      </w:r>
      <w:r w:rsidR="000B0EA8">
        <w:rPr>
          <w:rFonts w:eastAsia="Calibri"/>
        </w:rPr>
        <w:t>В 2018 году</w:t>
      </w:r>
      <w:r w:rsidRPr="000D0655">
        <w:rPr>
          <w:rFonts w:eastAsia="Calibri"/>
        </w:rPr>
        <w:t xml:space="preserve"> площадь очагов вредителей леса у</w:t>
      </w:r>
      <w:r w:rsidR="000B0EA8">
        <w:rPr>
          <w:rFonts w:eastAsia="Calibri"/>
        </w:rPr>
        <w:t>величилась и составила</w:t>
      </w:r>
      <w:r w:rsidRPr="000D0655">
        <w:rPr>
          <w:rFonts w:eastAsia="Calibri"/>
        </w:rPr>
        <w:t xml:space="preserve"> </w:t>
      </w:r>
      <w:r w:rsidRPr="000D0655">
        <w:t>95783,9 га, что превышает среднее многолетнее значение в 3,1 раза.</w:t>
      </w:r>
    </w:p>
    <w:p w:rsidR="000D0655" w:rsidRPr="000D0655" w:rsidRDefault="000D0655" w:rsidP="000D0655">
      <w:pPr>
        <w:pStyle w:val="a3"/>
        <w:tabs>
          <w:tab w:val="clear" w:pos="4677"/>
          <w:tab w:val="clear" w:pos="9355"/>
        </w:tabs>
        <w:ind w:firstLine="709"/>
        <w:rPr>
          <w:rFonts w:eastAsia="Calibri"/>
        </w:rPr>
      </w:pPr>
      <w:r w:rsidRPr="000D0655">
        <w:t xml:space="preserve">Согласно прогнозу санитарного и лесопатологического состояния лесов Новосибирской области на 2018 год, </w:t>
      </w:r>
      <w:r w:rsidR="00C77569">
        <w:t>сос</w:t>
      </w:r>
      <w:r w:rsidR="00C77569" w:rsidRPr="000D0655">
        <w:t>тавленного</w:t>
      </w:r>
      <w:r w:rsidRPr="000D0655">
        <w:t xml:space="preserve"> филиалом ФБУ «Рослесозащита» - «Центр защиты леса Новосибирской области»,</w:t>
      </w:r>
      <w:r w:rsidRPr="000D0655">
        <w:rPr>
          <w:rFonts w:eastAsia="Calibri"/>
        </w:rPr>
        <w:t xml:space="preserve"> в насаждениях лесного фонда Новосибирской области резкого ухудшения санитарного состояния (гибели и усыхания)</w:t>
      </w:r>
      <w:r w:rsidR="000B0EA8">
        <w:rPr>
          <w:rFonts w:eastAsia="Calibri"/>
        </w:rPr>
        <w:t xml:space="preserve"> лесных насаждений</w:t>
      </w:r>
      <w:r w:rsidRPr="000D0655">
        <w:rPr>
          <w:rFonts w:eastAsia="Calibri"/>
        </w:rPr>
        <w:t xml:space="preserve"> </w:t>
      </w:r>
      <w:r w:rsidRPr="000D0655">
        <w:t>по причине воздействия очагов непарного шелкопряда</w:t>
      </w:r>
      <w:r w:rsidRPr="000D0655">
        <w:rPr>
          <w:rFonts w:eastAsia="Calibri"/>
        </w:rPr>
        <w:t xml:space="preserve"> не прогнозируется, но возможно увеличение доли ослабленных деревьев. В таких насаждениях создаются предпосылки для дальнейшего развития в основном бактериальных заболеваний березы.</w:t>
      </w:r>
    </w:p>
    <w:p w:rsidR="000D0655" w:rsidRDefault="000D0655" w:rsidP="000D0655">
      <w:pPr>
        <w:spacing w:after="120"/>
        <w:ind w:firstLine="709"/>
        <w:rPr>
          <w:rFonts w:eastAsia="Times New Roman"/>
          <w:lang w:eastAsia="ru-RU"/>
        </w:rPr>
      </w:pPr>
      <w:r w:rsidRPr="000D0655">
        <w:rPr>
          <w:rFonts w:eastAsia="Times New Roman"/>
        </w:rPr>
        <w:t xml:space="preserve">Причины ослабления, деградации и гибели лесов области </w:t>
      </w:r>
      <w:r w:rsidRPr="000D0655">
        <w:rPr>
          <w:rFonts w:eastAsia="Times New Roman"/>
          <w:lang w:eastAsia="ru-RU"/>
        </w:rPr>
        <w:t>за период действия предыдущего лесного плана представлены в прилож</w:t>
      </w:r>
      <w:r w:rsidR="000B0EA8">
        <w:rPr>
          <w:rFonts w:eastAsia="Times New Roman"/>
          <w:lang w:eastAsia="ru-RU"/>
        </w:rPr>
        <w:t>ении 16 к Л</w:t>
      </w:r>
      <w:r w:rsidRPr="000D0655">
        <w:rPr>
          <w:rFonts w:eastAsia="Times New Roman"/>
          <w:lang w:eastAsia="ru-RU"/>
        </w:rPr>
        <w:t>есному плану.</w:t>
      </w:r>
    </w:p>
    <w:p w:rsidR="003C0EA4" w:rsidRPr="003436CF" w:rsidRDefault="003C0EA4" w:rsidP="003C0EA4">
      <w:pPr>
        <w:pStyle w:val="affa"/>
        <w:rPr>
          <w:color w:val="FF0000"/>
          <w:sz w:val="24"/>
          <w:lang w:eastAsia="ru-RU"/>
        </w:rPr>
        <w:sectPr w:rsidR="003C0EA4" w:rsidRPr="003436CF" w:rsidSect="008D7B43">
          <w:headerReference w:type="even" r:id="rId26"/>
          <w:headerReference w:type="default" r:id="rId27"/>
          <w:pgSz w:w="11906" w:h="16838" w:code="9"/>
          <w:pgMar w:top="1418" w:right="851" w:bottom="1418" w:left="1701" w:header="851" w:footer="0" w:gutter="0"/>
          <w:cols w:space="708"/>
          <w:docGrid w:linePitch="360"/>
        </w:sectPr>
      </w:pPr>
    </w:p>
    <w:p w:rsidR="003C0EA4" w:rsidRPr="00F904C8" w:rsidRDefault="003C0EA4" w:rsidP="00ED3B13">
      <w:pPr>
        <w:pStyle w:val="2"/>
        <w:spacing w:before="0" w:after="0"/>
        <w:jc w:val="center"/>
        <w:rPr>
          <w:rFonts w:ascii="Times New Roman" w:hAnsi="Times New Roman" w:cs="Times New Roman"/>
          <w:i w:val="0"/>
          <w:lang w:eastAsia="ru-RU"/>
        </w:rPr>
      </w:pPr>
      <w:bookmarkStart w:id="36" w:name="_Toc526765040"/>
      <w:r>
        <w:rPr>
          <w:rFonts w:ascii="Times New Roman" w:hAnsi="Times New Roman" w:cs="Times New Roman"/>
          <w:i w:val="0"/>
          <w:lang w:val="en-US" w:eastAsia="ru-RU"/>
        </w:rPr>
        <w:lastRenderedPageBreak/>
        <w:t>III</w:t>
      </w:r>
      <w:r w:rsidRPr="00F904C8">
        <w:rPr>
          <w:rFonts w:ascii="Times New Roman" w:hAnsi="Times New Roman" w:cs="Times New Roman"/>
          <w:i w:val="0"/>
          <w:lang w:eastAsia="ru-RU"/>
        </w:rPr>
        <w:t>. Оценка лесных ресурсов и средообразующих, водоохранных, защитных, санитарно-гигиенических, оздоровительных и иных полезных функций лесов, рынков лесопродукции и перспектив освоения лесов.</w:t>
      </w:r>
      <w:bookmarkEnd w:id="36"/>
    </w:p>
    <w:p w:rsidR="003C0EA4" w:rsidRPr="000E4147" w:rsidRDefault="003C0EA4" w:rsidP="003C0EA4">
      <w:pPr>
        <w:pStyle w:val="affa"/>
        <w:rPr>
          <w:sz w:val="24"/>
        </w:rPr>
      </w:pPr>
    </w:p>
    <w:p w:rsidR="003C0EA4" w:rsidRDefault="003C0EA4" w:rsidP="003C0EA4">
      <w:pPr>
        <w:pStyle w:val="30"/>
        <w:spacing w:line="240" w:lineRule="auto"/>
        <w:jc w:val="center"/>
      </w:pPr>
      <w:bookmarkStart w:id="37" w:name="_Toc526765041"/>
      <w:r>
        <w:t xml:space="preserve">3.1. </w:t>
      </w:r>
      <w:r w:rsidRPr="000E4147">
        <w:t>Оценка и перспективы использования лесных ресурсов населением для собственных нужд, а также об использовании лесов коренными малочисленными народами Российской Федерации.</w:t>
      </w:r>
      <w:bookmarkEnd w:id="37"/>
    </w:p>
    <w:p w:rsidR="00837F3F" w:rsidRPr="00837F3F" w:rsidRDefault="00837F3F" w:rsidP="00837F3F">
      <w:pPr>
        <w:rPr>
          <w:lang w:eastAsia="ru-RU"/>
        </w:rPr>
      </w:pPr>
    </w:p>
    <w:p w:rsidR="003C0EA4" w:rsidRDefault="003C0EA4" w:rsidP="003C0EA4">
      <w:pPr>
        <w:ind w:firstLine="709"/>
      </w:pPr>
      <w:proofErr w:type="gramStart"/>
      <w:r>
        <w:t>В соответствии со статьями 11, 33, 35 Лесного Кодекса Российской Федерации граждане имеют право свободно и бесплатно пребывать в лесах и для собственных нужд осуществлять заготовку и сбор пищевых лесных ресурсов, а также недревесных лесных ресурсов, а в соответствии со статьей 30 граждане вправе заготавливать древесину для целей отопления, возведения строений и иных собственных нужд на основании договоров купли – продажи</w:t>
      </w:r>
      <w:proofErr w:type="gramEnd"/>
      <w:r>
        <w:t xml:space="preserve"> лесных насаждений.</w:t>
      </w:r>
    </w:p>
    <w:p w:rsidR="003C0EA4" w:rsidRDefault="003C0EA4" w:rsidP="003C0EA4">
      <w:pPr>
        <w:ind w:firstLine="708"/>
      </w:pPr>
      <w:proofErr w:type="gramStart"/>
      <w:r>
        <w:t xml:space="preserve">На территории Новосибирской области </w:t>
      </w:r>
      <w:r>
        <w:rPr>
          <w:szCs w:val="28"/>
        </w:rPr>
        <w:t>порядок заготовки гражданами недревесных лесных ресурсов, заготовки пищевых лесных ресурсов и сбора лекарственных растений регламентируются Законами Новосибирской области: от 15.12.2007 № 185-ОЗ «О порядке заготовки и сбора гражданами недревесных лесных ресурсов для собственных нужд в Новосибирской области» и от 15.12.2007 № 184-ОЗ «О порядке заготовки гражданами пищевых лесных ресурсов и сбора лекарственных растений для собственных нужд в Новосибирской</w:t>
      </w:r>
      <w:proofErr w:type="gramEnd"/>
      <w:r>
        <w:rPr>
          <w:szCs w:val="28"/>
        </w:rPr>
        <w:t xml:space="preserve"> области».</w:t>
      </w:r>
    </w:p>
    <w:p w:rsidR="003C0EA4" w:rsidRDefault="003C0EA4" w:rsidP="003C0EA4">
      <w:pPr>
        <w:ind w:firstLine="709"/>
      </w:pPr>
      <w:r>
        <w:t xml:space="preserve">Оценка потенциала лесов региона для сбора недревесных лесных ресурсов, а также для заготовки пищевых лесных ресурсов и сбора лекарственных </w:t>
      </w:r>
      <w:r w:rsidR="00D27943">
        <w:t>растений приведена в таблицах 11 и 12</w:t>
      </w:r>
      <w:r>
        <w:t xml:space="preserve"> лесного плана. </w:t>
      </w:r>
    </w:p>
    <w:p w:rsidR="005C2790" w:rsidRPr="005C2790" w:rsidRDefault="003C0EA4" w:rsidP="005C2790">
      <w:pPr>
        <w:ind w:firstLine="709"/>
      </w:pPr>
      <w:r>
        <w:t xml:space="preserve">По данным </w:t>
      </w:r>
      <w:r>
        <w:rPr>
          <w:lang w:eastAsia="ru-RU"/>
        </w:rPr>
        <w:t>Госкомстата России на 01.01.2018 г.</w:t>
      </w:r>
      <w:r>
        <w:t xml:space="preserve"> на территории Новосибирской области коренные малочисленные народы Рос</w:t>
      </w:r>
      <w:r w:rsidR="005C2790">
        <w:t>сийской Федерации не проживают.</w:t>
      </w:r>
      <w:r w:rsidR="005C2790">
        <w:rPr>
          <w:color w:val="92D050"/>
        </w:rPr>
        <w:tab/>
      </w:r>
    </w:p>
    <w:p w:rsidR="005C2790" w:rsidRPr="000B05F0" w:rsidRDefault="005C2790" w:rsidP="005C2790">
      <w:pPr>
        <w:widowControl w:val="0"/>
        <w:tabs>
          <w:tab w:val="center" w:pos="5741"/>
          <w:tab w:val="left" w:pos="10220"/>
        </w:tabs>
        <w:autoSpaceDE w:val="0"/>
        <w:autoSpaceDN w:val="0"/>
        <w:adjustRightInd w:val="0"/>
        <w:rPr>
          <w:b/>
        </w:rPr>
      </w:pPr>
      <w:r>
        <w:rPr>
          <w:color w:val="92D050"/>
        </w:rPr>
        <w:tab/>
      </w:r>
      <w:r w:rsidRPr="000B05F0">
        <w:t xml:space="preserve">            </w:t>
      </w:r>
      <w:r w:rsidR="00134D71" w:rsidRPr="000B05F0">
        <w:t xml:space="preserve">Вместе </w:t>
      </w:r>
      <w:r w:rsidR="000B05F0" w:rsidRPr="000B05F0">
        <w:t>с тем в Новосибирской области от</w:t>
      </w:r>
      <w:r w:rsidR="00134D71" w:rsidRPr="000B05F0">
        <w:t xml:space="preserve">мечена тенденция к уменьшению заготовки древесины гражданами для собственных нужд. </w:t>
      </w:r>
      <w:r w:rsidR="000B05F0" w:rsidRPr="000B05F0">
        <w:t>Плановый о</w:t>
      </w:r>
      <w:r w:rsidR="00134D71" w:rsidRPr="000B05F0">
        <w:t>бъём заготовки древесины гражданами для собственных нужд</w:t>
      </w:r>
      <w:r w:rsidR="000B05F0" w:rsidRPr="000B05F0">
        <w:t xml:space="preserve"> на период действия предыдущего лесного плана</w:t>
      </w:r>
      <w:r w:rsidR="00134D71" w:rsidRPr="000B05F0">
        <w:t xml:space="preserve"> </w:t>
      </w:r>
      <w:r w:rsidR="000B05F0" w:rsidRPr="000B05F0">
        <w:t>составлял 3112,2</w:t>
      </w:r>
      <w:r w:rsidR="00134D71" w:rsidRPr="000B05F0">
        <w:t xml:space="preserve"> тыс</w:t>
      </w:r>
      <w:proofErr w:type="gramStart"/>
      <w:r w:rsidR="00134D71" w:rsidRPr="000B05F0">
        <w:t>.м</w:t>
      </w:r>
      <w:proofErr w:type="gramEnd"/>
      <w:r w:rsidR="00134D71" w:rsidRPr="000B05F0">
        <w:t xml:space="preserve">3, а </w:t>
      </w:r>
      <w:r w:rsidR="000B05F0" w:rsidRPr="000B05F0">
        <w:t>фактический объем заготовки древесины составил 2869,</w:t>
      </w:r>
      <w:r w:rsidR="00824FEE">
        <w:t>5</w:t>
      </w:r>
      <w:r w:rsidR="000B05F0" w:rsidRPr="000B05F0">
        <w:t xml:space="preserve"> тыс.м3, данные по лесничествам приведены в таблице</w:t>
      </w:r>
      <w:r w:rsidRPr="000B05F0">
        <w:rPr>
          <w:b/>
        </w:rPr>
        <w:t xml:space="preserve"> </w:t>
      </w:r>
      <w:r w:rsidR="000B05F0" w:rsidRPr="000B05F0">
        <w:t>10</w:t>
      </w:r>
      <w:r w:rsidR="000B05F0" w:rsidRPr="000B05F0">
        <w:rPr>
          <w:b/>
        </w:rPr>
        <w:t>.</w:t>
      </w:r>
    </w:p>
    <w:p w:rsidR="000B05F0" w:rsidRDefault="000B05F0" w:rsidP="000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Таблица 10</w:t>
      </w:r>
    </w:p>
    <w:p w:rsidR="005C2790" w:rsidRDefault="005C2790" w:rsidP="005C2790">
      <w:pPr>
        <w:widowControl w:val="0"/>
        <w:tabs>
          <w:tab w:val="center" w:pos="5741"/>
          <w:tab w:val="left" w:pos="10220"/>
        </w:tabs>
        <w:autoSpaceDE w:val="0"/>
        <w:autoSpaceDN w:val="0"/>
        <w:adjustRightInd w:val="0"/>
        <w:rPr>
          <w:b/>
          <w:sz w:val="28"/>
          <w:szCs w:val="28"/>
        </w:rPr>
      </w:pPr>
    </w:p>
    <w:p w:rsidR="005C2790" w:rsidRPr="005C2790" w:rsidRDefault="005C2790" w:rsidP="005C2790">
      <w:pPr>
        <w:widowControl w:val="0"/>
        <w:tabs>
          <w:tab w:val="center" w:pos="5741"/>
          <w:tab w:val="left" w:pos="10220"/>
        </w:tabs>
        <w:autoSpaceDE w:val="0"/>
        <w:autoSpaceDN w:val="0"/>
        <w:adjustRightInd w:val="0"/>
        <w:jc w:val="center"/>
        <w:rPr>
          <w:b/>
        </w:rPr>
      </w:pPr>
      <w:r w:rsidRPr="005C2790">
        <w:rPr>
          <w:b/>
        </w:rPr>
        <w:t>Плановые и фактические объемы</w:t>
      </w:r>
    </w:p>
    <w:p w:rsidR="005C2790" w:rsidRPr="005C2790" w:rsidRDefault="005C2790" w:rsidP="005C2790">
      <w:pPr>
        <w:widowControl w:val="0"/>
        <w:tabs>
          <w:tab w:val="center" w:pos="5741"/>
          <w:tab w:val="left" w:pos="10220"/>
        </w:tabs>
        <w:autoSpaceDE w:val="0"/>
        <w:autoSpaceDN w:val="0"/>
        <w:adjustRightInd w:val="0"/>
        <w:jc w:val="center"/>
        <w:rPr>
          <w:b/>
        </w:rPr>
      </w:pPr>
      <w:r w:rsidRPr="005C2790">
        <w:rPr>
          <w:b/>
        </w:rPr>
        <w:t>заготовки гражданами древесины для собственных нужд</w:t>
      </w:r>
    </w:p>
    <w:p w:rsidR="005C2790" w:rsidRPr="00962F36" w:rsidRDefault="005C2790" w:rsidP="005C2790">
      <w:pPr>
        <w:widowControl w:val="0"/>
        <w:tabs>
          <w:tab w:val="center" w:pos="5741"/>
          <w:tab w:val="left" w:pos="10220"/>
        </w:tabs>
        <w:autoSpaceDE w:val="0"/>
        <w:autoSpaceDN w:val="0"/>
        <w:adjustRightInd w:val="0"/>
        <w:jc w:val="right"/>
        <w:rPr>
          <w:sz w:val="28"/>
          <w:szCs w:val="28"/>
        </w:rPr>
      </w:pPr>
      <w:r w:rsidRPr="005C2790">
        <w:t>тыс</w:t>
      </w:r>
      <w:proofErr w:type="gramStart"/>
      <w:r w:rsidRPr="005C2790">
        <w:t>.к</w:t>
      </w:r>
      <w:proofErr w:type="gramEnd"/>
      <w:r w:rsidRPr="005C2790">
        <w:t>уб.м</w:t>
      </w:r>
      <w:r w:rsidRPr="00962F36">
        <w:rPr>
          <w:sz w:val="28"/>
          <w:szCs w:val="28"/>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1985"/>
        <w:gridCol w:w="1763"/>
        <w:gridCol w:w="1711"/>
      </w:tblGrid>
      <w:tr w:rsidR="005C2790" w:rsidRPr="00DA3BB1" w:rsidTr="00824FEE">
        <w:trPr>
          <w:trHeight w:val="630"/>
        </w:trPr>
        <w:tc>
          <w:tcPr>
            <w:tcW w:w="963" w:type="pct"/>
            <w:shd w:val="clear" w:color="auto" w:fill="auto"/>
            <w:vAlign w:val="center"/>
            <w:hideMark/>
          </w:tcPr>
          <w:p w:rsidR="005C2790" w:rsidRPr="00DA3BB1" w:rsidRDefault="005C2790" w:rsidP="00F21810">
            <w:pPr>
              <w:jc w:val="center"/>
              <w:rPr>
                <w:color w:val="000000"/>
                <w:sz w:val="20"/>
                <w:szCs w:val="20"/>
              </w:rPr>
            </w:pPr>
            <w:r w:rsidRPr="00DA3BB1">
              <w:rPr>
                <w:color w:val="000000"/>
                <w:sz w:val="20"/>
                <w:szCs w:val="20"/>
              </w:rPr>
              <w:t>Наименование лесничества</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Плановый объем на период действия предыдущего лесного плана, всего</w:t>
            </w:r>
          </w:p>
        </w:tc>
        <w:tc>
          <w:tcPr>
            <w:tcW w:w="1037" w:type="pct"/>
            <w:vAlign w:val="center"/>
          </w:tcPr>
          <w:p w:rsidR="005C2790" w:rsidRPr="00DA3BB1" w:rsidRDefault="005C2790" w:rsidP="00F21810">
            <w:pPr>
              <w:jc w:val="center"/>
              <w:rPr>
                <w:color w:val="000000"/>
                <w:sz w:val="20"/>
                <w:szCs w:val="20"/>
              </w:rPr>
            </w:pPr>
            <w:r w:rsidRPr="00DA3BB1">
              <w:rPr>
                <w:color w:val="000000"/>
                <w:sz w:val="20"/>
                <w:szCs w:val="20"/>
              </w:rPr>
              <w:t>Фактический объем заготовки древесины за период действия предыдущего лесного плана, всего</w:t>
            </w:r>
          </w:p>
        </w:tc>
        <w:tc>
          <w:tcPr>
            <w:tcW w:w="921" w:type="pct"/>
            <w:vAlign w:val="center"/>
          </w:tcPr>
          <w:p w:rsidR="005C2790" w:rsidRPr="00DA3BB1" w:rsidRDefault="005C2790" w:rsidP="00F21810">
            <w:pPr>
              <w:jc w:val="center"/>
              <w:rPr>
                <w:color w:val="000000"/>
                <w:sz w:val="20"/>
                <w:szCs w:val="20"/>
              </w:rPr>
            </w:pPr>
            <w:r w:rsidRPr="00DA3BB1">
              <w:rPr>
                <w:color w:val="000000"/>
                <w:sz w:val="20"/>
                <w:szCs w:val="20"/>
              </w:rPr>
              <w:t xml:space="preserve">Плановый </w:t>
            </w:r>
          </w:p>
          <w:p w:rsidR="005C2790" w:rsidRPr="00DA3BB1" w:rsidRDefault="005C2790" w:rsidP="00F21810">
            <w:pPr>
              <w:jc w:val="center"/>
              <w:rPr>
                <w:color w:val="000000"/>
                <w:sz w:val="20"/>
                <w:szCs w:val="20"/>
              </w:rPr>
            </w:pPr>
            <w:r w:rsidRPr="00DA3BB1">
              <w:rPr>
                <w:color w:val="000000"/>
                <w:sz w:val="20"/>
                <w:szCs w:val="20"/>
              </w:rPr>
              <w:t>объём на период действия лесного плана 2019-2028 гг., всего</w:t>
            </w:r>
          </w:p>
        </w:tc>
        <w:tc>
          <w:tcPr>
            <w:tcW w:w="894" w:type="pct"/>
            <w:vAlign w:val="center"/>
          </w:tcPr>
          <w:p w:rsidR="005C2790" w:rsidRPr="00DA3BB1" w:rsidRDefault="00DA3BB1" w:rsidP="00F21810">
            <w:pPr>
              <w:jc w:val="center"/>
              <w:rPr>
                <w:color w:val="000000"/>
                <w:sz w:val="20"/>
                <w:szCs w:val="20"/>
              </w:rPr>
            </w:pPr>
            <w:r>
              <w:rPr>
                <w:color w:val="000000"/>
                <w:sz w:val="20"/>
                <w:szCs w:val="20"/>
              </w:rPr>
              <w:t>Ежегодный</w:t>
            </w:r>
            <w:r w:rsidR="005C2790" w:rsidRPr="00DA3BB1">
              <w:rPr>
                <w:color w:val="000000"/>
                <w:sz w:val="20"/>
                <w:szCs w:val="20"/>
              </w:rPr>
              <w:t xml:space="preserve"> плановый объём на период действия лесного плана 2019-2028 гг.</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Барабинское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42,6</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44,9</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40,0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4</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Болотнинское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139,7</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122,4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80,0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8</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Венгеровское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22,9</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16,4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29,0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2,9</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Доволенское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26,6</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21,7</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13,0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1,3</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Здвинское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28,4</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28,2</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Искитимское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8,8</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16,9</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20,0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2</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Карасукское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19,3</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16,5</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w:t>
            </w:r>
          </w:p>
        </w:tc>
      </w:tr>
      <w:tr w:rsidR="005C2790" w:rsidRPr="00DA3BB1" w:rsidTr="00824FEE">
        <w:trPr>
          <w:trHeight w:val="330"/>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lastRenderedPageBreak/>
              <w:t>Каргатское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59,5</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59,4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50,0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5</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Колыванское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186,15</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178,6</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76,0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7,6</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Коченевское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36,75</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35,9</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15,0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1,5</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Краснозерское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3,9</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2,4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13,0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1,3</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Куйбышевское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199,1</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214,6</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100,0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10</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Купинское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16,4</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17,2</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5,0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0,5</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Кыштовское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549,5</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554,4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520,0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52</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Маслянинское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332,1</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299,9</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280,0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28</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Мирновское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158,8</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146,4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140,0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14</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Мошковское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11,1</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6,9</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15,0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1,5</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Новосибирское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23</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17,2</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14,0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1,4</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Ордынское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139,1</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136,2</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90,0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9</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Северное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456,2</w:t>
            </w:r>
          </w:p>
        </w:tc>
        <w:tc>
          <w:tcPr>
            <w:tcW w:w="1037" w:type="pct"/>
            <w:vAlign w:val="bottom"/>
          </w:tcPr>
          <w:p w:rsidR="005C2790" w:rsidRPr="00DA3BB1" w:rsidRDefault="005C2790" w:rsidP="00913A41">
            <w:pPr>
              <w:jc w:val="center"/>
              <w:rPr>
                <w:color w:val="000000"/>
                <w:sz w:val="20"/>
                <w:szCs w:val="20"/>
              </w:rPr>
            </w:pPr>
            <w:r w:rsidRPr="00DA3BB1">
              <w:rPr>
                <w:color w:val="000000"/>
                <w:sz w:val="20"/>
                <w:szCs w:val="20"/>
              </w:rPr>
              <w:t>374,9</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437,0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43,7</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Сузунское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333,1</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325,5</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300,0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30</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Татарское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31,6</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23,3</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16,0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1,6</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Убинское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117,2</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70,4</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35,0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3,5</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Чановское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27,8</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22,0</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Черепановское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96,5</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65,6</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110,0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11</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Чулымское</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46,1</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51,7</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18,0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1,8</w:t>
            </w:r>
          </w:p>
        </w:tc>
      </w:tr>
      <w:tr w:rsidR="005C2790" w:rsidRPr="00DA3BB1" w:rsidTr="00824FEE">
        <w:trPr>
          <w:trHeight w:val="315"/>
        </w:trPr>
        <w:tc>
          <w:tcPr>
            <w:tcW w:w="963" w:type="pct"/>
            <w:shd w:val="clear" w:color="auto" w:fill="auto"/>
            <w:vAlign w:val="center"/>
            <w:hideMark/>
          </w:tcPr>
          <w:p w:rsidR="005C2790" w:rsidRPr="00DA3BB1" w:rsidRDefault="005C2790" w:rsidP="00F21810">
            <w:pPr>
              <w:rPr>
                <w:color w:val="000000"/>
                <w:sz w:val="20"/>
                <w:szCs w:val="20"/>
              </w:rPr>
            </w:pPr>
            <w:r w:rsidRPr="00DA3BB1">
              <w:rPr>
                <w:color w:val="000000"/>
                <w:sz w:val="20"/>
                <w:szCs w:val="20"/>
              </w:rPr>
              <w:t>ВСЕГО</w:t>
            </w:r>
          </w:p>
        </w:tc>
        <w:tc>
          <w:tcPr>
            <w:tcW w:w="1185" w:type="pct"/>
            <w:vAlign w:val="center"/>
          </w:tcPr>
          <w:p w:rsidR="005C2790" w:rsidRPr="00DA3BB1" w:rsidRDefault="005C2790" w:rsidP="00F21810">
            <w:pPr>
              <w:jc w:val="center"/>
              <w:rPr>
                <w:color w:val="000000"/>
                <w:sz w:val="20"/>
                <w:szCs w:val="20"/>
              </w:rPr>
            </w:pPr>
            <w:r w:rsidRPr="00DA3BB1">
              <w:rPr>
                <w:color w:val="000000"/>
                <w:sz w:val="20"/>
                <w:szCs w:val="20"/>
              </w:rPr>
              <w:t>3112,2</w:t>
            </w:r>
          </w:p>
        </w:tc>
        <w:tc>
          <w:tcPr>
            <w:tcW w:w="1037" w:type="pct"/>
            <w:vAlign w:val="bottom"/>
          </w:tcPr>
          <w:p w:rsidR="005C2790" w:rsidRPr="00DA3BB1" w:rsidRDefault="00824FEE" w:rsidP="00913A41">
            <w:pPr>
              <w:jc w:val="center"/>
              <w:rPr>
                <w:color w:val="000000"/>
                <w:sz w:val="20"/>
                <w:szCs w:val="20"/>
              </w:rPr>
            </w:pPr>
            <w:r w:rsidRPr="00DA3BB1">
              <w:rPr>
                <w:color w:val="000000"/>
                <w:sz w:val="20"/>
                <w:szCs w:val="20"/>
              </w:rPr>
              <w:t>2869,5</w:t>
            </w:r>
          </w:p>
        </w:tc>
        <w:tc>
          <w:tcPr>
            <w:tcW w:w="921" w:type="pct"/>
            <w:vAlign w:val="center"/>
          </w:tcPr>
          <w:p w:rsidR="005C2790" w:rsidRPr="00DA3BB1" w:rsidRDefault="005C2790" w:rsidP="00913A41">
            <w:pPr>
              <w:jc w:val="center"/>
              <w:rPr>
                <w:color w:val="000000"/>
                <w:sz w:val="20"/>
                <w:szCs w:val="20"/>
              </w:rPr>
            </w:pPr>
            <w:r w:rsidRPr="00DA3BB1">
              <w:rPr>
                <w:color w:val="000000"/>
                <w:sz w:val="20"/>
                <w:szCs w:val="20"/>
              </w:rPr>
              <w:t>2446,0</w:t>
            </w:r>
          </w:p>
        </w:tc>
        <w:tc>
          <w:tcPr>
            <w:tcW w:w="894" w:type="pct"/>
            <w:vAlign w:val="center"/>
          </w:tcPr>
          <w:p w:rsidR="005C2790" w:rsidRPr="00DA3BB1" w:rsidRDefault="005C2790" w:rsidP="00913A41">
            <w:pPr>
              <w:jc w:val="center"/>
              <w:rPr>
                <w:color w:val="000000"/>
                <w:sz w:val="20"/>
                <w:szCs w:val="20"/>
              </w:rPr>
            </w:pPr>
            <w:r w:rsidRPr="00DA3BB1">
              <w:rPr>
                <w:color w:val="000000"/>
                <w:sz w:val="20"/>
                <w:szCs w:val="20"/>
              </w:rPr>
              <w:t>244,6</w:t>
            </w:r>
          </w:p>
        </w:tc>
      </w:tr>
    </w:tbl>
    <w:p w:rsidR="003C0EA4" w:rsidRPr="000E4147" w:rsidRDefault="003C0EA4" w:rsidP="003C0EA4"/>
    <w:p w:rsidR="003C0EA4" w:rsidRPr="000E4147" w:rsidRDefault="003C0EA4" w:rsidP="003C0EA4">
      <w:pPr>
        <w:pStyle w:val="30"/>
        <w:spacing w:line="240" w:lineRule="auto"/>
        <w:jc w:val="center"/>
      </w:pPr>
      <w:bookmarkStart w:id="38" w:name="_Toc526765042"/>
      <w:r w:rsidRPr="000E4147">
        <w:t>3.2.</w:t>
      </w:r>
      <w:r w:rsidR="00837F3F">
        <w:t xml:space="preserve"> </w:t>
      </w:r>
      <w:r w:rsidRPr="000E4147">
        <w:t>Информация об инвестиционных проектах, планируемых, согласованных и реализуемых на территории субъекта Российской Федерации</w:t>
      </w:r>
      <w:bookmarkEnd w:id="38"/>
    </w:p>
    <w:p w:rsidR="003C0EA4" w:rsidRPr="000E4147" w:rsidRDefault="003C0EA4" w:rsidP="003C0EA4"/>
    <w:p w:rsidR="003C0EA4" w:rsidRPr="000E4147" w:rsidRDefault="003C0EA4" w:rsidP="003C0EA4">
      <w:pPr>
        <w:ind w:firstLine="709"/>
      </w:pPr>
      <w:r w:rsidRPr="000E4147">
        <w:t xml:space="preserve">Ведение лесного хозяйства на территории области направлено на получение древесины ценных пород для последующей ее переработки на предприятиях деревообрабатывающей промышленности. Деятельность по лесопользованию на территории </w:t>
      </w:r>
      <w:r>
        <w:t>Новосибирской</w:t>
      </w:r>
      <w:r w:rsidRPr="000E4147">
        <w:t xml:space="preserve"> области в настоящее время регулируется Стратегией социально-экономического развития </w:t>
      </w:r>
      <w:r>
        <w:t>Новосибирской</w:t>
      </w:r>
      <w:r w:rsidRPr="000E4147">
        <w:t xml:space="preserve"> области на период до 2025 года, утвержденной </w:t>
      </w:r>
      <w:r>
        <w:t>п</w:t>
      </w:r>
      <w:r w:rsidRPr="000E4147">
        <w:t xml:space="preserve">остановлением </w:t>
      </w:r>
      <w:r>
        <w:t>Губернатора Новосибирской области</w:t>
      </w:r>
      <w:r w:rsidRPr="000E4147">
        <w:t xml:space="preserve"> от </w:t>
      </w:r>
      <w:r>
        <w:t>03.12.2007 № 474</w:t>
      </w:r>
      <w:r w:rsidRPr="000E4147">
        <w:t>.</w:t>
      </w:r>
    </w:p>
    <w:p w:rsidR="003C0EA4" w:rsidRDefault="003C0EA4" w:rsidP="003C0EA4">
      <w:pPr>
        <w:ind w:firstLine="709"/>
      </w:pPr>
      <w:r w:rsidRPr="00A95CC4">
        <w:t xml:space="preserve">В ней отражены основные направления развития лесопользования и лесопереработки с учетом общего экономического роста производственного потенциала области. Лесопереработка отнесена в ней к приоритетным направлениям развития экономики региона. </w:t>
      </w:r>
    </w:p>
    <w:p w:rsidR="003C0EA4" w:rsidRDefault="003C0EA4" w:rsidP="003C0EA4">
      <w:pPr>
        <w:ind w:firstLine="709"/>
      </w:pPr>
      <w:r>
        <w:t>Приоритетные инвестиционные проекты в области освоения лесов на территории Новосибирской области не реализуются.</w:t>
      </w:r>
    </w:p>
    <w:p w:rsidR="003C0EA4" w:rsidRPr="008F0A8A" w:rsidRDefault="003C0EA4" w:rsidP="003C0EA4">
      <w:pPr>
        <w:ind w:firstLine="709"/>
      </w:pPr>
      <w:r w:rsidRPr="008F0A8A">
        <w:t>Лесопромышленный комплекс Новосибирской области представляет более 300 организаций различных форм собственности, в том числе в сфере взаимодействия с министерством природных ресурсов и экологии Новосибирской области находится около 50 предприятий.</w:t>
      </w:r>
    </w:p>
    <w:p w:rsidR="003C0EA4" w:rsidRPr="008F0A8A" w:rsidRDefault="003C0EA4" w:rsidP="003C0EA4">
      <w:pPr>
        <w:ind w:firstLine="709"/>
      </w:pPr>
      <w:r w:rsidRPr="008F0A8A">
        <w:t>Деревообрабатывающая промышленность представлена предприятиями первичной обработки древесины. Глубина переработки сырья низка, что дает возможность говорить о потенциале интенсивного развития отрасли в будущем.</w:t>
      </w:r>
    </w:p>
    <w:p w:rsidR="003C0EA4" w:rsidRDefault="003C0EA4" w:rsidP="00837F3F">
      <w:pPr>
        <w:ind w:firstLine="709"/>
        <w:rPr>
          <w:highlight w:val="yellow"/>
        </w:rPr>
      </w:pPr>
      <w:r w:rsidRPr="008F0A8A">
        <w:t>Деятельность лесопромышленных предприятий направлена в основном на обеспечение потребностей местного населения в товарах народного потребления и, прежде всего, в дровах.</w:t>
      </w:r>
    </w:p>
    <w:p w:rsidR="003C0EA4" w:rsidRPr="008F0A8A" w:rsidRDefault="003C0EA4" w:rsidP="003C0EA4">
      <w:pPr>
        <w:pStyle w:val="af9"/>
        <w:spacing w:before="0" w:beforeAutospacing="0" w:after="0" w:afterAutospacing="0"/>
        <w:ind w:firstLine="709"/>
        <w:rPr>
          <w:noProof/>
        </w:rPr>
      </w:pPr>
      <w:r w:rsidRPr="008F0A8A">
        <w:rPr>
          <w:noProof/>
        </w:rPr>
        <w:t xml:space="preserve">В валовом региональном продукте доля ЛПК составляет 0,03%. </w:t>
      </w:r>
    </w:p>
    <w:p w:rsidR="003C0EA4" w:rsidRPr="008F0A8A" w:rsidRDefault="003C0EA4" w:rsidP="003C0EA4">
      <w:pPr>
        <w:pStyle w:val="ae"/>
        <w:spacing w:line="240" w:lineRule="auto"/>
        <w:ind w:firstLine="709"/>
        <w:rPr>
          <w:b w:val="0"/>
          <w:sz w:val="24"/>
          <w:szCs w:val="24"/>
          <w:lang w:val="ru-RU"/>
        </w:rPr>
      </w:pPr>
      <w:r w:rsidRPr="008F0A8A">
        <w:rPr>
          <w:b w:val="0"/>
          <w:sz w:val="24"/>
          <w:szCs w:val="24"/>
          <w:lang w:val="ru-RU"/>
        </w:rPr>
        <w:lastRenderedPageBreak/>
        <w:t xml:space="preserve">Сведения об инвестиционных проектах, планируемых, согласованных и реализуемых на территории Новосибирской области приведены </w:t>
      </w:r>
      <w:r w:rsidR="00837F3F">
        <w:rPr>
          <w:b w:val="0"/>
          <w:sz w:val="24"/>
          <w:szCs w:val="24"/>
          <w:lang w:val="ru-RU"/>
        </w:rPr>
        <w:t>в Приложении 17 к Лесному плану</w:t>
      </w:r>
      <w:r w:rsidRPr="0047788D">
        <w:rPr>
          <w:b w:val="0"/>
          <w:sz w:val="24"/>
          <w:szCs w:val="24"/>
          <w:lang w:val="ru-RU"/>
        </w:rPr>
        <w:t>.</w:t>
      </w:r>
    </w:p>
    <w:p w:rsidR="003C0EA4" w:rsidRDefault="003C0EA4" w:rsidP="003C0EA4">
      <w:pPr>
        <w:rPr>
          <w:lang w:eastAsia="ru-RU"/>
        </w:rPr>
      </w:pPr>
    </w:p>
    <w:p w:rsidR="003C0EA4" w:rsidRPr="00D5509D" w:rsidRDefault="003C0EA4" w:rsidP="00226A4F">
      <w:pPr>
        <w:pStyle w:val="30"/>
        <w:jc w:val="center"/>
      </w:pPr>
      <w:bookmarkStart w:id="39" w:name="_Toc526765043"/>
      <w:r w:rsidRPr="00D5509D">
        <w:t>3.3. Рынки реализации древесины и иной лесной продукции</w:t>
      </w:r>
      <w:bookmarkEnd w:id="39"/>
    </w:p>
    <w:p w:rsidR="003C0EA4" w:rsidRPr="00D5509D" w:rsidRDefault="003C0EA4" w:rsidP="003C0EA4">
      <w:pPr>
        <w:rPr>
          <w:lang w:eastAsia="ru-RU"/>
        </w:rPr>
      </w:pPr>
    </w:p>
    <w:p w:rsidR="003C0EA4" w:rsidRDefault="003C0EA4" w:rsidP="003C0EA4">
      <w:pPr>
        <w:ind w:firstLine="709"/>
        <w:rPr>
          <w:lang w:eastAsia="ru-RU"/>
        </w:rPr>
      </w:pPr>
      <w:r w:rsidRPr="00D5509D">
        <w:rPr>
          <w:lang w:eastAsia="ru-RU"/>
        </w:rPr>
        <w:t>Данные о рынках реализации древесины и иной лесной продукции приведены в Приложении 18</w:t>
      </w:r>
      <w:r>
        <w:rPr>
          <w:lang w:eastAsia="ru-RU"/>
        </w:rPr>
        <w:t xml:space="preserve"> к </w:t>
      </w:r>
      <w:r w:rsidR="00837F3F">
        <w:rPr>
          <w:lang w:eastAsia="ru-RU"/>
        </w:rPr>
        <w:t>Лесному плану</w:t>
      </w:r>
      <w:r>
        <w:rPr>
          <w:lang w:eastAsia="ru-RU"/>
        </w:rPr>
        <w:t>.</w:t>
      </w:r>
    </w:p>
    <w:p w:rsidR="003C0EA4" w:rsidRPr="00EB62A1" w:rsidRDefault="003C0EA4" w:rsidP="003C0EA4">
      <w:pPr>
        <w:pStyle w:val="af9"/>
        <w:spacing w:before="0" w:beforeAutospacing="0" w:after="0" w:afterAutospacing="0"/>
        <w:ind w:firstLine="709"/>
        <w:rPr>
          <w:color w:val="000000"/>
        </w:rPr>
      </w:pPr>
      <w:r w:rsidRPr="00EB62A1">
        <w:rPr>
          <w:color w:val="000000"/>
        </w:rPr>
        <w:t xml:space="preserve">Экспорт древесины и изделий из древесины из </w:t>
      </w:r>
      <w:r>
        <w:rPr>
          <w:color w:val="000000"/>
        </w:rPr>
        <w:t>Новосибирско</w:t>
      </w:r>
      <w:r w:rsidRPr="00EB62A1">
        <w:rPr>
          <w:color w:val="000000"/>
        </w:rPr>
        <w:t>й области меняется равномерно, что в значительной степени связано с отсутствием маркетинговой стратегии предприятий ЛПК, а также с внедрением прогрессивных ресурсосберегающих технологий. Так к последнему году действия разрабатываемого лесного плана субъекта Российской Федерации планируется рост экспорта:</w:t>
      </w:r>
    </w:p>
    <w:p w:rsidR="003C0EA4" w:rsidRPr="00EB62A1" w:rsidRDefault="003C0EA4" w:rsidP="003C0EA4">
      <w:pPr>
        <w:pStyle w:val="af9"/>
        <w:spacing w:before="0" w:beforeAutospacing="0" w:after="0" w:afterAutospacing="0"/>
        <w:ind w:firstLine="709"/>
        <w:rPr>
          <w:color w:val="000000"/>
        </w:rPr>
      </w:pPr>
      <w:r w:rsidRPr="00EB62A1">
        <w:rPr>
          <w:color w:val="000000"/>
        </w:rPr>
        <w:t>- продукции лесозаготовки (на 2,0 %);</w:t>
      </w:r>
    </w:p>
    <w:p w:rsidR="003C0EA4" w:rsidRPr="00EB62A1" w:rsidRDefault="003C0EA4" w:rsidP="003C0EA4">
      <w:pPr>
        <w:pStyle w:val="af9"/>
        <w:spacing w:before="0" w:beforeAutospacing="0" w:after="0" w:afterAutospacing="0"/>
        <w:ind w:firstLine="709"/>
        <w:rPr>
          <w:color w:val="000000"/>
        </w:rPr>
      </w:pPr>
      <w:r w:rsidRPr="00EB62A1">
        <w:rPr>
          <w:color w:val="000000"/>
        </w:rPr>
        <w:t>- продукции распиловки и строгания древесины (на 6%);</w:t>
      </w:r>
    </w:p>
    <w:p w:rsidR="003C0EA4" w:rsidRPr="00EB62A1" w:rsidRDefault="003C0EA4" w:rsidP="003C0EA4">
      <w:pPr>
        <w:pStyle w:val="af9"/>
        <w:spacing w:before="0" w:beforeAutospacing="0" w:after="0" w:afterAutospacing="0"/>
        <w:ind w:firstLine="709"/>
        <w:rPr>
          <w:color w:val="000000"/>
        </w:rPr>
      </w:pPr>
      <w:r w:rsidRPr="00EB62A1">
        <w:rPr>
          <w:color w:val="000000"/>
        </w:rPr>
        <w:t xml:space="preserve">- продукции производства шпона, фанеры, деревянных плит и панелей (на 5); </w:t>
      </w:r>
    </w:p>
    <w:p w:rsidR="003C0EA4" w:rsidRPr="00EB62A1" w:rsidRDefault="003C0EA4" w:rsidP="003C0EA4">
      <w:pPr>
        <w:pStyle w:val="af9"/>
        <w:spacing w:before="0" w:beforeAutospacing="0" w:after="0" w:afterAutospacing="0"/>
        <w:ind w:firstLine="709"/>
        <w:rPr>
          <w:color w:val="000000"/>
        </w:rPr>
      </w:pPr>
      <w:r w:rsidRPr="00EB62A1">
        <w:rPr>
          <w:color w:val="000000"/>
        </w:rPr>
        <w:t>- продукции производства топливных гранул и брикетов из отходов деревопереработки (на 1%).</w:t>
      </w:r>
    </w:p>
    <w:p w:rsidR="003C0EA4" w:rsidRPr="007703C4" w:rsidRDefault="003C0EA4" w:rsidP="003C0EA4">
      <w:pPr>
        <w:pStyle w:val="af9"/>
        <w:spacing w:before="0" w:beforeAutospacing="0" w:after="0" w:afterAutospacing="0"/>
        <w:ind w:firstLine="709"/>
        <w:rPr>
          <w:color w:val="000000"/>
        </w:rPr>
      </w:pPr>
      <w:r w:rsidRPr="00EB62A1">
        <w:rPr>
          <w:color w:val="000000"/>
        </w:rPr>
        <w:t>Рост экспорта продукции производства прочих деревянных строительных конструкций и столярных изделий, деревянной тары, производства мебели не ожидается.</w:t>
      </w:r>
    </w:p>
    <w:p w:rsidR="003C0EA4" w:rsidRPr="006F1E12" w:rsidRDefault="003C0EA4" w:rsidP="003C0EA4">
      <w:pPr>
        <w:rPr>
          <w:color w:val="C00000"/>
        </w:rPr>
      </w:pPr>
    </w:p>
    <w:p w:rsidR="003C0EA4" w:rsidRPr="00C46B2D" w:rsidRDefault="003C0EA4" w:rsidP="003C0EA4">
      <w:pPr>
        <w:pStyle w:val="30"/>
        <w:spacing w:line="240" w:lineRule="auto"/>
        <w:jc w:val="center"/>
      </w:pPr>
      <w:bookmarkStart w:id="40" w:name="_Toc526765044"/>
      <w:r w:rsidRPr="00C46B2D">
        <w:t>3.4. Оценка потенциала и фактического использования лесов с целью заготовки и сбора недревесных лесных ресурсов, заготовки пищевых лесных ресурсов, живицы, сбора лекарственных растений.</w:t>
      </w:r>
      <w:bookmarkEnd w:id="40"/>
    </w:p>
    <w:p w:rsidR="003C0EA4" w:rsidRPr="000E4147" w:rsidRDefault="003C0EA4" w:rsidP="003C0EA4"/>
    <w:p w:rsidR="003C0EA4" w:rsidRDefault="003C0EA4" w:rsidP="003C0EA4">
      <w:pPr>
        <w:ind w:firstLine="708"/>
      </w:pPr>
      <w:r>
        <w:rPr>
          <w:rFonts w:eastAsia="Times New Roman"/>
        </w:rPr>
        <w:t xml:space="preserve">Оценка потенциала лесов Новосибирской области для </w:t>
      </w:r>
      <w:r>
        <w:t>заготовки и сбора недревесных лесных ре</w:t>
      </w:r>
      <w:r w:rsidR="00837F3F">
        <w:t>с</w:t>
      </w:r>
      <w:r w:rsidR="000B05F0">
        <w:t>урсов, представлена в таблице 11</w:t>
      </w:r>
      <w:r>
        <w:t xml:space="preserve">.                                            </w:t>
      </w:r>
    </w:p>
    <w:p w:rsidR="003C0EA4" w:rsidRDefault="003C0EA4" w:rsidP="00ED3B13"/>
    <w:p w:rsidR="003C0EA4" w:rsidRDefault="000B05F0" w:rsidP="003C0EA4">
      <w:pPr>
        <w:jc w:val="right"/>
      </w:pPr>
      <w:r>
        <w:t>Таблица 11</w:t>
      </w:r>
    </w:p>
    <w:p w:rsidR="00ED3B13" w:rsidRDefault="00ED3B13" w:rsidP="003C0EA4">
      <w:pPr>
        <w:jc w:val="right"/>
      </w:pPr>
    </w:p>
    <w:p w:rsidR="003C0EA4" w:rsidRDefault="003C0EA4" w:rsidP="003C0EA4">
      <w:pPr>
        <w:jc w:val="center"/>
        <w:rPr>
          <w:b/>
        </w:rPr>
      </w:pPr>
      <w:r>
        <w:rPr>
          <w:b/>
        </w:rPr>
        <w:t xml:space="preserve">Оценка потенциала лесов региона для заготовки и сбора недревесных лесных ресурсов </w:t>
      </w:r>
    </w:p>
    <w:tbl>
      <w:tblPr>
        <w:tblpPr w:leftFromText="180" w:rightFromText="180" w:bottomFromText="200" w:vertAnchor="text" w:horzAnchor="margin" w:tblpX="74" w:tblpY="42"/>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4573"/>
        <w:gridCol w:w="1523"/>
        <w:gridCol w:w="2659"/>
      </w:tblGrid>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w:t>
            </w:r>
          </w:p>
          <w:p w:rsidR="003C0EA4" w:rsidRDefault="003C0EA4" w:rsidP="00707C00">
            <w:pPr>
              <w:widowControl w:val="0"/>
              <w:spacing w:line="276" w:lineRule="auto"/>
              <w:jc w:val="center"/>
              <w:rPr>
                <w:sz w:val="20"/>
                <w:szCs w:val="20"/>
              </w:rPr>
            </w:pPr>
            <w:proofErr w:type="gramStart"/>
            <w:r>
              <w:rPr>
                <w:sz w:val="20"/>
                <w:szCs w:val="20"/>
              </w:rPr>
              <w:t>п</w:t>
            </w:r>
            <w:proofErr w:type="gramEnd"/>
            <w:r>
              <w:rPr>
                <w:sz w:val="20"/>
                <w:szCs w:val="20"/>
              </w:rPr>
              <w:t>/п</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Наименование ресурса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ind w:left="-57" w:right="-57"/>
              <w:contextualSpacing/>
              <w:jc w:val="center"/>
              <w:rPr>
                <w:sz w:val="20"/>
                <w:szCs w:val="20"/>
              </w:rPr>
            </w:pPr>
            <w:r>
              <w:rPr>
                <w:sz w:val="20"/>
                <w:szCs w:val="20"/>
              </w:rPr>
              <w:t>Единица измерения</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ind w:left="-57" w:right="-57"/>
              <w:contextualSpacing/>
              <w:jc w:val="center"/>
              <w:rPr>
                <w:sz w:val="20"/>
                <w:szCs w:val="20"/>
              </w:rPr>
            </w:pPr>
            <w:r>
              <w:rPr>
                <w:sz w:val="20"/>
                <w:szCs w:val="20"/>
              </w:rPr>
              <w:t>Возможный объем заготовки</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rPr>
                <w:sz w:val="20"/>
                <w:szCs w:val="20"/>
              </w:rPr>
            </w:pPr>
            <w:r>
              <w:rPr>
                <w:sz w:val="20"/>
                <w:szCs w:val="20"/>
              </w:rPr>
              <w:t>Веники, ветви и кустарники для метел и плетения</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тонна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pStyle w:val="Default"/>
              <w:widowControl w:val="0"/>
              <w:spacing w:line="276" w:lineRule="auto"/>
              <w:jc w:val="center"/>
              <w:rPr>
                <w:color w:val="auto"/>
                <w:sz w:val="20"/>
                <w:szCs w:val="20"/>
                <w:lang w:eastAsia="en-US"/>
              </w:rPr>
            </w:pPr>
            <w:r>
              <w:rPr>
                <w:color w:val="auto"/>
                <w:sz w:val="20"/>
                <w:szCs w:val="20"/>
                <w:lang w:eastAsia="en-US"/>
              </w:rPr>
              <w:t>–</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rPr>
                <w:sz w:val="20"/>
                <w:szCs w:val="20"/>
              </w:rPr>
            </w:pPr>
            <w:r>
              <w:rPr>
                <w:sz w:val="20"/>
                <w:szCs w:val="20"/>
              </w:rPr>
              <w:t>Веточный корм</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тонна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3</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Деревья и кустарники для выкопки</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тыс. шт.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pStyle w:val="Default"/>
              <w:widowControl w:val="0"/>
              <w:spacing w:line="276" w:lineRule="auto"/>
              <w:jc w:val="center"/>
              <w:rPr>
                <w:color w:val="auto"/>
                <w:sz w:val="20"/>
                <w:szCs w:val="20"/>
                <w:lang w:eastAsia="en-US"/>
              </w:rPr>
            </w:pPr>
            <w:r>
              <w:rPr>
                <w:color w:val="auto"/>
                <w:sz w:val="20"/>
                <w:szCs w:val="20"/>
                <w:lang w:eastAsia="en-US"/>
              </w:rPr>
              <w:t>–</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4</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Древесная зелень</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тонна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lang w:val="en-US"/>
              </w:rPr>
              <w:t>88084</w:t>
            </w:r>
            <w:r>
              <w:rPr>
                <w:sz w:val="20"/>
                <w:szCs w:val="20"/>
              </w:rPr>
              <w:t>,</w:t>
            </w:r>
            <w:r>
              <w:rPr>
                <w:sz w:val="20"/>
                <w:szCs w:val="20"/>
                <w:lang w:val="en-US"/>
              </w:rPr>
              <w:t>3</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5</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Заготовка елей или деревьев других хвойных пород для новогодних праздников</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тыс. шт.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pStyle w:val="Default"/>
              <w:widowControl w:val="0"/>
              <w:spacing w:line="276" w:lineRule="auto"/>
              <w:jc w:val="center"/>
              <w:rPr>
                <w:color w:val="auto"/>
                <w:sz w:val="20"/>
                <w:szCs w:val="20"/>
                <w:lang w:eastAsia="en-US"/>
              </w:rPr>
            </w:pPr>
            <w:r>
              <w:rPr>
                <w:color w:val="auto"/>
                <w:sz w:val="20"/>
                <w:szCs w:val="20"/>
                <w:lang w:eastAsia="en-US"/>
              </w:rPr>
              <w:t>128,0</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6</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Кора и луб</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тонна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pStyle w:val="Default"/>
              <w:widowControl w:val="0"/>
              <w:spacing w:line="276" w:lineRule="auto"/>
              <w:jc w:val="center"/>
              <w:rPr>
                <w:color w:val="auto"/>
                <w:sz w:val="20"/>
                <w:szCs w:val="20"/>
                <w:lang w:eastAsia="en-US"/>
              </w:rPr>
            </w:pPr>
            <w:r>
              <w:rPr>
                <w:color w:val="auto"/>
                <w:sz w:val="20"/>
                <w:szCs w:val="20"/>
                <w:lang w:eastAsia="en-US"/>
              </w:rPr>
              <w:t>–</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7</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Мох</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тонна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pStyle w:val="Default"/>
              <w:widowControl w:val="0"/>
              <w:spacing w:line="276" w:lineRule="auto"/>
              <w:jc w:val="center"/>
              <w:rPr>
                <w:color w:val="auto"/>
                <w:sz w:val="20"/>
                <w:szCs w:val="20"/>
                <w:lang w:eastAsia="en-US"/>
              </w:rPr>
            </w:pPr>
            <w:r>
              <w:rPr>
                <w:color w:val="auto"/>
                <w:sz w:val="20"/>
                <w:szCs w:val="20"/>
                <w:lang w:eastAsia="en-US"/>
              </w:rPr>
              <w:t>–</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8</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Заготовка пневого осмола</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скл. куб</w:t>
            </w:r>
            <w:proofErr w:type="gramStart"/>
            <w:r>
              <w:rPr>
                <w:sz w:val="20"/>
                <w:szCs w:val="20"/>
              </w:rPr>
              <w:t>.м</w:t>
            </w:r>
            <w:proofErr w:type="gramEnd"/>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49435,2</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9</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Хворост</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куб</w:t>
            </w:r>
            <w:proofErr w:type="gramStart"/>
            <w:r>
              <w:rPr>
                <w:sz w:val="20"/>
                <w:szCs w:val="20"/>
              </w:rPr>
              <w:t>.м</w:t>
            </w:r>
            <w:proofErr w:type="gramEnd"/>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trHeight w:val="20"/>
        </w:trPr>
        <w:tc>
          <w:tcPr>
            <w:tcW w:w="70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10</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Береста</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тонна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154613,5</w:t>
            </w:r>
          </w:p>
        </w:tc>
      </w:tr>
    </w:tbl>
    <w:p w:rsidR="003C0EA4" w:rsidRDefault="003C0EA4" w:rsidP="003C0EA4">
      <w:pPr>
        <w:jc w:val="center"/>
        <w:rPr>
          <w:b/>
        </w:rPr>
      </w:pPr>
    </w:p>
    <w:p w:rsidR="003C0EA4" w:rsidRDefault="003C0EA4" w:rsidP="003C0EA4">
      <w:pPr>
        <w:ind w:firstLine="708"/>
      </w:pPr>
      <w:r>
        <w:rPr>
          <w:rFonts w:eastAsia="Times New Roman"/>
        </w:rPr>
        <w:t xml:space="preserve">Оценка потенциала лесов Новосибирской области для </w:t>
      </w:r>
      <w:r>
        <w:t>заготовки пищевых лесных ресурсов и сбора лекарственных р</w:t>
      </w:r>
      <w:r w:rsidR="000B05F0">
        <w:t>астений представлена в таблице 12</w:t>
      </w:r>
      <w:r>
        <w:t xml:space="preserve">.                                            </w:t>
      </w:r>
    </w:p>
    <w:p w:rsidR="003C0EA4" w:rsidRDefault="003C0EA4" w:rsidP="003C0EA4">
      <w:pPr>
        <w:ind w:firstLine="708"/>
      </w:pPr>
    </w:p>
    <w:p w:rsidR="003C0EA4" w:rsidRDefault="000B05F0" w:rsidP="003C0EA4">
      <w:pPr>
        <w:jc w:val="right"/>
      </w:pPr>
      <w:r>
        <w:lastRenderedPageBreak/>
        <w:t>Таблица 12</w:t>
      </w:r>
    </w:p>
    <w:p w:rsidR="00ED3B13" w:rsidRDefault="00ED3B13" w:rsidP="003C0EA4">
      <w:pPr>
        <w:jc w:val="right"/>
      </w:pPr>
    </w:p>
    <w:p w:rsidR="003C0EA4" w:rsidRDefault="003C0EA4" w:rsidP="003C0EA4">
      <w:pPr>
        <w:jc w:val="center"/>
        <w:rPr>
          <w:b/>
        </w:rPr>
      </w:pPr>
      <w:r>
        <w:rPr>
          <w:rFonts w:eastAsia="Times New Roman"/>
          <w:b/>
        </w:rPr>
        <w:t xml:space="preserve">Оценка потенциала лесов регионадля </w:t>
      </w:r>
      <w:r>
        <w:rPr>
          <w:b/>
        </w:rPr>
        <w:t>заготовки  пищевых лесных ресурсов и сбора лекарственных растений</w:t>
      </w:r>
    </w:p>
    <w:p w:rsidR="003C0EA4" w:rsidRDefault="003C0EA4" w:rsidP="003C0EA4">
      <w:pPr>
        <w:jc w:val="right"/>
        <w:rPr>
          <w:sz w:val="10"/>
          <w:szCs w:val="10"/>
        </w:rPr>
      </w:pPr>
    </w:p>
    <w:tbl>
      <w:tblPr>
        <w:tblpPr w:leftFromText="180" w:rightFromText="180" w:bottomFromText="200" w:vertAnchor="text" w:horzAnchor="margin" w:tblpX="74" w:tblpY="42"/>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4573"/>
        <w:gridCol w:w="1523"/>
        <w:gridCol w:w="2659"/>
      </w:tblGrid>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w:t>
            </w:r>
          </w:p>
          <w:p w:rsidR="003C0EA4" w:rsidRDefault="003C0EA4" w:rsidP="00707C00">
            <w:pPr>
              <w:widowControl w:val="0"/>
              <w:spacing w:line="276" w:lineRule="auto"/>
              <w:jc w:val="center"/>
              <w:rPr>
                <w:sz w:val="20"/>
                <w:szCs w:val="20"/>
              </w:rPr>
            </w:pPr>
            <w:proofErr w:type="gramStart"/>
            <w:r>
              <w:rPr>
                <w:sz w:val="20"/>
                <w:szCs w:val="20"/>
              </w:rPr>
              <w:t>п</w:t>
            </w:r>
            <w:proofErr w:type="gramEnd"/>
            <w:r>
              <w:rPr>
                <w:sz w:val="20"/>
                <w:szCs w:val="20"/>
              </w:rPr>
              <w:t>/п</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Наименование ресурса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ind w:left="-57" w:right="-57"/>
              <w:contextualSpacing/>
              <w:jc w:val="center"/>
              <w:rPr>
                <w:sz w:val="20"/>
                <w:szCs w:val="20"/>
              </w:rPr>
            </w:pPr>
            <w:r>
              <w:rPr>
                <w:sz w:val="20"/>
                <w:szCs w:val="20"/>
              </w:rPr>
              <w:t>Единица измерения</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ind w:left="-57" w:right="-57"/>
              <w:contextualSpacing/>
              <w:jc w:val="center"/>
              <w:rPr>
                <w:sz w:val="20"/>
                <w:szCs w:val="20"/>
              </w:rPr>
            </w:pPr>
            <w:r>
              <w:rPr>
                <w:sz w:val="20"/>
                <w:szCs w:val="20"/>
              </w:rPr>
              <w:t>Возможный объем заготовки</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Брусника</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Голубика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3</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Черника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4</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Смородина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300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5</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Шиповник</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6</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Клюква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7</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Земляника </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8</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Малина </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9</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Морошка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10</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Рябина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1500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11</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Можжевельник</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12</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rPr>
                <w:rFonts w:ascii="Times New Roman" w:hAnsi="Times New Roman" w:cs="Times New Roman"/>
                <w:sz w:val="20"/>
                <w:szCs w:val="20"/>
                <w:lang w:eastAsia="ru-RU"/>
              </w:rPr>
            </w:pPr>
            <w:r>
              <w:rPr>
                <w:rFonts w:ascii="Times New Roman" w:hAnsi="Times New Roman" w:cs="Times New Roman"/>
                <w:sz w:val="20"/>
                <w:szCs w:val="20"/>
                <w:lang w:eastAsia="ru-RU"/>
              </w:rPr>
              <w:t>Костяника</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hideMark/>
          </w:tcPr>
          <w:p w:rsidR="003C0EA4" w:rsidRDefault="003C0EA4" w:rsidP="00707C00">
            <w:pPr>
              <w:pStyle w:val="affff0"/>
              <w:spacing w:line="276"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50</w:t>
            </w:r>
          </w:p>
        </w:tc>
      </w:tr>
      <w:tr w:rsidR="003C0EA4" w:rsidTr="00134D71">
        <w:trPr>
          <w:trHeight w:val="20"/>
        </w:trPr>
        <w:tc>
          <w:tcPr>
            <w:tcW w:w="71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13</w:t>
            </w:r>
          </w:p>
        </w:tc>
        <w:tc>
          <w:tcPr>
            <w:tcW w:w="45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Лекарственные растения</w:t>
            </w:r>
          </w:p>
        </w:tc>
        <w:tc>
          <w:tcPr>
            <w:tcW w:w="1523" w:type="dxa"/>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rPr>
                <w:sz w:val="20"/>
                <w:szCs w:val="20"/>
              </w:rPr>
            </w:pPr>
            <w:proofErr w:type="gramStart"/>
            <w:r>
              <w:rPr>
                <w:sz w:val="20"/>
                <w:szCs w:val="20"/>
              </w:rPr>
              <w:t>кг</w:t>
            </w:r>
            <w:proofErr w:type="gramEnd"/>
            <w:r>
              <w:rPr>
                <w:sz w:val="20"/>
                <w:szCs w:val="20"/>
              </w:rPr>
              <w:t>/га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50-350</w:t>
            </w:r>
          </w:p>
        </w:tc>
      </w:tr>
    </w:tbl>
    <w:p w:rsidR="003C0EA4" w:rsidRDefault="00134D71" w:rsidP="00134D71">
      <w:pPr>
        <w:ind w:firstLine="709"/>
        <w:rPr>
          <w:color w:val="000000"/>
        </w:rPr>
      </w:pPr>
      <w:r w:rsidRPr="00134D71">
        <w:rPr>
          <w:color w:val="000000"/>
        </w:rPr>
        <w:t>Основным видом заготавливаемых пищевых лесных ресурсов в Новосибирской области является брусника и клюква. Заготовка ягод брусники и клюквы производится гражданами для собственных нужд.</w:t>
      </w:r>
    </w:p>
    <w:p w:rsidR="00D27943" w:rsidRDefault="00D27943" w:rsidP="00D27943">
      <w:pPr>
        <w:ind w:firstLine="709"/>
      </w:pPr>
      <w:r w:rsidRPr="000E4147">
        <w:t xml:space="preserve">Промышленный сбор ягод, грибов, лекарственных трав, дикорастущих плодов за период действия предыдущего лесного плана по данным </w:t>
      </w:r>
      <w:r>
        <w:t>министерства природных ресурсов и экологии Новосибирской области</w:t>
      </w:r>
      <w:r w:rsidRPr="000E4147">
        <w:t xml:space="preserve"> (</w:t>
      </w:r>
      <w:proofErr w:type="gramStart"/>
      <w:r w:rsidRPr="000E4147">
        <w:t xml:space="preserve">согласно </w:t>
      </w:r>
      <w:r>
        <w:t>формы</w:t>
      </w:r>
      <w:proofErr w:type="gramEnd"/>
      <w:r>
        <w:t xml:space="preserve"> 1 –ОИП) не осуществлялся.</w:t>
      </w:r>
    </w:p>
    <w:p w:rsidR="00D27943" w:rsidRDefault="00D27943" w:rsidP="00D27943">
      <w:pPr>
        <w:ind w:firstLine="709"/>
      </w:pPr>
      <w:r w:rsidRPr="00903210">
        <w:t>Особенности использования лесов при заготовке недревесных лесных ресурсов, пищевых лесных ресурсов и сбору лекарственных растений в зонах ради</w:t>
      </w:r>
      <w:r>
        <w:t xml:space="preserve">оактивного </w:t>
      </w:r>
      <w:r w:rsidRPr="00903210">
        <w:t>загрязнения регламентируются приказом Минприроды России № 283 от 08.06.2017 г. «Об утверждении Особенностей осуществления профилактических и реабилитационных мероприятий в зонах ра</w:t>
      </w:r>
      <w:r>
        <w:t>диоактивного загрязнения лесов».</w:t>
      </w:r>
    </w:p>
    <w:p w:rsidR="00D27943" w:rsidRPr="00D27943" w:rsidRDefault="00D27943" w:rsidP="00D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kern w:val="16"/>
        </w:rPr>
      </w:pPr>
      <w:r w:rsidRPr="00D27943">
        <w:rPr>
          <w:rFonts w:eastAsia="Times New Roman"/>
          <w:lang w:eastAsia="ru-RU"/>
        </w:rPr>
        <w:t xml:space="preserve">За период действия предыдущего лесного плана Новосибирской области лесные участки для целей </w:t>
      </w:r>
      <w:r w:rsidRPr="00D27943">
        <w:rPr>
          <w:kern w:val="16"/>
        </w:rPr>
        <w:t xml:space="preserve">заготовки и сбора недревесных лесных ресурсов, заготовки пищевых лесных ресурсов, сбора лекарственных растений в пользование не предоставлялись. </w:t>
      </w:r>
    </w:p>
    <w:p w:rsidR="00D27943" w:rsidRPr="00D27943" w:rsidRDefault="00DD0EBD" w:rsidP="00D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kern w:val="16"/>
        </w:rPr>
      </w:pPr>
      <w:r>
        <w:rPr>
          <w:kern w:val="16"/>
        </w:rPr>
        <w:t>Заготовка не</w:t>
      </w:r>
      <w:r w:rsidR="00D27943" w:rsidRPr="00D27943">
        <w:rPr>
          <w:kern w:val="16"/>
        </w:rPr>
        <w:t>древесных лесных ресурсов (деревьев ели или других хвойных пород для новогодних праздников с ежегодным объемом 22,0 тыс. штук) и заготовка пищевых лесных ресурсов (орехов с ежегодным объемом 5,0 тонн) являются вторыми видами использования лесов при основном виде использования лесов – заготовке древесины.</w:t>
      </w:r>
    </w:p>
    <w:p w:rsidR="00D27943" w:rsidRPr="00BB62CD" w:rsidRDefault="00D27943" w:rsidP="00D27943">
      <w:pPr>
        <w:ind w:firstLine="709"/>
      </w:pPr>
      <w:r w:rsidRPr="00BB62CD">
        <w:t>Использование лесов в целях заготовки недревесных и пищевых лесных ресурсов в Новосибирской области осуществляется в основном гражданами для собственных нужд. В рамках договоров аренды лесных участков использование лесов в целях заготовки недревесных и пищевых лесных ресурсов незначительное, причём эти виды использования лесов являются сопутствующими видами по договорам аренды лесных участков для заготовки древесины.</w:t>
      </w:r>
    </w:p>
    <w:p w:rsidR="00D27943" w:rsidRPr="00D27943" w:rsidRDefault="00D27943" w:rsidP="00D27943">
      <w:pPr>
        <w:widowControl w:val="0"/>
        <w:autoSpaceDE w:val="0"/>
        <w:autoSpaceDN w:val="0"/>
        <w:adjustRightInd w:val="0"/>
        <w:ind w:firstLine="709"/>
        <w:rPr>
          <w:rFonts w:eastAsia="Calibri"/>
        </w:rPr>
      </w:pPr>
      <w:r w:rsidRPr="00BB62CD">
        <w:t>В</w:t>
      </w:r>
      <w:r w:rsidRPr="00BB62CD">
        <w:rPr>
          <w:rFonts w:eastAsia="Calibri"/>
        </w:rPr>
        <w:t xml:space="preserve"> связи с тем, что заготовка и сбор недревесных и пищевых лесных ресурсов  является сезонным видом использования, малому бизнесу зачастую экономически не выгодно арендовать лесные участки для этого вида использования лесов на длительный срок. Лесным законодательством краткосрочное (сроком до 1 года) использование лесов для заготовки и сбора пищевых лесных </w:t>
      </w:r>
      <w:r>
        <w:rPr>
          <w:rFonts w:eastAsia="Calibri"/>
        </w:rPr>
        <w:t>ресурсов не предусмотрено.</w:t>
      </w:r>
    </w:p>
    <w:p w:rsidR="003C0EA4" w:rsidRDefault="003C0EA4" w:rsidP="003C0EA4">
      <w:pPr>
        <w:tabs>
          <w:tab w:val="left" w:pos="288"/>
        </w:tabs>
      </w:pPr>
      <w:r>
        <w:lastRenderedPageBreak/>
        <w:tab/>
      </w:r>
      <w:r>
        <w:rPr>
          <w:rFonts w:eastAsia="Times New Roman"/>
        </w:rPr>
        <w:t xml:space="preserve">Оценка потенциала лесов Новосибирской области для </w:t>
      </w:r>
      <w:r>
        <w:t xml:space="preserve">заготовки </w:t>
      </w:r>
      <w:r w:rsidR="000B05F0">
        <w:t>живицы представлена в таблице 13</w:t>
      </w:r>
      <w:r>
        <w:t xml:space="preserve">.      </w:t>
      </w:r>
    </w:p>
    <w:p w:rsidR="003C0EA4" w:rsidRDefault="000B05F0" w:rsidP="003C0EA4">
      <w:pPr>
        <w:jc w:val="right"/>
      </w:pPr>
      <w:r>
        <w:t>Таблица 13</w:t>
      </w:r>
    </w:p>
    <w:p w:rsidR="00ED3B13" w:rsidRDefault="00ED3B13" w:rsidP="003C0EA4">
      <w:pPr>
        <w:jc w:val="right"/>
      </w:pPr>
    </w:p>
    <w:p w:rsidR="003C0EA4" w:rsidRDefault="003C0EA4" w:rsidP="003C0EA4">
      <w:pPr>
        <w:jc w:val="center"/>
        <w:rPr>
          <w:b/>
        </w:rPr>
      </w:pPr>
      <w:r>
        <w:rPr>
          <w:b/>
        </w:rPr>
        <w:t>Оценка потенциала лесов региона для заготовки живицы</w:t>
      </w:r>
    </w:p>
    <w:p w:rsidR="003C0EA4" w:rsidRDefault="003C0EA4" w:rsidP="003C0EA4">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972"/>
        <w:gridCol w:w="1952"/>
        <w:gridCol w:w="1579"/>
      </w:tblGrid>
      <w:tr w:rsidR="003C0EA4" w:rsidTr="00707C00">
        <w:trPr>
          <w:trHeight w:val="227"/>
        </w:trPr>
        <w:tc>
          <w:tcPr>
            <w:tcW w:w="1602" w:type="pct"/>
            <w:vMerge w:val="restart"/>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jc w:val="center"/>
              <w:rPr>
                <w:sz w:val="20"/>
                <w:szCs w:val="20"/>
              </w:rPr>
            </w:pPr>
            <w:r>
              <w:rPr>
                <w:sz w:val="20"/>
                <w:szCs w:val="20"/>
              </w:rPr>
              <w:t>Лесничество</w:t>
            </w:r>
          </w:p>
        </w:tc>
        <w:tc>
          <w:tcPr>
            <w:tcW w:w="2573" w:type="pct"/>
            <w:gridSpan w:val="2"/>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 xml:space="preserve">Площадь насаждений, </w:t>
            </w:r>
            <w:proofErr w:type="gramStart"/>
            <w:r>
              <w:rPr>
                <w:sz w:val="20"/>
                <w:szCs w:val="20"/>
              </w:rPr>
              <w:t>га</w:t>
            </w:r>
            <w:proofErr w:type="gramEnd"/>
          </w:p>
        </w:tc>
        <w:tc>
          <w:tcPr>
            <w:tcW w:w="825" w:type="pct"/>
            <w:vMerge w:val="restar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Фактический объем заготовки живицы, центнеров</w:t>
            </w:r>
          </w:p>
        </w:tc>
      </w:tr>
      <w:tr w:rsidR="003C0EA4" w:rsidTr="00707C00">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proofErr w:type="gramStart"/>
            <w:r>
              <w:rPr>
                <w:sz w:val="20"/>
                <w:szCs w:val="20"/>
              </w:rPr>
              <w:t>пригодных</w:t>
            </w:r>
            <w:proofErr w:type="gramEnd"/>
            <w:r>
              <w:rPr>
                <w:sz w:val="20"/>
                <w:szCs w:val="20"/>
              </w:rPr>
              <w:t xml:space="preserve"> для заготовки живицы</w:t>
            </w:r>
          </w:p>
        </w:tc>
        <w:tc>
          <w:tcPr>
            <w:tcW w:w="1020" w:type="pc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proofErr w:type="gramStart"/>
            <w:r>
              <w:rPr>
                <w:sz w:val="20"/>
                <w:szCs w:val="20"/>
              </w:rPr>
              <w:t>находящихся</w:t>
            </w:r>
            <w:proofErr w:type="gramEnd"/>
            <w:r>
              <w:rPr>
                <w:sz w:val="20"/>
                <w:szCs w:val="20"/>
              </w:rPr>
              <w:t xml:space="preserve"> в подсочке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r>
      <w:tr w:rsidR="003C0EA4" w:rsidTr="00707C00">
        <w:trPr>
          <w:trHeight w:val="22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Леса, расположенные на землях лесного фонда</w:t>
            </w:r>
          </w:p>
        </w:tc>
      </w:tr>
      <w:tr w:rsidR="003C0EA4" w:rsidTr="00707C00">
        <w:trPr>
          <w:trHeight w:val="227"/>
        </w:trPr>
        <w:tc>
          <w:tcPr>
            <w:tcW w:w="1602" w:type="pct"/>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rPr>
                <w:sz w:val="20"/>
                <w:szCs w:val="20"/>
              </w:rPr>
            </w:pPr>
            <w:r>
              <w:rPr>
                <w:sz w:val="20"/>
                <w:szCs w:val="20"/>
              </w:rPr>
              <w:t>Маслянинское</w:t>
            </w:r>
          </w:p>
        </w:tc>
        <w:tc>
          <w:tcPr>
            <w:tcW w:w="1553" w:type="pct"/>
            <w:tcBorders>
              <w:top w:val="single" w:sz="4" w:space="0" w:color="auto"/>
              <w:left w:val="single" w:sz="4" w:space="0" w:color="auto"/>
              <w:bottom w:val="single" w:sz="4" w:space="0" w:color="auto"/>
              <w:right w:val="single" w:sz="4" w:space="0" w:color="auto"/>
            </w:tcBorders>
            <w:vAlign w:val="center"/>
            <w:hideMark/>
          </w:tcPr>
          <w:p w:rsidR="003C0EA4" w:rsidRDefault="00451C8E" w:rsidP="00707C00">
            <w:pPr>
              <w:spacing w:line="276" w:lineRule="auto"/>
              <w:jc w:val="center"/>
              <w:rPr>
                <w:sz w:val="20"/>
                <w:szCs w:val="20"/>
              </w:rPr>
            </w:pPr>
            <w:r>
              <w:rPr>
                <w:sz w:val="20"/>
                <w:szCs w:val="20"/>
              </w:rPr>
              <w:t>1072</w:t>
            </w:r>
          </w:p>
        </w:tc>
        <w:tc>
          <w:tcPr>
            <w:tcW w:w="1020" w:type="pc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0</w:t>
            </w:r>
          </w:p>
        </w:tc>
        <w:tc>
          <w:tcPr>
            <w:tcW w:w="825" w:type="pc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0</w:t>
            </w:r>
          </w:p>
        </w:tc>
      </w:tr>
      <w:tr w:rsidR="003C0EA4" w:rsidTr="00707C00">
        <w:trPr>
          <w:trHeight w:val="227"/>
        </w:trPr>
        <w:tc>
          <w:tcPr>
            <w:tcW w:w="1602" w:type="pct"/>
            <w:tcBorders>
              <w:top w:val="single" w:sz="4" w:space="0" w:color="auto"/>
              <w:left w:val="single" w:sz="4" w:space="0" w:color="auto"/>
              <w:bottom w:val="single" w:sz="4" w:space="0" w:color="auto"/>
              <w:right w:val="single" w:sz="4" w:space="0" w:color="auto"/>
            </w:tcBorders>
            <w:hideMark/>
          </w:tcPr>
          <w:p w:rsidR="003C0EA4" w:rsidRPr="00451C8E" w:rsidRDefault="003C0EA4" w:rsidP="00707C00">
            <w:pPr>
              <w:spacing w:line="276" w:lineRule="auto"/>
              <w:rPr>
                <w:sz w:val="20"/>
                <w:szCs w:val="20"/>
              </w:rPr>
            </w:pPr>
            <w:r w:rsidRPr="00451C8E">
              <w:rPr>
                <w:sz w:val="20"/>
                <w:szCs w:val="20"/>
              </w:rPr>
              <w:t>Чулымское</w:t>
            </w:r>
          </w:p>
        </w:tc>
        <w:tc>
          <w:tcPr>
            <w:tcW w:w="1553" w:type="pct"/>
            <w:tcBorders>
              <w:top w:val="single" w:sz="4" w:space="0" w:color="auto"/>
              <w:left w:val="single" w:sz="4" w:space="0" w:color="auto"/>
              <w:bottom w:val="single" w:sz="4" w:space="0" w:color="auto"/>
              <w:right w:val="single" w:sz="4" w:space="0" w:color="auto"/>
            </w:tcBorders>
            <w:vAlign w:val="center"/>
            <w:hideMark/>
          </w:tcPr>
          <w:p w:rsidR="003C0EA4" w:rsidRPr="00451C8E" w:rsidRDefault="003C0EA4" w:rsidP="00707C00">
            <w:pPr>
              <w:spacing w:line="276" w:lineRule="auto"/>
              <w:jc w:val="center"/>
              <w:rPr>
                <w:sz w:val="20"/>
                <w:szCs w:val="20"/>
              </w:rPr>
            </w:pPr>
            <w:r w:rsidRPr="00451C8E">
              <w:rPr>
                <w:sz w:val="20"/>
                <w:szCs w:val="20"/>
              </w:rPr>
              <w:t>5811</w:t>
            </w:r>
          </w:p>
        </w:tc>
        <w:tc>
          <w:tcPr>
            <w:tcW w:w="1020" w:type="pct"/>
            <w:tcBorders>
              <w:top w:val="single" w:sz="4" w:space="0" w:color="auto"/>
              <w:left w:val="single" w:sz="4" w:space="0" w:color="auto"/>
              <w:bottom w:val="single" w:sz="4" w:space="0" w:color="auto"/>
              <w:right w:val="single" w:sz="4" w:space="0" w:color="auto"/>
            </w:tcBorders>
            <w:vAlign w:val="center"/>
            <w:hideMark/>
          </w:tcPr>
          <w:p w:rsidR="003C0EA4" w:rsidRPr="00451C8E" w:rsidRDefault="003C0EA4" w:rsidP="00707C00">
            <w:pPr>
              <w:spacing w:line="276" w:lineRule="auto"/>
              <w:jc w:val="center"/>
              <w:rPr>
                <w:sz w:val="20"/>
                <w:szCs w:val="20"/>
              </w:rPr>
            </w:pPr>
            <w:r w:rsidRPr="00451C8E">
              <w:rPr>
                <w:sz w:val="20"/>
                <w:szCs w:val="20"/>
              </w:rPr>
              <w:t>0</w:t>
            </w:r>
          </w:p>
        </w:tc>
        <w:tc>
          <w:tcPr>
            <w:tcW w:w="825" w:type="pct"/>
            <w:tcBorders>
              <w:top w:val="single" w:sz="4" w:space="0" w:color="auto"/>
              <w:left w:val="single" w:sz="4" w:space="0" w:color="auto"/>
              <w:bottom w:val="single" w:sz="4" w:space="0" w:color="auto"/>
              <w:right w:val="single" w:sz="4" w:space="0" w:color="auto"/>
            </w:tcBorders>
            <w:vAlign w:val="center"/>
            <w:hideMark/>
          </w:tcPr>
          <w:p w:rsidR="003C0EA4" w:rsidRPr="00451C8E" w:rsidRDefault="003C0EA4" w:rsidP="00707C00">
            <w:pPr>
              <w:spacing w:line="276" w:lineRule="auto"/>
              <w:jc w:val="center"/>
              <w:rPr>
                <w:sz w:val="20"/>
                <w:szCs w:val="20"/>
              </w:rPr>
            </w:pPr>
            <w:r w:rsidRPr="00451C8E">
              <w:rPr>
                <w:sz w:val="20"/>
                <w:szCs w:val="20"/>
              </w:rPr>
              <w:t>0</w:t>
            </w:r>
          </w:p>
        </w:tc>
      </w:tr>
      <w:tr w:rsidR="003C0EA4" w:rsidTr="00707C00">
        <w:trPr>
          <w:trHeight w:val="227"/>
        </w:trPr>
        <w:tc>
          <w:tcPr>
            <w:tcW w:w="1602" w:type="pct"/>
            <w:tcBorders>
              <w:top w:val="single" w:sz="4" w:space="0" w:color="auto"/>
              <w:left w:val="single" w:sz="4" w:space="0" w:color="auto"/>
              <w:bottom w:val="single" w:sz="4" w:space="0" w:color="auto"/>
              <w:right w:val="single" w:sz="4" w:space="0" w:color="auto"/>
            </w:tcBorders>
            <w:hideMark/>
          </w:tcPr>
          <w:p w:rsidR="003C0EA4" w:rsidRDefault="003C0EA4" w:rsidP="00707C00">
            <w:pPr>
              <w:spacing w:line="276" w:lineRule="auto"/>
              <w:rPr>
                <w:sz w:val="20"/>
                <w:szCs w:val="20"/>
              </w:rPr>
            </w:pPr>
            <w:r>
              <w:rPr>
                <w:sz w:val="20"/>
                <w:szCs w:val="20"/>
              </w:rPr>
              <w:t>Итого:</w:t>
            </w:r>
          </w:p>
        </w:tc>
        <w:tc>
          <w:tcPr>
            <w:tcW w:w="1553" w:type="pct"/>
            <w:tcBorders>
              <w:top w:val="single" w:sz="4" w:space="0" w:color="auto"/>
              <w:left w:val="single" w:sz="4" w:space="0" w:color="auto"/>
              <w:bottom w:val="single" w:sz="4" w:space="0" w:color="auto"/>
              <w:right w:val="single" w:sz="4" w:space="0" w:color="auto"/>
            </w:tcBorders>
            <w:vAlign w:val="center"/>
            <w:hideMark/>
          </w:tcPr>
          <w:p w:rsidR="003C0EA4" w:rsidRDefault="00451C8E" w:rsidP="00707C00">
            <w:pPr>
              <w:spacing w:line="276" w:lineRule="auto"/>
              <w:jc w:val="center"/>
              <w:rPr>
                <w:sz w:val="20"/>
                <w:szCs w:val="20"/>
              </w:rPr>
            </w:pPr>
            <w:r>
              <w:rPr>
                <w:sz w:val="20"/>
                <w:szCs w:val="20"/>
              </w:rPr>
              <w:t>6883</w:t>
            </w:r>
          </w:p>
        </w:tc>
        <w:tc>
          <w:tcPr>
            <w:tcW w:w="1020" w:type="pc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0</w:t>
            </w:r>
          </w:p>
        </w:tc>
        <w:tc>
          <w:tcPr>
            <w:tcW w:w="825" w:type="pc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center"/>
              <w:rPr>
                <w:sz w:val="20"/>
                <w:szCs w:val="20"/>
              </w:rPr>
            </w:pPr>
            <w:r>
              <w:rPr>
                <w:sz w:val="20"/>
                <w:szCs w:val="20"/>
              </w:rPr>
              <w:t>0</w:t>
            </w:r>
          </w:p>
        </w:tc>
      </w:tr>
    </w:tbl>
    <w:p w:rsidR="00BB62CD" w:rsidRDefault="00BB62CD" w:rsidP="00D27943">
      <w:pPr>
        <w:pStyle w:val="30"/>
        <w:spacing w:line="240" w:lineRule="auto"/>
      </w:pPr>
      <w:bookmarkStart w:id="41" w:name="_Toc526765045"/>
    </w:p>
    <w:p w:rsidR="003C0EA4" w:rsidRPr="000E4147" w:rsidRDefault="003C0EA4" w:rsidP="003C0EA4">
      <w:pPr>
        <w:pStyle w:val="30"/>
        <w:spacing w:line="240" w:lineRule="auto"/>
        <w:jc w:val="center"/>
      </w:pPr>
      <w:r w:rsidRPr="000E4147">
        <w:t>3.5. Оценка рекреационного потенциала лесов и объемы фактического использования лесов в целях рекреационной деятельности.</w:t>
      </w:r>
      <w:bookmarkEnd w:id="41"/>
    </w:p>
    <w:p w:rsidR="003C0EA4" w:rsidRPr="000E4147" w:rsidRDefault="003C0EA4" w:rsidP="003C0EA4">
      <w:pPr>
        <w:shd w:val="clear" w:color="000000" w:fill="auto"/>
        <w:ind w:firstLine="708"/>
      </w:pPr>
    </w:p>
    <w:p w:rsidR="003C0EA4" w:rsidRDefault="003C0EA4" w:rsidP="003C0EA4">
      <w:pPr>
        <w:autoSpaceDE w:val="0"/>
        <w:autoSpaceDN w:val="0"/>
        <w:adjustRightInd w:val="0"/>
        <w:ind w:firstLine="708"/>
      </w:pPr>
      <w:r>
        <w:t>Новосибирская область располагает б</w:t>
      </w:r>
      <w:r>
        <w:rPr>
          <w:color w:val="000000"/>
        </w:rPr>
        <w:t xml:space="preserve">лагоприятным для отдыха и лечения климатом, </w:t>
      </w:r>
      <w:r>
        <w:t xml:space="preserve">богата природными ресурсами, а именно минеральными водами, лечебными грязями и лесными насаждениями. Все это способствует хорошему отдыху, снятию стресса, оздоровлению людей. </w:t>
      </w:r>
    </w:p>
    <w:p w:rsidR="003C0EA4" w:rsidRDefault="003C0EA4" w:rsidP="003C0EA4">
      <w:pPr>
        <w:autoSpaceDE w:val="0"/>
        <w:autoSpaceDN w:val="0"/>
        <w:adjustRightInd w:val="0"/>
        <w:ind w:firstLine="708"/>
        <w:rPr>
          <w:color w:val="000000"/>
        </w:rPr>
      </w:pPr>
      <w:r>
        <w:t xml:space="preserve">Рекреационный потенциал лесов области в сочетании с разнообразием форм рельефа, растительного и животного мира, водными объектами, гидроминеральными ресурсами и </w:t>
      </w:r>
      <w:r>
        <w:rPr>
          <w:color w:val="000000"/>
        </w:rPr>
        <w:t>выгодным экономико-географическим положением является значительным.</w:t>
      </w:r>
    </w:p>
    <w:p w:rsidR="003C0EA4" w:rsidRDefault="003C0EA4" w:rsidP="003C0EA4">
      <w:pPr>
        <w:ind w:firstLine="708"/>
      </w:pPr>
      <w:r>
        <w:t>Леса вследствие их близости от областного центра г. Новосибирска и других населенных пунктов, являются излюбленными местами отдыха населения, они  выполняют две основные функции рекреационных лесов: средозащитную и собственно рекреационную, восстанавливающую физические и духовные силы человека, удовлетворяющую его эмоциональную потребность в общении с живой природой.</w:t>
      </w:r>
    </w:p>
    <w:p w:rsidR="003C0EA4" w:rsidRDefault="003C0EA4" w:rsidP="003C0EA4">
      <w:pPr>
        <w:ind w:firstLine="709"/>
        <w:rPr>
          <w:color w:val="000000"/>
        </w:rPr>
      </w:pPr>
      <w:r>
        <w:rPr>
          <w:color w:val="000000"/>
        </w:rPr>
        <w:t>Для осуществления рекреационной деятельности лесные участки предоставляются государственным и муниципальным учреждениям в постоянное (бессрочное) пользование, другим лицам – в аренду.</w:t>
      </w:r>
    </w:p>
    <w:p w:rsidR="003C0EA4" w:rsidRDefault="003C0EA4" w:rsidP="003C0EA4">
      <w:pPr>
        <w:ind w:firstLine="709"/>
        <w:rPr>
          <w:color w:val="000000"/>
        </w:rPr>
      </w:pPr>
      <w:r>
        <w:rPr>
          <w:color w:val="000000"/>
        </w:rPr>
        <w:t>В Новосибирской области по данным на 01.01.2018 использование лесов для осуществления рекреационной деятельности, осуществляется на 150 лесных участках на общей площади 646,5 га, из них 129 лесных участков переданы в аренду и 21 лесной участок - в постоянное (бессрочное) пользование.</w:t>
      </w:r>
    </w:p>
    <w:p w:rsidR="0008657C" w:rsidRPr="0008657C" w:rsidRDefault="0008657C" w:rsidP="0008657C">
      <w:pPr>
        <w:widowControl w:val="0"/>
        <w:ind w:firstLine="709"/>
        <w:rPr>
          <w:color w:val="000000"/>
        </w:rPr>
      </w:pPr>
      <w:r w:rsidRPr="0008657C">
        <w:rPr>
          <w:color w:val="000000"/>
        </w:rPr>
        <w:t>Уменьшение объёмов использован</w:t>
      </w:r>
      <w:r>
        <w:rPr>
          <w:color w:val="000000"/>
        </w:rPr>
        <w:t>ия лесов для осуществления</w:t>
      </w:r>
      <w:r w:rsidRPr="0008657C">
        <w:rPr>
          <w:color w:val="000000"/>
        </w:rPr>
        <w:t xml:space="preserve"> рекреационной деятельности обусловлено расторжением договоров аренды лесных участков по инициативе министерства</w:t>
      </w:r>
      <w:r>
        <w:rPr>
          <w:color w:val="000000"/>
        </w:rPr>
        <w:t xml:space="preserve"> природных ресурсов и экологии Новосибирской области</w:t>
      </w:r>
      <w:r w:rsidRPr="0008657C">
        <w:rPr>
          <w:color w:val="000000"/>
        </w:rPr>
        <w:t xml:space="preserve"> с арендаторами</w:t>
      </w:r>
      <w:r>
        <w:rPr>
          <w:color w:val="000000"/>
        </w:rPr>
        <w:t xml:space="preserve"> лесных участков, </w:t>
      </w:r>
      <w:r w:rsidRPr="0008657C">
        <w:rPr>
          <w:color w:val="000000"/>
        </w:rPr>
        <w:t>нару</w:t>
      </w:r>
      <w:r>
        <w:rPr>
          <w:color w:val="000000"/>
        </w:rPr>
        <w:t>шающими условия договоров аренды лесных участков в части невнесения арендной платы</w:t>
      </w:r>
      <w:r w:rsidRPr="0008657C">
        <w:rPr>
          <w:color w:val="000000"/>
        </w:rPr>
        <w:t xml:space="preserve">. </w:t>
      </w:r>
    </w:p>
    <w:p w:rsidR="0008657C" w:rsidRPr="0008657C" w:rsidRDefault="0008657C" w:rsidP="0008657C">
      <w:pPr>
        <w:widowControl w:val="0"/>
        <w:ind w:firstLine="709"/>
        <w:rPr>
          <w:color w:val="000000"/>
        </w:rPr>
      </w:pPr>
      <w:r w:rsidRPr="0008657C">
        <w:rPr>
          <w:color w:val="000000"/>
        </w:rPr>
        <w:t>Вместе с тем</w:t>
      </w:r>
      <w:r>
        <w:rPr>
          <w:color w:val="000000"/>
        </w:rPr>
        <w:t>,</w:t>
      </w:r>
      <w:r w:rsidRPr="0008657C">
        <w:rPr>
          <w:color w:val="000000"/>
        </w:rPr>
        <w:t xml:space="preserve"> богатый ресурсный потенциал для отдыха и лечения, климат,</w:t>
      </w:r>
      <w:r w:rsidRPr="0008657C">
        <w:t xml:space="preserve"> минеральные воды позволяет увеличивать объёмы </w:t>
      </w:r>
      <w:r w:rsidRPr="0008657C">
        <w:rPr>
          <w:color w:val="000000"/>
        </w:rPr>
        <w:t>испол</w:t>
      </w:r>
      <w:r>
        <w:rPr>
          <w:color w:val="000000"/>
        </w:rPr>
        <w:t>ьзования лесов для осуществления</w:t>
      </w:r>
      <w:r w:rsidRPr="0008657C">
        <w:rPr>
          <w:color w:val="000000"/>
        </w:rPr>
        <w:t xml:space="preserve"> рекреационной деятельности.</w:t>
      </w:r>
    </w:p>
    <w:p w:rsidR="00C53102" w:rsidRDefault="0008657C" w:rsidP="00451C8E">
      <w:pPr>
        <w:widowControl w:val="0"/>
        <w:ind w:firstLine="709"/>
        <w:rPr>
          <w:color w:val="000000"/>
        </w:rPr>
      </w:pPr>
      <w:r>
        <w:rPr>
          <w:color w:val="000000"/>
        </w:rPr>
        <w:t>Согласно приложению к лесному плану №</w:t>
      </w:r>
      <w:r w:rsidRPr="0008657C">
        <w:rPr>
          <w:color w:val="000000"/>
        </w:rPr>
        <w:t xml:space="preserve"> 23 в Новосибирс</w:t>
      </w:r>
      <w:r>
        <w:rPr>
          <w:color w:val="000000"/>
        </w:rPr>
        <w:t>кой области планируется предоставление</w:t>
      </w:r>
      <w:r w:rsidRPr="0008657C">
        <w:rPr>
          <w:color w:val="000000"/>
        </w:rPr>
        <w:t xml:space="preserve"> в пользование лесных участков на п</w:t>
      </w:r>
      <w:r>
        <w:rPr>
          <w:color w:val="000000"/>
        </w:rPr>
        <w:t>лощади 64,4 га для целей осуществления</w:t>
      </w:r>
      <w:r w:rsidRPr="0008657C">
        <w:rPr>
          <w:color w:val="000000"/>
        </w:rPr>
        <w:t xml:space="preserve"> рекреационной деятельности.</w:t>
      </w:r>
      <w:bookmarkStart w:id="42" w:name="_Toc526765046"/>
    </w:p>
    <w:p w:rsidR="00451C8E" w:rsidRPr="00451C8E" w:rsidRDefault="00451C8E" w:rsidP="00451C8E">
      <w:pPr>
        <w:widowControl w:val="0"/>
        <w:ind w:firstLine="709"/>
        <w:rPr>
          <w:color w:val="000000"/>
        </w:rPr>
      </w:pPr>
    </w:p>
    <w:p w:rsidR="003C0EA4" w:rsidRDefault="003C0EA4" w:rsidP="003C0EA4">
      <w:pPr>
        <w:pStyle w:val="30"/>
        <w:spacing w:line="240" w:lineRule="auto"/>
        <w:jc w:val="center"/>
      </w:pPr>
      <w:r w:rsidRPr="000E4147">
        <w:lastRenderedPageBreak/>
        <w:t>3.6. Оценка потенциала лесов для осуществления видов деятельност</w:t>
      </w:r>
      <w:r>
        <w:t>и в сфере охотничьего хозяйства</w:t>
      </w:r>
      <w:bookmarkEnd w:id="42"/>
    </w:p>
    <w:p w:rsidR="003C0EA4" w:rsidRPr="000E4147" w:rsidRDefault="003C0EA4" w:rsidP="003C0EA4">
      <w:pPr>
        <w:shd w:val="clear" w:color="000000" w:fill="auto"/>
        <w:ind w:firstLine="708"/>
      </w:pPr>
    </w:p>
    <w:p w:rsidR="003C0EA4" w:rsidRPr="000E4147" w:rsidRDefault="003C0EA4" w:rsidP="003C0EA4">
      <w:pPr>
        <w:ind w:firstLine="708"/>
      </w:pPr>
      <w:r w:rsidRPr="000E4147">
        <w:t xml:space="preserve">Животный мир </w:t>
      </w:r>
      <w:r>
        <w:t>Новосибирской</w:t>
      </w:r>
      <w:r w:rsidRPr="000E4147">
        <w:t xml:space="preserve"> области разнообразен, что объясняется географическим положением переходной зоны региона лесов и степей, обширной речной системой, наличием пойменных стариц, озёр, болот. </w:t>
      </w:r>
    </w:p>
    <w:p w:rsidR="003C0EA4" w:rsidRPr="00CA2AE5" w:rsidRDefault="003C0EA4" w:rsidP="003C0EA4">
      <w:pPr>
        <w:pStyle w:val="ConsPlusNormal"/>
        <w:ind w:firstLine="709"/>
        <w:jc w:val="both"/>
        <w:rPr>
          <w:rFonts w:ascii="Times New Roman" w:eastAsiaTheme="minorHAnsi" w:hAnsi="Times New Roman" w:cs="Times New Roman"/>
          <w:sz w:val="24"/>
          <w:szCs w:val="24"/>
          <w:lang w:eastAsia="en-US"/>
        </w:rPr>
      </w:pPr>
      <w:proofErr w:type="gramStart"/>
      <w:r w:rsidRPr="00CA2AE5">
        <w:rPr>
          <w:rFonts w:ascii="Times New Roman" w:eastAsiaTheme="minorHAnsi" w:hAnsi="Times New Roman" w:cs="Times New Roman"/>
          <w:sz w:val="24"/>
          <w:szCs w:val="24"/>
          <w:lang w:eastAsia="en-US"/>
        </w:rPr>
        <w:t>Из 336 видов, включенных в Красную книгу Новосибирской области (2008), 206 видов включены с 3 категорией редкости (редкие), 53 вида со 2 категорией редкости (сокращающиеся в численности), 50 видов с 1 категорией редкости (находящиеся под угрозой исчезновения), 15 видов с 4 категорией редкости (неопределенные по статусу) и 12 видов с 0 категорией редкости (вероятно исчезнувшие).</w:t>
      </w:r>
      <w:proofErr w:type="gramEnd"/>
    </w:p>
    <w:p w:rsidR="003C0EA4" w:rsidRPr="00F542E5" w:rsidRDefault="003C0EA4" w:rsidP="003C0EA4">
      <w:pPr>
        <w:pStyle w:val="ConsPlusNormal"/>
        <w:ind w:firstLine="709"/>
        <w:jc w:val="both"/>
      </w:pPr>
    </w:p>
    <w:p w:rsidR="003C0EA4" w:rsidRDefault="00BB62CD" w:rsidP="003C0EA4">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Таблица 14</w:t>
      </w:r>
    </w:p>
    <w:p w:rsidR="00ED3B13" w:rsidRPr="001F2EDE" w:rsidRDefault="00ED3B13" w:rsidP="003C0EA4">
      <w:pPr>
        <w:pStyle w:val="ConsPlusNormal"/>
        <w:ind w:firstLine="709"/>
        <w:jc w:val="right"/>
        <w:rPr>
          <w:rFonts w:ascii="Times New Roman" w:hAnsi="Times New Roman" w:cs="Times New Roman"/>
          <w:sz w:val="24"/>
          <w:szCs w:val="24"/>
        </w:rPr>
      </w:pPr>
    </w:p>
    <w:p w:rsidR="003C0EA4" w:rsidRPr="001F2EDE" w:rsidRDefault="003C0EA4" w:rsidP="003C0EA4">
      <w:pPr>
        <w:pStyle w:val="ConsPlusNormal"/>
        <w:ind w:firstLine="709"/>
        <w:jc w:val="center"/>
        <w:rPr>
          <w:rFonts w:ascii="Times New Roman" w:hAnsi="Times New Roman" w:cs="Times New Roman"/>
          <w:b/>
          <w:sz w:val="24"/>
          <w:szCs w:val="24"/>
        </w:rPr>
      </w:pPr>
      <w:r w:rsidRPr="001F2EDE">
        <w:rPr>
          <w:rFonts w:ascii="Times New Roman" w:hAnsi="Times New Roman" w:cs="Times New Roman"/>
          <w:b/>
          <w:sz w:val="24"/>
          <w:szCs w:val="24"/>
        </w:rPr>
        <w:t>Виды, занесенные в Красную книгу Новосибирской области и Красную книгу Российской Федерации</w:t>
      </w:r>
    </w:p>
    <w:p w:rsidR="003C0EA4" w:rsidRPr="001F2EDE" w:rsidRDefault="003C0EA4" w:rsidP="003C0EA4">
      <w:pPr>
        <w:pStyle w:val="ConsPlusNormal"/>
        <w:ind w:left="2836" w:firstLine="709"/>
        <w:rPr>
          <w:rFonts w:ascii="Times New Roman" w:hAnsi="Times New Roman" w:cs="Times New Roman"/>
          <w:b/>
          <w:sz w:val="24"/>
          <w:szCs w:val="24"/>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977"/>
        <w:gridCol w:w="852"/>
        <w:gridCol w:w="993"/>
        <w:gridCol w:w="846"/>
        <w:gridCol w:w="702"/>
        <w:gridCol w:w="852"/>
        <w:gridCol w:w="850"/>
        <w:gridCol w:w="574"/>
        <w:gridCol w:w="924"/>
      </w:tblGrid>
      <w:tr w:rsidR="003C0EA4" w:rsidRPr="00451C8E" w:rsidTr="00707C00">
        <w:trPr>
          <w:trHeight w:val="398"/>
        </w:trPr>
        <w:tc>
          <w:tcPr>
            <w:tcW w:w="5000" w:type="pct"/>
            <w:gridSpan w:val="9"/>
            <w:shd w:val="clear" w:color="auto" w:fill="FFFFFF" w:themeFill="background1"/>
            <w:vAlign w:val="center"/>
            <w:hideMark/>
          </w:tcPr>
          <w:p w:rsidR="003C0EA4" w:rsidRPr="00451C8E" w:rsidRDefault="003C0EA4" w:rsidP="00707C00">
            <w:pPr>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Количество видов (таксонов), занесенных в Красную книгу Новосибирской области, шт.</w:t>
            </w:r>
          </w:p>
        </w:tc>
      </w:tr>
      <w:tr w:rsidR="003C0EA4" w:rsidRPr="00451C8E" w:rsidTr="00707C00">
        <w:trPr>
          <w:cantSplit/>
          <w:trHeight w:val="2846"/>
        </w:trPr>
        <w:tc>
          <w:tcPr>
            <w:tcW w:w="1555" w:type="pct"/>
            <w:shd w:val="clear" w:color="auto" w:fill="FFFFFF" w:themeFill="background1"/>
            <w:vAlign w:val="center"/>
            <w:hideMark/>
          </w:tcPr>
          <w:p w:rsidR="003C0EA4" w:rsidRPr="00451C8E" w:rsidRDefault="003C0EA4" w:rsidP="00707C00">
            <w:pPr>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Класс</w:t>
            </w:r>
          </w:p>
        </w:tc>
        <w:tc>
          <w:tcPr>
            <w:tcW w:w="445"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категория редкости 0 вероятно исчезнувшие</w:t>
            </w:r>
          </w:p>
        </w:tc>
        <w:tc>
          <w:tcPr>
            <w:tcW w:w="519"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 xml:space="preserve"> категория редкости 1 находящиеся под угрозой исчезновения</w:t>
            </w:r>
          </w:p>
        </w:tc>
        <w:tc>
          <w:tcPr>
            <w:tcW w:w="442"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категория редкости 2 сокращающиеся в численности</w:t>
            </w:r>
          </w:p>
        </w:tc>
        <w:tc>
          <w:tcPr>
            <w:tcW w:w="367"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категория редкости 3 редкие</w:t>
            </w:r>
          </w:p>
        </w:tc>
        <w:tc>
          <w:tcPr>
            <w:tcW w:w="445"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категория редкости 4 неопределенные по статусу</w:t>
            </w:r>
          </w:p>
        </w:tc>
        <w:tc>
          <w:tcPr>
            <w:tcW w:w="444"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категория редкости 5 восстанавливаемые и восстанавливающиеся</w:t>
            </w:r>
          </w:p>
        </w:tc>
        <w:tc>
          <w:tcPr>
            <w:tcW w:w="300" w:type="pct"/>
            <w:shd w:val="clear" w:color="auto" w:fill="FFFFFF" w:themeFill="background1"/>
            <w:textDirection w:val="btLr"/>
            <w:vAlign w:val="center"/>
            <w:hideMark/>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 xml:space="preserve">Всего </w:t>
            </w:r>
          </w:p>
        </w:tc>
        <w:tc>
          <w:tcPr>
            <w:tcW w:w="483" w:type="pct"/>
            <w:shd w:val="clear" w:color="auto" w:fill="FFFFFF" w:themeFill="background1"/>
            <w:textDirection w:val="btLr"/>
          </w:tcPr>
          <w:p w:rsidR="003C0EA4" w:rsidRPr="00451C8E" w:rsidRDefault="003C0EA4" w:rsidP="00707C00">
            <w:pPr>
              <w:ind w:left="113" w:right="113"/>
              <w:jc w:val="center"/>
              <w:rPr>
                <w:bCs/>
                <w:color w:val="000000"/>
                <w:sz w:val="20"/>
                <w:szCs w:val="20"/>
                <w:shd w:val="clear" w:color="auto" w:fill="FFFFFF" w:themeFill="background1"/>
              </w:rPr>
            </w:pPr>
            <w:r w:rsidRPr="00451C8E">
              <w:rPr>
                <w:bCs/>
                <w:color w:val="000000"/>
                <w:sz w:val="20"/>
                <w:szCs w:val="20"/>
                <w:shd w:val="clear" w:color="auto" w:fill="FFFFFF" w:themeFill="background1"/>
              </w:rPr>
              <w:t>в т.ч. в Красной книге Российской Федерации</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млекопитающие</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10</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10</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птицы</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7</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20</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35</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12</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77</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42</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рыбы</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9</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пресмыкающиеся</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земноводные</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беспозвоночные</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5</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52</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60</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10</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сосудистые растения</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8</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39</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25</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46</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119</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11</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мохообразные</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21</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21</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лишайники</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16</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17</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w:t>
            </w:r>
          </w:p>
        </w:tc>
      </w:tr>
      <w:tr w:rsidR="003C0EA4" w:rsidRPr="00451C8E" w:rsidTr="00707C00">
        <w:trPr>
          <w:trHeight w:val="284"/>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грибы</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22</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22</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5</w:t>
            </w:r>
          </w:p>
        </w:tc>
      </w:tr>
      <w:tr w:rsidR="003C0EA4" w:rsidRPr="00451C8E" w:rsidTr="00707C00">
        <w:trPr>
          <w:trHeight w:val="298"/>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водоросли</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2"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67"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5"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44" w:type="pct"/>
            <w:shd w:val="clear" w:color="auto" w:fill="FFFFFF" w:themeFill="background1"/>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r>
      <w:tr w:rsidR="003C0EA4" w:rsidRPr="00451C8E" w:rsidTr="00707C00">
        <w:trPr>
          <w:trHeight w:val="298"/>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ВСЕГО</w:t>
            </w:r>
          </w:p>
        </w:tc>
        <w:tc>
          <w:tcPr>
            <w:tcW w:w="445"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12</w:t>
            </w:r>
          </w:p>
        </w:tc>
        <w:tc>
          <w:tcPr>
            <w:tcW w:w="519"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50</w:t>
            </w:r>
          </w:p>
        </w:tc>
        <w:tc>
          <w:tcPr>
            <w:tcW w:w="442"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53</w:t>
            </w:r>
          </w:p>
        </w:tc>
        <w:tc>
          <w:tcPr>
            <w:tcW w:w="367"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206</w:t>
            </w:r>
          </w:p>
        </w:tc>
        <w:tc>
          <w:tcPr>
            <w:tcW w:w="445"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15</w:t>
            </w:r>
          </w:p>
        </w:tc>
        <w:tc>
          <w:tcPr>
            <w:tcW w:w="444"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0</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336</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75</w:t>
            </w:r>
          </w:p>
        </w:tc>
      </w:tr>
      <w:tr w:rsidR="003C0EA4" w:rsidRPr="00451C8E" w:rsidTr="00707C00">
        <w:trPr>
          <w:trHeight w:val="298"/>
        </w:trPr>
        <w:tc>
          <w:tcPr>
            <w:tcW w:w="1555" w:type="pct"/>
            <w:shd w:val="clear" w:color="auto" w:fill="FFFFFF" w:themeFill="background1"/>
            <w:vAlign w:val="bottom"/>
            <w:hideMark/>
          </w:tcPr>
          <w:p w:rsidR="003C0EA4" w:rsidRPr="00451C8E" w:rsidRDefault="003C0EA4" w:rsidP="00707C00">
            <w:pPr>
              <w:rPr>
                <w:bCs/>
                <w:color w:val="000000"/>
                <w:sz w:val="20"/>
                <w:szCs w:val="20"/>
                <w:shd w:val="clear" w:color="auto" w:fill="FFFFFF" w:themeFill="background1"/>
              </w:rPr>
            </w:pPr>
            <w:r w:rsidRPr="00451C8E">
              <w:rPr>
                <w:bCs/>
                <w:color w:val="000000"/>
                <w:sz w:val="20"/>
                <w:szCs w:val="20"/>
                <w:shd w:val="clear" w:color="auto" w:fill="FFFFFF" w:themeFill="background1"/>
              </w:rPr>
              <w:t>в т.ч. в Красную книгу Российской Федерации</w:t>
            </w:r>
          </w:p>
        </w:tc>
        <w:tc>
          <w:tcPr>
            <w:tcW w:w="445"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w:t>
            </w:r>
          </w:p>
        </w:tc>
        <w:tc>
          <w:tcPr>
            <w:tcW w:w="519"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1</w:t>
            </w:r>
          </w:p>
        </w:tc>
        <w:tc>
          <w:tcPr>
            <w:tcW w:w="442"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6</w:t>
            </w:r>
          </w:p>
        </w:tc>
        <w:tc>
          <w:tcPr>
            <w:tcW w:w="367"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32</w:t>
            </w:r>
          </w:p>
        </w:tc>
        <w:tc>
          <w:tcPr>
            <w:tcW w:w="445"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30</w:t>
            </w:r>
          </w:p>
        </w:tc>
        <w:tc>
          <w:tcPr>
            <w:tcW w:w="444"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3</w:t>
            </w:r>
          </w:p>
        </w:tc>
        <w:tc>
          <w:tcPr>
            <w:tcW w:w="300" w:type="pct"/>
            <w:shd w:val="clear" w:color="auto" w:fill="FFFFFF" w:themeFill="background1"/>
            <w:noWrap/>
            <w:vAlign w:val="center"/>
            <w:hideMark/>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4</w:t>
            </w:r>
          </w:p>
        </w:tc>
        <w:tc>
          <w:tcPr>
            <w:tcW w:w="483" w:type="pct"/>
            <w:shd w:val="clear" w:color="auto" w:fill="FFFFFF" w:themeFill="background1"/>
            <w:vAlign w:val="center"/>
          </w:tcPr>
          <w:p w:rsidR="003C0EA4" w:rsidRPr="00451C8E" w:rsidRDefault="003C0EA4" w:rsidP="00707C00">
            <w:pPr>
              <w:jc w:val="center"/>
              <w:rPr>
                <w:color w:val="000000"/>
                <w:sz w:val="20"/>
                <w:szCs w:val="20"/>
                <w:shd w:val="clear" w:color="auto" w:fill="FFFFFF" w:themeFill="background1"/>
              </w:rPr>
            </w:pPr>
            <w:r w:rsidRPr="00451C8E">
              <w:rPr>
                <w:color w:val="000000"/>
                <w:sz w:val="20"/>
                <w:szCs w:val="20"/>
                <w:shd w:val="clear" w:color="auto" w:fill="FFFFFF" w:themeFill="background1"/>
              </w:rPr>
              <w:t>75</w:t>
            </w:r>
          </w:p>
        </w:tc>
      </w:tr>
    </w:tbl>
    <w:p w:rsidR="003C0EA4" w:rsidRDefault="003C0EA4" w:rsidP="003C0EA4">
      <w:pPr>
        <w:ind w:firstLine="709"/>
      </w:pPr>
    </w:p>
    <w:p w:rsidR="003C0EA4" w:rsidRDefault="003C0EA4" w:rsidP="003C0EA4">
      <w:r w:rsidRPr="000E4147">
        <w:tab/>
      </w:r>
      <w:r>
        <w:t>К объектам охоты на территории Новосибирской области относятся:</w:t>
      </w:r>
    </w:p>
    <w:p w:rsidR="003C0EA4" w:rsidRPr="00BB62CD" w:rsidRDefault="003C0EA4" w:rsidP="00BB62CD">
      <w:pPr>
        <w:ind w:firstLine="709"/>
        <w:rPr>
          <w:b/>
        </w:rPr>
      </w:pPr>
      <w:r w:rsidRPr="00BB62CD">
        <w:rPr>
          <w:b/>
        </w:rPr>
        <w:t>Охотничьи птицы</w:t>
      </w:r>
      <w:r w:rsidR="00BB62CD">
        <w:rPr>
          <w:b/>
        </w:rPr>
        <w:t xml:space="preserve">: </w:t>
      </w:r>
      <w:r w:rsidR="00BB62CD">
        <w:t>г</w:t>
      </w:r>
      <w:r w:rsidRPr="00CA2AE5">
        <w:t>уси (белолобый, гуменник, черная казарка, серый)</w:t>
      </w:r>
      <w:r>
        <w:t>;</w:t>
      </w:r>
    </w:p>
    <w:p w:rsidR="003C0EA4" w:rsidRPr="00CA2AE5" w:rsidRDefault="00BB62CD" w:rsidP="00BB62CD">
      <w:pPr>
        <w:ind w:firstLine="709"/>
      </w:pPr>
      <w:proofErr w:type="gramStart"/>
      <w:r>
        <w:t>у</w:t>
      </w:r>
      <w:r w:rsidR="003C0EA4" w:rsidRPr="00CA2AE5">
        <w:t>тки (пеганка, кряква, свиязь, широконоска, шилохвость, серая, чирок-трескунок, чирок-свистунок, обыкновенный гоголь, красноголовый нырок, хохлатая чернять, обыкновенный турпан)</w:t>
      </w:r>
      <w:r w:rsidR="003C0EA4">
        <w:t>;</w:t>
      </w:r>
      <w:r>
        <w:t xml:space="preserve"> г</w:t>
      </w:r>
      <w:r w:rsidR="003C0EA4" w:rsidRPr="00CA2AE5">
        <w:t>лухарь обыкновенный</w:t>
      </w:r>
      <w:r w:rsidR="003C0EA4">
        <w:t>, к</w:t>
      </w:r>
      <w:r w:rsidR="003C0EA4" w:rsidRPr="00CA2AE5">
        <w:t>уропатка (белая, серая)</w:t>
      </w:r>
      <w:r w:rsidR="003C0EA4">
        <w:t>, п</w:t>
      </w:r>
      <w:r w:rsidR="003C0EA4" w:rsidRPr="00CA2AE5">
        <w:t xml:space="preserve">ерепел </w:t>
      </w:r>
      <w:r w:rsidR="003C0EA4" w:rsidRPr="00CA2AE5">
        <w:lastRenderedPageBreak/>
        <w:t>обыкновенный</w:t>
      </w:r>
      <w:r w:rsidR="003C0EA4">
        <w:t>, р</w:t>
      </w:r>
      <w:r w:rsidR="003C0EA4" w:rsidRPr="00CA2AE5">
        <w:t>ябчик</w:t>
      </w:r>
      <w:r w:rsidR="003C0EA4">
        <w:t>, т</w:t>
      </w:r>
      <w:r w:rsidR="003C0EA4" w:rsidRPr="00CA2AE5">
        <w:t>етерев</w:t>
      </w:r>
      <w:r w:rsidR="003C0EA4">
        <w:t>, л</w:t>
      </w:r>
      <w:r w:rsidR="003C0EA4" w:rsidRPr="00CA2AE5">
        <w:t>ысуха</w:t>
      </w:r>
      <w:r w:rsidR="003C0EA4">
        <w:t>, к</w:t>
      </w:r>
      <w:r w:rsidR="003C0EA4" w:rsidRPr="00CA2AE5">
        <w:t>оростель</w:t>
      </w:r>
      <w:r w:rsidR="003C0EA4">
        <w:t>, к</w:t>
      </w:r>
      <w:r w:rsidR="003C0EA4" w:rsidRPr="00CA2AE5">
        <w:t>роншнеп (средний, большой)</w:t>
      </w:r>
      <w:r w:rsidR="003C0EA4">
        <w:t>, в</w:t>
      </w:r>
      <w:r w:rsidR="003C0EA4" w:rsidRPr="00CA2AE5">
        <w:t>альдшнеп</w:t>
      </w:r>
      <w:r w:rsidR="003C0EA4">
        <w:t>, б</w:t>
      </w:r>
      <w:r w:rsidR="003C0EA4" w:rsidRPr="00CA2AE5">
        <w:t>екас</w:t>
      </w:r>
      <w:r w:rsidR="003C0EA4">
        <w:t>, д</w:t>
      </w:r>
      <w:r w:rsidR="003C0EA4" w:rsidRPr="00CA2AE5">
        <w:t>упель</w:t>
      </w:r>
      <w:r w:rsidR="003C0EA4">
        <w:t>, г</w:t>
      </w:r>
      <w:r w:rsidR="003C0EA4" w:rsidRPr="00CA2AE5">
        <w:t>аршнеп</w:t>
      </w:r>
      <w:r w:rsidR="003C0EA4">
        <w:t>, г</w:t>
      </w:r>
      <w:r w:rsidR="003C0EA4" w:rsidRPr="00CA2AE5">
        <w:t>олубь (сизый, клинтух, большая горлица, вяхирь)</w:t>
      </w:r>
      <w:r>
        <w:t>.</w:t>
      </w:r>
      <w:proofErr w:type="gramEnd"/>
    </w:p>
    <w:p w:rsidR="003C0EA4" w:rsidRPr="00BB62CD" w:rsidRDefault="003C0EA4" w:rsidP="00BB62CD">
      <w:pPr>
        <w:ind w:firstLine="709"/>
        <w:rPr>
          <w:b/>
        </w:rPr>
      </w:pPr>
      <w:proofErr w:type="gramStart"/>
      <w:r w:rsidRPr="00BB62CD">
        <w:rPr>
          <w:b/>
        </w:rPr>
        <w:t>Условно-охотничьи птицы (добыча которых разрешается попутно при любой законной охоте в летне-осенний и зимний периоды)</w:t>
      </w:r>
      <w:r w:rsidR="00BB62CD">
        <w:rPr>
          <w:b/>
        </w:rPr>
        <w:t xml:space="preserve">: </w:t>
      </w:r>
      <w:r w:rsidR="00BB62CD">
        <w:t>г</w:t>
      </w:r>
      <w:r w:rsidRPr="00CA2AE5">
        <w:t>агара чернозобая</w:t>
      </w:r>
      <w:r>
        <w:t>, г</w:t>
      </w:r>
      <w:r w:rsidRPr="00CA2AE5">
        <w:t>рач</w:t>
      </w:r>
      <w:r>
        <w:t>, к</w:t>
      </w:r>
      <w:r w:rsidRPr="00CA2AE5">
        <w:t>рохаль</w:t>
      </w:r>
      <w:r>
        <w:t>, п</w:t>
      </w:r>
      <w:r w:rsidRPr="00CA2AE5">
        <w:t>оганка (серощекая, чомга, малая)</w:t>
      </w:r>
      <w:r>
        <w:t xml:space="preserve">, </w:t>
      </w:r>
      <w:r w:rsidRPr="00CA2AE5">
        <w:t>пастушок</w:t>
      </w:r>
      <w:r>
        <w:t xml:space="preserve">, </w:t>
      </w:r>
      <w:r w:rsidRPr="00CA2AE5">
        <w:t>погоныш (малый, крошка, большой)</w:t>
      </w:r>
      <w:r>
        <w:t xml:space="preserve">, </w:t>
      </w:r>
      <w:r w:rsidRPr="00CA2AE5">
        <w:t>камышница</w:t>
      </w:r>
      <w:r>
        <w:t xml:space="preserve">, </w:t>
      </w:r>
      <w:r w:rsidRPr="00CA2AE5">
        <w:t>тулес</w:t>
      </w:r>
      <w:r>
        <w:t xml:space="preserve">, </w:t>
      </w:r>
      <w:r w:rsidRPr="00CA2AE5">
        <w:t>ржанка бурокрылая</w:t>
      </w:r>
      <w:r>
        <w:t xml:space="preserve">, </w:t>
      </w:r>
      <w:r w:rsidRPr="00CA2AE5">
        <w:t>хрустан</w:t>
      </w:r>
      <w:r>
        <w:t xml:space="preserve">, </w:t>
      </w:r>
      <w:r w:rsidRPr="00CA2AE5">
        <w:t>чибис</w:t>
      </w:r>
      <w:r>
        <w:t xml:space="preserve">, </w:t>
      </w:r>
      <w:r w:rsidRPr="00CA2AE5">
        <w:t>камнешарка</w:t>
      </w:r>
      <w:r>
        <w:t xml:space="preserve">, </w:t>
      </w:r>
      <w:r w:rsidRPr="00CA2AE5">
        <w:t>черныш</w:t>
      </w:r>
      <w:r>
        <w:t xml:space="preserve">, </w:t>
      </w:r>
      <w:r w:rsidRPr="00CA2AE5">
        <w:t>фифи</w:t>
      </w:r>
      <w:r>
        <w:t xml:space="preserve">, </w:t>
      </w:r>
      <w:r w:rsidRPr="00CA2AE5">
        <w:t>травник</w:t>
      </w:r>
      <w:r>
        <w:t xml:space="preserve">, </w:t>
      </w:r>
      <w:r w:rsidRPr="00CA2AE5">
        <w:t>щеголь</w:t>
      </w:r>
      <w:r>
        <w:t xml:space="preserve">, </w:t>
      </w:r>
      <w:r w:rsidRPr="00CA2AE5">
        <w:t>поручейник</w:t>
      </w:r>
      <w:r>
        <w:t xml:space="preserve">, </w:t>
      </w:r>
      <w:r w:rsidRPr="00CA2AE5">
        <w:t>перевозчик</w:t>
      </w:r>
      <w:r>
        <w:t xml:space="preserve">, </w:t>
      </w:r>
      <w:r w:rsidRPr="00CA2AE5">
        <w:t>мородунка</w:t>
      </w:r>
      <w:r>
        <w:t xml:space="preserve">, </w:t>
      </w:r>
      <w:r w:rsidRPr="00CA2AE5">
        <w:t>веретенник большой</w:t>
      </w:r>
      <w:r>
        <w:t xml:space="preserve">, </w:t>
      </w:r>
      <w:r w:rsidRPr="00CA2AE5">
        <w:t>турухтан</w:t>
      </w:r>
      <w:r>
        <w:t xml:space="preserve">, </w:t>
      </w:r>
      <w:r w:rsidRPr="00CA2AE5">
        <w:t>песочник (песчанка, чернозобик, краснозобик)</w:t>
      </w:r>
      <w:r>
        <w:t xml:space="preserve">, </w:t>
      </w:r>
      <w:r w:rsidRPr="00CA2AE5">
        <w:t>дрозд (рябинник, деряба, белобровик)</w:t>
      </w:r>
      <w:r>
        <w:t>.</w:t>
      </w:r>
      <w:proofErr w:type="gramEnd"/>
    </w:p>
    <w:p w:rsidR="003C0EA4" w:rsidRPr="00BB62CD" w:rsidRDefault="003C0EA4" w:rsidP="00BB62CD">
      <w:pPr>
        <w:ind w:firstLine="709"/>
        <w:rPr>
          <w:b/>
        </w:rPr>
      </w:pPr>
      <w:proofErr w:type="gramStart"/>
      <w:r w:rsidRPr="00BB62CD">
        <w:rPr>
          <w:b/>
        </w:rPr>
        <w:t>Млекопитающие</w:t>
      </w:r>
      <w:r w:rsidR="00BB62CD">
        <w:rPr>
          <w:b/>
        </w:rPr>
        <w:t xml:space="preserve">: </w:t>
      </w:r>
      <w:r w:rsidR="00BB62CD">
        <w:t>д</w:t>
      </w:r>
      <w:r w:rsidRPr="00CA2AE5">
        <w:t>икий северный олень</w:t>
      </w:r>
      <w:r>
        <w:t xml:space="preserve">, </w:t>
      </w:r>
      <w:r w:rsidRPr="00CA2AE5">
        <w:t>кабан</w:t>
      </w:r>
      <w:r>
        <w:t xml:space="preserve">, </w:t>
      </w:r>
      <w:r w:rsidRPr="00CA2AE5">
        <w:t>косуля</w:t>
      </w:r>
      <w:r>
        <w:t xml:space="preserve">, </w:t>
      </w:r>
      <w:r w:rsidRPr="00CA2AE5">
        <w:t>лось</w:t>
      </w:r>
      <w:r>
        <w:t xml:space="preserve">, </w:t>
      </w:r>
      <w:r w:rsidRPr="00CA2AE5">
        <w:t>белка (обыкновенная, летяга)</w:t>
      </w:r>
      <w:r>
        <w:t xml:space="preserve">, </w:t>
      </w:r>
      <w:r w:rsidRPr="00CA2AE5">
        <w:t>бобр европейский</w:t>
      </w:r>
      <w:r>
        <w:t xml:space="preserve">, </w:t>
      </w:r>
      <w:r w:rsidRPr="00CA2AE5">
        <w:t>бурундук</w:t>
      </w:r>
      <w:r>
        <w:t xml:space="preserve">, </w:t>
      </w:r>
      <w:r w:rsidRPr="00CA2AE5">
        <w:t>водяная крыса</w:t>
      </w:r>
      <w:r>
        <w:t xml:space="preserve">, </w:t>
      </w:r>
      <w:r w:rsidRPr="00CA2AE5">
        <w:t>выдра</w:t>
      </w:r>
      <w:r>
        <w:t xml:space="preserve">, </w:t>
      </w:r>
      <w:r w:rsidRPr="00CA2AE5">
        <w:t>горностай</w:t>
      </w:r>
      <w:r>
        <w:t xml:space="preserve">, </w:t>
      </w:r>
      <w:r w:rsidRPr="00CA2AE5">
        <w:t>кидус</w:t>
      </w:r>
      <w:r>
        <w:t xml:space="preserve">, </w:t>
      </w:r>
      <w:r w:rsidRPr="00CA2AE5">
        <w:t>колонок</w:t>
      </w:r>
      <w:r>
        <w:t xml:space="preserve">, </w:t>
      </w:r>
      <w:r w:rsidRPr="00CA2AE5">
        <w:t>корсак</w:t>
      </w:r>
      <w:r>
        <w:t xml:space="preserve">, </w:t>
      </w:r>
      <w:r w:rsidRPr="00CA2AE5">
        <w:t>крот алтайский</w:t>
      </w:r>
      <w:r>
        <w:t xml:space="preserve">, </w:t>
      </w:r>
      <w:r w:rsidRPr="00CA2AE5">
        <w:t>куница лесная</w:t>
      </w:r>
      <w:r>
        <w:t xml:space="preserve">, </w:t>
      </w:r>
      <w:r w:rsidRPr="00CA2AE5">
        <w:t>ласка</w:t>
      </w:r>
      <w:r>
        <w:t xml:space="preserve">, </w:t>
      </w:r>
      <w:r w:rsidRPr="00CA2AE5">
        <w:t>лисица</w:t>
      </w:r>
      <w:r>
        <w:t xml:space="preserve">, </w:t>
      </w:r>
      <w:r w:rsidRPr="00CA2AE5">
        <w:t>норка</w:t>
      </w:r>
      <w:r>
        <w:t xml:space="preserve">, </w:t>
      </w:r>
      <w:r w:rsidRPr="00CA2AE5">
        <w:t>ондатра</w:t>
      </w:r>
      <w:r>
        <w:t xml:space="preserve">, </w:t>
      </w:r>
      <w:r w:rsidRPr="00CA2AE5">
        <w:t>росомаха</w:t>
      </w:r>
      <w:r>
        <w:t xml:space="preserve">, </w:t>
      </w:r>
      <w:r w:rsidRPr="00CA2AE5">
        <w:t>рысь</w:t>
      </w:r>
      <w:r>
        <w:t xml:space="preserve">, </w:t>
      </w:r>
      <w:r w:rsidRPr="00CA2AE5">
        <w:t>соболь</w:t>
      </w:r>
      <w:r>
        <w:t xml:space="preserve">, </w:t>
      </w:r>
      <w:r w:rsidRPr="00CA2AE5">
        <w:t>солонгой</w:t>
      </w:r>
      <w:r>
        <w:t xml:space="preserve">, </w:t>
      </w:r>
      <w:r w:rsidRPr="00CA2AE5">
        <w:t>сурок</w:t>
      </w:r>
      <w:r>
        <w:t xml:space="preserve">, </w:t>
      </w:r>
      <w:r w:rsidRPr="00CA2AE5">
        <w:t>суслик</w:t>
      </w:r>
      <w:r>
        <w:t xml:space="preserve">, </w:t>
      </w:r>
      <w:r w:rsidRPr="00CA2AE5">
        <w:t>хомяк</w:t>
      </w:r>
      <w:r>
        <w:t xml:space="preserve">, </w:t>
      </w:r>
      <w:r w:rsidRPr="00CA2AE5">
        <w:t>хорь степной</w:t>
      </w:r>
      <w:r>
        <w:t xml:space="preserve">, </w:t>
      </w:r>
      <w:r w:rsidRPr="00CA2AE5">
        <w:t>медведь бурый</w:t>
      </w:r>
      <w:r>
        <w:t xml:space="preserve">, </w:t>
      </w:r>
      <w:r w:rsidRPr="00CA2AE5">
        <w:t>барсук</w:t>
      </w:r>
      <w:r>
        <w:t xml:space="preserve">, </w:t>
      </w:r>
      <w:r w:rsidRPr="00CA2AE5">
        <w:t>заяц (беляк, русак)</w:t>
      </w:r>
      <w:r>
        <w:t xml:space="preserve">, </w:t>
      </w:r>
      <w:r w:rsidRPr="00CA2AE5">
        <w:t>волк</w:t>
      </w:r>
      <w:r>
        <w:t>.</w:t>
      </w:r>
      <w:proofErr w:type="gramEnd"/>
    </w:p>
    <w:p w:rsidR="003C0EA4" w:rsidRPr="00DB521D" w:rsidRDefault="003C0EA4" w:rsidP="003C0EA4">
      <w:pPr>
        <w:rPr>
          <w:rFonts w:eastAsia="Times New Roman"/>
          <w:lang w:eastAsia="ru-RU"/>
        </w:rPr>
      </w:pPr>
      <w:r>
        <w:tab/>
      </w:r>
      <w:r>
        <w:rPr>
          <w:rFonts w:eastAsia="Times New Roman"/>
          <w:lang w:eastAsia="ru-RU"/>
        </w:rPr>
        <w:t xml:space="preserve">На </w:t>
      </w:r>
      <w:r w:rsidRPr="00DB521D">
        <w:rPr>
          <w:rFonts w:eastAsia="Times New Roman"/>
          <w:lang w:eastAsia="ru-RU"/>
        </w:rPr>
        <w:t>территории Новосибирской области 64 организации осуществляют пользование охотничьими ресурсами, ведение охотничьего хозяйства с различными организационно - правовыми формами, из них 55 заключили охотхозяйственные соглашения и 15 осуществляют пользование объектами животного мира на основании долгосрочных лицензий.</w:t>
      </w:r>
    </w:p>
    <w:p w:rsidR="003C0EA4" w:rsidRPr="00DB521D" w:rsidRDefault="003C0EA4" w:rsidP="003C0EA4">
      <w:pPr>
        <w:tabs>
          <w:tab w:val="left" w:pos="5535"/>
        </w:tabs>
        <w:ind w:firstLine="709"/>
        <w:contextualSpacing/>
      </w:pPr>
      <w:r w:rsidRPr="00DB521D">
        <w:t>Общая площадь охотничьих угодий составляет 15 600,1 тыс. га, в том числе:</w:t>
      </w:r>
    </w:p>
    <w:p w:rsidR="003C0EA4" w:rsidRPr="00DB521D" w:rsidRDefault="003C0EA4" w:rsidP="003C0EA4">
      <w:pPr>
        <w:tabs>
          <w:tab w:val="left" w:pos="5535"/>
        </w:tabs>
        <w:ind w:firstLine="709"/>
        <w:contextualSpacing/>
      </w:pPr>
      <w:r w:rsidRPr="00DB521D">
        <w:t>закрепленных – 8 527,767588 тыс. га (54,66 % в общей площади охотничьих угодий Новосибирской области);</w:t>
      </w:r>
    </w:p>
    <w:p w:rsidR="003C0EA4" w:rsidRPr="00DB521D" w:rsidRDefault="003C0EA4" w:rsidP="003C0EA4">
      <w:pPr>
        <w:tabs>
          <w:tab w:val="left" w:pos="5535"/>
        </w:tabs>
        <w:ind w:firstLine="709"/>
        <w:contextualSpacing/>
      </w:pPr>
      <w:r w:rsidRPr="00DB521D">
        <w:t>7072,332412 – общедоступных (45,34 % в общей площади охотничьих угодий Новосибирской области).</w:t>
      </w:r>
    </w:p>
    <w:p w:rsidR="003C0EA4" w:rsidRPr="00DB521D" w:rsidRDefault="003C0EA4" w:rsidP="003C0EA4">
      <w:pPr>
        <w:tabs>
          <w:tab w:val="left" w:pos="5535"/>
        </w:tabs>
        <w:ind w:firstLine="709"/>
        <w:contextualSpacing/>
      </w:pPr>
      <w:r w:rsidRPr="00DB521D">
        <w:t>Площадь, занятая особо охраняемыми природными территориями регионального значения – государственными природными заказниками, составляет 1309,8137 тыс. га или 7,35 % в общей площади Новосибирской области.</w:t>
      </w:r>
    </w:p>
    <w:p w:rsidR="003C0EA4" w:rsidRDefault="003C0EA4" w:rsidP="003C0EA4">
      <w:pPr>
        <w:ind w:firstLine="709"/>
      </w:pPr>
      <w:r w:rsidRPr="000E4147">
        <w:t xml:space="preserve">В целом лесные угодья </w:t>
      </w:r>
      <w:r>
        <w:t>Новосибирской</w:t>
      </w:r>
      <w:r w:rsidRPr="000E4147">
        <w:t xml:space="preserve"> области являются благоприятными для основных видов охотничьих животных: лося, благородного оленя, косули, кабана, а также других видов охотфауны.</w:t>
      </w:r>
    </w:p>
    <w:p w:rsidR="003C0EA4" w:rsidRPr="003F25CB" w:rsidRDefault="003C0EA4" w:rsidP="003C0EA4">
      <w:pPr>
        <w:ind w:firstLine="709"/>
      </w:pPr>
      <w:r w:rsidRPr="003F25CB">
        <w:t>Мероприятия для осуществления видов деятельности в сфере охотничьего хозяйства на предоставленных лесных участках не должны препятствовать всем видам лесохозяйственной деятельности и использованию лесов, снижать продуктивность насаждений, ухудшать санитарное состояние.</w:t>
      </w:r>
    </w:p>
    <w:p w:rsidR="003C0EA4" w:rsidRPr="002C4472" w:rsidRDefault="003C0EA4" w:rsidP="002C4472">
      <w:pPr>
        <w:ind w:firstLine="709"/>
      </w:pPr>
      <w:r w:rsidRPr="003F25CB">
        <w:t xml:space="preserve">Проведение биотехнических мероприятий в закрепленных охотничьих угодьях обеспечивается юридическими лицами и </w:t>
      </w:r>
      <w:proofErr w:type="gramStart"/>
      <w:r w:rsidRPr="003F25CB">
        <w:t>индивидуальными предпринимателями, заключившими охотхозяйственные соглашения и осуществляется</w:t>
      </w:r>
      <w:proofErr w:type="gramEnd"/>
      <w:r w:rsidRPr="003F25CB">
        <w:t xml:space="preserve"> ежегодно, в объеме и составе определяемом документом внутр</w:t>
      </w:r>
      <w:r w:rsidR="002C4472">
        <w:t>ихозяйственного охотустройства.</w:t>
      </w:r>
    </w:p>
    <w:p w:rsidR="003C0EA4" w:rsidRDefault="003C0EA4" w:rsidP="003C0EA4">
      <w:pPr>
        <w:ind w:firstLine="709"/>
        <w:rPr>
          <w:bCs/>
          <w:color w:val="000000"/>
        </w:rPr>
      </w:pPr>
      <w:r>
        <w:rPr>
          <w:color w:val="000000"/>
        </w:rPr>
        <w:t xml:space="preserve">В Новосибирской области по данным на 01.01.2018 использование лесов для осуществления видов деятельности </w:t>
      </w:r>
      <w:r>
        <w:t>сфере охотничьего хозяйства</w:t>
      </w:r>
      <w:r>
        <w:rPr>
          <w:color w:val="000000"/>
        </w:rPr>
        <w:t>, осуществляется на 18 лесных участках на общей площади 457510,7 га, все лесные участки переданы в аренду.</w:t>
      </w:r>
    </w:p>
    <w:p w:rsidR="003C0EA4" w:rsidRDefault="003C0EA4" w:rsidP="003C0EA4">
      <w:pPr>
        <w:ind w:firstLine="709"/>
      </w:pPr>
      <w:r>
        <w:t>Мероприятия для осуществления видов деятельности в сфере охотничьего хозяйства на предоставленных лесных участках не должны препятствовать всем видам лесохозяйственной деятельности и использованию лесов, снижать продуктивность насаждений, ухудшать санитарное состояние.</w:t>
      </w:r>
    </w:p>
    <w:p w:rsidR="003C0EA4" w:rsidRDefault="003C0EA4" w:rsidP="003C0EA4">
      <w:pPr>
        <w:ind w:firstLine="709"/>
      </w:pPr>
      <w:r>
        <w:t>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 и осуществляются ежегодно, в объеме и составе определяемом документом внутрихозяйственного охотустройства.</w:t>
      </w:r>
    </w:p>
    <w:p w:rsidR="003C0EA4" w:rsidRDefault="003C0EA4" w:rsidP="003C0EA4"/>
    <w:p w:rsidR="003C0EA4" w:rsidRDefault="003C0EA4" w:rsidP="003C0EA4">
      <w:pPr>
        <w:pStyle w:val="30"/>
        <w:spacing w:line="240" w:lineRule="auto"/>
        <w:jc w:val="center"/>
      </w:pPr>
      <w:bookmarkStart w:id="43" w:name="_Toc526765047"/>
      <w:r>
        <w:lastRenderedPageBreak/>
        <w:t>3.7.</w:t>
      </w:r>
      <w:r w:rsidR="005B5724">
        <w:t xml:space="preserve"> </w:t>
      </w:r>
      <w:r>
        <w:t>Оценка потенциала лесов в целях использования лесов для ведения сельского хозяйства, фактические объемы и особенности использования лесов</w:t>
      </w:r>
      <w:bookmarkEnd w:id="43"/>
    </w:p>
    <w:p w:rsidR="003C0EA4" w:rsidRDefault="003C0EA4" w:rsidP="003C0EA4"/>
    <w:p w:rsidR="003C0EA4" w:rsidRDefault="003C0EA4" w:rsidP="003C0EA4">
      <w:pPr>
        <w:pStyle w:val="s1"/>
        <w:spacing w:before="0" w:beforeAutospacing="0" w:after="0" w:afterAutospacing="0"/>
        <w:ind w:firstLine="708"/>
        <w:jc w:val="both"/>
        <w:rPr>
          <w:bCs/>
        </w:rPr>
      </w:pPr>
      <w:r>
        <w:rPr>
          <w:bCs/>
        </w:rPr>
        <w:t>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w:t>
      </w:r>
    </w:p>
    <w:p w:rsidR="003C0EA4" w:rsidRDefault="003C0EA4" w:rsidP="00ED3B13">
      <w:pPr>
        <w:pStyle w:val="s1"/>
        <w:spacing w:before="0" w:beforeAutospacing="0" w:after="0" w:afterAutospacing="0"/>
        <w:ind w:firstLine="708"/>
        <w:jc w:val="both"/>
        <w:rPr>
          <w:bCs/>
        </w:rPr>
      </w:pPr>
      <w:r>
        <w:rPr>
          <w:bCs/>
        </w:rPr>
        <w:t>Граждане, юридические лица осуществляют использование лесов для ведения сельского хозяйства на основании договоров аренды лесных участков.</w:t>
      </w:r>
    </w:p>
    <w:p w:rsidR="00BB62CD" w:rsidRDefault="00B13127" w:rsidP="00BB62CD">
      <w:pPr>
        <w:ind w:firstLine="708"/>
        <w:rPr>
          <w:color w:val="000000"/>
        </w:rPr>
      </w:pPr>
      <w:r>
        <w:rPr>
          <w:color w:val="000000"/>
        </w:rPr>
        <w:t xml:space="preserve">В Новосибирской области по данным на 01.01.2018 использование лесов для </w:t>
      </w:r>
      <w:r>
        <w:rPr>
          <w:bCs/>
        </w:rPr>
        <w:t>ведения сельского хозяйства</w:t>
      </w:r>
      <w:r>
        <w:rPr>
          <w:color w:val="000000"/>
        </w:rPr>
        <w:t>, осуществляется на 27 лесных участках на общей площади 6735 га, из них 13 лесных участков на площади 6610,3 га переданы в аренду и 14 лесных участков на площади 124,7 га предоставлены гражданам на п</w:t>
      </w:r>
      <w:r w:rsidR="00BB62CD">
        <w:rPr>
          <w:color w:val="000000"/>
        </w:rPr>
        <w:t>раве безвозмездного пользования.</w:t>
      </w:r>
    </w:p>
    <w:p w:rsidR="003C0EA4" w:rsidRDefault="00BB62CD" w:rsidP="00BB62CD">
      <w:pPr>
        <w:ind w:firstLine="708"/>
        <w:jc w:val="right"/>
      </w:pPr>
      <w:r>
        <w:t>Таблица 1</w:t>
      </w:r>
      <w:r w:rsidR="002C4472">
        <w:t>5</w:t>
      </w:r>
    </w:p>
    <w:p w:rsidR="00ED3B13" w:rsidRDefault="00ED3B13" w:rsidP="00ED3B13">
      <w:pPr>
        <w:jc w:val="right"/>
      </w:pPr>
    </w:p>
    <w:p w:rsidR="003C0EA4" w:rsidRDefault="003C0EA4" w:rsidP="003C0EA4">
      <w:pPr>
        <w:ind w:left="708" w:firstLine="708"/>
        <w:jc w:val="center"/>
        <w:rPr>
          <w:b/>
          <w:kern w:val="16"/>
        </w:rPr>
      </w:pPr>
      <w:r>
        <w:rPr>
          <w:b/>
          <w:kern w:val="16"/>
        </w:rPr>
        <w:t>Оценка потенциала использования лесов области для ведения</w:t>
      </w:r>
    </w:p>
    <w:p w:rsidR="003C0EA4" w:rsidRDefault="003C0EA4" w:rsidP="003C0EA4">
      <w:pPr>
        <w:jc w:val="center"/>
        <w:rPr>
          <w:b/>
          <w:kern w:val="16"/>
        </w:rPr>
      </w:pPr>
      <w:r>
        <w:rPr>
          <w:b/>
          <w:kern w:val="16"/>
        </w:rPr>
        <w:t>сельского хозяйства</w:t>
      </w:r>
    </w:p>
    <w:p w:rsidR="003C0EA4" w:rsidRDefault="003C0EA4" w:rsidP="003C0EA4">
      <w:pPr>
        <w:widowControl w:val="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716"/>
        <w:gridCol w:w="1063"/>
        <w:gridCol w:w="951"/>
        <w:gridCol w:w="671"/>
        <w:gridCol w:w="1063"/>
        <w:gridCol w:w="833"/>
        <w:gridCol w:w="671"/>
        <w:gridCol w:w="1063"/>
        <w:gridCol w:w="1003"/>
      </w:tblGrid>
      <w:tr w:rsidR="003C0EA4" w:rsidTr="00707C00">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Наименование</w:t>
            </w:r>
          </w:p>
          <w:p w:rsidR="003C0EA4" w:rsidRDefault="003C0EA4" w:rsidP="00707C00">
            <w:pPr>
              <w:widowControl w:val="0"/>
              <w:autoSpaceDE w:val="0"/>
              <w:autoSpaceDN w:val="0"/>
              <w:adjustRightInd w:val="0"/>
              <w:spacing w:line="276" w:lineRule="auto"/>
              <w:jc w:val="center"/>
              <w:rPr>
                <w:iCs/>
                <w:sz w:val="20"/>
                <w:szCs w:val="20"/>
              </w:rPr>
            </w:pPr>
            <w:r>
              <w:rPr>
                <w:iCs/>
                <w:sz w:val="20"/>
                <w:szCs w:val="20"/>
              </w:rPr>
              <w:t>лесничеств</w:t>
            </w:r>
          </w:p>
          <w:p w:rsidR="003C0EA4" w:rsidRDefault="003C0EA4" w:rsidP="00707C00">
            <w:pPr>
              <w:widowControl w:val="0"/>
              <w:autoSpaceDE w:val="0"/>
              <w:autoSpaceDN w:val="0"/>
              <w:adjustRightInd w:val="0"/>
              <w:spacing w:line="276" w:lineRule="auto"/>
              <w:jc w:val="center"/>
              <w:rPr>
                <w:iCs/>
                <w:sz w:val="20"/>
                <w:szCs w:val="20"/>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Наименование сельскохозяйственных угодий</w:t>
            </w:r>
          </w:p>
        </w:tc>
      </w:tr>
      <w:tr w:rsidR="003C0EA4" w:rsidTr="000865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iCs/>
                <w:sz w:val="20"/>
                <w:szCs w:val="20"/>
              </w:rPr>
            </w:pPr>
          </w:p>
        </w:tc>
        <w:tc>
          <w:tcPr>
            <w:tcW w:w="2735" w:type="dxa"/>
            <w:gridSpan w:val="3"/>
            <w:tcBorders>
              <w:top w:val="single" w:sz="4" w:space="0" w:color="auto"/>
              <w:left w:val="single" w:sz="4" w:space="0" w:color="auto"/>
              <w:bottom w:val="single" w:sz="4" w:space="0" w:color="auto"/>
              <w:right w:val="single" w:sz="4" w:space="0" w:color="auto"/>
            </w:tcBorders>
            <w:vAlign w:val="center"/>
            <w:hideMark/>
          </w:tcPr>
          <w:p w:rsidR="003C0EA4" w:rsidRDefault="00114141" w:rsidP="00707C00">
            <w:pPr>
              <w:widowControl w:val="0"/>
              <w:autoSpaceDE w:val="0"/>
              <w:autoSpaceDN w:val="0"/>
              <w:adjustRightInd w:val="0"/>
              <w:spacing w:line="276" w:lineRule="auto"/>
              <w:jc w:val="center"/>
              <w:rPr>
                <w:iCs/>
                <w:sz w:val="20"/>
                <w:szCs w:val="20"/>
              </w:rPr>
            </w:pPr>
            <w:r>
              <w:rPr>
                <w:iCs/>
                <w:sz w:val="20"/>
                <w:szCs w:val="20"/>
              </w:rPr>
              <w:t>С</w:t>
            </w:r>
            <w:r w:rsidR="003C0EA4">
              <w:rPr>
                <w:iCs/>
                <w:sz w:val="20"/>
                <w:szCs w:val="20"/>
              </w:rPr>
              <w:t>енокосы</w:t>
            </w:r>
            <w:r>
              <w:rPr>
                <w:iCs/>
                <w:sz w:val="20"/>
                <w:szCs w:val="20"/>
              </w:rPr>
              <w:t xml:space="preserve">, </w:t>
            </w:r>
            <w:proofErr w:type="gramStart"/>
            <w:r>
              <w:rPr>
                <w:iCs/>
                <w:sz w:val="20"/>
                <w:szCs w:val="20"/>
              </w:rPr>
              <w:t>га</w:t>
            </w:r>
            <w:proofErr w:type="gramEnd"/>
          </w:p>
        </w:tc>
        <w:tc>
          <w:tcPr>
            <w:tcW w:w="3236" w:type="dxa"/>
            <w:gridSpan w:val="4"/>
            <w:tcBorders>
              <w:top w:val="single" w:sz="4" w:space="0" w:color="auto"/>
              <w:left w:val="single" w:sz="4" w:space="0" w:color="auto"/>
              <w:bottom w:val="single" w:sz="4" w:space="0" w:color="auto"/>
              <w:right w:val="single" w:sz="4" w:space="0" w:color="auto"/>
            </w:tcBorders>
            <w:vAlign w:val="center"/>
            <w:hideMark/>
          </w:tcPr>
          <w:p w:rsidR="003C0EA4" w:rsidRDefault="00114141" w:rsidP="00707C00">
            <w:pPr>
              <w:widowControl w:val="0"/>
              <w:autoSpaceDE w:val="0"/>
              <w:autoSpaceDN w:val="0"/>
              <w:adjustRightInd w:val="0"/>
              <w:spacing w:line="276" w:lineRule="auto"/>
              <w:jc w:val="center"/>
              <w:rPr>
                <w:iCs/>
                <w:sz w:val="20"/>
                <w:szCs w:val="20"/>
              </w:rPr>
            </w:pPr>
            <w:r>
              <w:rPr>
                <w:iCs/>
                <w:sz w:val="20"/>
                <w:szCs w:val="20"/>
              </w:rPr>
              <w:t>П</w:t>
            </w:r>
            <w:r w:rsidR="003C0EA4">
              <w:rPr>
                <w:iCs/>
                <w:sz w:val="20"/>
                <w:szCs w:val="20"/>
              </w:rPr>
              <w:t>ашни</w:t>
            </w:r>
            <w:r>
              <w:rPr>
                <w:iCs/>
                <w:sz w:val="20"/>
                <w:szCs w:val="20"/>
              </w:rPr>
              <w:t xml:space="preserve">, </w:t>
            </w:r>
            <w:proofErr w:type="gramStart"/>
            <w:r>
              <w:rPr>
                <w:iCs/>
                <w:sz w:val="20"/>
                <w:szCs w:val="20"/>
              </w:rPr>
              <w:t>га</w:t>
            </w:r>
            <w:proofErr w:type="gramEnd"/>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C0EA4" w:rsidRDefault="00114141" w:rsidP="00707C00">
            <w:pPr>
              <w:widowControl w:val="0"/>
              <w:autoSpaceDE w:val="0"/>
              <w:autoSpaceDN w:val="0"/>
              <w:adjustRightInd w:val="0"/>
              <w:spacing w:line="276" w:lineRule="auto"/>
              <w:jc w:val="center"/>
              <w:rPr>
                <w:iCs/>
                <w:sz w:val="20"/>
                <w:szCs w:val="20"/>
              </w:rPr>
            </w:pPr>
            <w:r>
              <w:rPr>
                <w:iCs/>
                <w:sz w:val="20"/>
                <w:szCs w:val="20"/>
              </w:rPr>
              <w:t>П</w:t>
            </w:r>
            <w:r w:rsidR="003C0EA4">
              <w:rPr>
                <w:iCs/>
                <w:sz w:val="20"/>
                <w:szCs w:val="20"/>
              </w:rPr>
              <w:t>астбища</w:t>
            </w:r>
            <w:r>
              <w:rPr>
                <w:iCs/>
                <w:sz w:val="20"/>
                <w:szCs w:val="20"/>
              </w:rPr>
              <w:t xml:space="preserve">, </w:t>
            </w:r>
            <w:proofErr w:type="gramStart"/>
            <w:r>
              <w:rPr>
                <w:iCs/>
                <w:sz w:val="20"/>
                <w:szCs w:val="20"/>
              </w:rPr>
              <w:t>га</w:t>
            </w:r>
            <w:proofErr w:type="gramEnd"/>
          </w:p>
        </w:tc>
      </w:tr>
      <w:tr w:rsidR="003C0EA4" w:rsidTr="00707C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iCs/>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всего</w:t>
            </w:r>
          </w:p>
        </w:tc>
        <w:tc>
          <w:tcPr>
            <w:tcW w:w="0" w:type="auto"/>
            <w:gridSpan w:val="2"/>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 xml:space="preserve">в том числе </w:t>
            </w:r>
          </w:p>
        </w:tc>
        <w:tc>
          <w:tcPr>
            <w:tcW w:w="0" w:type="auto"/>
            <w:vMerge w:val="restart"/>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всего</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 xml:space="preserve">в том числе </w:t>
            </w:r>
          </w:p>
        </w:tc>
        <w:tc>
          <w:tcPr>
            <w:tcW w:w="0" w:type="auto"/>
            <w:vMerge w:val="restart"/>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всего</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 xml:space="preserve">в том числе </w:t>
            </w:r>
          </w:p>
          <w:p w:rsidR="003C0EA4" w:rsidRDefault="003C0EA4" w:rsidP="00707C00">
            <w:pPr>
              <w:widowControl w:val="0"/>
              <w:autoSpaceDE w:val="0"/>
              <w:autoSpaceDN w:val="0"/>
              <w:adjustRightInd w:val="0"/>
              <w:spacing w:line="276" w:lineRule="auto"/>
              <w:jc w:val="center"/>
              <w:rPr>
                <w:iCs/>
                <w:sz w:val="20"/>
                <w:szCs w:val="20"/>
              </w:rPr>
            </w:pPr>
          </w:p>
        </w:tc>
      </w:tr>
      <w:tr w:rsidR="003C0EA4" w:rsidTr="00707C00">
        <w:trPr>
          <w:trHeight w:val="6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i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защитные</w:t>
            </w:r>
          </w:p>
        </w:tc>
        <w:tc>
          <w:tcPr>
            <w:tcW w:w="0" w:type="auto"/>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эксплуа-</w:t>
            </w:r>
          </w:p>
          <w:p w:rsidR="003C0EA4" w:rsidRDefault="003C0EA4" w:rsidP="00707C00">
            <w:pPr>
              <w:widowControl w:val="0"/>
              <w:autoSpaceDE w:val="0"/>
              <w:autoSpaceDN w:val="0"/>
              <w:adjustRightInd w:val="0"/>
              <w:spacing w:line="276" w:lineRule="auto"/>
              <w:jc w:val="center"/>
              <w:rPr>
                <w:iCs/>
                <w:sz w:val="20"/>
                <w:szCs w:val="20"/>
              </w:rPr>
            </w:pPr>
            <w:r>
              <w:rPr>
                <w:iCs/>
                <w:sz w:val="20"/>
                <w:szCs w:val="20"/>
              </w:rPr>
              <w:t>тацион-</w:t>
            </w:r>
          </w:p>
          <w:p w:rsidR="003C0EA4" w:rsidRDefault="003C0EA4" w:rsidP="00707C00">
            <w:pPr>
              <w:widowControl w:val="0"/>
              <w:autoSpaceDE w:val="0"/>
              <w:autoSpaceDN w:val="0"/>
              <w:adjustRightInd w:val="0"/>
              <w:spacing w:line="276" w:lineRule="auto"/>
              <w:jc w:val="center"/>
              <w:rPr>
                <w:iCs/>
                <w:sz w:val="20"/>
                <w:szCs w:val="20"/>
              </w:rPr>
            </w:pPr>
            <w:r>
              <w:rPr>
                <w:iCs/>
                <w:sz w:val="20"/>
                <w:szCs w:val="20"/>
              </w:rPr>
              <w:t>ные леса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i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защитные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ind w:left="-113" w:right="-57"/>
              <w:contextualSpacing/>
              <w:jc w:val="center"/>
              <w:rPr>
                <w:iCs/>
                <w:sz w:val="20"/>
                <w:szCs w:val="20"/>
              </w:rPr>
            </w:pPr>
            <w:r>
              <w:rPr>
                <w:iCs/>
                <w:sz w:val="20"/>
                <w:szCs w:val="20"/>
              </w:rPr>
              <w:t>эксплуа-тацион-</w:t>
            </w:r>
          </w:p>
          <w:p w:rsidR="003C0EA4" w:rsidRDefault="003C0EA4" w:rsidP="00707C00">
            <w:pPr>
              <w:widowControl w:val="0"/>
              <w:autoSpaceDE w:val="0"/>
              <w:autoSpaceDN w:val="0"/>
              <w:adjustRightInd w:val="0"/>
              <w:spacing w:line="276" w:lineRule="auto"/>
              <w:ind w:left="-113" w:right="-57"/>
              <w:contextualSpacing/>
              <w:jc w:val="center"/>
              <w:rPr>
                <w:iCs/>
                <w:sz w:val="20"/>
                <w:szCs w:val="20"/>
              </w:rPr>
            </w:pPr>
            <w:r>
              <w:rPr>
                <w:iCs/>
                <w:sz w:val="20"/>
                <w:szCs w:val="20"/>
              </w:rPr>
              <w:t>ные леса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i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защитные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эксплуа-тацион-</w:t>
            </w:r>
          </w:p>
          <w:p w:rsidR="003C0EA4" w:rsidRDefault="003C0EA4" w:rsidP="00707C00">
            <w:pPr>
              <w:widowControl w:val="0"/>
              <w:autoSpaceDE w:val="0"/>
              <w:autoSpaceDN w:val="0"/>
              <w:adjustRightInd w:val="0"/>
              <w:spacing w:line="276" w:lineRule="auto"/>
              <w:jc w:val="center"/>
              <w:rPr>
                <w:iCs/>
                <w:sz w:val="20"/>
                <w:szCs w:val="20"/>
              </w:rPr>
            </w:pPr>
            <w:r>
              <w:rPr>
                <w:iCs/>
                <w:sz w:val="20"/>
                <w:szCs w:val="20"/>
              </w:rPr>
              <w:t>ные леса</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Барабинское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1345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sz w:val="20"/>
                <w:szCs w:val="20"/>
              </w:rPr>
              <w:t>1345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227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227</w:t>
            </w:r>
          </w:p>
        </w:tc>
        <w:tc>
          <w:tcPr>
            <w:tcW w:w="0" w:type="auto"/>
            <w:tcBorders>
              <w:top w:val="single" w:sz="4" w:space="0" w:color="auto"/>
              <w:left w:val="single" w:sz="4" w:space="0" w:color="auto"/>
              <w:bottom w:val="single" w:sz="4" w:space="0" w:color="auto"/>
              <w:right w:val="single" w:sz="4" w:space="0" w:color="auto"/>
            </w:tcBorders>
            <w:vAlign w:val="center"/>
          </w:tcPr>
          <w:p w:rsidR="003C0EA4" w:rsidRDefault="003C0EA4" w:rsidP="00707C00">
            <w:pPr>
              <w:widowControl w:val="0"/>
              <w:spacing w:line="276" w:lineRule="auto"/>
              <w:jc w:val="center"/>
              <w:rPr>
                <w:sz w:val="20"/>
                <w:szCs w:val="20"/>
              </w:rPr>
            </w:pP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Болотнинское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728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570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198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184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Венгеровское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4980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4980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2773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2773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Доволенское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856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856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Здвинское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1740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1740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1153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1153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1681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1681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Искитимское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493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378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56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507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444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63</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Карасукское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1653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sz w:val="20"/>
                <w:szCs w:val="20"/>
              </w:rPr>
              <w:t>1653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1454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sz w:val="20"/>
                <w:szCs w:val="20"/>
              </w:rPr>
              <w:t>1454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1746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1746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Каргатское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2845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1592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1253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792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162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630</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Колыванское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3433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395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3038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370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289</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81</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Коченевское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1452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1452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448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448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Краснозерское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Куйбышевское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4161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4161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1091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1091</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Купинское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3186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sz w:val="20"/>
                <w:szCs w:val="20"/>
              </w:rPr>
              <w:t>3186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672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sz w:val="20"/>
                <w:szCs w:val="20"/>
              </w:rPr>
              <w:t>672</w:t>
            </w:r>
          </w:p>
        </w:tc>
        <w:tc>
          <w:tcPr>
            <w:tcW w:w="0" w:type="auto"/>
            <w:tcBorders>
              <w:top w:val="single" w:sz="4" w:space="0" w:color="auto"/>
              <w:left w:val="single" w:sz="4" w:space="0" w:color="auto"/>
              <w:bottom w:val="single" w:sz="4" w:space="0" w:color="auto"/>
              <w:right w:val="single" w:sz="4" w:space="0" w:color="auto"/>
            </w:tcBorders>
            <w:vAlign w:val="center"/>
          </w:tcPr>
          <w:p w:rsidR="003C0EA4" w:rsidRDefault="003C0EA4" w:rsidP="00707C00">
            <w:pPr>
              <w:widowControl w:val="0"/>
              <w:spacing w:line="27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2092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sz w:val="20"/>
                <w:szCs w:val="20"/>
              </w:rPr>
              <w:t>2092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Кыштовское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4193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4080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6083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6064</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Маслянинское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1572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357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4217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1768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2449</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Мирновское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2677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1223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1454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1757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997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760</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Мошковское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559</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559</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Новосибирское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Ордынское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2640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2640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594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594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Северное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7785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984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6801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242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231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154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60</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Сузунское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1923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Татарское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11622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11622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3703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3703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1693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1693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Убинское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1749</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966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783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109</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46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63</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Чановское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6874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6874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686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lastRenderedPageBreak/>
              <w:t>Черепановское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402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402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w:t>
            </w:r>
          </w:p>
        </w:tc>
      </w:tr>
      <w:tr w:rsidR="003C0EA4" w:rsidTr="00707C0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Чулымское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5258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3641</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126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124</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1585</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1167</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418</w:t>
            </w:r>
          </w:p>
        </w:tc>
      </w:tr>
      <w:tr w:rsidR="003C0EA4" w:rsidTr="00707C00">
        <w:trPr>
          <w:trHeight w:val="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rPr>
                <w:sz w:val="20"/>
                <w:szCs w:val="20"/>
              </w:rPr>
            </w:pPr>
            <w:r>
              <w:rPr>
                <w:sz w:val="20"/>
                <w:szCs w:val="20"/>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757FC7" w:rsidP="00707C00">
            <w:pPr>
              <w:widowControl w:val="0"/>
              <w:spacing w:line="276" w:lineRule="auto"/>
              <w:jc w:val="center"/>
              <w:rPr>
                <w:sz w:val="20"/>
                <w:szCs w:val="20"/>
              </w:rPr>
            </w:pPr>
            <w:r>
              <w:rPr>
                <w:sz w:val="20"/>
                <w:szCs w:val="20"/>
              </w:rPr>
              <w:fldChar w:fldCharType="begin"/>
            </w:r>
            <w:r w:rsidR="003C0EA4">
              <w:rPr>
                <w:sz w:val="20"/>
                <w:szCs w:val="20"/>
              </w:rPr>
              <w:instrText xml:space="preserve"> =SUM(ABOVE) </w:instrText>
            </w:r>
            <w:r>
              <w:rPr>
                <w:sz w:val="20"/>
                <w:szCs w:val="20"/>
              </w:rPr>
              <w:fldChar w:fldCharType="separate"/>
            </w:r>
            <w:r w:rsidR="003C0EA4">
              <w:rPr>
                <w:noProof/>
                <w:sz w:val="20"/>
                <w:szCs w:val="20"/>
              </w:rPr>
              <w:t>74906</w:t>
            </w:r>
            <w:r>
              <w:rPr>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757FC7" w:rsidP="00707C00">
            <w:pPr>
              <w:widowControl w:val="0"/>
              <w:autoSpaceDE w:val="0"/>
              <w:autoSpaceDN w:val="0"/>
              <w:adjustRightInd w:val="0"/>
              <w:spacing w:line="276" w:lineRule="auto"/>
              <w:jc w:val="center"/>
              <w:rPr>
                <w:iCs/>
                <w:sz w:val="20"/>
                <w:szCs w:val="20"/>
              </w:rPr>
            </w:pPr>
            <w:r>
              <w:rPr>
                <w:iCs/>
                <w:sz w:val="20"/>
                <w:szCs w:val="20"/>
              </w:rPr>
              <w:fldChar w:fldCharType="begin"/>
            </w:r>
            <w:r w:rsidR="003C0EA4">
              <w:rPr>
                <w:iCs/>
                <w:sz w:val="20"/>
                <w:szCs w:val="20"/>
              </w:rPr>
              <w:instrText xml:space="preserve"> =SUM(ABOVE) </w:instrText>
            </w:r>
            <w:r>
              <w:rPr>
                <w:iCs/>
                <w:sz w:val="20"/>
                <w:szCs w:val="20"/>
              </w:rPr>
              <w:fldChar w:fldCharType="separate"/>
            </w:r>
            <w:r w:rsidR="003C0EA4">
              <w:rPr>
                <w:iCs/>
                <w:noProof/>
                <w:sz w:val="20"/>
                <w:szCs w:val="20"/>
              </w:rPr>
              <w:t>4800</w:t>
            </w:r>
            <w:r>
              <w:rPr>
                <w:iCs/>
                <w:sz w:val="20"/>
                <w:szCs w:val="20"/>
              </w:rPr>
              <w:fldChar w:fldCharType="end"/>
            </w:r>
            <w:r w:rsidR="003C0EA4">
              <w:rPr>
                <w:iCs/>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26900</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757FC7" w:rsidP="00707C00">
            <w:pPr>
              <w:widowControl w:val="0"/>
              <w:spacing w:line="276" w:lineRule="auto"/>
              <w:jc w:val="center"/>
              <w:rPr>
                <w:sz w:val="20"/>
                <w:szCs w:val="20"/>
              </w:rPr>
            </w:pPr>
            <w:r>
              <w:rPr>
                <w:sz w:val="20"/>
                <w:szCs w:val="20"/>
              </w:rPr>
              <w:fldChar w:fldCharType="begin"/>
            </w:r>
            <w:r w:rsidR="003C0EA4">
              <w:rPr>
                <w:sz w:val="20"/>
                <w:szCs w:val="20"/>
              </w:rPr>
              <w:instrText xml:space="preserve"> =SUM(ABOVE) </w:instrText>
            </w:r>
            <w:r>
              <w:rPr>
                <w:sz w:val="20"/>
                <w:szCs w:val="20"/>
              </w:rPr>
              <w:fldChar w:fldCharType="separate"/>
            </w:r>
            <w:r w:rsidR="003C0EA4">
              <w:rPr>
                <w:noProof/>
                <w:sz w:val="20"/>
                <w:szCs w:val="20"/>
              </w:rPr>
              <w:t>9316</w:t>
            </w:r>
            <w:r>
              <w:rPr>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jc w:val="center"/>
              <w:rPr>
                <w:iCs/>
                <w:sz w:val="20"/>
                <w:szCs w:val="20"/>
              </w:rPr>
            </w:pPr>
            <w:r>
              <w:rPr>
                <w:iCs/>
                <w:sz w:val="20"/>
                <w:szCs w:val="20"/>
              </w:rPr>
              <w:t>8488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828</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757FC7" w:rsidP="00707C00">
            <w:pPr>
              <w:widowControl w:val="0"/>
              <w:spacing w:line="276" w:lineRule="auto"/>
              <w:ind w:left="-57" w:right="-57"/>
              <w:contextualSpacing/>
              <w:jc w:val="center"/>
              <w:rPr>
                <w:sz w:val="20"/>
                <w:szCs w:val="20"/>
              </w:rPr>
            </w:pPr>
            <w:r>
              <w:rPr>
                <w:sz w:val="20"/>
                <w:szCs w:val="20"/>
              </w:rPr>
              <w:fldChar w:fldCharType="begin"/>
            </w:r>
            <w:r w:rsidR="003C0EA4">
              <w:rPr>
                <w:sz w:val="20"/>
                <w:szCs w:val="20"/>
              </w:rPr>
              <w:instrText xml:space="preserve"> =SUM(ABOVE) </w:instrText>
            </w:r>
            <w:r>
              <w:rPr>
                <w:sz w:val="20"/>
                <w:szCs w:val="20"/>
              </w:rPr>
              <w:fldChar w:fldCharType="separate"/>
            </w:r>
            <w:r w:rsidR="003C0EA4">
              <w:rPr>
                <w:noProof/>
                <w:sz w:val="20"/>
                <w:szCs w:val="20"/>
              </w:rPr>
              <w:t>30426</w:t>
            </w:r>
            <w:r>
              <w:rPr>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autoSpaceDE w:val="0"/>
              <w:autoSpaceDN w:val="0"/>
              <w:adjustRightInd w:val="0"/>
              <w:spacing w:line="276" w:lineRule="auto"/>
              <w:ind w:left="-57" w:right="-57"/>
              <w:contextualSpacing/>
              <w:jc w:val="center"/>
              <w:rPr>
                <w:iCs/>
                <w:sz w:val="20"/>
                <w:szCs w:val="20"/>
              </w:rPr>
            </w:pPr>
            <w:r>
              <w:rPr>
                <w:iCs/>
                <w:sz w:val="20"/>
                <w:szCs w:val="20"/>
              </w:rPr>
              <w:t>18733</w:t>
            </w:r>
          </w:p>
        </w:tc>
        <w:tc>
          <w:tcPr>
            <w:tcW w:w="0" w:type="auto"/>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sz w:val="20"/>
                <w:szCs w:val="20"/>
              </w:rPr>
              <w:t>11693</w:t>
            </w:r>
          </w:p>
        </w:tc>
      </w:tr>
    </w:tbl>
    <w:p w:rsidR="0008657C" w:rsidRPr="002C4472" w:rsidRDefault="0008657C" w:rsidP="0008657C">
      <w:pPr>
        <w:widowControl w:val="0"/>
        <w:ind w:firstLine="709"/>
      </w:pPr>
      <w:r w:rsidRPr="002C4472">
        <w:t>Объём</w:t>
      </w:r>
      <w:r w:rsidR="00BB62CD" w:rsidRPr="002C4472">
        <w:t xml:space="preserve"> использования лесов для ведения</w:t>
      </w:r>
      <w:r w:rsidRPr="002C4472">
        <w:t xml:space="preserve"> сельского хозяйства превышает плановый показатель в 3 раза в связи с регистрацией договоров аренды лесных участков (заготовка древесины), имеющих несколько видов использования лесов, в том числе ведение сельского хозяйства.</w:t>
      </w:r>
    </w:p>
    <w:p w:rsidR="0008657C" w:rsidRPr="002C4472" w:rsidRDefault="002C4472" w:rsidP="0008657C">
      <w:pPr>
        <w:widowControl w:val="0"/>
        <w:ind w:firstLine="709"/>
      </w:pPr>
      <w:r w:rsidRPr="002C4472">
        <w:t>Перспективным</w:t>
      </w:r>
      <w:r w:rsidR="00BB62CD" w:rsidRPr="002C4472">
        <w:t xml:space="preserve"> </w:t>
      </w:r>
      <w:r w:rsidRPr="002C4472">
        <w:t xml:space="preserve">направлением </w:t>
      </w:r>
      <w:r w:rsidR="00BB62CD" w:rsidRPr="002C4472">
        <w:t>использования лесов для ведения</w:t>
      </w:r>
      <w:r w:rsidR="0008657C" w:rsidRPr="002C4472">
        <w:t xml:space="preserve"> сельского хозяйства </w:t>
      </w:r>
      <w:r w:rsidRPr="002C4472">
        <w:t xml:space="preserve">является </w:t>
      </w:r>
      <w:r w:rsidR="0008657C" w:rsidRPr="002C4472">
        <w:t>пчеловодство</w:t>
      </w:r>
      <w:r w:rsidRPr="002C4472">
        <w:t>.</w:t>
      </w:r>
    </w:p>
    <w:p w:rsidR="0008657C" w:rsidRPr="002C4472" w:rsidRDefault="0008657C" w:rsidP="0008657C">
      <w:pPr>
        <w:widowControl w:val="0"/>
        <w:ind w:firstLine="709"/>
      </w:pPr>
      <w:r w:rsidRPr="002C4472">
        <w:t>В Новосибирской области в целях</w:t>
      </w:r>
      <w:r w:rsidR="00BB62CD" w:rsidRPr="002C4472">
        <w:t xml:space="preserve"> использования лесов для ведения</w:t>
      </w:r>
      <w:r w:rsidRPr="002C4472">
        <w:t xml:space="preserve"> сельского хозяйства предоставлено 26 лесных участков, в том числе 12 лесных участков предоставлено в аренду на площади 6222,7 га, в безвозмездное пользование 14 лесных участков на площади 124,2 га.</w:t>
      </w:r>
    </w:p>
    <w:p w:rsidR="003C0EA4" w:rsidRDefault="003C0EA4" w:rsidP="003C0EA4">
      <w:pPr>
        <w:ind w:firstLine="709"/>
      </w:pPr>
    </w:p>
    <w:p w:rsidR="003C0EA4" w:rsidRPr="008D72C3" w:rsidRDefault="003C0EA4" w:rsidP="003C0EA4">
      <w:pPr>
        <w:pStyle w:val="30"/>
        <w:spacing w:line="240" w:lineRule="auto"/>
        <w:jc w:val="center"/>
        <w:rPr>
          <w:iCs/>
        </w:rPr>
      </w:pPr>
      <w:bookmarkStart w:id="44" w:name="_Toc526765048"/>
      <w:r w:rsidRPr="008D72C3">
        <w:t>3.8.</w:t>
      </w:r>
      <w:r w:rsidR="005B5724">
        <w:t xml:space="preserve"> </w:t>
      </w:r>
      <w:r w:rsidRPr="008D72C3">
        <w:t>Фактические объемы и перспективы использования лесов для выполнения работ по геологическому изучению недр, для разработки месторождений полезных ископаемых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bookmarkEnd w:id="44"/>
    </w:p>
    <w:p w:rsidR="003C0EA4" w:rsidRPr="006733C6"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p>
    <w:p w:rsidR="003C0EA4" w:rsidRDefault="003C0EA4" w:rsidP="003C0EA4">
      <w:pPr>
        <w:ind w:firstLine="709"/>
        <w:rPr>
          <w:kern w:val="16"/>
        </w:rPr>
      </w:pPr>
      <w:r>
        <w:rPr>
          <w:kern w:val="16"/>
        </w:rPr>
        <w:t>Использование лесных участков для выполнения работ по геологическому изучению недр, для разработки месторождений полезных ископаемых регламентируется ст.</w:t>
      </w:r>
      <w:r w:rsidR="00B13127">
        <w:rPr>
          <w:kern w:val="16"/>
        </w:rPr>
        <w:t xml:space="preserve"> </w:t>
      </w:r>
      <w:r>
        <w:rPr>
          <w:kern w:val="16"/>
        </w:rPr>
        <w:t>43 Лесного кодекса РФ и Порядком использования лесов для выполнения работ по геологическому изучению недр, для разработки месторождений полезных ископаемых утвержденным приказом Рослесхоза от 27.12.2010 № 515.</w:t>
      </w:r>
    </w:p>
    <w:p w:rsidR="003C0EA4" w:rsidRDefault="003C0EA4" w:rsidP="003C0EA4">
      <w:pPr>
        <w:pStyle w:val="FORMATTEXT"/>
        <w:ind w:firstLine="709"/>
        <w:jc w:val="both"/>
      </w:pPr>
      <w:r>
        <w:t>Не допускается разработка месторождений полезных ископаемых в лесопарковых зонах  (п.4 ч.3 ст.105 Лесного кодекса РФ).</w:t>
      </w:r>
    </w:p>
    <w:p w:rsidR="003C0EA4" w:rsidRDefault="003C0EA4" w:rsidP="003C0EA4">
      <w:pPr>
        <w:pStyle w:val="FORMATTEXT"/>
        <w:ind w:firstLine="709"/>
        <w:jc w:val="both"/>
        <w:rPr>
          <w:kern w:val="16"/>
        </w:rPr>
      </w:pPr>
      <w:r>
        <w:rPr>
          <w:kern w:val="16"/>
        </w:rPr>
        <w:t xml:space="preserve">На территории земель лесного фонда Новосибирской области использование лесных участков для выполнения работ по геологическому изучению недр, для разработки месторождений полезных ископаемых по данным на </w:t>
      </w:r>
      <w:r w:rsidR="005B5724">
        <w:rPr>
          <w:kern w:val="16"/>
        </w:rPr>
        <w:t>01.01.2018 показано в таблице 16</w:t>
      </w:r>
      <w:r>
        <w:rPr>
          <w:kern w:val="16"/>
        </w:rPr>
        <w:t>.</w:t>
      </w:r>
    </w:p>
    <w:p w:rsidR="002C4472" w:rsidRDefault="002C4472" w:rsidP="002C4472">
      <w:pPr>
        <w:pStyle w:val="FORMATTEXT"/>
        <w:ind w:firstLine="709"/>
        <w:jc w:val="right"/>
        <w:rPr>
          <w:kern w:val="16"/>
        </w:rPr>
      </w:pPr>
    </w:p>
    <w:p w:rsidR="002C4472" w:rsidRDefault="002C4472" w:rsidP="002C4472">
      <w:pPr>
        <w:pStyle w:val="FORMATTEXT"/>
        <w:ind w:firstLine="709"/>
        <w:jc w:val="right"/>
        <w:rPr>
          <w:kern w:val="16"/>
        </w:rPr>
      </w:pPr>
      <w:r>
        <w:rPr>
          <w:kern w:val="16"/>
        </w:rPr>
        <w:t>Таблица 16</w:t>
      </w:r>
    </w:p>
    <w:p w:rsidR="002C4472" w:rsidRDefault="002C4472" w:rsidP="003C0EA4">
      <w:pPr>
        <w:pStyle w:val="FORMATTEXT"/>
        <w:ind w:firstLine="709"/>
        <w:jc w:val="center"/>
        <w:rPr>
          <w:b/>
        </w:rPr>
      </w:pPr>
    </w:p>
    <w:p w:rsidR="003C0EA4" w:rsidRDefault="003C0EA4" w:rsidP="003C0EA4">
      <w:pPr>
        <w:pStyle w:val="FORMATTEXT"/>
        <w:ind w:firstLine="709"/>
        <w:jc w:val="center"/>
        <w:rPr>
          <w:b/>
        </w:rPr>
      </w:pPr>
      <w:r>
        <w:rPr>
          <w:b/>
        </w:rPr>
        <w:t>Объемы использования лесов для выполнения работ по геологическому изучению недр, для разработки месторождений полезных ископаемых</w:t>
      </w:r>
    </w:p>
    <w:p w:rsidR="003C0EA4" w:rsidRDefault="003C0EA4" w:rsidP="003C0EA4">
      <w:pPr>
        <w:pStyle w:val="FORMATTEXT"/>
        <w:ind w:firstLine="709"/>
        <w:jc w:val="center"/>
        <w:rPr>
          <w:b/>
          <w:kern w:val="16"/>
        </w:rPr>
      </w:pPr>
    </w:p>
    <w:p w:rsidR="00ED3B13" w:rsidRDefault="00ED3B13" w:rsidP="003C0EA4">
      <w:pPr>
        <w:pStyle w:val="FORMATTEXT"/>
        <w:ind w:firstLine="709"/>
        <w:jc w:val="right"/>
        <w:rPr>
          <w:kern w:val="16"/>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3673"/>
        <w:gridCol w:w="1702"/>
        <w:gridCol w:w="2270"/>
      </w:tblGrid>
      <w:tr w:rsidR="003C0EA4" w:rsidTr="001833C2">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Наименование</w:t>
            </w:r>
          </w:p>
          <w:p w:rsidR="003C0EA4" w:rsidRDefault="003C0EA4" w:rsidP="00707C00">
            <w:pPr>
              <w:widowControl w:val="0"/>
              <w:spacing w:line="276" w:lineRule="auto"/>
              <w:jc w:val="center"/>
              <w:rPr>
                <w:sz w:val="20"/>
                <w:szCs w:val="20"/>
              </w:rPr>
            </w:pPr>
            <w:r>
              <w:rPr>
                <w:sz w:val="20"/>
                <w:szCs w:val="20"/>
              </w:rPr>
              <w:t>лесничества</w:t>
            </w:r>
          </w:p>
        </w:tc>
        <w:tc>
          <w:tcPr>
            <w:tcW w:w="3673"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Вид</w:t>
            </w:r>
          </w:p>
          <w:p w:rsidR="003C0EA4" w:rsidRDefault="003C0EA4" w:rsidP="00707C00">
            <w:pPr>
              <w:widowControl w:val="0"/>
              <w:spacing w:line="276" w:lineRule="auto"/>
              <w:jc w:val="center"/>
              <w:rPr>
                <w:sz w:val="20"/>
                <w:szCs w:val="20"/>
              </w:rPr>
            </w:pPr>
            <w:r>
              <w:rPr>
                <w:sz w:val="20"/>
                <w:szCs w:val="20"/>
              </w:rPr>
              <w:t>использования</w:t>
            </w: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Количество договоров аренды</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 xml:space="preserve">Площадь арендуемых лесных участков, </w:t>
            </w:r>
          </w:p>
          <w:p w:rsidR="003C0EA4" w:rsidRDefault="003C0EA4" w:rsidP="00707C00">
            <w:pPr>
              <w:widowControl w:val="0"/>
              <w:spacing w:line="276" w:lineRule="auto"/>
              <w:jc w:val="center"/>
              <w:rPr>
                <w:sz w:val="20"/>
                <w:szCs w:val="20"/>
              </w:rPr>
            </w:pPr>
            <w:r>
              <w:rPr>
                <w:sz w:val="20"/>
                <w:szCs w:val="20"/>
              </w:rPr>
              <w:t>га</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Искитимское</w:t>
            </w:r>
          </w:p>
        </w:tc>
        <w:tc>
          <w:tcPr>
            <w:tcW w:w="3673" w:type="dxa"/>
            <w:vMerge w:val="restart"/>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widowControl w:val="0"/>
              <w:spacing w:line="276" w:lineRule="auto"/>
              <w:jc w:val="center"/>
              <w:rPr>
                <w:sz w:val="20"/>
                <w:szCs w:val="20"/>
              </w:rPr>
            </w:pPr>
            <w:r>
              <w:rPr>
                <w:bCs/>
                <w:iCs/>
                <w:sz w:val="20"/>
                <w:szCs w:val="20"/>
              </w:rPr>
              <w:t xml:space="preserve">выполнения работ </w:t>
            </w:r>
            <w:r>
              <w:rPr>
                <w:sz w:val="20"/>
                <w:szCs w:val="20"/>
              </w:rPr>
              <w:t>по геологическому изучению недр, разработкеместорождений полезных ископаемых</w:t>
            </w: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29</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1879,82</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Кыштовское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4,35</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Маслянинское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17</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248,9</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Мирновское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11</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257,04</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Мошковское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0,07</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Новосибирское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3</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0,69</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Ордынское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0,17</w:t>
            </w:r>
          </w:p>
        </w:tc>
      </w:tr>
      <w:tr w:rsidR="003C0EA4" w:rsidTr="001833C2">
        <w:trPr>
          <w:trHeight w:val="20"/>
        </w:trPr>
        <w:tc>
          <w:tcPr>
            <w:tcW w:w="2285"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Северное</w:t>
            </w: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3C0EA4" w:rsidRDefault="003C0EA4" w:rsidP="00707C00">
            <w:pPr>
              <w:spacing w:line="276" w:lineRule="auto"/>
              <w:jc w:val="left"/>
              <w:rPr>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53</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233,08</w:t>
            </w:r>
          </w:p>
        </w:tc>
      </w:tr>
      <w:tr w:rsidR="003C0EA4" w:rsidTr="001833C2">
        <w:trPr>
          <w:trHeight w:val="126"/>
        </w:trPr>
        <w:tc>
          <w:tcPr>
            <w:tcW w:w="5958" w:type="dxa"/>
            <w:gridSpan w:val="2"/>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rPr>
                <w:sz w:val="20"/>
                <w:szCs w:val="20"/>
              </w:rPr>
            </w:pPr>
            <w:r>
              <w:rPr>
                <w:sz w:val="20"/>
                <w:szCs w:val="20"/>
              </w:rPr>
              <w:t>Итого</w:t>
            </w:r>
          </w:p>
        </w:tc>
        <w:tc>
          <w:tcPr>
            <w:tcW w:w="1702"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127</w:t>
            </w:r>
          </w:p>
        </w:tc>
        <w:tc>
          <w:tcPr>
            <w:tcW w:w="2270" w:type="dxa"/>
            <w:tcBorders>
              <w:top w:val="single" w:sz="4" w:space="0" w:color="auto"/>
              <w:left w:val="single" w:sz="4" w:space="0" w:color="auto"/>
              <w:bottom w:val="single" w:sz="4" w:space="0" w:color="auto"/>
              <w:right w:val="single" w:sz="4" w:space="0" w:color="auto"/>
            </w:tcBorders>
            <w:hideMark/>
          </w:tcPr>
          <w:p w:rsidR="003C0EA4" w:rsidRDefault="003C0EA4" w:rsidP="00707C00">
            <w:pPr>
              <w:widowControl w:val="0"/>
              <w:spacing w:line="276" w:lineRule="auto"/>
              <w:jc w:val="center"/>
              <w:rPr>
                <w:sz w:val="20"/>
                <w:szCs w:val="20"/>
              </w:rPr>
            </w:pPr>
            <w:r>
              <w:rPr>
                <w:sz w:val="20"/>
                <w:szCs w:val="20"/>
              </w:rPr>
              <w:t>3510,4</w:t>
            </w:r>
          </w:p>
        </w:tc>
      </w:tr>
    </w:tbl>
    <w:p w:rsidR="001833C2" w:rsidRPr="002C4472" w:rsidRDefault="001833C2" w:rsidP="001833C2">
      <w:pPr>
        <w:pStyle w:val="FORMATTEXT"/>
        <w:ind w:firstLine="709"/>
        <w:jc w:val="both"/>
      </w:pPr>
      <w:r w:rsidRPr="002C4472">
        <w:t xml:space="preserve">Увеличение объёмов использования лесов в целях выполнения работ по </w:t>
      </w:r>
      <w:r w:rsidRPr="002C4472">
        <w:lastRenderedPageBreak/>
        <w:t>геологическому изучению недр, разработке месторождений полезных ископаемых произошло в связи с увеличением спроса на добычу полезных ископаемых.</w:t>
      </w:r>
    </w:p>
    <w:p w:rsidR="001833C2" w:rsidRPr="002C4472" w:rsidRDefault="001833C2" w:rsidP="001833C2">
      <w:pPr>
        <w:pStyle w:val="FORMATTEXT"/>
        <w:ind w:firstLine="709"/>
        <w:jc w:val="both"/>
      </w:pPr>
      <w:r w:rsidRPr="002C4472">
        <w:t>Одним из основных полезных ископаемых является каменный уголь. В Новосибирской области добывается наиболее востребованный каменный уголь - антрацит.</w:t>
      </w:r>
    </w:p>
    <w:p w:rsidR="001833C2" w:rsidRPr="002C4472" w:rsidRDefault="001833C2" w:rsidP="001833C2">
      <w:pPr>
        <w:pStyle w:val="FORMATTEXT"/>
        <w:ind w:firstLine="709"/>
        <w:jc w:val="both"/>
      </w:pPr>
      <w:r w:rsidRPr="002C4472">
        <w:t>С целью выполнения работ по геологическому изучению недр, разработке месторождений полезных ископаемых, а именно для добычи каменного угля в Новосибирской области заключено 26 договоров аренды лесных участков на площади 887,4 га.</w:t>
      </w:r>
    </w:p>
    <w:p w:rsidR="003C0EA4" w:rsidRPr="002C4472" w:rsidRDefault="001833C2" w:rsidP="001833C2">
      <w:pPr>
        <w:pStyle w:val="FORMATTEXT"/>
        <w:ind w:firstLine="709"/>
        <w:jc w:val="both"/>
        <w:rPr>
          <w:kern w:val="16"/>
        </w:rPr>
      </w:pPr>
      <w:r w:rsidRPr="002C4472">
        <w:t xml:space="preserve">Добыча производится на Колыванском и Ургунском месторождениях. Площадь лицензионных участков месторождений </w:t>
      </w:r>
      <w:r w:rsidR="002C4472" w:rsidRPr="002C4472">
        <w:t xml:space="preserve">составляет </w:t>
      </w:r>
      <w:r w:rsidRPr="002C4472">
        <w:t>более 2,5 тыс.га.</w:t>
      </w:r>
    </w:p>
    <w:p w:rsidR="003C0EA4" w:rsidRDefault="003C0EA4" w:rsidP="003C0EA4">
      <w:pPr>
        <w:ind w:firstLine="709"/>
        <w:rPr>
          <w:b/>
          <w:kern w:val="16"/>
        </w:rPr>
      </w:pPr>
      <w:r>
        <w:rPr>
          <w:kern w:val="16"/>
        </w:rPr>
        <w:t xml:space="preserve">Использование лесов для строительства и эксплуатации водохранилищ, иных искусственных водных объектов, </w:t>
      </w:r>
      <w:r>
        <w:t>а также гидротехнических сооружений, морских портов, морских терминалов, речных портов, причалов</w:t>
      </w:r>
      <w:r>
        <w:rPr>
          <w:kern w:val="16"/>
        </w:rPr>
        <w:t xml:space="preserve"> регламентируется ст.</w:t>
      </w:r>
      <w:r w:rsidR="005B5724">
        <w:rPr>
          <w:kern w:val="16"/>
        </w:rPr>
        <w:t xml:space="preserve"> 21, 44 Лесного кодекса </w:t>
      </w:r>
      <w:r>
        <w:rPr>
          <w:kern w:val="16"/>
        </w:rPr>
        <w:t>РФ.</w:t>
      </w:r>
      <w:r w:rsidR="005B5724">
        <w:rPr>
          <w:kern w:val="16"/>
        </w:rPr>
        <w:t xml:space="preserve"> </w:t>
      </w:r>
      <w:r>
        <w:rPr>
          <w:kern w:val="16"/>
        </w:rPr>
        <w:t>Лесные участки, находящиеся в государственной или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 (ст. 9 Лесного кодекса РФ).</w:t>
      </w:r>
    </w:p>
    <w:p w:rsidR="007078BE" w:rsidRDefault="007078BE" w:rsidP="003C0EA4">
      <w:pPr>
        <w:pStyle w:val="30"/>
        <w:spacing w:line="240" w:lineRule="auto"/>
        <w:jc w:val="center"/>
      </w:pPr>
    </w:p>
    <w:p w:rsidR="003C0EA4" w:rsidRDefault="003C0EA4" w:rsidP="003C0EA4">
      <w:pPr>
        <w:pStyle w:val="30"/>
        <w:spacing w:line="240" w:lineRule="auto"/>
        <w:jc w:val="center"/>
      </w:pPr>
      <w:bookmarkStart w:id="45" w:name="_Toc526765049"/>
      <w:r>
        <w:t>3.9. Оценка потенциала лесов для иных видов использования лесов</w:t>
      </w:r>
      <w:bookmarkEnd w:id="45"/>
    </w:p>
    <w:p w:rsidR="003C0EA4" w:rsidRPr="00F24FCC" w:rsidRDefault="003C0EA4" w:rsidP="003C0EA4">
      <w:pPr>
        <w:rPr>
          <w:iCs/>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kern w:val="16"/>
        </w:rPr>
      </w:pPr>
      <w:r w:rsidRPr="00FC05F8">
        <w:rPr>
          <w:b/>
          <w:i/>
          <w:kern w:val="16"/>
        </w:rPr>
        <w:t>Использование лесов для строительства, реконструкции и эксплуатации лин</w:t>
      </w:r>
      <w:r>
        <w:rPr>
          <w:b/>
          <w:i/>
          <w:kern w:val="16"/>
        </w:rPr>
        <w:t>ейных объектов</w:t>
      </w:r>
    </w:p>
    <w:p w:rsidR="003C0EA4" w:rsidRPr="00AA08D3"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kern w:val="16"/>
        </w:rPr>
      </w:pPr>
    </w:p>
    <w:p w:rsidR="003C0EA4" w:rsidRDefault="003C0EA4" w:rsidP="003C0EA4">
      <w:pPr>
        <w:ind w:firstLine="708"/>
      </w:pPr>
      <w:r>
        <w:t>Под линейными объектами понимаются линии электропередачи, линии связи, дороги, трубопроводы и другие линейные объекты, а также сооружения, являющиеся неотъемлемой технологической частью указанных объектов.</w:t>
      </w:r>
    </w:p>
    <w:p w:rsidR="003C0EA4" w:rsidRDefault="003C0EA4" w:rsidP="003C0EA4">
      <w:pPr>
        <w:ind w:firstLine="708"/>
      </w:pPr>
      <w:r>
        <w:t>В соответствии с п.5 ч.3 ст.105 Лесного кодекса РФ в лесопарковых зонах запрещается размещение объектов капитального строительства, за исключением гидротехнических сооружений.</w:t>
      </w:r>
    </w:p>
    <w:p w:rsidR="003C0EA4" w:rsidRDefault="003C0EA4" w:rsidP="003C0EA4">
      <w:pPr>
        <w:ind w:firstLine="708"/>
      </w:pPr>
      <w:r>
        <w:t>Допускается реконструкция, эксплуатация линейных объектов, размещенных в лесном фонде до дня введения в действие Лесного кодекса РФ.</w:t>
      </w:r>
    </w:p>
    <w:p w:rsidR="003C0EA4" w:rsidRDefault="003C0EA4" w:rsidP="003C0EA4">
      <w:pPr>
        <w:ind w:firstLine="709"/>
        <w:rPr>
          <w:bCs/>
          <w:color w:val="000000"/>
        </w:rPr>
      </w:pPr>
      <w:r>
        <w:rPr>
          <w:color w:val="000000"/>
        </w:rPr>
        <w:t xml:space="preserve">В Новосибирской области по данным на 01.01.2018 использование лесов для </w:t>
      </w:r>
      <w:r>
        <w:rPr>
          <w:kern w:val="16"/>
        </w:rPr>
        <w:t>строительства, реконструкции и эксплуатации линейных объектов</w:t>
      </w:r>
      <w:r>
        <w:rPr>
          <w:color w:val="000000"/>
        </w:rPr>
        <w:t>, осуществляется на 152 лесных участках на общей площад</w:t>
      </w:r>
      <w:r w:rsidR="00D524A7">
        <w:rPr>
          <w:color w:val="000000"/>
        </w:rPr>
        <w:t>и 1735,1</w:t>
      </w:r>
      <w:r>
        <w:rPr>
          <w:color w:val="000000"/>
        </w:rPr>
        <w:t xml:space="preserve"> га, из них 143 лесных участка </w:t>
      </w:r>
      <w:r w:rsidR="00D524A7">
        <w:rPr>
          <w:color w:val="000000"/>
        </w:rPr>
        <w:t xml:space="preserve">на площади 1598,9 га </w:t>
      </w:r>
      <w:r>
        <w:rPr>
          <w:color w:val="000000"/>
        </w:rPr>
        <w:t xml:space="preserve">переданы в аренду и 9 лесных участков </w:t>
      </w:r>
      <w:r w:rsidR="00D524A7">
        <w:rPr>
          <w:color w:val="000000"/>
        </w:rPr>
        <w:t xml:space="preserve">на площади 136,2 га </w:t>
      </w:r>
      <w:r>
        <w:rPr>
          <w:color w:val="000000"/>
        </w:rPr>
        <w:t>- в постоянное (бессрочное) пользование.</w:t>
      </w:r>
    </w:p>
    <w:p w:rsidR="003C0EA4" w:rsidRPr="00FC05F8" w:rsidRDefault="003C0EA4" w:rsidP="003C0EA4">
      <w:pPr>
        <w:pStyle w:val="FORMATTEXT"/>
        <w:shd w:val="clear" w:color="000000" w:fill="auto"/>
        <w:ind w:firstLine="709"/>
        <w:jc w:val="right"/>
        <w:rPr>
          <w:kern w:val="16"/>
        </w:rPr>
      </w:pPr>
      <w:r>
        <w:rPr>
          <w:kern w:val="16"/>
        </w:rPr>
        <w:t>.</w:t>
      </w:r>
    </w:p>
    <w:p w:rsidR="003C0EA4" w:rsidRPr="00B157F2" w:rsidRDefault="003C0EA4" w:rsidP="003C0EA4">
      <w:pPr>
        <w:pStyle w:val="FORMATTEXT"/>
        <w:shd w:val="clear" w:color="000000" w:fill="auto"/>
        <w:jc w:val="both"/>
        <w:rPr>
          <w:b/>
          <w:i/>
          <w:iCs/>
          <w:kern w:val="16"/>
        </w:rPr>
      </w:pPr>
      <w:r w:rsidRPr="00FC05F8">
        <w:rPr>
          <w:kern w:val="16"/>
        </w:rPr>
        <w:tab/>
      </w:r>
      <w:r w:rsidRPr="00B157F2">
        <w:rPr>
          <w:b/>
          <w:i/>
          <w:kern w:val="16"/>
        </w:rPr>
        <w:t>Использование лесов для</w:t>
      </w:r>
      <w:r w:rsidRPr="00B157F2">
        <w:rPr>
          <w:b/>
          <w:i/>
          <w:iCs/>
          <w:kern w:val="16"/>
        </w:rPr>
        <w:t xml:space="preserve"> выращивания лесных плодовых, ягодных, декоративных растений, лекарственных растений</w:t>
      </w:r>
    </w:p>
    <w:p w:rsidR="003C0EA4" w:rsidRDefault="003C0EA4" w:rsidP="003C0EA4">
      <w:pPr>
        <w:pStyle w:val="FORMATTEXT"/>
        <w:shd w:val="clear" w:color="000000" w:fill="auto"/>
        <w:ind w:firstLine="709"/>
        <w:rPr>
          <w:kern w:val="16"/>
        </w:rPr>
      </w:pPr>
    </w:p>
    <w:p w:rsidR="003C0EA4" w:rsidRDefault="003C0EA4" w:rsidP="003C0EA4">
      <w:pPr>
        <w:ind w:firstLine="708"/>
      </w:pPr>
      <w:r>
        <w:rPr>
          <w:iCs/>
          <w:kern w:val="16"/>
        </w:rPr>
        <w:t>Выращивание лесных плодовых, ягодных, декоративных растений, лекарственных растений регламентируется ст.39 Лесного кодекса РФ и Правилами использования лесов для выращивания лесных плодовых, ягодных, декоративных р</w:t>
      </w:r>
      <w:r w:rsidR="004004B0">
        <w:rPr>
          <w:iCs/>
          <w:kern w:val="16"/>
        </w:rPr>
        <w:t xml:space="preserve">астений, лекарственных растений, </w:t>
      </w:r>
      <w:r w:rsidR="004004B0" w:rsidRPr="004A5433">
        <w:rPr>
          <w:iCs/>
          <w:kern w:val="16"/>
        </w:rPr>
        <w:t xml:space="preserve">утвержденных </w:t>
      </w:r>
      <w:r w:rsidRPr="004A5433">
        <w:rPr>
          <w:iCs/>
          <w:kern w:val="16"/>
        </w:rPr>
        <w:t>приказ</w:t>
      </w:r>
      <w:r w:rsidR="004004B0" w:rsidRPr="004A5433">
        <w:rPr>
          <w:iCs/>
          <w:kern w:val="16"/>
        </w:rPr>
        <w:t>ом</w:t>
      </w:r>
      <w:r>
        <w:rPr>
          <w:iCs/>
          <w:kern w:val="16"/>
        </w:rPr>
        <w:t xml:space="preserve"> Рослесхоза от 05.12.2011 № 510.</w:t>
      </w:r>
    </w:p>
    <w:p w:rsidR="003C0EA4" w:rsidRPr="00451C8E" w:rsidRDefault="003C0EA4" w:rsidP="00451C8E">
      <w:pPr>
        <w:ind w:firstLine="709"/>
        <w:rPr>
          <w:color w:val="000000"/>
        </w:rPr>
      </w:pPr>
      <w:r>
        <w:rPr>
          <w:color w:val="000000"/>
        </w:rPr>
        <w:t>В Новосибирской области по данным на 01.01.2018 использование лесов</w:t>
      </w:r>
      <w:r>
        <w:rPr>
          <w:iCs/>
          <w:kern w:val="16"/>
        </w:rPr>
        <w:t xml:space="preserve"> для выращивания лесных плодовых, ягодных, декоративных растений, лекарственных растений не осуществляется.</w:t>
      </w:r>
    </w:p>
    <w:p w:rsidR="003C0EA4" w:rsidRPr="0083322F" w:rsidRDefault="003C0EA4" w:rsidP="003C0EA4">
      <w:pPr>
        <w:ind w:firstLine="709"/>
        <w:jc w:val="center"/>
        <w:rPr>
          <w:b/>
          <w:i/>
          <w:iCs/>
          <w:kern w:val="16"/>
        </w:rPr>
      </w:pPr>
      <w:r w:rsidRPr="00AE2481">
        <w:rPr>
          <w:b/>
          <w:i/>
          <w:kern w:val="16"/>
        </w:rPr>
        <w:lastRenderedPageBreak/>
        <w:t>Использование лесов для</w:t>
      </w:r>
      <w:r w:rsidRPr="00AE2481">
        <w:rPr>
          <w:b/>
          <w:i/>
          <w:iCs/>
          <w:kern w:val="16"/>
        </w:rPr>
        <w:t xml:space="preserve"> выращивания посадочного материала лесных </w:t>
      </w:r>
      <w:r>
        <w:rPr>
          <w:b/>
          <w:i/>
          <w:iCs/>
          <w:kern w:val="16"/>
        </w:rPr>
        <w:t>растений (саженцев, сеянцев)</w:t>
      </w:r>
    </w:p>
    <w:p w:rsidR="003C0EA4" w:rsidRPr="00101CAA" w:rsidRDefault="003C0EA4" w:rsidP="003C0EA4">
      <w:pPr>
        <w:ind w:firstLine="720"/>
        <w:rPr>
          <w:iCs/>
          <w:kern w:val="16"/>
          <w:sz w:val="20"/>
          <w:szCs w:val="20"/>
        </w:rPr>
      </w:pPr>
    </w:p>
    <w:p w:rsidR="003C0EA4" w:rsidRDefault="003C0EA4" w:rsidP="003C0EA4">
      <w:pPr>
        <w:ind w:firstLine="720"/>
        <w:rPr>
          <w:iCs/>
          <w:kern w:val="16"/>
          <w:szCs w:val="28"/>
        </w:rPr>
      </w:pPr>
      <w:r>
        <w:rPr>
          <w:iCs/>
          <w:kern w:val="16"/>
        </w:rPr>
        <w:t>Выращивание посадочного материала лесных растений (саженцев, сеянцев) регламентируется ст.39 Лесного кодекса РФ и Правилами использования лесов для выращивания посадочного материала лесных растений (саженцев, сеянцев)</w:t>
      </w:r>
      <w:r w:rsidR="004004B0">
        <w:rPr>
          <w:iCs/>
          <w:kern w:val="16"/>
        </w:rPr>
        <w:t>,</w:t>
      </w:r>
      <w:r w:rsidR="004A5433">
        <w:rPr>
          <w:iCs/>
          <w:kern w:val="16"/>
        </w:rPr>
        <w:t xml:space="preserve"> </w:t>
      </w:r>
      <w:r w:rsidR="004004B0" w:rsidRPr="004A5433">
        <w:rPr>
          <w:iCs/>
          <w:kern w:val="16"/>
        </w:rPr>
        <w:t xml:space="preserve">утвержденных </w:t>
      </w:r>
      <w:r w:rsidRPr="004A5433">
        <w:rPr>
          <w:iCs/>
          <w:kern w:val="16"/>
        </w:rPr>
        <w:t>приказ</w:t>
      </w:r>
      <w:r w:rsidR="004004B0" w:rsidRPr="004A5433">
        <w:rPr>
          <w:iCs/>
          <w:kern w:val="16"/>
        </w:rPr>
        <w:t>ом</w:t>
      </w:r>
      <w:r>
        <w:rPr>
          <w:iCs/>
          <w:kern w:val="16"/>
        </w:rPr>
        <w:t xml:space="preserve"> Рослесхоза от 19.07.2011 № 308</w:t>
      </w:r>
      <w:r>
        <w:rPr>
          <w:iCs/>
          <w:kern w:val="16"/>
          <w:szCs w:val="28"/>
        </w:rPr>
        <w:t>.</w:t>
      </w:r>
    </w:p>
    <w:p w:rsidR="003C0EA4" w:rsidRDefault="003C0EA4" w:rsidP="003C0EA4">
      <w:pPr>
        <w:ind w:firstLine="708"/>
        <w:rPr>
          <w:color w:val="000000"/>
        </w:rPr>
      </w:pPr>
      <w:r>
        <w:rPr>
          <w:color w:val="000000"/>
        </w:rPr>
        <w:t>В Новосибирской области по данным на 01.01.2018 использование лесов</w:t>
      </w:r>
      <w:r>
        <w:rPr>
          <w:iCs/>
          <w:kern w:val="16"/>
        </w:rPr>
        <w:t xml:space="preserve"> для выращивания посадочного материала лесных растений (саженцев, сеянцев) не осуществляется.</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kern w:val="16"/>
        </w:rPr>
      </w:pPr>
    </w:p>
    <w:p w:rsidR="003C0EA4" w:rsidRPr="00AE2481"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kern w:val="16"/>
        </w:rPr>
      </w:pPr>
      <w:r w:rsidRPr="00AE2481">
        <w:rPr>
          <w:b/>
          <w:i/>
          <w:iCs/>
          <w:kern w:val="16"/>
        </w:rPr>
        <w:t>Ис</w:t>
      </w:r>
      <w:r w:rsidRPr="00AE2481">
        <w:rPr>
          <w:b/>
          <w:i/>
          <w:kern w:val="16"/>
        </w:rPr>
        <w:t>пользование лесов для осуществления научно-исследовательской деятельности и образовательной деятельности</w:t>
      </w:r>
    </w:p>
    <w:p w:rsidR="003C0EA4" w:rsidRPr="00101CAA"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kern w:val="16"/>
          <w:sz w:val="20"/>
          <w:szCs w:val="20"/>
        </w:rPr>
      </w:pPr>
    </w:p>
    <w:p w:rsidR="003C0EA4" w:rsidRDefault="003C0EA4" w:rsidP="003C0EA4">
      <w:pPr>
        <w:ind w:firstLine="709"/>
        <w:rPr>
          <w:kern w:val="16"/>
        </w:rPr>
      </w:pPr>
      <w:r>
        <w:rPr>
          <w:iCs/>
          <w:kern w:val="16"/>
        </w:rPr>
        <w:t>Ис</w:t>
      </w:r>
      <w:r>
        <w:rPr>
          <w:kern w:val="16"/>
        </w:rPr>
        <w:t>пользование лесов для осуществления научно-исследовательской деятельности и образовательной деятельности регламентируется ст.40 Лесного кодекса РФ и Правилами использования лесов для осуществления научно-исследовательской деятельности</w:t>
      </w:r>
      <w:r w:rsidR="004004B0">
        <w:rPr>
          <w:kern w:val="16"/>
        </w:rPr>
        <w:t xml:space="preserve">, образовательной деятельности, </w:t>
      </w:r>
      <w:r w:rsidR="004004B0" w:rsidRPr="004A5433">
        <w:rPr>
          <w:kern w:val="16"/>
        </w:rPr>
        <w:t xml:space="preserve">утвержденных </w:t>
      </w:r>
      <w:r w:rsidRPr="004A5433">
        <w:rPr>
          <w:kern w:val="16"/>
        </w:rPr>
        <w:t>приказ</w:t>
      </w:r>
      <w:r w:rsidR="004004B0" w:rsidRPr="004A5433">
        <w:rPr>
          <w:kern w:val="16"/>
        </w:rPr>
        <w:t>ом</w:t>
      </w:r>
      <w:r>
        <w:rPr>
          <w:kern w:val="16"/>
        </w:rPr>
        <w:t xml:space="preserve"> Рослесхоза от 23.12.2011 № 548.</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6"/>
        </w:rPr>
      </w:pPr>
      <w:r>
        <w:rPr>
          <w:kern w:val="16"/>
        </w:rPr>
        <w:tab/>
        <w:t xml:space="preserve">Для осуществления научно-исследовательской 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в аренду. </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6"/>
        </w:rPr>
      </w:pPr>
      <w:r>
        <w:rPr>
          <w:kern w:val="16"/>
        </w:rPr>
        <w:tab/>
      </w:r>
      <w:r w:rsidRPr="007F0609">
        <w:rPr>
          <w:kern w:val="16"/>
        </w:rPr>
        <w:t>В Новосибирской области по данным на 01.01.2018 использование лесов для осуществления научно-исследовательской деятельности и образовательной деятельности осуществляется на 2 лесных участках площадью 1,4 га, предоставленных в пост</w:t>
      </w:r>
      <w:r w:rsidR="007F0609" w:rsidRPr="007F0609">
        <w:rPr>
          <w:kern w:val="16"/>
        </w:rPr>
        <w:t>оянное (бессрочное) пользование:</w:t>
      </w:r>
      <w:r w:rsidR="007F0609">
        <w:rPr>
          <w:kern w:val="16"/>
        </w:rPr>
        <w:t xml:space="preserve"> ф</w:t>
      </w:r>
      <w:r w:rsidR="007F0609" w:rsidRPr="007F0609">
        <w:rPr>
          <w:kern w:val="16"/>
        </w:rPr>
        <w:t>илиал</w:t>
      </w:r>
      <w:r w:rsidR="007F0609">
        <w:rPr>
          <w:kern w:val="16"/>
        </w:rPr>
        <w:t>у</w:t>
      </w:r>
      <w:r w:rsidR="007F0609" w:rsidRPr="007F0609">
        <w:rPr>
          <w:kern w:val="16"/>
        </w:rPr>
        <w:t xml:space="preserve"> ФГБУ «Рослесинфорг» «Запсиблеспроект</w:t>
      </w:r>
      <w:r w:rsidR="007F0609">
        <w:rPr>
          <w:kern w:val="16"/>
        </w:rPr>
        <w:t>» и МКОУ Ордынского района Новосибирской области «Спиринская основная общеобразовательная школа».</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iCs/>
          <w:kern w:val="16"/>
        </w:rPr>
      </w:pPr>
    </w:p>
    <w:p w:rsidR="003C0EA4" w:rsidRPr="00AE2481"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iCs/>
          <w:kern w:val="16"/>
        </w:rPr>
      </w:pPr>
      <w:r w:rsidRPr="00AE2481">
        <w:rPr>
          <w:b/>
          <w:i/>
          <w:iCs/>
          <w:kern w:val="16"/>
        </w:rPr>
        <w:t>Использование лесов для переработки древесины и иных лесных ресурсов</w:t>
      </w:r>
    </w:p>
    <w:p w:rsidR="003C0EA4" w:rsidRPr="00101CAA"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16"/>
          <w:sz w:val="20"/>
          <w:szCs w:val="20"/>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kern w:val="16"/>
        </w:rPr>
      </w:pPr>
      <w:proofErr w:type="gramStart"/>
      <w:r>
        <w:rPr>
          <w:iCs/>
          <w:kern w:val="16"/>
        </w:rPr>
        <w:t>Использование лесов для переработки древесины и иных лесных ресурсов регламентируется ст.46 Лесного кодекса РФ, Правилами использования лесов для переработки древесины и иных лесных ресурсов</w:t>
      </w:r>
      <w:r w:rsidR="004004B0">
        <w:rPr>
          <w:iCs/>
          <w:kern w:val="16"/>
        </w:rPr>
        <w:t xml:space="preserve">, </w:t>
      </w:r>
      <w:r w:rsidR="004004B0" w:rsidRPr="004A5433">
        <w:rPr>
          <w:iCs/>
          <w:kern w:val="16"/>
        </w:rPr>
        <w:t>утвержденных</w:t>
      </w:r>
      <w:r w:rsidRPr="004A5433">
        <w:rPr>
          <w:iCs/>
          <w:kern w:val="16"/>
        </w:rPr>
        <w:t xml:space="preserve"> приказ</w:t>
      </w:r>
      <w:r w:rsidR="004004B0" w:rsidRPr="004A5433">
        <w:rPr>
          <w:iCs/>
          <w:kern w:val="16"/>
        </w:rPr>
        <w:t>ом</w:t>
      </w:r>
      <w:r w:rsidRPr="004A5433">
        <w:rPr>
          <w:iCs/>
          <w:kern w:val="16"/>
        </w:rPr>
        <w:t xml:space="preserve"> Министерства природных ресурсов и экологии</w:t>
      </w:r>
      <w:r w:rsidR="004004B0" w:rsidRPr="004A5433">
        <w:rPr>
          <w:iCs/>
          <w:kern w:val="16"/>
        </w:rPr>
        <w:t>Российской Федерации</w:t>
      </w:r>
      <w:r w:rsidRPr="004A5433">
        <w:rPr>
          <w:iCs/>
          <w:kern w:val="16"/>
        </w:rPr>
        <w:t xml:space="preserve"> от 01.12.2014 </w:t>
      </w:r>
      <w:r w:rsidR="004004B0" w:rsidRPr="004A5433">
        <w:rPr>
          <w:iCs/>
          <w:kern w:val="16"/>
        </w:rPr>
        <w:t>№ 528</w:t>
      </w:r>
      <w:r>
        <w:rPr>
          <w:iCs/>
          <w:kern w:val="16"/>
        </w:rPr>
        <w:t xml:space="preserve">). </w:t>
      </w:r>
      <w:proofErr w:type="gramEnd"/>
    </w:p>
    <w:p w:rsidR="003C0EA4" w:rsidRDefault="003C0EA4" w:rsidP="003C0EA4">
      <w:pPr>
        <w:ind w:firstLine="709"/>
        <w:rPr>
          <w:bCs/>
          <w:color w:val="000000"/>
        </w:rPr>
      </w:pPr>
      <w:r>
        <w:rPr>
          <w:color w:val="000000"/>
        </w:rPr>
        <w:t xml:space="preserve">В Новосибирской области по данным на 01.01.2018 использование лесов для, </w:t>
      </w:r>
      <w:r>
        <w:rPr>
          <w:iCs/>
          <w:kern w:val="16"/>
        </w:rPr>
        <w:t xml:space="preserve">переработки древесины и иных лесных ресурсов </w:t>
      </w:r>
      <w:r>
        <w:rPr>
          <w:color w:val="000000"/>
        </w:rPr>
        <w:t xml:space="preserve">осуществляется на 2 лесных </w:t>
      </w:r>
      <w:r w:rsidR="00D524A7">
        <w:rPr>
          <w:color w:val="000000"/>
        </w:rPr>
        <w:t>участках на общей площади 24</w:t>
      </w:r>
      <w:r>
        <w:rPr>
          <w:color w:val="000000"/>
        </w:rPr>
        <w:t>,9 га, предоставленных в аренду.</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kern w:val="16"/>
        </w:rPr>
      </w:pPr>
    </w:p>
    <w:p w:rsidR="003C0EA4" w:rsidRPr="00AE2481"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kern w:val="16"/>
        </w:rPr>
      </w:pPr>
      <w:r w:rsidRPr="00AE2481">
        <w:rPr>
          <w:b/>
          <w:i/>
          <w:iCs/>
          <w:kern w:val="16"/>
        </w:rPr>
        <w:t>Использование лесов для</w:t>
      </w:r>
      <w:r w:rsidRPr="00AE2481">
        <w:rPr>
          <w:b/>
          <w:i/>
          <w:kern w:val="16"/>
        </w:rPr>
        <w:t xml:space="preserve"> осущест</w:t>
      </w:r>
      <w:r>
        <w:rPr>
          <w:b/>
          <w:i/>
          <w:kern w:val="16"/>
        </w:rPr>
        <w:t>вления религиозной деятельности</w:t>
      </w:r>
    </w:p>
    <w:p w:rsidR="003C0EA4" w:rsidRPr="002E4AC6"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kern w:val="16"/>
        </w:rPr>
      </w:pPr>
    </w:p>
    <w:p w:rsidR="003C0EA4" w:rsidRDefault="003C0EA4" w:rsidP="003C0EA4">
      <w:pPr>
        <w:ind w:firstLine="709"/>
        <w:rPr>
          <w:kern w:val="16"/>
        </w:rPr>
      </w:pPr>
      <w:r>
        <w:rPr>
          <w:kern w:val="16"/>
        </w:rPr>
        <w:t>Леса могут использоваться религиозными организациями для осуществления религиозной деятельности в соответствии со ст.47 Лесного кодекса РФ и Федеральным законом от 26.09.1997 № 125-ФЗ «О свободе совести и о религиозных объединениях».</w:t>
      </w:r>
    </w:p>
    <w:p w:rsidR="003C0EA4" w:rsidRDefault="003C0EA4" w:rsidP="003C0EA4">
      <w:pPr>
        <w:ind w:firstLine="709"/>
        <w:rPr>
          <w:kern w:val="16"/>
        </w:rPr>
      </w:pPr>
      <w:r>
        <w:rPr>
          <w:kern w:val="16"/>
        </w:rPr>
        <w:t>Субъектами использования лесов для осуществления религиозной деятельности и соответственно субъектами имущественных прав на соответствующие лесные участки провозглашаются религиозные организации.</w:t>
      </w:r>
    </w:p>
    <w:p w:rsidR="003C0EA4" w:rsidRDefault="003C0EA4" w:rsidP="003C0EA4">
      <w:pPr>
        <w:ind w:firstLine="709"/>
        <w:rPr>
          <w:kern w:val="16"/>
        </w:rPr>
      </w:pPr>
      <w:r>
        <w:rPr>
          <w:color w:val="000000"/>
        </w:rPr>
        <w:t>В Новосибирской области по данным на 01.01.2018 использование лесов для</w:t>
      </w:r>
      <w:r>
        <w:rPr>
          <w:kern w:val="16"/>
        </w:rPr>
        <w:t xml:space="preserve"> осуществления религиозной деятельности осуществляется </w:t>
      </w:r>
      <w:r>
        <w:rPr>
          <w:color w:val="000000"/>
        </w:rPr>
        <w:t>на 2 лесных участках на общей площади 5,3 га, предоставленных в безвозмездное пользование религиозным организациям.</w:t>
      </w:r>
    </w:p>
    <w:p w:rsidR="003C0EA4" w:rsidRDefault="003C0EA4" w:rsidP="003C0EA4">
      <w:pPr>
        <w:pStyle w:val="30"/>
        <w:spacing w:line="240" w:lineRule="auto"/>
        <w:jc w:val="center"/>
      </w:pPr>
      <w:bookmarkStart w:id="46" w:name="_Toc526765050"/>
      <w:r w:rsidRPr="00833348">
        <w:lastRenderedPageBreak/>
        <w:t>3.10. Информация о потребности создания, ремонта и содержания транспортных путей на период действия лесного плана</w:t>
      </w:r>
      <w:bookmarkEnd w:id="46"/>
    </w:p>
    <w:p w:rsidR="003C0EA4" w:rsidRPr="00FC05F8"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ru-RU"/>
        </w:rPr>
      </w:pPr>
    </w:p>
    <w:p w:rsidR="003C0EA4" w:rsidRDefault="003C0EA4" w:rsidP="003C0EA4">
      <w:pPr>
        <w:ind w:firstLine="709"/>
      </w:pPr>
      <w:r>
        <w:t>По Новосибирской области проходят крупнейшие транспортные коридоры восточной части страны, такие как:</w:t>
      </w:r>
    </w:p>
    <w:p w:rsidR="003C0EA4" w:rsidRDefault="003C0EA4" w:rsidP="003C0EA4">
      <w:pPr>
        <w:ind w:firstLine="709"/>
      </w:pPr>
      <w:r>
        <w:t>1. Магистральные железнодорожные пути:</w:t>
      </w:r>
    </w:p>
    <w:p w:rsidR="003C0EA4" w:rsidRDefault="003C0EA4" w:rsidP="003C0EA4">
      <w:pPr>
        <w:ind w:firstLine="709"/>
      </w:pPr>
      <w:r>
        <w:t xml:space="preserve"> Транссибирская, Туркестано-Сибирская, </w:t>
      </w:r>
      <w:proofErr w:type="gramStart"/>
      <w:r>
        <w:t>Средне­сибирская</w:t>
      </w:r>
      <w:proofErr w:type="gramEnd"/>
      <w:r>
        <w:t xml:space="preserve"> магистрали;</w:t>
      </w:r>
    </w:p>
    <w:p w:rsidR="003C0EA4" w:rsidRDefault="003C0EA4" w:rsidP="003C0EA4">
      <w:pPr>
        <w:ind w:firstLine="709"/>
      </w:pPr>
      <w:r>
        <w:t xml:space="preserve">2. Федеральные автодороги М-51, М-53 автотранспортного коридора «Россия» (Москва </w:t>
      </w:r>
      <w:proofErr w:type="gramStart"/>
      <w:r>
        <w:t>-Ч</w:t>
      </w:r>
      <w:proofErr w:type="gramEnd"/>
      <w:r>
        <w:t>елябинск- Новосибирск - Владивосток) и М-52 (выход на Страны Средней Азии, Монголия, Китай);</w:t>
      </w:r>
    </w:p>
    <w:p w:rsidR="003C0EA4" w:rsidRDefault="003C0EA4" w:rsidP="003C0EA4">
      <w:pPr>
        <w:ind w:firstLine="709"/>
      </w:pPr>
      <w:r>
        <w:t>3. Региональные автодороги с выходом на Северную широтную магистраль (Томск), Северо-Восточный Ка</w:t>
      </w:r>
      <w:r w:rsidR="00C77569">
        <w:t>захстан, Южный Кузбасс, сельско</w:t>
      </w:r>
      <w:r>
        <w:t>хозяйственные районы Алтая;</w:t>
      </w:r>
    </w:p>
    <w:p w:rsidR="003C0EA4" w:rsidRDefault="003C0EA4" w:rsidP="003C0EA4">
      <w:pPr>
        <w:ind w:firstLine="709"/>
      </w:pPr>
      <w:r>
        <w:t>4. Река Обь,  играющая  важную роль в транспортно</w:t>
      </w:r>
      <w:r w:rsidR="00C77569">
        <w:t>м обслуживании северных нефтедо</w:t>
      </w:r>
      <w:r>
        <w:t>бывающих районо Сибири (ХМАО, Я НАС);</w:t>
      </w:r>
    </w:p>
    <w:p w:rsidR="003C0EA4" w:rsidRDefault="003C0EA4" w:rsidP="003C0EA4">
      <w:pPr>
        <w:ind w:firstLine="709"/>
      </w:pPr>
      <w:r>
        <w:t>5. Узловой аэропорт Толмачё</w:t>
      </w:r>
      <w:r w:rsidR="00C77569">
        <w:t>во, осущест</w:t>
      </w:r>
      <w:r>
        <w:t xml:space="preserve">вляющий авиасообщение с 80 городами России, ближнего и дальнего зарубежья  и  имеющий большое значение как пункт транзитной посадки воздушных судов, выполняющих рейсы  между Японией, Кореей, Китаем и городами Западной Европы и Скандинавии, а также обеспечении транзитов по </w:t>
      </w:r>
      <w:proofErr w:type="gramStart"/>
      <w:r>
        <w:t>кросс-полярным</w:t>
      </w:r>
      <w:proofErr w:type="gramEnd"/>
      <w:r>
        <w:t xml:space="preserve"> линиям.</w:t>
      </w:r>
    </w:p>
    <w:p w:rsidR="003C0EA4" w:rsidRDefault="003C0EA4" w:rsidP="003C0EA4">
      <w:pPr>
        <w:ind w:firstLine="709"/>
      </w:pPr>
      <w:r>
        <w:t>На территории Новосибирской области общая протяженность железных дорог составляет 1530 км.</w:t>
      </w:r>
    </w:p>
    <w:p w:rsidR="003C0EA4" w:rsidRDefault="003C0EA4" w:rsidP="003C0EA4">
      <w:pPr>
        <w:ind w:firstLine="709"/>
      </w:pPr>
      <w:r>
        <w:t>Автодорожная сеть в Новосибирской области по состоянию на 01.01.2015 включает в себя 25344,3 км автодорог общего пользования, в том числе: 3274,4 км автодорог регионального значения, 9511,6 км автодорог межмуниципального значения, 12558,3 км автодорог местного значения.</w:t>
      </w:r>
    </w:p>
    <w:p w:rsidR="003C0EA4" w:rsidRDefault="003C0EA4" w:rsidP="003C0EA4">
      <w:pPr>
        <w:ind w:firstLine="709"/>
      </w:pPr>
      <w:r>
        <w:t xml:space="preserve">  В государственной собственности Новосибирской области находятся автодороги регионального и межмуниципального значения общей протяженностью 12785,95 км, из них с усовершенствованным типом покрытия - 3535,78  км, с переходным (щебеночным) типом покрытия - 6752,48  км, грунтовых автодорог - 2497,69 км.</w:t>
      </w:r>
    </w:p>
    <w:p w:rsidR="003C0EA4" w:rsidRPr="00FC05F8" w:rsidRDefault="003C0EA4" w:rsidP="003C0EA4">
      <w:pPr>
        <w:ind w:firstLine="709"/>
      </w:pPr>
      <w:r w:rsidRPr="00FC05F8">
        <w:t xml:space="preserve">Кроме этих дорог, основными путями транспорта, по которым осуществляется вывозка заготовленной древесины, являются лесохозяйственные дороги общего пользования. Они представлены железными и автомобильными грунтовыми дорогами с песчано–гравийным и бетонно-колейным покрытиями. </w:t>
      </w:r>
    </w:p>
    <w:p w:rsidR="003C0EA4" w:rsidRPr="00FC05F8"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FC05F8">
        <w:rPr>
          <w:rFonts w:eastAsia="Times New Roman"/>
          <w:lang w:eastAsia="ru-RU"/>
        </w:rPr>
        <w:t>Транспортная доступность лесов</w:t>
      </w:r>
      <w:r w:rsidRPr="00FC05F8">
        <w:t xml:space="preserve"> по состоянию на 01.01.2018 г.</w:t>
      </w:r>
      <w:r w:rsidRPr="00FC05F8">
        <w:rPr>
          <w:rFonts w:eastAsia="Times New Roman"/>
          <w:lang w:eastAsia="ru-RU"/>
        </w:rPr>
        <w:t>, обеспеченность транспортными путями на период действия разрабатываемого лесного плана  приведена в Приложении 1</w:t>
      </w:r>
      <w:r>
        <w:rPr>
          <w:rFonts w:eastAsia="Times New Roman"/>
          <w:lang w:eastAsia="ru-RU"/>
        </w:rPr>
        <w:t xml:space="preserve">9 к </w:t>
      </w:r>
      <w:r w:rsidR="005B5724">
        <w:rPr>
          <w:rFonts w:eastAsia="Times New Roman"/>
          <w:lang w:eastAsia="ru-RU"/>
        </w:rPr>
        <w:t>Лесному</w:t>
      </w:r>
      <w:r>
        <w:rPr>
          <w:rFonts w:eastAsia="Times New Roman"/>
          <w:lang w:eastAsia="ru-RU"/>
        </w:rPr>
        <w:t xml:space="preserve"> пл</w:t>
      </w:r>
      <w:r w:rsidR="005B5724">
        <w:rPr>
          <w:rFonts w:eastAsia="Times New Roman"/>
          <w:lang w:eastAsia="ru-RU"/>
        </w:rPr>
        <w:t>ану</w:t>
      </w:r>
      <w:r>
        <w:rPr>
          <w:rFonts w:eastAsia="Times New Roman"/>
          <w:lang w:eastAsia="ru-RU"/>
        </w:rPr>
        <w:t>.</w:t>
      </w:r>
    </w:p>
    <w:p w:rsidR="003C0EA4" w:rsidRPr="008D513A" w:rsidRDefault="003C0EA4" w:rsidP="003C0EA4">
      <w:pPr>
        <w:ind w:firstLine="709"/>
      </w:pPr>
      <w:r w:rsidRPr="00FC05F8">
        <w:t xml:space="preserve">По состоянию на 01.01.2018 </w:t>
      </w:r>
      <w:r w:rsidRPr="008D513A">
        <w:t xml:space="preserve">г. в лесничествах области имеется 21242 км дорог, в том числе 8726 км всех видов лесохозяйственных и лесовозных дорог и 12516 км дорог общего пользования. Лесохозяйственные и лесовозные автомобильные дороги в основном представлены грунтовыми дорогами –7541  км (86,4 %).  С </w:t>
      </w:r>
      <w:r w:rsidRPr="008D513A">
        <w:tab/>
        <w:t>твердым покрытием – 1466 (72%). Дороги круглогодового действия составляют 32% (6888 км). Дороги общего пользования  составляют 12516 км, из них 204 км железные, 11759 к</w:t>
      </w:r>
      <w:proofErr w:type="gramStart"/>
      <w:r w:rsidRPr="008D513A">
        <w:t>м-</w:t>
      </w:r>
      <w:proofErr w:type="gramEnd"/>
      <w:r w:rsidRPr="008D513A">
        <w:t xml:space="preserve"> автомобильные. Средняя протяженность всех видов дорог на 1000 га лесного фонда составляет 3,27 км.</w:t>
      </w:r>
    </w:p>
    <w:p w:rsidR="003C0EA4" w:rsidRPr="00DF71BA" w:rsidRDefault="003C0EA4" w:rsidP="003C0EA4">
      <w:pPr>
        <w:ind w:firstLine="709"/>
      </w:pPr>
      <w:r w:rsidRPr="00DF71BA">
        <w:t>За период действия предыдущего лесного плана произошло увеличение протяженности всех видов лесохозяйственных и лесовозных автомобильных дорог на 7411 км, в том числе грунтовых доро</w:t>
      </w:r>
      <w:proofErr w:type="gramStart"/>
      <w:r w:rsidRPr="00DF71BA">
        <w:t>г-</w:t>
      </w:r>
      <w:proofErr w:type="gramEnd"/>
      <w:r w:rsidRPr="00DF71BA">
        <w:t xml:space="preserve"> на 8074 км., из них круглогодового действия- на 2387 км.</w:t>
      </w:r>
    </w:p>
    <w:p w:rsidR="003C0EA4" w:rsidRDefault="007078BE" w:rsidP="003C0EA4">
      <w:pPr>
        <w:ind w:firstLine="709"/>
      </w:pPr>
      <w:r w:rsidRPr="007078BE">
        <w:t xml:space="preserve">Использование лесного потенциала области в значительной степени зависит от качественного и количественного состояния транспортной сети в лесных массивах. </w:t>
      </w:r>
      <w:r w:rsidR="009C3DF1">
        <w:lastRenderedPageBreak/>
        <w:tab/>
      </w:r>
      <w:r w:rsidRPr="007078BE">
        <w:t>Мировой и отечественной практикой доказано, что обеспечение принципа непрерывного и неистощимого пользования лесным фондом возможно лишь при условии доведения густоты дорожной сети до 5-10 м/га. Густота дорог 10 м/га будет обеспечена, если одну просеку в кварталах по направлению грузопотока превратить в дорогу.</w:t>
      </w:r>
    </w:p>
    <w:p w:rsidR="003C0EA4" w:rsidRDefault="003C0EA4" w:rsidP="003C0EA4"/>
    <w:p w:rsidR="003C0EA4" w:rsidRDefault="003C0EA4" w:rsidP="003C0EA4">
      <w:pPr>
        <w:pStyle w:val="30"/>
        <w:spacing w:line="240" w:lineRule="auto"/>
        <w:ind w:left="426" w:right="423"/>
        <w:jc w:val="center"/>
      </w:pPr>
      <w:bookmarkStart w:id="47" w:name="_Toc526765051"/>
      <w:r w:rsidRPr="00D25D86">
        <w:t>3.11.</w:t>
      </w:r>
      <w:r>
        <w:t xml:space="preserve"> Оценка экологического потенциала, потенциала средообразующих</w:t>
      </w:r>
      <w:proofErr w:type="gramStart"/>
      <w:r>
        <w:t xml:space="preserve"> ,</w:t>
      </w:r>
      <w:proofErr w:type="gramEnd"/>
      <w:r>
        <w:t xml:space="preserve"> водоохранных, защитных, санитарно-гигиенических, оздоровительных и иных полезных функций лесов.</w:t>
      </w:r>
      <w:bookmarkEnd w:id="47"/>
    </w:p>
    <w:p w:rsidR="003C0EA4" w:rsidRPr="008A09F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lang w:eastAsia="ru-RU"/>
        </w:rPr>
      </w:pPr>
    </w:p>
    <w:p w:rsidR="003C0EA4" w:rsidRPr="00627763" w:rsidRDefault="003C0EA4" w:rsidP="003C0EA4">
      <w:pPr>
        <w:ind w:firstLine="708"/>
      </w:pPr>
      <w:r w:rsidRPr="00627763">
        <w:t xml:space="preserve">В потенциале </w:t>
      </w:r>
      <w:r>
        <w:t>региона</w:t>
      </w:r>
      <w:r w:rsidRPr="00627763">
        <w:t xml:space="preserve"> важное место принадлежит природным ресурсам, специфической особенностью которых является комплектность входящих элементов. Природные активы способствуют сегодня не только стабильному социально-экономическому росту, но и оздоровлению при этом окружающей природной среды, снижению неблагоприятного воздействия антропогенных источников загрязнения на здоровье населения,  улучшению его благополучия.</w:t>
      </w:r>
    </w:p>
    <w:p w:rsidR="003C0EA4" w:rsidRPr="00627763" w:rsidRDefault="003C0EA4" w:rsidP="003C0EA4">
      <w:pPr>
        <w:ind w:firstLine="709"/>
      </w:pPr>
      <w:r w:rsidRPr="00627763">
        <w:t>Значительная часть лесов области относится к защитным лесам, выпо</w:t>
      </w:r>
      <w:r w:rsidR="00632C19">
        <w:t>лняющим водоохранные, санитарно-</w:t>
      </w:r>
      <w:r w:rsidRPr="00627763">
        <w:t>гигиенические, оздоровительные, рекреационные и иные полезные функции.</w:t>
      </w:r>
    </w:p>
    <w:p w:rsidR="003C0EA4" w:rsidRPr="00627763" w:rsidRDefault="003C0EA4" w:rsidP="003C0EA4">
      <w:pPr>
        <w:ind w:firstLine="709"/>
      </w:pPr>
      <w:r w:rsidRPr="007F0609">
        <w:t xml:space="preserve">Оценка </w:t>
      </w:r>
      <w:r w:rsidRPr="007F0609">
        <w:rPr>
          <w:rFonts w:eastAsia="Times New Roman"/>
          <w:lang w:eastAsia="ru-RU"/>
        </w:rPr>
        <w:t xml:space="preserve">экологического потенциала, потенциала средообразующих, водоохранных, защитных, санитарно-гигиенических, оздоровительных и иных полезных функций лесов приведена в Приложении  20  к  </w:t>
      </w:r>
      <w:r w:rsidR="00FE41B2" w:rsidRPr="007F0609">
        <w:rPr>
          <w:rFonts w:eastAsia="Times New Roman"/>
          <w:lang w:eastAsia="ru-RU"/>
        </w:rPr>
        <w:t>лесному плану</w:t>
      </w:r>
      <w:r w:rsidRPr="007F0609">
        <w:rPr>
          <w:rFonts w:eastAsia="Times New Roman"/>
          <w:lang w:eastAsia="ru-RU"/>
        </w:rPr>
        <w:t>.</w:t>
      </w:r>
    </w:p>
    <w:p w:rsidR="003C0EA4" w:rsidRPr="0077544A" w:rsidRDefault="003C0EA4" w:rsidP="003C0EA4">
      <w:pPr>
        <w:ind w:firstLine="709"/>
      </w:pPr>
      <w:proofErr w:type="gramStart"/>
      <w:r w:rsidRPr="0077544A">
        <w:t>Под экологическим потенциалом понимается совокупная эффективность экологических функций леса, таких как средообразующие, ландшафтно-защитные, ландшафтно-стабилизирующие и хозяйственно-экологические.</w:t>
      </w:r>
      <w:proofErr w:type="gramEnd"/>
    </w:p>
    <w:p w:rsidR="003C0EA4" w:rsidRDefault="003C0EA4" w:rsidP="003C0EA4">
      <w:pPr>
        <w:ind w:firstLine="709"/>
      </w:pPr>
      <w:r w:rsidRPr="0077544A">
        <w:t>В оценку экологического потенциала были включены такие таксационные показатели по преобладающим породам, как класс бонитета, средняя полнота и среднегодовой прирост; расчеты проведены с учетом породного состава и доли соответствующих насаждений в лесопокрытой площади</w:t>
      </w:r>
      <w:r>
        <w:t>.</w:t>
      </w:r>
    </w:p>
    <w:p w:rsidR="00114141" w:rsidRDefault="003C0EA4" w:rsidP="003C0EA4">
      <w:pPr>
        <w:ind w:firstLine="709"/>
        <w:rPr>
          <w:rFonts w:eastAsia="Times New Roman"/>
          <w:sz w:val="22"/>
          <w:szCs w:val="22"/>
          <w:lang w:eastAsia="ru-RU"/>
        </w:rPr>
      </w:pPr>
      <w:r w:rsidRPr="0077544A">
        <w:t>Оценка экологического потенциала, проведена на основе «Методических указаний по количественному определению объема поглощения парниковых газов», утвержденных распо</w:t>
      </w:r>
      <w:r w:rsidR="002B3168">
        <w:t>ряжением</w:t>
      </w:r>
      <w:r w:rsidRPr="0077544A">
        <w:t xml:space="preserve"> Минприроды России от 30.06.2017 № 20-р</w:t>
      </w:r>
      <w:r>
        <w:t>, о</w:t>
      </w:r>
      <w:r w:rsidRPr="0096377D">
        <w:t>ценка водоохра</w:t>
      </w:r>
      <w:r>
        <w:t xml:space="preserve">нно-водорегулирующей роли лесов – на основе </w:t>
      </w:r>
      <w:r w:rsidRPr="00114141">
        <w:rPr>
          <w:rFonts w:eastAsia="Times New Roman"/>
          <w:lang w:eastAsia="ru-RU"/>
        </w:rPr>
        <w:t>Методических указаний «Оценка водоохранно-водорегулирующей роли лесов» Ю.В.</w:t>
      </w:r>
      <w:r w:rsidR="00114141">
        <w:rPr>
          <w:rFonts w:eastAsia="Times New Roman"/>
          <w:lang w:eastAsia="ru-RU"/>
        </w:rPr>
        <w:t xml:space="preserve"> </w:t>
      </w:r>
      <w:r w:rsidRPr="00114141">
        <w:rPr>
          <w:rFonts w:eastAsia="Times New Roman"/>
          <w:lang w:eastAsia="ru-RU"/>
        </w:rPr>
        <w:t>Лебедева, И.А.</w:t>
      </w:r>
      <w:r w:rsidR="00632C19" w:rsidRPr="00114141">
        <w:rPr>
          <w:rFonts w:eastAsia="Times New Roman"/>
          <w:lang w:eastAsia="ru-RU"/>
        </w:rPr>
        <w:t xml:space="preserve"> Неклюдова (Екатерин</w:t>
      </w:r>
      <w:r w:rsidRPr="00114141">
        <w:rPr>
          <w:rFonts w:eastAsia="Times New Roman"/>
          <w:lang w:eastAsia="ru-RU"/>
        </w:rPr>
        <w:t>бург, 2012г)</w:t>
      </w:r>
      <w:r w:rsidR="00114141">
        <w:rPr>
          <w:rFonts w:eastAsia="Times New Roman"/>
          <w:lang w:eastAsia="ru-RU"/>
        </w:rPr>
        <w:t>.</w:t>
      </w:r>
      <w:r>
        <w:rPr>
          <w:rFonts w:eastAsia="Times New Roman"/>
          <w:sz w:val="22"/>
          <w:szCs w:val="22"/>
          <w:lang w:eastAsia="ru-RU"/>
        </w:rPr>
        <w:t xml:space="preserve"> </w:t>
      </w:r>
    </w:p>
    <w:p w:rsidR="003C0EA4" w:rsidRPr="0077544A" w:rsidRDefault="003C0EA4" w:rsidP="003C0EA4">
      <w:pPr>
        <w:ind w:firstLine="709"/>
      </w:pPr>
      <w:r w:rsidRPr="0077544A">
        <w:t>Потенциал лесов выражается в условных единицах, переводится в денежный эквивалент. Оценка универсальна и позволяет сравнивать соответствующие показатели во временной динамике.</w:t>
      </w:r>
    </w:p>
    <w:p w:rsidR="003C0EA4" w:rsidRDefault="003C0EA4" w:rsidP="003C0EA4">
      <w:pPr>
        <w:ind w:firstLine="709"/>
      </w:pPr>
      <w:r>
        <w:t>Анализируя динамику изменения нетто-поглощения углерода за период действия предыдущего лесного плана, можно отметить увеличение поглощения в связи с увеличением доли спелых и перестойных лесов, а так же уменьшение доли потери углерода.</w:t>
      </w:r>
    </w:p>
    <w:p w:rsidR="00960FBA" w:rsidRPr="007F0609" w:rsidRDefault="00913A41" w:rsidP="003C0EA4">
      <w:pPr>
        <w:ind w:firstLine="709"/>
      </w:pPr>
      <w:r w:rsidRPr="007F0609">
        <w:t>Ценность водоохраной функции леса заключается в его способности задерживать поступающую в виде осадков воду, тем самым сохраняя и очищая ее, а также препятствуя ее разрушительному воздействию на почву.</w:t>
      </w:r>
      <w:r w:rsidR="002B3168" w:rsidRPr="007F0609">
        <w:t xml:space="preserve"> </w:t>
      </w:r>
    </w:p>
    <w:p w:rsidR="003C0EA4" w:rsidRPr="002B3168" w:rsidRDefault="003C0EA4" w:rsidP="003C0EA4">
      <w:pPr>
        <w:ind w:firstLine="709"/>
      </w:pPr>
      <w:r w:rsidRPr="007F0609">
        <w:t xml:space="preserve">Защитная функция лесов Новосибирской области осуществляется </w:t>
      </w:r>
      <w:r w:rsidR="002B3168" w:rsidRPr="007F0609">
        <w:t>площади</w:t>
      </w:r>
      <w:r w:rsidRPr="007F0609">
        <w:t xml:space="preserve"> </w:t>
      </w:r>
      <w:r w:rsidR="002B3168" w:rsidRPr="007F0609">
        <w:t>2 218,4 </w:t>
      </w:r>
      <w:r w:rsidRPr="007F0609">
        <w:t>тыс. га.</w:t>
      </w:r>
      <w:r w:rsidR="002B3168" w:rsidRPr="007F0609">
        <w:t xml:space="preserve"> </w:t>
      </w:r>
    </w:p>
    <w:p w:rsidR="002B3168" w:rsidRPr="00960FBA" w:rsidRDefault="002B3168" w:rsidP="003C0EA4">
      <w:pPr>
        <w:pStyle w:val="2"/>
        <w:spacing w:before="0" w:after="0"/>
        <w:jc w:val="center"/>
        <w:rPr>
          <w:rFonts w:ascii="Times New Roman" w:hAnsi="Times New Roman" w:cs="Times New Roman"/>
          <w:i w:val="0"/>
          <w:lang w:eastAsia="ru-RU"/>
        </w:rPr>
        <w:sectPr w:rsidR="002B3168" w:rsidRPr="00960FBA" w:rsidSect="008D7B43">
          <w:headerReference w:type="even" r:id="rId28"/>
          <w:headerReference w:type="default" r:id="rId29"/>
          <w:footerReference w:type="even" r:id="rId30"/>
          <w:footerReference w:type="default" r:id="rId31"/>
          <w:pgSz w:w="11906" w:h="16838" w:code="9"/>
          <w:pgMar w:top="1418" w:right="851" w:bottom="1418" w:left="1701" w:header="851" w:footer="0" w:gutter="0"/>
          <w:cols w:space="708"/>
          <w:docGrid w:linePitch="381"/>
        </w:sectPr>
      </w:pPr>
      <w:bookmarkStart w:id="48" w:name="_Toc526765052"/>
    </w:p>
    <w:p w:rsidR="003C0EA4" w:rsidRPr="009703B6" w:rsidRDefault="003C0EA4" w:rsidP="003C0EA4">
      <w:pPr>
        <w:pStyle w:val="2"/>
        <w:spacing w:before="0" w:after="0"/>
        <w:jc w:val="center"/>
        <w:rPr>
          <w:rFonts w:ascii="Times New Roman" w:hAnsi="Times New Roman" w:cs="Times New Roman"/>
          <w:i w:val="0"/>
          <w:lang w:eastAsia="ru-RU"/>
        </w:rPr>
      </w:pPr>
      <w:r w:rsidRPr="009703B6">
        <w:rPr>
          <w:rFonts w:ascii="Times New Roman" w:hAnsi="Times New Roman" w:cs="Times New Roman"/>
          <w:i w:val="0"/>
          <w:lang w:val="en-US" w:eastAsia="ru-RU"/>
        </w:rPr>
        <w:lastRenderedPageBreak/>
        <w:t>IV</w:t>
      </w:r>
      <w:r w:rsidRPr="009703B6">
        <w:rPr>
          <w:rFonts w:ascii="Times New Roman" w:hAnsi="Times New Roman" w:cs="Times New Roman"/>
          <w:i w:val="0"/>
          <w:lang w:eastAsia="ru-RU"/>
        </w:rPr>
        <w:t>.</w:t>
      </w:r>
      <w:r w:rsidR="00DE20FA">
        <w:rPr>
          <w:rFonts w:ascii="Times New Roman" w:hAnsi="Times New Roman" w:cs="Times New Roman"/>
          <w:i w:val="0"/>
          <w:lang w:eastAsia="ru-RU"/>
        </w:rPr>
        <w:t xml:space="preserve"> </w:t>
      </w:r>
      <w:r w:rsidRPr="009703B6">
        <w:rPr>
          <w:rFonts w:ascii="Times New Roman" w:hAnsi="Times New Roman" w:cs="Times New Roman"/>
          <w:i w:val="0"/>
          <w:lang w:eastAsia="ru-RU"/>
        </w:rPr>
        <w:t>Цели и задачи лесного плана субъекта Российской Федерации, выполнения мероприятий и плановые показатели на период реализации лесного плана субъекта Российской Федерации</w:t>
      </w:r>
      <w:bookmarkEnd w:id="48"/>
    </w:p>
    <w:p w:rsidR="003C0EA4" w:rsidRPr="008A09F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lang w:eastAsia="ru-RU"/>
        </w:rPr>
      </w:pPr>
    </w:p>
    <w:p w:rsidR="003C0EA4" w:rsidRDefault="003C0EA4" w:rsidP="003C0EA4">
      <w:pPr>
        <w:pStyle w:val="30"/>
        <w:spacing w:line="240" w:lineRule="auto"/>
        <w:jc w:val="center"/>
      </w:pPr>
      <w:bookmarkStart w:id="49" w:name="_Toc526765053"/>
      <w:r w:rsidRPr="00E34223">
        <w:t>4.1.</w:t>
      </w:r>
      <w:r w:rsidR="005B5724">
        <w:t xml:space="preserve"> </w:t>
      </w:r>
      <w:proofErr w:type="gramStart"/>
      <w:r w:rsidRPr="00E34223">
        <w:t>Цели и задачи лесного плана субъекта Российской Федерации в экономической, экологической и социальной сферах, а также о благоприятной окружающей среде для граждан</w:t>
      </w:r>
      <w:bookmarkEnd w:id="49"/>
      <w:proofErr w:type="gramEnd"/>
    </w:p>
    <w:p w:rsidR="003C0EA4" w:rsidRPr="008A09FF"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lang w:eastAsia="ru-RU"/>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Лесной план субъекта Российской Федерации является документом лесного планирования (ст.85 Лесного кодекса), в котором определяются цели и задачи лесного планирования, намечаются мероприятия по осуществлению планируемого освоения лесов, расположенных в границах лесничеств, лесопарков на территории субъекта Российской Федерации, а также зоны такого освоения. Планирование в области использования, охраны, защиты, воспроизводства лесов  направлено на обеспечение устойчивого развития Новосибирской области.</w:t>
      </w:r>
    </w:p>
    <w:p w:rsidR="00046017"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A557FE">
        <w:rPr>
          <w:rFonts w:eastAsia="Times New Roman"/>
          <w:lang w:eastAsia="ru-RU"/>
        </w:rPr>
        <w:t>Цел</w:t>
      </w:r>
      <w:r w:rsidR="00046017">
        <w:rPr>
          <w:rFonts w:eastAsia="Times New Roman"/>
          <w:lang w:eastAsia="ru-RU"/>
        </w:rPr>
        <w:t>ями</w:t>
      </w:r>
      <w:r w:rsidRPr="00A557FE">
        <w:rPr>
          <w:rFonts w:eastAsia="Times New Roman"/>
          <w:lang w:eastAsia="ru-RU"/>
        </w:rPr>
        <w:t xml:space="preserve"> лесного плана</w:t>
      </w:r>
      <w:r w:rsidR="00A557FE" w:rsidRPr="00A557FE">
        <w:rPr>
          <w:rFonts w:eastAsia="Times New Roman"/>
          <w:lang w:eastAsia="ru-RU"/>
        </w:rPr>
        <w:t xml:space="preserve"> является</w:t>
      </w:r>
      <w:r w:rsidR="00046017">
        <w:rPr>
          <w:rFonts w:eastAsia="Times New Roman"/>
          <w:lang w:eastAsia="ru-RU"/>
        </w:rPr>
        <w:t>:</w:t>
      </w:r>
    </w:p>
    <w:p w:rsidR="003C0EA4" w:rsidRDefault="00046017"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w:t>
      </w:r>
      <w:r w:rsidR="00A557FE" w:rsidRPr="00A557FE">
        <w:rPr>
          <w:rFonts w:eastAsia="Times New Roman"/>
          <w:lang w:eastAsia="ru-RU"/>
        </w:rPr>
        <w:t xml:space="preserve"> повышение эффективности использования, охраны, </w:t>
      </w:r>
      <w:r w:rsidR="00A557FE" w:rsidRPr="00046017">
        <w:rPr>
          <w:rFonts w:eastAsia="Times New Roman"/>
          <w:lang w:eastAsia="ru-RU"/>
        </w:rPr>
        <w:t>защиты и воспроизводства лесов, обеспечение стабильного удовлетворения общественных потребностей в ресурсах и полезных свойствах леса при гарантированном сохранении ресурсно-экологического потенциала и глобальных функций лесов</w:t>
      </w:r>
      <w:r>
        <w:rPr>
          <w:rFonts w:eastAsia="Times New Roman"/>
          <w:lang w:eastAsia="ru-RU"/>
        </w:rPr>
        <w:t>;</w:t>
      </w:r>
    </w:p>
    <w:p w:rsidR="00046017" w:rsidRDefault="00046017"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повышение вклада лесного хозяйства в социально-экономическое развитие Новосибирской области.</w:t>
      </w:r>
    </w:p>
    <w:p w:rsidR="003C0EA4" w:rsidRPr="00046017"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sidRPr="00046017">
        <w:rPr>
          <w:rFonts w:eastAsia="Times New Roman"/>
          <w:lang w:eastAsia="ru-RU"/>
        </w:rPr>
        <w:t>Задач</w:t>
      </w:r>
      <w:r w:rsidR="00A557FE" w:rsidRPr="00046017">
        <w:rPr>
          <w:rFonts w:eastAsia="Times New Roman"/>
          <w:lang w:eastAsia="ru-RU"/>
        </w:rPr>
        <w:t>ами</w:t>
      </w:r>
      <w:r w:rsidRPr="00046017">
        <w:rPr>
          <w:rFonts w:eastAsia="Times New Roman"/>
          <w:lang w:eastAsia="ru-RU"/>
        </w:rPr>
        <w:t xml:space="preserve"> лесного плана:</w:t>
      </w:r>
    </w:p>
    <w:p w:rsidR="00046017" w:rsidRPr="00046017" w:rsidRDefault="00046017" w:rsidP="00046017">
      <w:pPr>
        <w:autoSpaceDE w:val="0"/>
        <w:autoSpaceDN w:val="0"/>
        <w:adjustRightInd w:val="0"/>
      </w:pPr>
      <w:r w:rsidRPr="00046017">
        <w:tab/>
        <w:t>-сокращение потерь лесного хозяйства от пожаров, вредных организмов, создание условий для рационального и интенсивного использования лесов, повышение их продуктивности и качества на основе их воспроизводства на всех участках вырубленных и погибших лесных насаждений;</w:t>
      </w:r>
    </w:p>
    <w:p w:rsidR="00046017" w:rsidRPr="00046017" w:rsidRDefault="00046017" w:rsidP="00046017">
      <w:pPr>
        <w:autoSpaceDE w:val="0"/>
        <w:autoSpaceDN w:val="0"/>
        <w:adjustRightInd w:val="0"/>
      </w:pPr>
      <w:r w:rsidRPr="00046017">
        <w:tab/>
        <w:t>-повышение</w:t>
      </w:r>
      <w:r>
        <w:t xml:space="preserve"> эффективности управления лесами.</w:t>
      </w:r>
    </w:p>
    <w:p w:rsidR="00046017" w:rsidRDefault="00046017" w:rsidP="003C0EA4">
      <w:pPr>
        <w:pStyle w:val="30"/>
        <w:spacing w:line="240" w:lineRule="auto"/>
        <w:jc w:val="center"/>
      </w:pPr>
      <w:bookmarkStart w:id="50" w:name="_Toc526765054"/>
    </w:p>
    <w:p w:rsidR="003C0EA4" w:rsidRPr="005B31F7" w:rsidRDefault="003C0EA4" w:rsidP="003C0EA4">
      <w:pPr>
        <w:pStyle w:val="30"/>
        <w:spacing w:line="240" w:lineRule="auto"/>
        <w:jc w:val="center"/>
      </w:pPr>
      <w:r w:rsidRPr="005B31F7">
        <w:t>4.2.</w:t>
      </w:r>
      <w:r>
        <w:t xml:space="preserve"> Планируемые мероприятия по сохранению экологического потенциала лесов, адаптации к изменениям климата и повышению устойчивости лесов</w:t>
      </w:r>
      <w:bookmarkEnd w:id="50"/>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szCs w:val="28"/>
          <w:lang w:eastAsia="ru-RU"/>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rPr>
          <w:rFonts w:eastAsia="Times New Roman"/>
          <w:lang w:eastAsia="ru-RU"/>
        </w:rPr>
        <w:t xml:space="preserve">Принципы устойчивого экологического развития и рационального </w:t>
      </w:r>
      <w:r w:rsidRPr="00627763">
        <w:rPr>
          <w:rFonts w:eastAsia="Times New Roman"/>
          <w:lang w:eastAsia="ru-RU"/>
        </w:rPr>
        <w:t xml:space="preserve">природопользования и, в частности, лесопользования </w:t>
      </w:r>
      <w:r>
        <w:rPr>
          <w:rFonts w:eastAsia="Times New Roman"/>
          <w:lang w:eastAsia="ru-RU"/>
        </w:rPr>
        <w:t>Новосибирской</w:t>
      </w:r>
      <w:r w:rsidRPr="00627763">
        <w:rPr>
          <w:rFonts w:eastAsia="Times New Roman"/>
          <w:lang w:eastAsia="ru-RU"/>
        </w:rPr>
        <w:t xml:space="preserve"> области предполагают управляемый проц</w:t>
      </w:r>
      <w:r w:rsidR="005A6159">
        <w:rPr>
          <w:rFonts w:eastAsia="Times New Roman"/>
          <w:lang w:eastAsia="ru-RU"/>
        </w:rPr>
        <w:t>есс реализации его ресурсного (</w:t>
      </w:r>
      <w:r w:rsidRPr="00627763">
        <w:rPr>
          <w:rFonts w:eastAsia="Times New Roman"/>
          <w:lang w:eastAsia="ru-RU"/>
        </w:rPr>
        <w:t>по видам использования лесов) и экологического потенциала, создающий условия для стабильного функционирования территории региона в настоящем и будущем.</w:t>
      </w:r>
    </w:p>
    <w:p w:rsidR="00805E5A" w:rsidRDefault="00805E5A"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r>
        <w:t>Планируемыми мероприятиями по сохранению экологического потенциала лесов являются:</w:t>
      </w:r>
    </w:p>
    <w:p w:rsidR="00805E5A" w:rsidRPr="00773252" w:rsidRDefault="00805E5A" w:rsidP="00805E5A">
      <w:pPr>
        <w:ind w:firstLine="709"/>
      </w:pPr>
      <w:r>
        <w:t>- м</w:t>
      </w:r>
      <w:r w:rsidRPr="00773252">
        <w:t>одерниз</w:t>
      </w:r>
      <w:r>
        <w:t xml:space="preserve">ация лесопромышленного комплекса </w:t>
      </w:r>
      <w:r w:rsidRPr="00773252">
        <w:t>с целью комплексной перер</w:t>
      </w:r>
      <w:r>
        <w:t>аботки продукции лесной отрасли;</w:t>
      </w:r>
    </w:p>
    <w:p w:rsidR="00805E5A" w:rsidRPr="00773252" w:rsidRDefault="00805E5A" w:rsidP="00805E5A">
      <w:pPr>
        <w:ind w:firstLine="709"/>
      </w:pPr>
      <w:r>
        <w:t>- о</w:t>
      </w:r>
      <w:r w:rsidRPr="00773252">
        <w:t>рганиз</w:t>
      </w:r>
      <w:r>
        <w:t>ация</w:t>
      </w:r>
      <w:r w:rsidRPr="00773252">
        <w:t xml:space="preserve"> комплексн</w:t>
      </w:r>
      <w:r>
        <w:t>ой</w:t>
      </w:r>
      <w:r w:rsidRPr="00773252">
        <w:t xml:space="preserve"> систем</w:t>
      </w:r>
      <w:r>
        <w:t>ы</w:t>
      </w:r>
      <w:r w:rsidRPr="00773252">
        <w:t xml:space="preserve"> выборочных рубок и лесопосадок на неиспо</w:t>
      </w:r>
      <w:r>
        <w:t>льзуемых сельхозугодиях и гарях;</w:t>
      </w:r>
    </w:p>
    <w:p w:rsidR="00805E5A" w:rsidRPr="00773252" w:rsidRDefault="00805E5A" w:rsidP="00805E5A">
      <w:pPr>
        <w:ind w:firstLine="709"/>
      </w:pPr>
      <w:r>
        <w:t>- п</w:t>
      </w:r>
      <w:r w:rsidRPr="00773252">
        <w:t>ринят</w:t>
      </w:r>
      <w:r>
        <w:t>ие</w:t>
      </w:r>
      <w:r w:rsidRPr="00773252">
        <w:t xml:space="preserve"> мер к восстановлению пород наиболее адаптированных к текущим изменениям климата, в районах выполняющим средообразующие</w:t>
      </w:r>
      <w:r>
        <w:t xml:space="preserve"> и средостабилизирующие функции;</w:t>
      </w:r>
    </w:p>
    <w:p w:rsidR="00805E5A" w:rsidRPr="00773252" w:rsidRDefault="00805E5A" w:rsidP="00805E5A">
      <w:pPr>
        <w:ind w:firstLine="709"/>
      </w:pPr>
      <w:r>
        <w:t>- п</w:t>
      </w:r>
      <w:r w:rsidRPr="00773252">
        <w:t>ривлечение аналитического мониторинга космоснимков для своевременного выявления  возникающих вспышек пожаров.</w:t>
      </w:r>
    </w:p>
    <w:p w:rsidR="00805E5A" w:rsidRPr="00773252" w:rsidRDefault="00805E5A" w:rsidP="00805E5A">
      <w:pPr>
        <w:ind w:firstLine="709"/>
      </w:pPr>
      <w:r>
        <w:t>- о</w:t>
      </w:r>
      <w:r w:rsidRPr="00773252">
        <w:t>перативный анализ особо опасных пирогенных лесных территорий и прогноза погоды в пожароопасные сезоны.</w:t>
      </w:r>
      <w:r w:rsidRPr="00805E5A">
        <w:t xml:space="preserve"> </w:t>
      </w:r>
      <w:r w:rsidRPr="00773252">
        <w:t>Привлечение космического мониторинга для контроля в пожароопасные сезоны территорий наиболее опасных в пирогенном плане.</w:t>
      </w:r>
    </w:p>
    <w:p w:rsidR="00805E5A" w:rsidRPr="00773252" w:rsidRDefault="00805E5A" w:rsidP="00805E5A">
      <w:pPr>
        <w:ind w:firstLine="709"/>
      </w:pPr>
      <w:r>
        <w:lastRenderedPageBreak/>
        <w:t>- о</w:t>
      </w:r>
      <w:r w:rsidRPr="00773252">
        <w:t>рганизация мониторинга по выявлению экосистем подверженных катастрофическому влиянию лесопатологических организмов и обработка таких территорий ядохимикатами. Для совершенствования лесопатологического обследования необходимо проведение привлечение ГИС-технологий и маршрутных исследований. Проводить регулярную обработку лесов в районах с наиболее вероятным распространением вредных организмов.</w:t>
      </w:r>
    </w:p>
    <w:p w:rsidR="00805E5A" w:rsidRPr="00773252" w:rsidRDefault="00805E5A" w:rsidP="00805E5A">
      <w:pPr>
        <w:ind w:firstLine="709"/>
      </w:pPr>
      <w:r w:rsidRPr="00773252">
        <w:t xml:space="preserve">Адаптационные мероприятия к климатическим изменениям заключаются в оценке лесных территорий пройдённых пожарами и не возобновляемыми лесными культурами. Изменение лесных территорий пройденных пожарами должно основываться на основе анализа космоснимков. Повышение устойчивости лесов </w:t>
      </w:r>
      <w:r>
        <w:t>региона</w:t>
      </w:r>
      <w:r w:rsidRPr="00773252">
        <w:t xml:space="preserve"> к климатическим флуктуациям необходимо проводить посредством разведени</w:t>
      </w:r>
      <w:r>
        <w:t>я</w:t>
      </w:r>
      <w:r w:rsidRPr="00773252">
        <w:t xml:space="preserve"> лесных культур устойчивых к воздействию увеличивающейся частоте пожаров и к патологическим болезням, которые возрастают в связи с потеплением атмосферы. Возникновение пожароопасных условий в меняющемся глобальном климате необходимо основывать на расширении сети мониторинга в пирогенно опасных территориях </w:t>
      </w:r>
      <w:r>
        <w:t>области</w:t>
      </w:r>
      <w:r w:rsidRPr="00773252">
        <w:t>.</w:t>
      </w:r>
    </w:p>
    <w:p w:rsidR="003C0EA4" w:rsidRPr="00627763"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ru-RU"/>
        </w:rPr>
      </w:pPr>
      <w:proofErr w:type="gramStart"/>
      <w:r w:rsidRPr="00627763">
        <w:rPr>
          <w:rFonts w:eastAsia="Times New Roman"/>
          <w:lang w:eastAsia="ru-RU"/>
        </w:rPr>
        <w:t xml:space="preserve">Планируемые мероприятия по сохранению экологического потенциала лесов, адаптации к изменениям климата и повышению устойчивости лесов представлены в Приложении 21 к </w:t>
      </w:r>
      <w:r w:rsidR="005B5724">
        <w:rPr>
          <w:rFonts w:eastAsia="Times New Roman"/>
          <w:lang w:eastAsia="ru-RU"/>
        </w:rPr>
        <w:t>Лесном плану</w:t>
      </w:r>
      <w:r w:rsidRPr="00627763">
        <w:rPr>
          <w:rFonts w:eastAsia="Times New Roman"/>
          <w:lang w:eastAsia="ru-RU"/>
        </w:rPr>
        <w:t>.</w:t>
      </w:r>
      <w:proofErr w:type="gramEnd"/>
    </w:p>
    <w:p w:rsidR="003C0EA4" w:rsidRPr="005B31F7"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3C0EA4" w:rsidRDefault="003C0EA4" w:rsidP="003C0EA4">
      <w:pPr>
        <w:pStyle w:val="30"/>
        <w:spacing w:line="240" w:lineRule="auto"/>
        <w:ind w:right="282"/>
        <w:jc w:val="center"/>
      </w:pPr>
      <w:bookmarkStart w:id="51" w:name="_Toc526765055"/>
      <w:r>
        <w:rPr>
          <w:szCs w:val="28"/>
        </w:rPr>
        <w:t>4.</w:t>
      </w:r>
      <w:r w:rsidRPr="00AD0C40">
        <w:t>3.</w:t>
      </w:r>
      <w:r w:rsidR="005B5724">
        <w:t xml:space="preserve"> </w:t>
      </w:r>
      <w:r w:rsidRPr="00AD0C40">
        <w:t>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субъекта Российской Федерации</w:t>
      </w:r>
      <w:bookmarkEnd w:id="51"/>
    </w:p>
    <w:p w:rsidR="003C0EA4" w:rsidRPr="00AD0C40"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ru-RU"/>
        </w:rPr>
      </w:pPr>
    </w:p>
    <w:p w:rsidR="00B8371B"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proofErr w:type="gramStart"/>
      <w:r>
        <w:rPr>
          <w:rFonts w:eastAsia="Times New Roman"/>
          <w:lang w:eastAsia="ru-RU"/>
        </w:rPr>
        <w:t xml:space="preserve">Анализ использования лесов региона за период действия предыдущего лесного плана, представленный в разделе 2.1 показал, что самыми перспективными  видами использования лесов в регионе являются заготовка древесины, </w:t>
      </w:r>
      <w:r>
        <w:rPr>
          <w:rFonts w:eastAsia="Times New Roman"/>
        </w:rPr>
        <w:t>осуществление видов деятельности в сфере охотничьего хозяйства, ведение сельского хозяйства, осуществление рекреационной деятельности, выполнение работ по геологическому изучению недр, разработке месторождений полезных ископаемых и строительство, реконструкция и эксплуатация линейных объектов.</w:t>
      </w:r>
      <w:proofErr w:type="gramEnd"/>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kern w:val="16"/>
        </w:rPr>
      </w:pPr>
      <w:r w:rsidRPr="00234BB7">
        <w:rPr>
          <w:kern w:val="16"/>
        </w:rPr>
        <w:t>В 2017 году, предшествующем разработке лесного плана, было заготовлено при всех видах рубок 1124,8 тыс. м</w:t>
      </w:r>
      <w:r w:rsidRPr="00234BB7">
        <w:rPr>
          <w:kern w:val="16"/>
          <w:vertAlign w:val="superscript"/>
        </w:rPr>
        <w:t>3</w:t>
      </w:r>
      <w:r w:rsidRPr="00234BB7">
        <w:rPr>
          <w:kern w:val="16"/>
        </w:rPr>
        <w:t xml:space="preserve"> ликвидной древесины на общей площади 29065 га. </w:t>
      </w:r>
    </w:p>
    <w:p w:rsidR="00B8371B" w:rsidRPr="00234BB7" w:rsidRDefault="00B8371B" w:rsidP="00B8371B">
      <w:pPr>
        <w:shd w:val="clear" w:color="000000" w:fill="auto"/>
        <w:ind w:firstLine="709"/>
        <w:rPr>
          <w:kern w:val="16"/>
        </w:rPr>
      </w:pPr>
      <w:r w:rsidRPr="00234BB7">
        <w:rPr>
          <w:kern w:val="16"/>
        </w:rPr>
        <w:t>Из общего объема ликвидной древесины, заготовленной в 2017 году, рубка лесных насаждений на арендуемых лесных участках по всем видам рубок составила 506,2 тыс. м</w:t>
      </w:r>
      <w:r w:rsidRPr="00234BB7">
        <w:rPr>
          <w:kern w:val="16"/>
          <w:vertAlign w:val="superscript"/>
        </w:rPr>
        <w:t>3</w:t>
      </w:r>
      <w:r w:rsidRPr="00234BB7">
        <w:rPr>
          <w:kern w:val="16"/>
        </w:rPr>
        <w:t xml:space="preserve">. </w:t>
      </w:r>
      <w:r w:rsidRPr="00234BB7">
        <w:rPr>
          <w:kern w:val="16"/>
          <w:vertAlign w:val="superscript"/>
        </w:rPr>
        <w:t xml:space="preserve"> </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kern w:val="16"/>
        </w:rPr>
      </w:pPr>
      <w:r w:rsidRPr="00234BB7">
        <w:rPr>
          <w:kern w:val="16"/>
        </w:rPr>
        <w:t>Ежегодный допустимый объем изъятия древесины (расчетная лесосека) при всех видах рубок в лесах Новосибирской области представлен в таблице 17.</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kern w:val="16"/>
        </w:rPr>
      </w:pPr>
      <w:r w:rsidRPr="00234BB7">
        <w:rPr>
          <w:kern w:val="16"/>
        </w:rPr>
        <w:t>Ежегодный допустимый объем изъятия древесины (расчетная лесосека) по всем видам рубок составляет 5704,0 тыс. м</w:t>
      </w:r>
      <w:r w:rsidRPr="00234BB7">
        <w:rPr>
          <w:kern w:val="16"/>
          <w:vertAlign w:val="superscript"/>
        </w:rPr>
        <w:t>3</w:t>
      </w:r>
      <w:r w:rsidRPr="00234BB7">
        <w:rPr>
          <w:kern w:val="16"/>
        </w:rPr>
        <w:t xml:space="preserve"> ликвидной древесины на площади 93631,6 га, в том числе 2830,7 тыс. м</w:t>
      </w:r>
      <w:r w:rsidRPr="00234BB7">
        <w:rPr>
          <w:kern w:val="16"/>
          <w:vertAlign w:val="superscript"/>
        </w:rPr>
        <w:t>3</w:t>
      </w:r>
      <w:r w:rsidRPr="00234BB7">
        <w:rPr>
          <w:kern w:val="16"/>
        </w:rPr>
        <w:t xml:space="preserve"> деловой древесины.</w:t>
      </w:r>
    </w:p>
    <w:p w:rsidR="00B8371B" w:rsidRPr="00664835"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rPr>
          <w:rFonts w:eastAsia="Times New Roman"/>
        </w:rPr>
        <w:t xml:space="preserve">Потенциальный объем использования лесов для заготовки древесины ежегодно по всем видам рубок планируется в размере 1375,0 </w:t>
      </w:r>
      <w:r w:rsidRPr="00234BB7">
        <w:rPr>
          <w:kern w:val="16"/>
        </w:rPr>
        <w:t>тыс. м</w:t>
      </w:r>
      <w:r w:rsidRPr="00234BB7">
        <w:rPr>
          <w:kern w:val="16"/>
          <w:vertAlign w:val="superscript"/>
        </w:rPr>
        <w:t>3</w:t>
      </w:r>
      <w:r w:rsidRPr="00234BB7">
        <w:rPr>
          <w:kern w:val="16"/>
        </w:rPr>
        <w:t xml:space="preserve">, или </w:t>
      </w:r>
      <w:r w:rsidRPr="00234BB7">
        <w:rPr>
          <w:rFonts w:eastAsia="Times New Roman"/>
        </w:rPr>
        <w:t>24,1% от</w:t>
      </w:r>
      <w:r w:rsidRPr="00234BB7">
        <w:rPr>
          <w:kern w:val="16"/>
        </w:rPr>
        <w:t xml:space="preserve"> ежегодного допустимого объема изъятия древесины (расчетной лесосеки) при всех видах рубок</w:t>
      </w:r>
      <w:r>
        <w:rPr>
          <w:kern w:val="16"/>
        </w:rPr>
        <w:t xml:space="preserve"> и 122,2 % </w:t>
      </w:r>
      <w:r w:rsidRPr="00234BB7">
        <w:t>к уровню фактического использования лесов для этого вида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r w:rsidRPr="00234BB7">
        <w:rPr>
          <w:kern w:val="16"/>
        </w:rPr>
        <w:t xml:space="preserve">Заготовка не древесных лесных ресурсов (деревьев ели или других хвойных пород для новогодних праздников) и заготовка пищевых лесных ресурсов (орехов) являются вторыми видами использования лесов при основном виде использования лесов – заготовке древесины. </w:t>
      </w:r>
      <w:r w:rsidRPr="00234BB7">
        <w:rPr>
          <w:rFonts w:eastAsia="Times New Roman"/>
        </w:rPr>
        <w:t>Потенциальный объем использования лесов для</w:t>
      </w:r>
      <w:r w:rsidRPr="00234BB7">
        <w:rPr>
          <w:kern w:val="16"/>
        </w:rPr>
        <w:t xml:space="preserve"> заготовки елей планируется ежегодно в объеме 22,0 тыс. штук, для заготовки кедровых орехов в объеме 5,0 тонн. </w:t>
      </w:r>
      <w:r w:rsidRPr="00234BB7">
        <w:rPr>
          <w:rFonts w:eastAsia="Times New Roman"/>
        </w:rPr>
        <w:t xml:space="preserve"> </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lastRenderedPageBreak/>
        <w:t>Использование лесов для  осуществления видов деятельности в сфере охотничьего хозяйства ежегодно планируется на площади 457,5 тыс. га, на уровне фактического использования лесов для этого вида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rPr>
          <w:rFonts w:eastAsia="Times New Roman"/>
        </w:rPr>
        <w:t xml:space="preserve">Потенциальный объем </w:t>
      </w:r>
      <w:r w:rsidRPr="00234BB7">
        <w:t>использования лесов для  ведения сельского хозяйства ежегодно планируется на площади 6510,3 га, или 96,7 % к уровню фактического использования лесов для этого вида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t>Осуществление научно-исследовательской деятельности, образовательной деятельности ежегодно планируется на площади 1,4 га, на уровне фактического использования лесов для этого вида в 2017 году.</w:t>
      </w:r>
    </w:p>
    <w:p w:rsidR="00B8371B" w:rsidRPr="00234BB7" w:rsidRDefault="00B8371B" w:rsidP="00B8371B">
      <w:pPr>
        <w:ind w:firstLine="709"/>
      </w:pPr>
      <w:r w:rsidRPr="00234BB7">
        <w:t xml:space="preserve">Использование лесов для  осуществления рекреационной деятельности  намечается на </w:t>
      </w:r>
      <w:r>
        <w:t>86,8</w:t>
      </w:r>
      <w:r w:rsidRPr="00234BB7">
        <w:t xml:space="preserve"> % от фактически достигнутого уровня в 2017 году.</w:t>
      </w:r>
    </w:p>
    <w:p w:rsidR="00B8371B" w:rsidRPr="00234BB7" w:rsidRDefault="00B8371B" w:rsidP="00B8371B">
      <w:pPr>
        <w:ind w:firstLine="709"/>
      </w:pPr>
      <w:r w:rsidRPr="00234BB7">
        <w:t>Выращивание посадочного материала лесных растений (саженцев, сеянцев) ежегодно планируется на площади 1,0 га</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t>Использование лесов для выполнения работ по геологическому изучению недр, разработке месторождений полезных ископаемых планируется на 102,5 % от объема фактического использования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t>Использование лесов для строительства и эксплуатации водохранилищ и иных искусственных водных объектов, а также ГТС, морских портов, речных портов и причалов ежегодно планируется на площади 42,9 га, на уровне фактического использования лесов для этого вида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rPr>
          <w:rFonts w:eastAsia="Times New Roman"/>
        </w:rPr>
        <w:t xml:space="preserve">Потенциальный объем </w:t>
      </w:r>
      <w:r w:rsidRPr="00234BB7">
        <w:t>использования лесов для строительства, реконструкции и  эксплуатации линейных объектов планируется в размере 93,3% от фактического использования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t>Использование лесов для переработки древесины и иных лесных ресурсов ежегодно планируется на площади 24,9 га, на уровне фактического использования лесов для этого вида в 2017 году.</w:t>
      </w:r>
    </w:p>
    <w:p w:rsidR="00B8371B" w:rsidRPr="00234BB7" w:rsidRDefault="00B8371B" w:rsidP="00B8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234BB7">
        <w:t>Осуществление религиозной деятельности ежегодно планируется на площади 5,3 га, на уровне фактического использования лесов для этого вида в 2017 году.</w:t>
      </w:r>
    </w:p>
    <w:p w:rsidR="00B8371B" w:rsidRPr="00234BB7" w:rsidRDefault="00B8371B" w:rsidP="00B8371B">
      <w:pPr>
        <w:ind w:firstLine="709"/>
        <w:rPr>
          <w:rFonts w:eastAsia="Times New Roman"/>
          <w:lang w:eastAsia="ru-RU"/>
        </w:rPr>
      </w:pPr>
      <w:r w:rsidRPr="00234BB7">
        <w:t xml:space="preserve">Перспективные направления использования лесов, развитие использования лесов по основным видам, потенциальные и планируемые показатели использования лесов на период реализации лесного плана Новосибирской области по видам использования лесов представлены в Приложении 22 </w:t>
      </w:r>
      <w:r w:rsidRPr="00234BB7">
        <w:rPr>
          <w:rFonts w:eastAsia="Times New Roman"/>
          <w:lang w:eastAsia="ru-RU"/>
        </w:rPr>
        <w:t>к Лесному плану.</w:t>
      </w:r>
    </w:p>
    <w:p w:rsidR="003C0EA4" w:rsidRPr="009B46F2"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sectPr w:rsidR="003C0EA4" w:rsidRPr="009B46F2" w:rsidSect="008D7B43">
          <w:pgSz w:w="11906" w:h="16838" w:code="9"/>
          <w:pgMar w:top="1418" w:right="851" w:bottom="1418" w:left="1701" w:header="851" w:footer="0" w:gutter="0"/>
          <w:cols w:space="708"/>
          <w:docGrid w:linePitch="381"/>
        </w:sectPr>
      </w:pPr>
    </w:p>
    <w:p w:rsidR="003C0EA4" w:rsidRDefault="003C0EA4" w:rsidP="003C0EA4">
      <w:pPr>
        <w:shd w:val="clear" w:color="000000" w:fill="auto"/>
        <w:jc w:val="right"/>
        <w:rPr>
          <w:kern w:val="16"/>
        </w:rPr>
      </w:pPr>
    </w:p>
    <w:p w:rsidR="003C0EA4" w:rsidRPr="00A6770E" w:rsidRDefault="005B5724" w:rsidP="003C0EA4">
      <w:pPr>
        <w:shd w:val="clear" w:color="000000" w:fill="auto"/>
        <w:jc w:val="right"/>
        <w:rPr>
          <w:kern w:val="16"/>
        </w:rPr>
      </w:pPr>
      <w:r>
        <w:rPr>
          <w:kern w:val="16"/>
        </w:rPr>
        <w:t>Таблица 17</w:t>
      </w:r>
    </w:p>
    <w:p w:rsidR="00B8371B" w:rsidRDefault="003C0EA4" w:rsidP="003C0EA4">
      <w:pPr>
        <w:shd w:val="clear" w:color="000000" w:fill="auto"/>
        <w:jc w:val="center"/>
        <w:rPr>
          <w:b/>
          <w:kern w:val="16"/>
        </w:rPr>
      </w:pPr>
      <w:r w:rsidRPr="0007449F">
        <w:rPr>
          <w:b/>
          <w:kern w:val="16"/>
        </w:rPr>
        <w:t xml:space="preserve"> Ежегодный допустимый объем </w:t>
      </w:r>
    </w:p>
    <w:p w:rsidR="003C0EA4" w:rsidRPr="0007449F" w:rsidRDefault="003C0EA4" w:rsidP="003C0EA4">
      <w:pPr>
        <w:shd w:val="clear" w:color="000000" w:fill="auto"/>
        <w:jc w:val="center"/>
        <w:rPr>
          <w:b/>
          <w:kern w:val="16"/>
        </w:rPr>
      </w:pPr>
      <w:r w:rsidRPr="0007449F">
        <w:rPr>
          <w:b/>
          <w:kern w:val="16"/>
        </w:rPr>
        <w:t>изъятия древесины (расчетная лесосека) при всех видах рубок</w:t>
      </w:r>
      <w:r>
        <w:rPr>
          <w:b/>
          <w:kern w:val="16"/>
        </w:rPr>
        <w:t xml:space="preserve"> в лесах </w:t>
      </w:r>
      <w:r w:rsidR="00B8371B">
        <w:rPr>
          <w:b/>
          <w:kern w:val="16"/>
        </w:rPr>
        <w:t xml:space="preserve">Новосибирской </w:t>
      </w:r>
      <w:r>
        <w:rPr>
          <w:b/>
          <w:kern w:val="16"/>
        </w:rPr>
        <w:t>области</w:t>
      </w:r>
    </w:p>
    <w:p w:rsidR="003C0EA4" w:rsidRPr="005B5724" w:rsidRDefault="003C0EA4" w:rsidP="003C0EA4">
      <w:pPr>
        <w:pStyle w:val="ConsPlusNormal"/>
        <w:ind w:firstLine="709"/>
        <w:jc w:val="right"/>
        <w:rPr>
          <w:rFonts w:ascii="Times New Roman" w:hAnsi="Times New Roman" w:cs="Times New Roman"/>
          <w:sz w:val="24"/>
          <w:szCs w:val="24"/>
        </w:rPr>
      </w:pPr>
      <w:r w:rsidRPr="005B5724">
        <w:rPr>
          <w:rFonts w:ascii="Times New Roman" w:hAnsi="Times New Roman" w:cs="Times New Roman"/>
          <w:sz w:val="24"/>
          <w:szCs w:val="24"/>
        </w:rPr>
        <w:t>площадь – га, запас – тыс. куб</w:t>
      </w:r>
      <w:proofErr w:type="gramStart"/>
      <w:r w:rsidRPr="005B5724">
        <w:rPr>
          <w:rFonts w:ascii="Times New Roman" w:hAnsi="Times New Roman" w:cs="Times New Roman"/>
          <w:sz w:val="24"/>
          <w:szCs w:val="24"/>
        </w:rPr>
        <w:t>.м</w:t>
      </w:r>
      <w:proofErr w:type="gramEnd"/>
    </w:p>
    <w:tbl>
      <w:tblPr>
        <w:tblW w:w="14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42"/>
        <w:gridCol w:w="1276"/>
        <w:gridCol w:w="850"/>
        <w:gridCol w:w="851"/>
        <w:gridCol w:w="142"/>
        <w:gridCol w:w="708"/>
        <w:gridCol w:w="709"/>
        <w:gridCol w:w="142"/>
        <w:gridCol w:w="567"/>
        <w:gridCol w:w="709"/>
        <w:gridCol w:w="850"/>
        <w:gridCol w:w="709"/>
        <w:gridCol w:w="709"/>
        <w:gridCol w:w="850"/>
        <w:gridCol w:w="851"/>
        <w:gridCol w:w="708"/>
        <w:gridCol w:w="669"/>
        <w:gridCol w:w="40"/>
        <w:gridCol w:w="669"/>
        <w:gridCol w:w="15"/>
        <w:gridCol w:w="25"/>
        <w:gridCol w:w="671"/>
      </w:tblGrid>
      <w:tr w:rsidR="003C0EA4" w:rsidTr="00707C00">
        <w:trPr>
          <w:trHeight w:val="187"/>
        </w:trPr>
        <w:tc>
          <w:tcPr>
            <w:tcW w:w="1951" w:type="dxa"/>
            <w:gridSpan w:val="2"/>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Лесничества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after="100" w:afterAutospacing="1" w:line="276" w:lineRule="auto"/>
              <w:ind w:firstLine="0"/>
              <w:jc w:val="center"/>
              <w:rPr>
                <w:rFonts w:ascii="Times New Roman" w:hAnsi="Times New Roman" w:cs="Times New Roman"/>
                <w:lang w:eastAsia="en-US"/>
              </w:rPr>
            </w:pPr>
            <w:r>
              <w:rPr>
                <w:rFonts w:ascii="Times New Roman" w:hAnsi="Times New Roman" w:cs="Times New Roman"/>
                <w:lang w:eastAsia="en-US"/>
              </w:rPr>
              <w:t>Хозяйства</w:t>
            </w:r>
          </w:p>
        </w:tc>
        <w:tc>
          <w:tcPr>
            <w:tcW w:w="11444" w:type="dxa"/>
            <w:gridSpan w:val="20"/>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Ежегодный допустимый объем изъятия древесины</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2551" w:type="dxa"/>
            <w:gridSpan w:val="4"/>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18"/>
                <w:szCs w:val="18"/>
              </w:rPr>
            </w:pPr>
            <w:r>
              <w:rPr>
                <w:sz w:val="18"/>
                <w:szCs w:val="18"/>
              </w:rPr>
              <w:t xml:space="preserve">при рубке </w:t>
            </w:r>
            <w:proofErr w:type="gramStart"/>
            <w:r>
              <w:rPr>
                <w:sz w:val="18"/>
                <w:szCs w:val="18"/>
              </w:rPr>
              <w:t>спелых</w:t>
            </w:r>
            <w:proofErr w:type="gramEnd"/>
          </w:p>
          <w:p w:rsidR="003C0EA4" w:rsidRDefault="003C0EA4" w:rsidP="00707C00">
            <w:pPr>
              <w:pStyle w:val="ConsPlusNormal"/>
              <w:widowControl/>
              <w:spacing w:line="276" w:lineRule="auto"/>
              <w:ind w:firstLine="0"/>
              <w:jc w:val="center"/>
              <w:rPr>
                <w:rFonts w:ascii="Times New Roman" w:hAnsi="Times New Roman" w:cs="Times New Roman"/>
                <w:sz w:val="18"/>
                <w:szCs w:val="18"/>
                <w:lang w:eastAsia="en-US"/>
              </w:rPr>
            </w:pPr>
            <w:r>
              <w:rPr>
                <w:rFonts w:ascii="Times New Roman" w:hAnsi="Times New Roman"/>
                <w:sz w:val="18"/>
                <w:szCs w:val="18"/>
                <w:lang w:eastAsia="en-US"/>
              </w:rPr>
              <w:t>и перестойных лесных насаждений</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18"/>
                <w:szCs w:val="18"/>
              </w:rPr>
            </w:pPr>
            <w:r>
              <w:rPr>
                <w:sz w:val="18"/>
                <w:szCs w:val="18"/>
              </w:rPr>
              <w:t xml:space="preserve">при рубке </w:t>
            </w:r>
            <w:proofErr w:type="gramStart"/>
            <w:r>
              <w:rPr>
                <w:sz w:val="18"/>
                <w:szCs w:val="18"/>
              </w:rPr>
              <w:t>лесных</w:t>
            </w:r>
            <w:proofErr w:type="gramEnd"/>
          </w:p>
          <w:p w:rsidR="003C0EA4" w:rsidRDefault="003C0EA4" w:rsidP="00707C00">
            <w:pPr>
              <w:pStyle w:val="ConsPlusNormal"/>
              <w:widowControl/>
              <w:spacing w:line="276" w:lineRule="auto"/>
              <w:ind w:firstLine="0"/>
              <w:jc w:val="center"/>
              <w:rPr>
                <w:rFonts w:ascii="Times New Roman" w:hAnsi="Times New Roman" w:cs="Times New Roman"/>
                <w:sz w:val="18"/>
                <w:szCs w:val="18"/>
                <w:lang w:eastAsia="en-US"/>
              </w:rPr>
            </w:pPr>
            <w:r>
              <w:rPr>
                <w:rFonts w:ascii="Times New Roman" w:hAnsi="Times New Roman"/>
                <w:sz w:val="18"/>
                <w:szCs w:val="18"/>
                <w:lang w:eastAsia="en-US"/>
              </w:rPr>
              <w:t>насаждений при уходе за лесами</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при рубке поврежденных и погибших лесных насаждений</w:t>
            </w:r>
          </w:p>
        </w:tc>
        <w:tc>
          <w:tcPr>
            <w:tcW w:w="2409" w:type="dxa"/>
            <w:gridSpan w:val="3"/>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left="-57" w:right="-57"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 xml:space="preserve">при рубке лесных насаждений на лесных участках, предназначенных для строительства, реконструкции и эксплуатации объектов лесной, </w:t>
            </w:r>
            <w:proofErr w:type="gramStart"/>
            <w:r>
              <w:rPr>
                <w:rFonts w:ascii="Times New Roman" w:hAnsi="Times New Roman" w:cs="Times New Roman"/>
                <w:sz w:val="18"/>
                <w:szCs w:val="18"/>
                <w:lang w:eastAsia="en-US"/>
              </w:rPr>
              <w:t>лесоперерабаты-вающей</w:t>
            </w:r>
            <w:proofErr w:type="gramEnd"/>
            <w:r>
              <w:rPr>
                <w:rFonts w:ascii="Times New Roman" w:hAnsi="Times New Roman" w:cs="Times New Roman"/>
                <w:sz w:val="18"/>
                <w:szCs w:val="18"/>
                <w:lang w:eastAsia="en-US"/>
              </w:rPr>
              <w:t xml:space="preserve"> инфраструктуры и объектов, не связанных </w:t>
            </w:r>
          </w:p>
          <w:p w:rsidR="003C0EA4" w:rsidRDefault="003C0EA4" w:rsidP="00707C00">
            <w:pPr>
              <w:pStyle w:val="ConsPlusNormal"/>
              <w:widowControl/>
              <w:spacing w:line="276" w:lineRule="auto"/>
              <w:ind w:left="-57" w:right="-57"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с созданием лесной инфраструктуры</w:t>
            </w:r>
          </w:p>
        </w:tc>
        <w:tc>
          <w:tcPr>
            <w:tcW w:w="2089" w:type="dxa"/>
            <w:gridSpan w:val="6"/>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всего</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after="100" w:afterAutospacing="1" w:line="276" w:lineRule="auto"/>
              <w:jc w:val="center"/>
              <w:rPr>
                <w:sz w:val="20"/>
                <w:szCs w:val="20"/>
              </w:rPr>
            </w:pPr>
            <w:proofErr w:type="gramStart"/>
            <w:r>
              <w:rPr>
                <w:sz w:val="20"/>
                <w:szCs w:val="20"/>
              </w:rPr>
              <w:t>пло-щадь</w:t>
            </w:r>
            <w:proofErr w:type="gramEnd"/>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jc w:val="center"/>
              <w:rPr>
                <w:sz w:val="20"/>
                <w:szCs w:val="20"/>
              </w:rPr>
            </w:pPr>
            <w:r>
              <w:rPr>
                <w:sz w:val="20"/>
                <w:szCs w:val="20"/>
              </w:rPr>
              <w:t>запас</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пло-</w:t>
            </w:r>
          </w:p>
          <w:p w:rsidR="003C0EA4" w:rsidRDefault="003C0EA4" w:rsidP="00707C00">
            <w:pPr>
              <w:spacing w:line="276" w:lineRule="auto"/>
              <w:jc w:val="center"/>
              <w:rPr>
                <w:sz w:val="20"/>
                <w:szCs w:val="20"/>
              </w:rPr>
            </w:pPr>
            <w:r>
              <w:rPr>
                <w:sz w:val="20"/>
                <w:szCs w:val="20"/>
              </w:rPr>
              <w:t>щадь</w:t>
            </w:r>
          </w:p>
        </w:tc>
        <w:tc>
          <w:tcPr>
            <w:tcW w:w="1418" w:type="dxa"/>
            <w:gridSpan w:val="3"/>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jc w:val="center"/>
              <w:rPr>
                <w:sz w:val="20"/>
                <w:szCs w:val="20"/>
              </w:rPr>
            </w:pPr>
            <w:r>
              <w:rPr>
                <w:sz w:val="20"/>
                <w:szCs w:val="20"/>
              </w:rPr>
              <w:t>запас</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after="100" w:afterAutospacing="1" w:line="276" w:lineRule="auto"/>
              <w:jc w:val="center"/>
              <w:rPr>
                <w:sz w:val="20"/>
                <w:szCs w:val="20"/>
              </w:rPr>
            </w:pPr>
            <w:proofErr w:type="gramStart"/>
            <w:r>
              <w:rPr>
                <w:sz w:val="20"/>
                <w:szCs w:val="20"/>
              </w:rPr>
              <w:t>пло-щадь</w:t>
            </w:r>
            <w:proofErr w:type="gramEnd"/>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jc w:val="center"/>
              <w:rPr>
                <w:sz w:val="20"/>
                <w:szCs w:val="20"/>
              </w:rPr>
            </w:pPr>
            <w:r>
              <w:rPr>
                <w:sz w:val="20"/>
                <w:szCs w:val="20"/>
              </w:rPr>
              <w:t>запас</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after="100" w:afterAutospacing="1" w:line="276" w:lineRule="auto"/>
              <w:jc w:val="center"/>
              <w:rPr>
                <w:sz w:val="20"/>
                <w:szCs w:val="20"/>
              </w:rPr>
            </w:pPr>
            <w:proofErr w:type="gramStart"/>
            <w:r>
              <w:rPr>
                <w:sz w:val="20"/>
                <w:szCs w:val="20"/>
              </w:rPr>
              <w:t>пло-щадь</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jc w:val="center"/>
              <w:rPr>
                <w:sz w:val="20"/>
                <w:szCs w:val="20"/>
              </w:rPr>
            </w:pPr>
            <w:r>
              <w:rPr>
                <w:sz w:val="20"/>
                <w:szCs w:val="20"/>
              </w:rPr>
              <w:t>запас</w:t>
            </w:r>
          </w:p>
        </w:tc>
        <w:tc>
          <w:tcPr>
            <w:tcW w:w="66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пло-</w:t>
            </w:r>
          </w:p>
          <w:p w:rsidR="003C0EA4" w:rsidRDefault="003C0EA4" w:rsidP="00707C00">
            <w:pPr>
              <w:spacing w:line="276" w:lineRule="auto"/>
              <w:jc w:val="center"/>
              <w:rPr>
                <w:sz w:val="20"/>
                <w:szCs w:val="20"/>
              </w:rPr>
            </w:pPr>
            <w:r>
              <w:rPr>
                <w:sz w:val="20"/>
                <w:szCs w:val="20"/>
              </w:rPr>
              <w:t>щадь</w:t>
            </w:r>
          </w:p>
        </w:tc>
        <w:tc>
          <w:tcPr>
            <w:tcW w:w="1420" w:type="dxa"/>
            <w:gridSpan w:val="5"/>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jc w:val="center"/>
              <w:rPr>
                <w:sz w:val="20"/>
                <w:szCs w:val="20"/>
              </w:rPr>
            </w:pPr>
            <w:r>
              <w:rPr>
                <w:sz w:val="20"/>
                <w:szCs w:val="20"/>
              </w:rPr>
              <w:t>запас</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лик-вид-ный</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roofErr w:type="gramStart"/>
            <w:r>
              <w:rPr>
                <w:rFonts w:ascii="Times New Roman" w:hAnsi="Times New Roman"/>
                <w:lang w:eastAsia="en-US"/>
              </w:rPr>
              <w:t>дело-вой</w:t>
            </w:r>
            <w:proofErr w:type="gramEnd"/>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lang w:eastAsia="en-US"/>
              </w:rPr>
              <w:t>лик-вид-ный</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дело-вой</w:t>
            </w:r>
            <w:proofErr w:type="gramEnd"/>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лик-вид-ный</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roofErr w:type="gramStart"/>
            <w:r>
              <w:rPr>
                <w:rFonts w:ascii="Times New Roman" w:hAnsi="Times New Roman"/>
                <w:lang w:eastAsia="en-US"/>
              </w:rPr>
              <w:t>дело-вой</w:t>
            </w:r>
            <w:proofErr w:type="gramEnd"/>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lang w:eastAsia="en-US"/>
              </w:rPr>
              <w:t>лик-вид-ный</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дело-вой</w:t>
            </w:r>
            <w:proofErr w:type="gramEnd"/>
          </w:p>
        </w:tc>
        <w:tc>
          <w:tcPr>
            <w:tcW w:w="2089"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sz w:val="20"/>
                <w:szCs w:val="20"/>
              </w:rPr>
            </w:pP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лик-вид-ный</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roofErr w:type="gramStart"/>
            <w:r>
              <w:rPr>
                <w:rFonts w:ascii="Times New Roman" w:hAnsi="Times New Roman"/>
                <w:lang w:eastAsia="en-US"/>
              </w:rPr>
              <w:t>дело-вой</w:t>
            </w:r>
            <w:proofErr w:type="gramEnd"/>
          </w:p>
        </w:tc>
      </w:tr>
      <w:tr w:rsidR="003C0EA4" w:rsidTr="00707C00">
        <w:trPr>
          <w:trHeight w:val="85"/>
        </w:trPr>
        <w:tc>
          <w:tcPr>
            <w:tcW w:w="1951" w:type="dxa"/>
            <w:gridSpan w:val="2"/>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1. Барабинское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0,2</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0,3</w:t>
            </w:r>
          </w:p>
        </w:tc>
        <w:tc>
          <w:tcPr>
            <w:tcW w:w="696" w:type="dxa"/>
            <w:gridSpan w:val="2"/>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0,2</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779</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18,7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w:t>
            </w: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1144</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41,1</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10,3</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0,2</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789</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18,8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346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w:t>
            </w: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1160</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41,4</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10,3</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95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 Болотнинское</w:t>
            </w: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37,8</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249,3</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7,8</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604,3</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51,3</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39,5</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3203</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166</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97,1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100,6</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3,2</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1,3</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right="-148" w:hanging="108"/>
              <w:jc w:val="center"/>
              <w:rPr>
                <w:rFonts w:ascii="Times New Roman" w:hAnsi="Times New Roman" w:cs="Times New Roman"/>
                <w:lang w:eastAsia="en-US"/>
              </w:rPr>
            </w:pPr>
            <w:r>
              <w:rPr>
                <w:rFonts w:ascii="Times New Roman" w:hAnsi="Times New Roman" w:cs="Times New Roman"/>
                <w:lang w:eastAsia="en-US"/>
              </w:rPr>
              <w:t>3303,6</w:t>
            </w: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169,2</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98,4</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3558</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203,8</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128,8</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349,9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16,7</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9,1</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right="-148" w:hanging="108"/>
              <w:jc w:val="center"/>
              <w:rPr>
                <w:rFonts w:ascii="Times New Roman" w:hAnsi="Times New Roman" w:cs="Times New Roman"/>
                <w:lang w:eastAsia="en-US"/>
              </w:rPr>
            </w:pPr>
            <w:r>
              <w:rPr>
                <w:rFonts w:ascii="Times New Roman" w:hAnsi="Times New Roman" w:cs="Times New Roman"/>
                <w:lang w:eastAsia="en-US"/>
              </w:rPr>
              <w:t>3907,9</w:t>
            </w: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220,5</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137,9</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951" w:type="dxa"/>
            <w:gridSpan w:val="2"/>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3. Венгеровское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60</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459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891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27,2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1550</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47,5</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18,6</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459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951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12,8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1610</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49,3</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19,7</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951" w:type="dxa"/>
            <w:gridSpan w:val="2"/>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4. Доволенское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724" w:type="dxa"/>
            <w:gridSpan w:val="3"/>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96" w:type="dxa"/>
            <w:gridSpan w:val="2"/>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0,5</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1961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44,7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0,9</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2107</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51,5</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17,8</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0,5</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1963</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44,7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0,9</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2109</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51,5</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17,8</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951" w:type="dxa"/>
            <w:gridSpan w:val="2"/>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5. Здвинское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24" w:type="dxa"/>
            <w:gridSpan w:val="3"/>
            <w:tcBorders>
              <w:top w:val="single" w:sz="4" w:space="0" w:color="000000"/>
              <w:left w:val="single" w:sz="4" w:space="0" w:color="000000"/>
              <w:bottom w:val="single" w:sz="4" w:space="0" w:color="000000"/>
              <w:right w:val="single" w:sz="4" w:space="0" w:color="auto"/>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96" w:type="dxa"/>
            <w:gridSpan w:val="2"/>
            <w:tcBorders>
              <w:top w:val="single" w:sz="4" w:space="0" w:color="000000"/>
              <w:left w:val="single" w:sz="4" w:space="0" w:color="auto"/>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308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5,3</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623</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autoSpaceDE w:val="0"/>
              <w:autoSpaceDN w:val="0"/>
              <w:adjustRightInd w:val="0"/>
              <w:spacing w:line="276" w:lineRule="auto"/>
              <w:jc w:val="center"/>
              <w:rPr>
                <w:color w:val="000000"/>
                <w:sz w:val="20"/>
                <w:szCs w:val="20"/>
              </w:rPr>
            </w:pPr>
            <w:r>
              <w:rPr>
                <w:color w:val="000000"/>
                <w:sz w:val="20"/>
                <w:szCs w:val="20"/>
              </w:rPr>
              <w:t>1071</w:t>
            </w: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autoSpaceDE w:val="0"/>
              <w:autoSpaceDN w:val="0"/>
              <w:adjustRightInd w:val="0"/>
              <w:spacing w:line="276" w:lineRule="auto"/>
              <w:jc w:val="center"/>
              <w:rPr>
                <w:color w:val="000000"/>
                <w:sz w:val="20"/>
                <w:szCs w:val="20"/>
              </w:rPr>
            </w:pPr>
            <w:r>
              <w:rPr>
                <w:color w:val="000000"/>
                <w:sz w:val="20"/>
                <w:szCs w:val="20"/>
              </w:rPr>
              <w:t>19,2</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autoSpaceDE w:val="0"/>
              <w:autoSpaceDN w:val="0"/>
              <w:adjustRightInd w:val="0"/>
              <w:spacing w:line="276" w:lineRule="auto"/>
              <w:jc w:val="center"/>
              <w:rPr>
                <w:color w:val="000000"/>
                <w:sz w:val="20"/>
                <w:szCs w:val="20"/>
              </w:rPr>
            </w:pPr>
            <w:r>
              <w:rPr>
                <w:color w:val="000000"/>
                <w:sz w:val="20"/>
                <w:szCs w:val="20"/>
              </w:rPr>
              <w:t>4,8</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308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5,3</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623</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autoSpaceDE w:val="0"/>
              <w:autoSpaceDN w:val="0"/>
              <w:adjustRightInd w:val="0"/>
              <w:spacing w:line="276" w:lineRule="auto"/>
              <w:jc w:val="center"/>
              <w:rPr>
                <w:color w:val="000000"/>
                <w:sz w:val="20"/>
                <w:szCs w:val="20"/>
              </w:rPr>
            </w:pPr>
            <w:r>
              <w:rPr>
                <w:color w:val="000000"/>
                <w:sz w:val="20"/>
                <w:szCs w:val="20"/>
              </w:rPr>
              <w:t>1071</w:t>
            </w: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autoSpaceDE w:val="0"/>
              <w:autoSpaceDN w:val="0"/>
              <w:adjustRightInd w:val="0"/>
              <w:spacing w:line="276" w:lineRule="auto"/>
              <w:jc w:val="center"/>
              <w:rPr>
                <w:color w:val="000000"/>
                <w:sz w:val="20"/>
                <w:szCs w:val="20"/>
              </w:rPr>
            </w:pPr>
            <w:r>
              <w:rPr>
                <w:color w:val="000000"/>
                <w:sz w:val="20"/>
                <w:szCs w:val="20"/>
              </w:rPr>
              <w:t>19,2</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autoSpaceDE w:val="0"/>
              <w:autoSpaceDN w:val="0"/>
              <w:adjustRightInd w:val="0"/>
              <w:spacing w:line="276" w:lineRule="auto"/>
              <w:jc w:val="center"/>
              <w:rPr>
                <w:color w:val="000000"/>
                <w:sz w:val="20"/>
                <w:szCs w:val="20"/>
              </w:rPr>
            </w:pPr>
            <w:r>
              <w:rPr>
                <w:color w:val="000000"/>
                <w:sz w:val="20"/>
                <w:szCs w:val="20"/>
              </w:rPr>
              <w:t>4,8</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tcPr>
          <w:p w:rsidR="003C0EA4" w:rsidRDefault="003C0EA4" w:rsidP="00707C00">
            <w:pPr>
              <w:autoSpaceDE w:val="0"/>
              <w:autoSpaceDN w:val="0"/>
              <w:adjustRightInd w:val="0"/>
              <w:spacing w:line="276" w:lineRule="auto"/>
              <w:rPr>
                <w:color w:val="000000"/>
                <w:sz w:val="20"/>
                <w:szCs w:val="20"/>
              </w:rPr>
            </w:pPr>
          </w:p>
        </w:tc>
      </w:tr>
      <w:tr w:rsidR="003C0EA4" w:rsidTr="00707C00">
        <w:tc>
          <w:tcPr>
            <w:tcW w:w="1951" w:type="dxa"/>
            <w:gridSpan w:val="2"/>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6. Искитимское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280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15,6</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89</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0,6</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387,8</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21,4</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14,6</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2850</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75,7</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225</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6,5</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2,9</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139,1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4,7</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3214,1</w:t>
            </w: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86,9</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35,2</w:t>
            </w:r>
          </w:p>
        </w:tc>
      </w:tr>
      <w:tr w:rsidR="003C0EA4" w:rsidTr="00707C00">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3130</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91,3</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42,6</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314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10,1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5,3</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157,9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3601,9</w:t>
            </w:r>
          </w:p>
        </w:tc>
        <w:tc>
          <w:tcPr>
            <w:tcW w:w="724"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108,3</w:t>
            </w:r>
          </w:p>
        </w:tc>
        <w:tc>
          <w:tcPr>
            <w:tcW w:w="696" w:type="dxa"/>
            <w:gridSpan w:val="2"/>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49,8</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7. Карасукское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24" w:type="dxa"/>
            <w:gridSpan w:val="3"/>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96" w:type="dxa"/>
            <w:gridSpan w:val="2"/>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614</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1412</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32,8</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10,2</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614</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1412</w:t>
            </w:r>
          </w:p>
        </w:tc>
        <w:tc>
          <w:tcPr>
            <w:tcW w:w="724"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32,8</w:t>
            </w:r>
          </w:p>
        </w:tc>
        <w:tc>
          <w:tcPr>
            <w:tcW w:w="696" w:type="dxa"/>
            <w:gridSpan w:val="2"/>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10,2</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8. Каргатское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11" w:type="dxa"/>
            <w:gridSpan w:val="3"/>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124,7</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532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1890</w:t>
            </w:r>
          </w:p>
        </w:tc>
        <w:tc>
          <w:tcPr>
            <w:tcW w:w="709" w:type="dxa"/>
            <w:gridSpan w:val="2"/>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146</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64,7</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124,7</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532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1890</w:t>
            </w:r>
          </w:p>
        </w:tc>
        <w:tc>
          <w:tcPr>
            <w:tcW w:w="709" w:type="dxa"/>
            <w:gridSpan w:val="2"/>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146</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64,7</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9. Колыванское</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1260</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118,8</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98,1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195,4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7,7</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left="-249" w:right="-148" w:firstLine="0"/>
              <w:jc w:val="center"/>
              <w:rPr>
                <w:rFonts w:ascii="Times New Roman" w:hAnsi="Times New Roman" w:cs="Times New Roman"/>
                <w:lang w:eastAsia="en-US"/>
              </w:rPr>
            </w:pPr>
            <w:r>
              <w:rPr>
                <w:rFonts w:ascii="Times New Roman" w:hAnsi="Times New Roman" w:cs="Times New Roman"/>
                <w:lang w:eastAsia="en-US"/>
              </w:rPr>
              <w:t xml:space="preserve"> 1455,4</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126,5</w:t>
            </w:r>
          </w:p>
        </w:tc>
        <w:tc>
          <w:tcPr>
            <w:tcW w:w="711" w:type="dxa"/>
            <w:gridSpan w:val="3"/>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104,1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13104</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1124</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530,6</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1882,6</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31,2</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12,9</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left="-249" w:right="-148" w:firstLine="0"/>
              <w:jc w:val="center"/>
              <w:rPr>
                <w:rFonts w:ascii="Times New Roman" w:hAnsi="Times New Roman" w:cs="Times New Roman"/>
                <w:lang w:eastAsia="en-US"/>
              </w:rPr>
            </w:pPr>
            <w:r>
              <w:rPr>
                <w:rFonts w:ascii="Times New Roman" w:hAnsi="Times New Roman" w:cs="Times New Roman"/>
                <w:lang w:eastAsia="en-US"/>
              </w:rPr>
              <w:t xml:space="preserve"> 14986,6</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1155,2</w:t>
            </w:r>
          </w:p>
        </w:tc>
        <w:tc>
          <w:tcPr>
            <w:tcW w:w="711" w:type="dxa"/>
            <w:gridSpan w:val="3"/>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543,5</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14364</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1242,8</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628,7</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2078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38,9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18,9</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left="-249" w:right="-148" w:firstLine="0"/>
              <w:jc w:val="center"/>
              <w:rPr>
                <w:rFonts w:ascii="Times New Roman" w:hAnsi="Times New Roman" w:cs="Times New Roman"/>
                <w:lang w:eastAsia="en-US"/>
              </w:rPr>
            </w:pPr>
            <w:r>
              <w:rPr>
                <w:rFonts w:ascii="Times New Roman" w:hAnsi="Times New Roman" w:cs="Times New Roman"/>
                <w:lang w:eastAsia="en-US"/>
              </w:rPr>
              <w:t>16442</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1281,7</w:t>
            </w:r>
          </w:p>
        </w:tc>
        <w:tc>
          <w:tcPr>
            <w:tcW w:w="711" w:type="dxa"/>
            <w:gridSpan w:val="3"/>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647,6</w:t>
            </w: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10. Коченевское</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spacing w:line="276" w:lineRule="auto"/>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spacing w:line="276" w:lineRule="auto"/>
              <w:jc w:val="center"/>
              <w:rPr>
                <w:rFonts w:ascii="Times New Roman" w:hAnsi="Times New Roman" w:cs="Times New Roman"/>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spacing w:line="276" w:lineRule="auto"/>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0,3</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0,1</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r>
              <w:rPr>
                <w:rFonts w:ascii="Times New Roman" w:hAnsi="Times New Roman" w:cs="Times New Roman"/>
                <w:lang w:val="en-US" w:eastAsia="en-US"/>
              </w:rPr>
              <w:t>8</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0,3</w:t>
            </w:r>
          </w:p>
        </w:tc>
        <w:tc>
          <w:tcPr>
            <w:tcW w:w="711" w:type="dxa"/>
            <w:gridSpan w:val="3"/>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195</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7,1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30,2</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821</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20,8</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7,2</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393</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r>
              <w:rPr>
                <w:rFonts w:ascii="Times New Roman" w:hAnsi="Times New Roman" w:cs="Times New Roman"/>
                <w:lang w:val="en-US" w:eastAsia="en-US"/>
              </w:rPr>
              <w:t>1409</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38,8</w:t>
            </w:r>
          </w:p>
        </w:tc>
        <w:tc>
          <w:tcPr>
            <w:tcW w:w="711" w:type="dxa"/>
            <w:gridSpan w:val="3"/>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14,4</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195</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7,1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30,2</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829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21,1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7,3</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393</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r>
              <w:rPr>
                <w:rFonts w:ascii="Times New Roman" w:hAnsi="Times New Roman" w:cs="Times New Roman"/>
                <w:lang w:val="en-US" w:eastAsia="en-US"/>
              </w:rPr>
              <w:t>1417</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39,1</w:t>
            </w:r>
          </w:p>
        </w:tc>
        <w:tc>
          <w:tcPr>
            <w:tcW w:w="711" w:type="dxa"/>
            <w:gridSpan w:val="3"/>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14,5</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11. Краснозерское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69" w:type="dxa"/>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11" w:type="dxa"/>
            <w:gridSpan w:val="3"/>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124,7</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532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1890</w:t>
            </w:r>
          </w:p>
        </w:tc>
        <w:tc>
          <w:tcPr>
            <w:tcW w:w="669" w:type="dxa"/>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146</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64,7</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124,7</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532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1890</w:t>
            </w:r>
          </w:p>
        </w:tc>
        <w:tc>
          <w:tcPr>
            <w:tcW w:w="669" w:type="dxa"/>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146</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64,7</w:t>
            </w:r>
          </w:p>
        </w:tc>
      </w:tr>
      <w:tr w:rsidR="003C0EA4" w:rsidTr="00707C00">
        <w:tc>
          <w:tcPr>
            <w:tcW w:w="1809"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1418" w:type="dxa"/>
            <w:gridSpan w:val="2"/>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spacing w:line="276" w:lineRule="auto"/>
              <w:ind w:firstLine="0"/>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spacing w:line="276" w:lineRule="auto"/>
              <w:ind w:firstLine="0"/>
              <w:jc w:val="center"/>
              <w:rPr>
                <w:rFonts w:ascii="Times New Roman" w:hAnsi="Times New Roman" w:cs="Times New Roman"/>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669" w:type="dxa"/>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11" w:type="dxa"/>
            <w:gridSpan w:val="3"/>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12. Куйбышевское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17</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0,1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0,2</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52</w:t>
            </w:r>
          </w:p>
        </w:tc>
        <w:tc>
          <w:tcPr>
            <w:tcW w:w="669" w:type="dxa"/>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0,8</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0,3</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1924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180,1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80,1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539</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10,3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361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19,5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2824</w:t>
            </w:r>
          </w:p>
        </w:tc>
        <w:tc>
          <w:tcPr>
            <w:tcW w:w="669" w:type="dxa"/>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209,9</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88,5</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1924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180,1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80,1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556</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10,5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396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2876</w:t>
            </w:r>
          </w:p>
        </w:tc>
        <w:tc>
          <w:tcPr>
            <w:tcW w:w="669" w:type="dxa"/>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210,7</w:t>
            </w:r>
          </w:p>
        </w:tc>
        <w:tc>
          <w:tcPr>
            <w:tcW w:w="711" w:type="dxa"/>
            <w:gridSpan w:val="3"/>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88,8</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13. Купинское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3"/>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671" w:type="dxa"/>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988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15,9</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223</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8,5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1511</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27,4</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9,2</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988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15,9</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223</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8,5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1511</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27,4</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9,2</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14. Кыштовское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after="100" w:afterAutospacing="1" w:line="276" w:lineRule="auto"/>
              <w:ind w:left="-57"/>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47</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0,9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63</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1,6</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4979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575,7</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333,5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595</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6,2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467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12,8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2,7</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6041</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594,7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339,5</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4979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575,7</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333,5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642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7,6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4,2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483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6104</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596,3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340,5</w:t>
            </w: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15. Маслянинское</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578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rPr>
                <w:sz w:val="20"/>
                <w:szCs w:val="20"/>
              </w:rPr>
            </w:pPr>
            <w:r>
              <w:rPr>
                <w:sz w:val="20"/>
                <w:szCs w:val="20"/>
              </w:rPr>
              <w:t>60,2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37,6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207</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7,4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6,4</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r>
              <w:rPr>
                <w:rFonts w:ascii="Times New Roman" w:hAnsi="Times New Roman" w:cs="Times New Roman"/>
                <w:lang w:val="en-US" w:eastAsia="en-US"/>
              </w:rPr>
              <w:t>785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67,6</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44</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4476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rPr>
                <w:sz w:val="20"/>
                <w:szCs w:val="20"/>
              </w:rPr>
            </w:pPr>
            <w:r>
              <w:rPr>
                <w:sz w:val="20"/>
                <w:szCs w:val="20"/>
              </w:rPr>
              <w:t>264,2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116,3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338</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4,1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r>
              <w:rPr>
                <w:rFonts w:ascii="Times New Roman" w:hAnsi="Times New Roman" w:cs="Times New Roman"/>
                <w:lang w:val="en-US" w:eastAsia="en-US"/>
              </w:rPr>
              <w:t>4814</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272,2</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120,4</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5054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rPr>
                <w:sz w:val="20"/>
                <w:szCs w:val="20"/>
              </w:rPr>
            </w:pPr>
            <w:r>
              <w:rPr>
                <w:sz w:val="20"/>
                <w:szCs w:val="20"/>
              </w:rPr>
              <w:t>324,4</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153,9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545</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15,4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10,5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r>
              <w:rPr>
                <w:rFonts w:ascii="Times New Roman" w:hAnsi="Times New Roman" w:cs="Times New Roman"/>
                <w:lang w:val="en-US" w:eastAsia="en-US"/>
              </w:rPr>
              <w:t>5599</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339,8</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164,4</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16. Мирновское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590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55,8</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44,7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298</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12,9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6,9</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888</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68,7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51,6</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3667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292,4</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152,1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74</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3741</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294,7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153,1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4257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348,2</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196,8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372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15,2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7,9</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4629</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363,4</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204,7</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17. Мошковское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307</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20,5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16,4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159</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7,8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5,5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8,5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474,5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28,5</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22</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1286</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55,3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23,8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120</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3,1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0,9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1410,2</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58,5</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24,7</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1593</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75,8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40,2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279</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10,9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after="100" w:afterAutospacing="1" w:line="276" w:lineRule="auto"/>
              <w:ind w:left="-57"/>
              <w:jc w:val="center"/>
              <w:rPr>
                <w:sz w:val="20"/>
                <w:szCs w:val="20"/>
              </w:rPr>
            </w:pPr>
            <w:r>
              <w:rPr>
                <w:sz w:val="20"/>
                <w:szCs w:val="20"/>
              </w:rPr>
              <w:t>6,4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12,7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1884,7</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87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after="100" w:afterAutospacing="1" w:line="276" w:lineRule="auto"/>
              <w:ind w:left="-57" w:firstLine="0"/>
              <w:jc w:val="center"/>
              <w:rPr>
                <w:rFonts w:ascii="Times New Roman" w:hAnsi="Times New Roman" w:cs="Times New Roman"/>
                <w:lang w:eastAsia="en-US"/>
              </w:rPr>
            </w:pPr>
            <w:r>
              <w:rPr>
                <w:rFonts w:ascii="Times New Roman" w:hAnsi="Times New Roman" w:cs="Times New Roman"/>
                <w:lang w:eastAsia="en-US"/>
              </w:rPr>
              <w:t>46,7</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after="100" w:afterAutospacing="1" w:line="276" w:lineRule="auto"/>
              <w:ind w:left="-57" w:firstLine="0"/>
              <w:rPr>
                <w:rFonts w:ascii="Times New Roman" w:hAnsi="Times New Roman" w:cs="Times New Roman"/>
                <w:lang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left="-57" w:right="-57" w:firstLine="0"/>
              <w:rPr>
                <w:rFonts w:ascii="Times New Roman" w:hAnsi="Times New Roman" w:cs="Times New Roman"/>
                <w:lang w:eastAsia="en-US"/>
              </w:rPr>
            </w:pPr>
            <w:r>
              <w:rPr>
                <w:rFonts w:ascii="Times New Roman" w:hAnsi="Times New Roman" w:cs="Times New Roman"/>
                <w:lang w:eastAsia="en-US"/>
              </w:rPr>
              <w:t>18. Новосибирское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216</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68,4</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447,4</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22,9</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15,8</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238</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25,6</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268</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9,8</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454</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22,6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14,4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94</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167,4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715,4</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32,7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19,9</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19. Ордынское</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1444,1</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66,8</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674,2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26,7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16,5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558,5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2688,5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firstLine="0"/>
              <w:jc w:val="center"/>
              <w:rPr>
                <w:rFonts w:ascii="Times New Roman" w:hAnsi="Times New Roman" w:cs="Times New Roman"/>
                <w:lang w:eastAsia="en-US"/>
              </w:rPr>
            </w:pPr>
            <w:r>
              <w:rPr>
                <w:rFonts w:ascii="Times New Roman" w:hAnsi="Times New Roman" w:cs="Times New Roman"/>
                <w:lang w:eastAsia="en-US"/>
              </w:rPr>
              <w:t>132,7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101,9</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3487,2</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113,8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46,6</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179,5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8,8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0,4</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3868,2</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127,1</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50,4</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4931,3</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195,6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113,4</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853,7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18,3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752,5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30,3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2,6</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6556,7</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firstLine="0"/>
              <w:jc w:val="center"/>
              <w:rPr>
                <w:rFonts w:ascii="Times New Roman" w:hAnsi="Times New Roman" w:cs="Times New Roman"/>
                <w:lang w:eastAsia="en-US"/>
              </w:rPr>
            </w:pPr>
            <w:r>
              <w:rPr>
                <w:rFonts w:ascii="Times New Roman" w:hAnsi="Times New Roman" w:cs="Times New Roman"/>
                <w:lang w:eastAsia="en-US"/>
              </w:rPr>
              <w:t>259,8</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152,3</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20. Северное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617</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45</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689</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64,3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48,4</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8628</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846,3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355,4</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392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7,4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0,5</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9058</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firstLine="0"/>
              <w:jc w:val="center"/>
              <w:rPr>
                <w:rFonts w:ascii="Times New Roman" w:hAnsi="Times New Roman" w:cs="Times New Roman"/>
                <w:lang w:eastAsia="en-US"/>
              </w:rPr>
            </w:pPr>
            <w:r>
              <w:rPr>
                <w:rFonts w:ascii="Times New Roman" w:hAnsi="Times New Roman" w:cs="Times New Roman"/>
                <w:lang w:eastAsia="en-US"/>
              </w:rPr>
              <w:t>856,1</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360,6</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9245</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906,3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400,4</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433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0,5</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9747</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firstLine="0"/>
              <w:jc w:val="center"/>
              <w:rPr>
                <w:rFonts w:ascii="Times New Roman" w:hAnsi="Times New Roman" w:cs="Times New Roman"/>
                <w:lang w:eastAsia="en-US"/>
              </w:rPr>
            </w:pPr>
            <w:r>
              <w:rPr>
                <w:rFonts w:ascii="Times New Roman" w:hAnsi="Times New Roman" w:cs="Times New Roman"/>
                <w:lang w:eastAsia="en-US"/>
              </w:rPr>
              <w:t>920,4</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409</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21. Сузунское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965</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57,9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43,2</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46,9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29,3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2065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firstLine="0"/>
              <w:jc w:val="center"/>
              <w:rPr>
                <w:rFonts w:ascii="Times New Roman" w:hAnsi="Times New Roman" w:cs="Times New Roman"/>
                <w:lang w:eastAsia="en-US"/>
              </w:rPr>
            </w:pPr>
            <w:r>
              <w:rPr>
                <w:rFonts w:ascii="Times New Roman" w:hAnsi="Times New Roman" w:cs="Times New Roman"/>
                <w:lang w:eastAsia="en-US"/>
              </w:rPr>
              <w:t>104,8</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72,5</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2610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107,1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49,4</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219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2829</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112,5</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51,9</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3575</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92,6</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1319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52,3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31,8</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4894</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firstLine="0"/>
              <w:jc w:val="center"/>
              <w:rPr>
                <w:rFonts w:ascii="Times New Roman" w:hAnsi="Times New Roman" w:cs="Times New Roman"/>
                <w:lang w:eastAsia="en-US"/>
              </w:rPr>
            </w:pPr>
            <w:r>
              <w:rPr>
                <w:rFonts w:ascii="Times New Roman" w:hAnsi="Times New Roman" w:cs="Times New Roman"/>
                <w:lang w:eastAsia="en-US"/>
              </w:rPr>
              <w:t>217,3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124,4</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22. Татарское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3"/>
            <w:tcBorders>
              <w:top w:val="single" w:sz="4" w:space="0" w:color="000000"/>
              <w:left w:val="single" w:sz="4" w:space="0" w:color="000000"/>
              <w:bottom w:val="single" w:sz="4" w:space="0" w:color="000000"/>
              <w:right w:val="single" w:sz="4" w:space="0" w:color="auto"/>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671" w:type="dxa"/>
            <w:tcBorders>
              <w:top w:val="single" w:sz="4" w:space="0" w:color="000000"/>
              <w:left w:val="single" w:sz="4" w:space="0" w:color="auto"/>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103</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0,7</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766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44,1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1343</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57,3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103</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0,7</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766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44,1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0,1</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1343</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57,3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16,1</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23. Убинское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283</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15,5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12,7</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491</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17,7</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after="100" w:afterAutospacing="1" w:line="276" w:lineRule="auto"/>
              <w:ind w:left="-57"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2577</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174,9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1723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15,7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704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47,5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5004</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left="-57" w:right="-57" w:firstLine="0"/>
              <w:jc w:val="center"/>
              <w:rPr>
                <w:rFonts w:ascii="Times New Roman" w:hAnsi="Times New Roman" w:cs="Times New Roman"/>
                <w:lang w:eastAsia="en-US"/>
              </w:rPr>
            </w:pPr>
            <w:r>
              <w:rPr>
                <w:rFonts w:ascii="Times New Roman" w:hAnsi="Times New Roman" w:cs="Times New Roman"/>
                <w:lang w:eastAsia="en-US"/>
              </w:rPr>
              <w:t>238,1</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110,3</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2860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190,4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93,7</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1855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19,2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780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5495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right="-57" w:firstLine="0"/>
              <w:jc w:val="center"/>
              <w:rPr>
                <w:rFonts w:ascii="Times New Roman" w:hAnsi="Times New Roman" w:cs="Times New Roman"/>
                <w:lang w:eastAsia="en-US"/>
              </w:rPr>
            </w:pPr>
            <w:r>
              <w:rPr>
                <w:rFonts w:ascii="Times New Roman" w:hAnsi="Times New Roman" w:cs="Times New Roman"/>
                <w:lang w:eastAsia="en-US"/>
              </w:rPr>
              <w:t>261,1</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128</w:t>
            </w:r>
          </w:p>
        </w:tc>
      </w:tr>
      <w:tr w:rsidR="003C0EA4" w:rsidTr="00707C00">
        <w:tc>
          <w:tcPr>
            <w:tcW w:w="14671" w:type="dxa"/>
            <w:gridSpan w:val="23"/>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rPr>
                <w:rFonts w:ascii="Times New Roman" w:hAnsi="Times New Roman" w:cs="Times New Roman"/>
                <w:lang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24. Чановское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spacing w:line="276" w:lineRule="auto"/>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0,3</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58</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0,4</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518</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17,4</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7,3</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553</w:t>
            </w:r>
          </w:p>
        </w:tc>
        <w:tc>
          <w:tcPr>
            <w:tcW w:w="567"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14,1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5,7</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526</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18,8</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3,7</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1597</w:t>
            </w:r>
          </w:p>
        </w:tc>
        <w:tc>
          <w:tcPr>
            <w:tcW w:w="709"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50,3</w:t>
            </w:r>
          </w:p>
        </w:tc>
        <w:tc>
          <w:tcPr>
            <w:tcW w:w="671" w:type="dxa"/>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16,7</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518</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17,4</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7,3</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561</w:t>
            </w:r>
          </w:p>
        </w:tc>
        <w:tc>
          <w:tcPr>
            <w:tcW w:w="567"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14,3</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5,8</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jc w:val="center"/>
              <w:rPr>
                <w:sz w:val="20"/>
                <w:szCs w:val="20"/>
              </w:rPr>
            </w:pPr>
            <w:r>
              <w:rPr>
                <w:sz w:val="20"/>
                <w:szCs w:val="20"/>
              </w:rPr>
              <w:t>576</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20,1</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50"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r>
              <w:rPr>
                <w:rFonts w:ascii="Times New Roman" w:hAnsi="Times New Roman" w:cs="Times New Roman"/>
                <w:lang w:val="en-US" w:eastAsia="en-US"/>
              </w:rPr>
              <w:t>1655</w:t>
            </w:r>
          </w:p>
        </w:tc>
        <w:tc>
          <w:tcPr>
            <w:tcW w:w="709"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51,8</w:t>
            </w:r>
          </w:p>
        </w:tc>
        <w:tc>
          <w:tcPr>
            <w:tcW w:w="671" w:type="dxa"/>
            <w:tcBorders>
              <w:top w:val="single" w:sz="4" w:space="0" w:color="000000"/>
              <w:left w:val="single" w:sz="4" w:space="0" w:color="auto"/>
              <w:bottom w:val="single" w:sz="4" w:space="0" w:color="000000"/>
              <w:right w:val="single" w:sz="4" w:space="0" w:color="000000"/>
            </w:tcBorders>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17,1</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left="-57" w:right="-57" w:firstLine="0"/>
              <w:rPr>
                <w:rFonts w:ascii="Times New Roman" w:hAnsi="Times New Roman" w:cs="Times New Roman"/>
                <w:lang w:eastAsia="en-US"/>
              </w:rPr>
            </w:pPr>
            <w:r>
              <w:rPr>
                <w:rFonts w:ascii="Times New Roman" w:hAnsi="Times New Roman" w:cs="Times New Roman"/>
                <w:lang w:eastAsia="en-US"/>
              </w:rPr>
              <w:t>25. Черепановское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21</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0,7</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13,5</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9,7</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2375</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106,2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48,1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86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2473</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109,2</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49,1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2396</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107,1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48,8</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306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13,5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9,6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2728</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122,7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58,8</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26. Чулымское</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49</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0,6</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26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0,2</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85</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0,9</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1430</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127,5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61,1</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560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10,6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91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2081</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140,7</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65,1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1479</w:t>
            </w:r>
          </w:p>
        </w:tc>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128,3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61,7</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586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11,2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center"/>
              <w:rPr>
                <w:sz w:val="20"/>
                <w:szCs w:val="20"/>
              </w:rPr>
            </w:pPr>
            <w:r>
              <w:rPr>
                <w:sz w:val="20"/>
                <w:szCs w:val="20"/>
              </w:rPr>
              <w:t>4,3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jc w:val="center"/>
              <w:rPr>
                <w:rFonts w:ascii="Times New Roman" w:hAnsi="Times New Roman" w:cs="Times New Roman"/>
                <w:lang w:val="en-US" w:eastAsia="en-US"/>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2166</w:t>
            </w:r>
          </w:p>
        </w:tc>
        <w:tc>
          <w:tcPr>
            <w:tcW w:w="709" w:type="dxa"/>
            <w:gridSpan w:val="3"/>
            <w:tcBorders>
              <w:top w:val="single" w:sz="4" w:space="0" w:color="000000"/>
              <w:left w:val="single" w:sz="4" w:space="0" w:color="000000"/>
              <w:bottom w:val="single" w:sz="4" w:space="0" w:color="000000"/>
              <w:right w:val="single" w:sz="4" w:space="0" w:color="auto"/>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142,3</w:t>
            </w:r>
          </w:p>
        </w:tc>
        <w:tc>
          <w:tcPr>
            <w:tcW w:w="671" w:type="dxa"/>
            <w:tcBorders>
              <w:top w:val="single" w:sz="4" w:space="0" w:color="000000"/>
              <w:left w:val="single" w:sz="4" w:space="0" w:color="auto"/>
              <w:bottom w:val="single" w:sz="4" w:space="0" w:color="000000"/>
              <w:right w:val="single" w:sz="4" w:space="0" w:color="000000"/>
            </w:tcBorders>
            <w:vAlign w:val="center"/>
            <w:hideMark/>
          </w:tcPr>
          <w:p w:rsidR="003C0EA4" w:rsidRDefault="003C0EA4" w:rsidP="00707C00">
            <w:pPr>
              <w:pStyle w:val="ConsPlusNormal"/>
              <w:widowControl/>
              <w:spacing w:line="276" w:lineRule="auto"/>
              <w:ind w:firstLine="0"/>
              <w:jc w:val="center"/>
              <w:rPr>
                <w:rFonts w:ascii="Times New Roman" w:hAnsi="Times New Roman" w:cs="Times New Roman"/>
                <w:lang w:eastAsia="en-US"/>
              </w:rPr>
            </w:pPr>
            <w:r>
              <w:rPr>
                <w:rFonts w:ascii="Times New Roman" w:hAnsi="Times New Roman" w:cs="Times New Roman"/>
                <w:lang w:eastAsia="en-US"/>
              </w:rPr>
              <w:t>66</w:t>
            </w:r>
          </w:p>
        </w:tc>
      </w:tr>
      <w:tr w:rsidR="003C0EA4" w:rsidTr="00707C00">
        <w:trPr>
          <w:trHeight w:val="85"/>
        </w:trPr>
        <w:tc>
          <w:tcPr>
            <w:tcW w:w="14671" w:type="dxa"/>
            <w:gridSpan w:val="23"/>
            <w:tcBorders>
              <w:top w:val="single" w:sz="4" w:space="0" w:color="000000"/>
              <w:left w:val="single" w:sz="4" w:space="0" w:color="000000"/>
              <w:bottom w:val="single" w:sz="4" w:space="0" w:color="000000"/>
              <w:right w:val="single" w:sz="4" w:space="0" w:color="000000"/>
            </w:tcBorders>
            <w:vAlign w:val="center"/>
          </w:tcPr>
          <w:p w:rsidR="003C0EA4" w:rsidRDefault="003C0EA4" w:rsidP="00707C00">
            <w:pPr>
              <w:pStyle w:val="ConsPlusNormal"/>
              <w:widowControl/>
              <w:spacing w:line="276" w:lineRule="auto"/>
              <w:ind w:firstLine="0"/>
              <w:rPr>
                <w:rFonts w:ascii="Times New Roman" w:hAnsi="Times New Roman" w:cs="Times New Roman"/>
                <w:lang w:val="en-US" w:eastAsia="en-US"/>
              </w:rPr>
            </w:pPr>
          </w:p>
        </w:tc>
      </w:tr>
      <w:tr w:rsidR="003C0EA4" w:rsidTr="00707C00">
        <w:tc>
          <w:tcPr>
            <w:tcW w:w="1809" w:type="dxa"/>
            <w:vMerge w:val="restart"/>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widowControl/>
              <w:spacing w:line="276" w:lineRule="auto"/>
              <w:ind w:firstLine="0"/>
              <w:rPr>
                <w:rFonts w:ascii="Times New Roman" w:hAnsi="Times New Roman" w:cs="Times New Roman"/>
                <w:lang w:eastAsia="en-US"/>
              </w:rPr>
            </w:pPr>
            <w:r>
              <w:rPr>
                <w:rFonts w:ascii="Times New Roman" w:hAnsi="Times New Roman" w:cs="Times New Roman"/>
                <w:lang w:eastAsia="en-US"/>
              </w:rPr>
              <w:t>ВСЕГО</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Хвойные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6965,1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539,2</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419,7</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3611,3</w:t>
            </w:r>
          </w:p>
        </w:tc>
        <w:tc>
          <w:tcPr>
            <w:tcW w:w="567"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150,9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97,7</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979,8</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40,3</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26</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18,7</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2,7</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2,2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249" w:right="-250"/>
              <w:jc w:val="center"/>
              <w:rPr>
                <w:bCs/>
                <w:color w:val="000000"/>
                <w:sz w:val="20"/>
                <w:szCs w:val="20"/>
              </w:rPr>
            </w:pPr>
            <w:r>
              <w:rPr>
                <w:bCs/>
                <w:color w:val="000000"/>
                <w:sz w:val="20"/>
                <w:szCs w:val="20"/>
              </w:rPr>
              <w:t>11574,9</w:t>
            </w:r>
          </w:p>
        </w:tc>
        <w:tc>
          <w:tcPr>
            <w:tcW w:w="709"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733,1</w:t>
            </w:r>
          </w:p>
        </w:tc>
        <w:tc>
          <w:tcPr>
            <w:tcW w:w="671" w:type="dxa"/>
            <w:tcBorders>
              <w:top w:val="single" w:sz="4" w:space="0" w:color="000000"/>
              <w:left w:val="single" w:sz="4" w:space="0" w:color="auto"/>
              <w:bottom w:val="single" w:sz="4" w:space="0" w:color="000000"/>
              <w:right w:val="single" w:sz="4" w:space="0" w:color="000000"/>
            </w:tcBorders>
            <w:hideMark/>
          </w:tcPr>
          <w:p w:rsidR="003C0EA4" w:rsidRDefault="003C0EA4" w:rsidP="00707C00">
            <w:pPr>
              <w:spacing w:line="276" w:lineRule="auto"/>
              <w:ind w:left="-57" w:right="-57"/>
              <w:jc w:val="center"/>
              <w:rPr>
                <w:bCs/>
                <w:color w:val="000000"/>
                <w:sz w:val="20"/>
                <w:szCs w:val="20"/>
              </w:rPr>
            </w:pPr>
            <w:r>
              <w:rPr>
                <w:bCs/>
                <w:color w:val="000000"/>
                <w:sz w:val="20"/>
                <w:szCs w:val="20"/>
              </w:rPr>
              <w:t>545,6</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Лиственные</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60990,2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4406,8</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2089,5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15278,3</w:t>
            </w:r>
          </w:p>
        </w:tc>
        <w:tc>
          <w:tcPr>
            <w:tcW w:w="567"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310,4</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124,8</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5745,7</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248,9</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67,7</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42,5</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4,8</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3,1</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249" w:right="-250"/>
              <w:jc w:val="center"/>
              <w:rPr>
                <w:color w:val="000000"/>
                <w:sz w:val="20"/>
                <w:szCs w:val="20"/>
              </w:rPr>
            </w:pPr>
            <w:r>
              <w:rPr>
                <w:color w:val="000000"/>
                <w:sz w:val="20"/>
                <w:szCs w:val="20"/>
              </w:rPr>
              <w:t>82056,7</w:t>
            </w:r>
          </w:p>
        </w:tc>
        <w:tc>
          <w:tcPr>
            <w:tcW w:w="709"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spacing w:line="276" w:lineRule="auto"/>
              <w:ind w:left="-57" w:right="-57"/>
              <w:jc w:val="center"/>
              <w:rPr>
                <w:color w:val="000000"/>
                <w:sz w:val="20"/>
                <w:szCs w:val="20"/>
              </w:rPr>
            </w:pPr>
            <w:r>
              <w:rPr>
                <w:color w:val="000000"/>
                <w:sz w:val="20"/>
                <w:szCs w:val="20"/>
              </w:rPr>
              <w:t>4970,9</w:t>
            </w:r>
          </w:p>
        </w:tc>
        <w:tc>
          <w:tcPr>
            <w:tcW w:w="671" w:type="dxa"/>
            <w:tcBorders>
              <w:top w:val="single" w:sz="4" w:space="0" w:color="000000"/>
              <w:left w:val="single" w:sz="4" w:space="0" w:color="auto"/>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2285,1</w:t>
            </w:r>
          </w:p>
        </w:tc>
      </w:tr>
      <w:tr w:rsidR="003C0EA4" w:rsidTr="00707C00">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0EA4" w:rsidRDefault="003C0EA4" w:rsidP="00707C00">
            <w:pPr>
              <w:spacing w:line="276" w:lineRule="auto"/>
              <w:jc w:val="left"/>
              <w:rPr>
                <w:rFonts w:eastAsia="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Итого</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67955,3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4946</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2509,2</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18889,6</w:t>
            </w:r>
          </w:p>
        </w:tc>
        <w:tc>
          <w:tcPr>
            <w:tcW w:w="567"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461,3</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222,5</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6725,5</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289,2</w:t>
            </w:r>
          </w:p>
        </w:tc>
        <w:tc>
          <w:tcPr>
            <w:tcW w:w="709"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93,7</w:t>
            </w:r>
          </w:p>
        </w:tc>
        <w:tc>
          <w:tcPr>
            <w:tcW w:w="850"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61,2</w:t>
            </w:r>
          </w:p>
        </w:tc>
        <w:tc>
          <w:tcPr>
            <w:tcW w:w="851"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7,5</w:t>
            </w:r>
          </w:p>
        </w:tc>
        <w:tc>
          <w:tcPr>
            <w:tcW w:w="708" w:type="dxa"/>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5,3</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C0EA4" w:rsidRDefault="003C0EA4" w:rsidP="00707C00">
            <w:pPr>
              <w:spacing w:line="276" w:lineRule="auto"/>
              <w:ind w:left="-249" w:right="-250"/>
              <w:jc w:val="center"/>
              <w:rPr>
                <w:color w:val="000000"/>
                <w:sz w:val="20"/>
                <w:szCs w:val="20"/>
              </w:rPr>
            </w:pPr>
            <w:r>
              <w:rPr>
                <w:color w:val="000000"/>
                <w:sz w:val="20"/>
                <w:szCs w:val="20"/>
              </w:rPr>
              <w:t>93631,6</w:t>
            </w:r>
          </w:p>
        </w:tc>
        <w:tc>
          <w:tcPr>
            <w:tcW w:w="709" w:type="dxa"/>
            <w:gridSpan w:val="3"/>
            <w:tcBorders>
              <w:top w:val="single" w:sz="4" w:space="0" w:color="000000"/>
              <w:left w:val="single" w:sz="4" w:space="0" w:color="000000"/>
              <w:bottom w:val="single" w:sz="4" w:space="0" w:color="000000"/>
              <w:right w:val="single" w:sz="4" w:space="0" w:color="auto"/>
            </w:tcBorders>
            <w:hideMark/>
          </w:tcPr>
          <w:p w:rsidR="003C0EA4" w:rsidRDefault="003C0EA4" w:rsidP="00707C00">
            <w:pPr>
              <w:spacing w:line="276" w:lineRule="auto"/>
              <w:ind w:left="-57" w:right="-57"/>
              <w:jc w:val="center"/>
              <w:rPr>
                <w:color w:val="000000"/>
                <w:sz w:val="20"/>
                <w:szCs w:val="20"/>
              </w:rPr>
            </w:pPr>
            <w:r>
              <w:rPr>
                <w:color w:val="000000"/>
                <w:sz w:val="20"/>
                <w:szCs w:val="20"/>
              </w:rPr>
              <w:t>5704</w:t>
            </w:r>
          </w:p>
        </w:tc>
        <w:tc>
          <w:tcPr>
            <w:tcW w:w="671" w:type="dxa"/>
            <w:tcBorders>
              <w:top w:val="single" w:sz="4" w:space="0" w:color="000000"/>
              <w:left w:val="single" w:sz="4" w:space="0" w:color="auto"/>
              <w:bottom w:val="single" w:sz="4" w:space="0" w:color="000000"/>
              <w:right w:val="single" w:sz="4" w:space="0" w:color="000000"/>
            </w:tcBorders>
            <w:hideMark/>
          </w:tcPr>
          <w:p w:rsidR="003C0EA4" w:rsidRDefault="003C0EA4" w:rsidP="00707C00">
            <w:pPr>
              <w:spacing w:line="276" w:lineRule="auto"/>
              <w:ind w:left="-57" w:right="-57"/>
              <w:jc w:val="center"/>
              <w:rPr>
                <w:color w:val="000000"/>
                <w:sz w:val="20"/>
                <w:szCs w:val="20"/>
              </w:rPr>
            </w:pPr>
            <w:r>
              <w:rPr>
                <w:color w:val="000000"/>
                <w:sz w:val="20"/>
                <w:szCs w:val="20"/>
              </w:rPr>
              <w:t>2830,7</w:t>
            </w:r>
          </w:p>
        </w:tc>
      </w:tr>
    </w:tbl>
    <w:p w:rsidR="003C0EA4" w:rsidRPr="00B057FB" w:rsidRDefault="003C0EA4" w:rsidP="003C0EA4">
      <w:pPr>
        <w:shd w:val="clear" w:color="000000" w:fill="auto"/>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sectPr w:rsidR="003C0EA4" w:rsidSect="003848A5">
          <w:headerReference w:type="even" r:id="rId32"/>
          <w:headerReference w:type="default" r:id="rId33"/>
          <w:footerReference w:type="even" r:id="rId34"/>
          <w:footerReference w:type="default" r:id="rId35"/>
          <w:pgSz w:w="16838" w:h="11906" w:orient="landscape" w:code="9"/>
          <w:pgMar w:top="851" w:right="1418" w:bottom="1701" w:left="1418" w:header="0" w:footer="851" w:gutter="0"/>
          <w:cols w:space="720"/>
          <w:noEndnote/>
        </w:sectPr>
      </w:pPr>
    </w:p>
    <w:p w:rsidR="003C0EA4" w:rsidRDefault="003C0EA4" w:rsidP="003C0EA4">
      <w:pPr>
        <w:pStyle w:val="30"/>
        <w:spacing w:line="240" w:lineRule="auto"/>
        <w:jc w:val="center"/>
      </w:pPr>
      <w:bookmarkStart w:id="52" w:name="_Toc526765056"/>
      <w:r>
        <w:lastRenderedPageBreak/>
        <w:t>4.4. Зонирование планируемого освоения лесов для различных видов использования лесов с дифференциацией по интенсивности освоения</w:t>
      </w:r>
      <w:bookmarkEnd w:id="52"/>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proofErr w:type="gramStart"/>
      <w:r w:rsidRPr="00A6499A">
        <w:rPr>
          <w:rFonts w:eastAsia="Times New Roman"/>
          <w:lang w:eastAsia="ru-RU"/>
        </w:rPr>
        <w:t xml:space="preserve">Анализ </w:t>
      </w:r>
      <w:r>
        <w:rPr>
          <w:rFonts w:eastAsia="Times New Roman"/>
          <w:lang w:eastAsia="ru-RU"/>
        </w:rPr>
        <w:t xml:space="preserve">использования лесов региона за период действия предыдущего лесного плана, представленный в разделе 2.1. показал, что самыми перспективными  видами использования лесов в регионе являются заготовка древесины, </w:t>
      </w:r>
      <w:r>
        <w:rPr>
          <w:rFonts w:eastAsia="Times New Roman"/>
        </w:rPr>
        <w:t>осуществление</w:t>
      </w:r>
      <w:r w:rsidRPr="00B01849">
        <w:rPr>
          <w:rFonts w:eastAsia="Times New Roman"/>
        </w:rPr>
        <w:t xml:space="preserve"> ви</w:t>
      </w:r>
      <w:r>
        <w:rPr>
          <w:rFonts w:eastAsia="Times New Roman"/>
        </w:rPr>
        <w:t>дов деятельности в сфере</w:t>
      </w:r>
      <w:r w:rsidRPr="00B01849">
        <w:rPr>
          <w:rFonts w:eastAsia="Times New Roman"/>
        </w:rPr>
        <w:t xml:space="preserve"> охотничьего хозяйства</w:t>
      </w:r>
      <w:r>
        <w:rPr>
          <w:rFonts w:eastAsia="Times New Roman"/>
        </w:rPr>
        <w:t>, осуществление рекреационной деятельности, выполнение работ по геолог</w:t>
      </w:r>
      <w:r w:rsidRPr="00B01849">
        <w:rPr>
          <w:rFonts w:eastAsia="Times New Roman"/>
        </w:rPr>
        <w:t>ич</w:t>
      </w:r>
      <w:r>
        <w:rPr>
          <w:rFonts w:eastAsia="Times New Roman"/>
        </w:rPr>
        <w:t>ескому изучению недр, разработки</w:t>
      </w:r>
      <w:r w:rsidRPr="00B01849">
        <w:rPr>
          <w:rFonts w:eastAsia="Times New Roman"/>
        </w:rPr>
        <w:t xml:space="preserve"> месторождений полезных ископаемых</w:t>
      </w:r>
      <w:r>
        <w:rPr>
          <w:rFonts w:eastAsia="Times New Roman"/>
        </w:rPr>
        <w:t xml:space="preserve"> и строительство, реконструкция и эксплуатации линей</w:t>
      </w:r>
      <w:r w:rsidRPr="00B01849">
        <w:rPr>
          <w:rFonts w:eastAsia="Times New Roman"/>
        </w:rPr>
        <w:t>ных объектов</w:t>
      </w:r>
      <w:r>
        <w:rPr>
          <w:rFonts w:eastAsia="Times New Roman"/>
        </w:rPr>
        <w:t>.</w:t>
      </w:r>
      <w:proofErr w:type="gramEnd"/>
      <w:r>
        <w:rPr>
          <w:rFonts w:eastAsia="Times New Roman"/>
        </w:rPr>
        <w:t xml:space="preserve"> Поэтому при зонировании территории региона эти виды использования лесов </w:t>
      </w:r>
      <w:proofErr w:type="gramStart"/>
      <w:r>
        <w:rPr>
          <w:rFonts w:eastAsia="Times New Roman"/>
        </w:rPr>
        <w:t>учитывались</w:t>
      </w:r>
      <w:proofErr w:type="gramEnd"/>
      <w:r>
        <w:rPr>
          <w:rFonts w:eastAsia="Times New Roman"/>
        </w:rPr>
        <w:t xml:space="preserve"> прежде всего.</w:t>
      </w:r>
    </w:p>
    <w:p w:rsidR="003C0EA4" w:rsidRPr="00105201" w:rsidRDefault="003C0EA4" w:rsidP="003C0EA4">
      <w:pPr>
        <w:ind w:firstLine="709"/>
      </w:pPr>
      <w:r w:rsidRPr="00105201">
        <w:t xml:space="preserve">При планировании направлений и перспектив развития использования лесных ресурсов и ведения лесного хозяйства </w:t>
      </w:r>
      <w:r>
        <w:t xml:space="preserve">региона </w:t>
      </w:r>
      <w:r w:rsidRPr="00105201">
        <w:t>был произведен анализ следующих факторов и показателей:</w:t>
      </w:r>
    </w:p>
    <w:p w:rsidR="003C0EA4" w:rsidRPr="00105201" w:rsidRDefault="003C0EA4" w:rsidP="003C0EA4">
      <w:pPr>
        <w:ind w:firstLine="709"/>
      </w:pPr>
      <w:r w:rsidRPr="00105201">
        <w:t xml:space="preserve">- лесистости территории </w:t>
      </w:r>
      <w:r>
        <w:t xml:space="preserve">муниципальных </w:t>
      </w:r>
      <w:r w:rsidRPr="00105201">
        <w:t xml:space="preserve">районов </w:t>
      </w:r>
      <w:r>
        <w:t>Новосибирской</w:t>
      </w:r>
      <w:r w:rsidRPr="00105201">
        <w:t xml:space="preserve"> области;</w:t>
      </w:r>
    </w:p>
    <w:p w:rsidR="003C0EA4" w:rsidRDefault="003C0EA4" w:rsidP="003C0EA4">
      <w:pPr>
        <w:ind w:firstLine="709"/>
      </w:pPr>
      <w:r>
        <w:t>-проектируемых объемовиспользования лесов</w:t>
      </w:r>
      <w:r w:rsidRPr="00105201">
        <w:t xml:space="preserve"> по </w:t>
      </w:r>
      <w:r>
        <w:t>видам использования в разрезе лесничеств,</w:t>
      </w:r>
    </w:p>
    <w:p w:rsidR="003C0EA4" w:rsidRDefault="003C0EA4" w:rsidP="003C0EA4">
      <w:pPr>
        <w:ind w:firstLine="709"/>
      </w:pPr>
      <w:r>
        <w:t>-достигнутых объемовиспользования лесов</w:t>
      </w:r>
      <w:r w:rsidRPr="00105201">
        <w:t xml:space="preserve"> по </w:t>
      </w:r>
      <w:r>
        <w:t>видам использования в разрезе лесничеств в год, предшествующий разработке лесного плана</w:t>
      </w:r>
      <w:proofErr w:type="gramStart"/>
      <w:r>
        <w:t xml:space="preserve"> ,</w:t>
      </w:r>
      <w:proofErr w:type="gramEnd"/>
    </w:p>
    <w:p w:rsidR="003C0EA4" w:rsidRDefault="003C0EA4" w:rsidP="003C0EA4">
      <w:pPr>
        <w:ind w:firstLine="709"/>
      </w:pPr>
      <w:r>
        <w:t>-</w:t>
      </w:r>
      <w:r w:rsidRPr="00964C12">
        <w:t>оценки инвестиционной привлекательности</w:t>
      </w:r>
      <w:r>
        <w:t xml:space="preserve"> лесных участков,</w:t>
      </w:r>
    </w:p>
    <w:p w:rsidR="003C0EA4" w:rsidRDefault="003C0EA4" w:rsidP="003C0EA4">
      <w:pPr>
        <w:ind w:firstLine="709"/>
      </w:pPr>
      <w:r w:rsidRPr="00F61BBD">
        <w:rPr>
          <w:szCs w:val="28"/>
        </w:rPr>
        <w:t xml:space="preserve">- </w:t>
      </w:r>
      <w:r w:rsidRPr="00105201">
        <w:t>размещения деревоперерабатывающих пр</w:t>
      </w:r>
      <w:r>
        <w:t>едприятий на территории региона,</w:t>
      </w:r>
    </w:p>
    <w:p w:rsidR="003C0EA4" w:rsidRDefault="003C0EA4" w:rsidP="003C0EA4">
      <w:pPr>
        <w:ind w:firstLine="709"/>
      </w:pPr>
      <w:r>
        <w:t xml:space="preserve">-размещение санаториев, домов отдыха  и других объектов рекреационного значения, </w:t>
      </w:r>
    </w:p>
    <w:p w:rsidR="003C0EA4" w:rsidRDefault="003C0EA4" w:rsidP="003C0EA4">
      <w:pPr>
        <w:ind w:firstLine="709"/>
      </w:pPr>
      <w:r>
        <w:t xml:space="preserve">- наличие на территории лесов действующих карьеров и их эксплуатация, </w:t>
      </w:r>
    </w:p>
    <w:p w:rsidR="003C0EA4" w:rsidRDefault="003C0EA4" w:rsidP="003C0EA4">
      <w:pPr>
        <w:ind w:firstLine="709"/>
      </w:pPr>
      <w:r>
        <w:t>-прохождение по территории лесов региона существующих газопроводов, нефтепроводов, ЛЭП и других линейных объектов, а также намечаемое строительство новых веток газопроводов, нефтепроводов, ЛЭП и прочих трасс.</w:t>
      </w:r>
    </w:p>
    <w:p w:rsidR="003C0EA4" w:rsidRPr="00F515CB" w:rsidRDefault="003C0EA4" w:rsidP="003C0EA4">
      <w:pPr>
        <w:ind w:firstLine="709"/>
        <w:rPr>
          <w:szCs w:val="28"/>
        </w:rPr>
      </w:pPr>
      <w:r w:rsidRPr="009A52D5">
        <w:t xml:space="preserve">На основании проведенного анализа на территории </w:t>
      </w:r>
      <w:r>
        <w:t>Новосибирской</w:t>
      </w:r>
      <w:r w:rsidRPr="009A52D5">
        <w:t xml:space="preserve"> области были выделены зоны, различающиеся по интенсивности возможного лесопользования и по основным направлениям использования лесных</w:t>
      </w:r>
      <w:r w:rsidRPr="00F515CB">
        <w:t>ресурсов.</w:t>
      </w:r>
    </w:p>
    <w:p w:rsidR="003C0EA4" w:rsidRPr="001D0015" w:rsidRDefault="003C0EA4" w:rsidP="003C0EA4">
      <w:pPr>
        <w:ind w:firstLine="709"/>
      </w:pPr>
      <w:r w:rsidRPr="001D0015">
        <w:t>С точки зрения осуществления заготовки древесины территорию Новосибирской области целесообразно рассматривать по трем укрупненным лесоэкономическим зонам.</w:t>
      </w:r>
    </w:p>
    <w:p w:rsidR="003C0EA4" w:rsidRDefault="003C0EA4" w:rsidP="003C0EA4">
      <w:pPr>
        <w:ind w:firstLine="709"/>
        <w:jc w:val="right"/>
        <w:rPr>
          <w:rFonts w:eastAsia="Times New Roman"/>
          <w:sz w:val="28"/>
          <w:szCs w:val="28"/>
          <w:lang w:eastAsia="ru-RU"/>
        </w:rPr>
      </w:pPr>
    </w:p>
    <w:p w:rsidR="003C0EA4" w:rsidRPr="00EE6350" w:rsidRDefault="003C0EA4" w:rsidP="003C0EA4">
      <w:pPr>
        <w:ind w:firstLine="709"/>
        <w:jc w:val="right"/>
      </w:pPr>
      <w:r w:rsidRPr="00EE6350">
        <w:t>Таблица</w:t>
      </w:r>
      <w:r w:rsidR="003F0B04">
        <w:t xml:space="preserve"> 18</w:t>
      </w:r>
    </w:p>
    <w:p w:rsidR="003C0EA4" w:rsidRPr="00ED3B13" w:rsidRDefault="003C0EA4" w:rsidP="003C0EA4">
      <w:pPr>
        <w:ind w:firstLine="709"/>
        <w:jc w:val="center"/>
        <w:rPr>
          <w:b/>
        </w:rPr>
      </w:pPr>
      <w:r w:rsidRPr="00ED3B13">
        <w:rPr>
          <w:b/>
        </w:rPr>
        <w:t>Лесоэкономическое зонирование Новосибирской области</w:t>
      </w:r>
    </w:p>
    <w:tbl>
      <w:tblPr>
        <w:tblpPr w:leftFromText="180" w:rightFromText="180" w:vertAnchor="text" w:horzAnchor="margin" w:tblpXSpec="center" w:tblpY="197"/>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00"/>
        <w:gridCol w:w="945"/>
        <w:gridCol w:w="1578"/>
        <w:gridCol w:w="1202"/>
        <w:gridCol w:w="735"/>
        <w:gridCol w:w="713"/>
        <w:gridCol w:w="1203"/>
        <w:gridCol w:w="1048"/>
        <w:gridCol w:w="846"/>
      </w:tblGrid>
      <w:tr w:rsidR="003C0EA4" w:rsidRPr="006E347C" w:rsidTr="00707C00">
        <w:trPr>
          <w:trHeight w:val="942"/>
        </w:trPr>
        <w:tc>
          <w:tcPr>
            <w:tcW w:w="679"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proofErr w:type="gramStart"/>
            <w:r w:rsidRPr="006E347C">
              <w:rPr>
                <w:rFonts w:eastAsia="Times New Roman"/>
                <w:color w:val="000000"/>
                <w:sz w:val="18"/>
                <w:szCs w:val="18"/>
                <w:lang w:eastAsia="ru-RU"/>
              </w:rPr>
              <w:t>Лесоэкономи-ческая</w:t>
            </w:r>
            <w:proofErr w:type="gramEnd"/>
            <w:r w:rsidRPr="006E347C">
              <w:rPr>
                <w:rFonts w:eastAsia="Times New Roman"/>
                <w:color w:val="000000"/>
                <w:sz w:val="18"/>
                <w:szCs w:val="18"/>
                <w:lang w:eastAsia="ru-RU"/>
              </w:rPr>
              <w:t xml:space="preserve"> зона</w:t>
            </w:r>
          </w:p>
        </w:tc>
        <w:tc>
          <w:tcPr>
            <w:tcW w:w="494"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Площадь земель лесного фонда, тыс. га</w:t>
            </w:r>
          </w:p>
        </w:tc>
        <w:tc>
          <w:tcPr>
            <w:tcW w:w="824"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Покрыто лесной растительностью</w:t>
            </w:r>
            <w:r>
              <w:rPr>
                <w:rFonts w:eastAsia="Times New Roman"/>
                <w:color w:val="000000"/>
                <w:sz w:val="18"/>
                <w:szCs w:val="18"/>
                <w:lang w:eastAsia="ru-RU"/>
              </w:rPr>
              <w:t>, тыс.га.</w:t>
            </w:r>
          </w:p>
        </w:tc>
        <w:tc>
          <w:tcPr>
            <w:tcW w:w="628"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Допустимый объем изъятия древесины, тыс</w:t>
            </w:r>
            <w:proofErr w:type="gramStart"/>
            <w:r w:rsidRPr="006E347C">
              <w:rPr>
                <w:rFonts w:eastAsia="Times New Roman"/>
                <w:color w:val="000000"/>
                <w:sz w:val="18"/>
                <w:szCs w:val="18"/>
                <w:lang w:eastAsia="ru-RU"/>
              </w:rPr>
              <w:t>.м</w:t>
            </w:r>
            <w:proofErr w:type="gramEnd"/>
            <w:r w:rsidRPr="006E347C">
              <w:rPr>
                <w:rFonts w:eastAsia="Times New Roman"/>
                <w:color w:val="000000"/>
                <w:sz w:val="18"/>
                <w:szCs w:val="18"/>
                <w:vertAlign w:val="superscript"/>
                <w:lang w:eastAsia="ru-RU"/>
              </w:rPr>
              <w:t>3</w:t>
            </w:r>
            <w:r w:rsidRPr="006E347C">
              <w:rPr>
                <w:rFonts w:eastAsia="Times New Roman"/>
                <w:color w:val="000000"/>
                <w:sz w:val="18"/>
                <w:szCs w:val="18"/>
                <w:lang w:eastAsia="ru-RU"/>
              </w:rPr>
              <w:t>/год</w:t>
            </w:r>
          </w:p>
        </w:tc>
        <w:tc>
          <w:tcPr>
            <w:tcW w:w="384" w:type="pct"/>
            <w:vAlign w:val="center"/>
          </w:tcPr>
          <w:p w:rsidR="003C0EA4" w:rsidRPr="006E347C" w:rsidRDefault="003C0EA4" w:rsidP="00707C00">
            <w:pPr>
              <w:tabs>
                <w:tab w:val="left" w:pos="1926"/>
              </w:tabs>
              <w:jc w:val="center"/>
              <w:rPr>
                <w:rFonts w:eastAsia="Times New Roman"/>
                <w:color w:val="000000"/>
                <w:sz w:val="18"/>
                <w:szCs w:val="18"/>
                <w:lang w:eastAsia="ru-RU"/>
              </w:rPr>
            </w:pPr>
            <w:proofErr w:type="gramStart"/>
            <w:r w:rsidRPr="006E347C">
              <w:rPr>
                <w:rFonts w:eastAsia="Times New Roman"/>
                <w:color w:val="000000"/>
                <w:sz w:val="18"/>
                <w:szCs w:val="18"/>
                <w:lang w:eastAsia="ru-RU"/>
              </w:rPr>
              <w:t>Лесис-тость</w:t>
            </w:r>
            <w:proofErr w:type="gramEnd"/>
            <w:r>
              <w:rPr>
                <w:rFonts w:eastAsia="Times New Roman"/>
                <w:color w:val="000000"/>
                <w:sz w:val="18"/>
                <w:szCs w:val="18"/>
                <w:lang w:eastAsia="ru-RU"/>
              </w:rPr>
              <w:t>, %</w:t>
            </w:r>
          </w:p>
        </w:tc>
        <w:tc>
          <w:tcPr>
            <w:tcW w:w="373" w:type="pct"/>
            <w:vAlign w:val="center"/>
          </w:tcPr>
          <w:p w:rsidR="003C0EA4" w:rsidRPr="006E347C" w:rsidRDefault="003C0EA4" w:rsidP="00707C00">
            <w:pPr>
              <w:tabs>
                <w:tab w:val="left" w:pos="1926"/>
              </w:tabs>
              <w:jc w:val="center"/>
              <w:rPr>
                <w:rFonts w:eastAsia="Times New Roman"/>
                <w:color w:val="000000"/>
                <w:sz w:val="18"/>
                <w:szCs w:val="18"/>
                <w:lang w:eastAsia="ru-RU"/>
              </w:rPr>
            </w:pPr>
            <w:r w:rsidRPr="006E347C">
              <w:rPr>
                <w:rFonts w:eastAsia="Times New Roman"/>
                <w:color w:val="000000"/>
                <w:sz w:val="18"/>
                <w:szCs w:val="18"/>
                <w:lang w:eastAsia="ru-RU"/>
              </w:rPr>
              <w:t>Болот, тыс</w:t>
            </w:r>
            <w:proofErr w:type="gramStart"/>
            <w:r w:rsidRPr="006E347C">
              <w:rPr>
                <w:rFonts w:eastAsia="Times New Roman"/>
                <w:color w:val="000000"/>
                <w:sz w:val="18"/>
                <w:szCs w:val="18"/>
                <w:lang w:eastAsia="ru-RU"/>
              </w:rPr>
              <w:t>.г</w:t>
            </w:r>
            <w:proofErr w:type="gramEnd"/>
            <w:r w:rsidRPr="006E347C">
              <w:rPr>
                <w:rFonts w:eastAsia="Times New Roman"/>
                <w:color w:val="000000"/>
                <w:sz w:val="18"/>
                <w:szCs w:val="18"/>
                <w:lang w:eastAsia="ru-RU"/>
              </w:rPr>
              <w:t>а</w:t>
            </w:r>
          </w:p>
        </w:tc>
        <w:tc>
          <w:tcPr>
            <w:tcW w:w="629" w:type="pct"/>
            <w:vAlign w:val="center"/>
          </w:tcPr>
          <w:p w:rsidR="003C0EA4" w:rsidRPr="006E347C" w:rsidRDefault="003C0EA4" w:rsidP="00707C00">
            <w:pPr>
              <w:tabs>
                <w:tab w:val="left" w:pos="1926"/>
              </w:tabs>
              <w:jc w:val="center"/>
              <w:rPr>
                <w:rFonts w:eastAsia="Times New Roman"/>
                <w:color w:val="000000"/>
                <w:sz w:val="18"/>
                <w:szCs w:val="18"/>
                <w:lang w:eastAsia="ru-RU"/>
              </w:rPr>
            </w:pPr>
            <w:r w:rsidRPr="006E347C">
              <w:rPr>
                <w:rFonts w:eastAsia="Times New Roman"/>
                <w:color w:val="000000"/>
                <w:sz w:val="18"/>
                <w:szCs w:val="18"/>
                <w:lang w:eastAsia="ru-RU"/>
              </w:rPr>
              <w:t>Численность населения, чел</w:t>
            </w:r>
            <w:r>
              <w:rPr>
                <w:rFonts w:eastAsia="Times New Roman"/>
                <w:color w:val="000000"/>
                <w:sz w:val="18"/>
                <w:szCs w:val="18"/>
                <w:lang w:eastAsia="ru-RU"/>
              </w:rPr>
              <w:t>.</w:t>
            </w:r>
          </w:p>
        </w:tc>
        <w:tc>
          <w:tcPr>
            <w:tcW w:w="548" w:type="pct"/>
            <w:vAlign w:val="center"/>
          </w:tcPr>
          <w:p w:rsidR="003C0EA4" w:rsidRPr="006E347C" w:rsidRDefault="003C0EA4" w:rsidP="00707C00">
            <w:pPr>
              <w:tabs>
                <w:tab w:val="left" w:pos="1926"/>
              </w:tabs>
              <w:jc w:val="center"/>
              <w:rPr>
                <w:rFonts w:eastAsia="Times New Roman"/>
                <w:color w:val="000000"/>
                <w:sz w:val="18"/>
                <w:szCs w:val="18"/>
                <w:lang w:eastAsia="ru-RU"/>
              </w:rPr>
            </w:pPr>
            <w:proofErr w:type="gramStart"/>
            <w:r w:rsidRPr="006E347C">
              <w:rPr>
                <w:rFonts w:eastAsia="Times New Roman"/>
                <w:color w:val="000000"/>
                <w:sz w:val="18"/>
                <w:szCs w:val="18"/>
                <w:lang w:eastAsia="ru-RU"/>
              </w:rPr>
              <w:t>Протяжен-ность</w:t>
            </w:r>
            <w:proofErr w:type="gramEnd"/>
            <w:r w:rsidRPr="006E347C">
              <w:rPr>
                <w:rFonts w:eastAsia="Times New Roman"/>
                <w:color w:val="000000"/>
                <w:sz w:val="18"/>
                <w:szCs w:val="18"/>
                <w:lang w:eastAsia="ru-RU"/>
              </w:rPr>
              <w:t xml:space="preserve"> на 1000 га</w:t>
            </w:r>
            <w:r>
              <w:rPr>
                <w:rFonts w:eastAsia="Times New Roman"/>
                <w:color w:val="000000"/>
                <w:sz w:val="18"/>
                <w:szCs w:val="18"/>
                <w:lang w:eastAsia="ru-RU"/>
              </w:rPr>
              <w:t>, км</w:t>
            </w:r>
          </w:p>
        </w:tc>
        <w:tc>
          <w:tcPr>
            <w:tcW w:w="442" w:type="pct"/>
            <w:vAlign w:val="center"/>
          </w:tcPr>
          <w:p w:rsidR="003C0EA4" w:rsidRPr="006E347C" w:rsidRDefault="003C0EA4" w:rsidP="00707C00">
            <w:pPr>
              <w:tabs>
                <w:tab w:val="left" w:pos="1926"/>
              </w:tabs>
              <w:jc w:val="center"/>
              <w:rPr>
                <w:rFonts w:eastAsia="Times New Roman"/>
                <w:color w:val="000000"/>
                <w:sz w:val="18"/>
                <w:szCs w:val="18"/>
                <w:lang w:eastAsia="ru-RU"/>
              </w:rPr>
            </w:pPr>
            <w:r w:rsidRPr="006E347C">
              <w:rPr>
                <w:rFonts w:eastAsia="Times New Roman"/>
                <w:color w:val="000000"/>
                <w:sz w:val="18"/>
                <w:szCs w:val="18"/>
                <w:lang w:eastAsia="ru-RU"/>
              </w:rPr>
              <w:t>Всего дорог</w:t>
            </w:r>
            <w:r>
              <w:rPr>
                <w:rFonts w:eastAsia="Times New Roman"/>
                <w:color w:val="000000"/>
                <w:sz w:val="18"/>
                <w:szCs w:val="18"/>
                <w:lang w:eastAsia="ru-RU"/>
              </w:rPr>
              <w:t xml:space="preserve">, </w:t>
            </w:r>
            <w:proofErr w:type="gramStart"/>
            <w:r>
              <w:rPr>
                <w:rFonts w:eastAsia="Times New Roman"/>
                <w:color w:val="000000"/>
                <w:sz w:val="18"/>
                <w:szCs w:val="18"/>
                <w:lang w:eastAsia="ru-RU"/>
              </w:rPr>
              <w:t>км</w:t>
            </w:r>
            <w:proofErr w:type="gramEnd"/>
          </w:p>
        </w:tc>
      </w:tr>
      <w:tr w:rsidR="003C0EA4" w:rsidRPr="006E347C" w:rsidTr="00707C00">
        <w:trPr>
          <w:trHeight w:val="443"/>
        </w:trPr>
        <w:tc>
          <w:tcPr>
            <w:tcW w:w="679" w:type="pct"/>
            <w:shd w:val="clear" w:color="auto" w:fill="auto"/>
            <w:vAlign w:val="center"/>
            <w:hideMark/>
          </w:tcPr>
          <w:p w:rsidR="003C0EA4" w:rsidRPr="006E347C" w:rsidRDefault="003C0EA4" w:rsidP="00707C00">
            <w:pPr>
              <w:jc w:val="center"/>
              <w:rPr>
                <w:rFonts w:eastAsia="Times New Roman"/>
                <w:bCs/>
                <w:color w:val="000000"/>
                <w:sz w:val="18"/>
                <w:szCs w:val="18"/>
                <w:lang w:eastAsia="ru-RU"/>
              </w:rPr>
            </w:pPr>
            <w:r w:rsidRPr="006E347C">
              <w:rPr>
                <w:rFonts w:eastAsia="Times New Roman"/>
                <w:bCs/>
                <w:color w:val="000000"/>
                <w:sz w:val="18"/>
                <w:szCs w:val="18"/>
                <w:lang w:eastAsia="ru-RU"/>
              </w:rPr>
              <w:t>Северо-западная</w:t>
            </w:r>
          </w:p>
        </w:tc>
        <w:tc>
          <w:tcPr>
            <w:tcW w:w="494" w:type="pct"/>
            <w:shd w:val="clear" w:color="auto" w:fill="auto"/>
            <w:vAlign w:val="center"/>
            <w:hideMark/>
          </w:tcPr>
          <w:p w:rsidR="003C0EA4" w:rsidRPr="006E347C" w:rsidRDefault="003C0EA4" w:rsidP="00707C00">
            <w:pPr>
              <w:jc w:val="center"/>
              <w:rPr>
                <w:rFonts w:eastAsia="Times New Roman"/>
                <w:bCs/>
                <w:color w:val="000000"/>
                <w:sz w:val="18"/>
                <w:szCs w:val="18"/>
                <w:lang w:eastAsia="ru-RU"/>
              </w:rPr>
            </w:pPr>
            <w:r w:rsidRPr="006E347C">
              <w:rPr>
                <w:rFonts w:eastAsia="Times New Roman"/>
                <w:bCs/>
                <w:color w:val="000000"/>
                <w:sz w:val="18"/>
                <w:szCs w:val="18"/>
                <w:lang w:eastAsia="ru-RU"/>
              </w:rPr>
              <w:t>4 422,64</w:t>
            </w:r>
          </w:p>
        </w:tc>
        <w:tc>
          <w:tcPr>
            <w:tcW w:w="824" w:type="pct"/>
            <w:shd w:val="clear" w:color="auto" w:fill="auto"/>
            <w:vAlign w:val="center"/>
            <w:hideMark/>
          </w:tcPr>
          <w:p w:rsidR="003C0EA4" w:rsidRPr="006E347C" w:rsidRDefault="003C0EA4" w:rsidP="00707C00">
            <w:pPr>
              <w:jc w:val="center"/>
              <w:rPr>
                <w:rFonts w:eastAsia="Times New Roman"/>
                <w:bCs/>
                <w:color w:val="000000"/>
                <w:sz w:val="18"/>
                <w:szCs w:val="18"/>
                <w:lang w:eastAsia="ru-RU"/>
              </w:rPr>
            </w:pPr>
            <w:r w:rsidRPr="006E347C">
              <w:rPr>
                <w:rFonts w:eastAsia="Times New Roman"/>
                <w:bCs/>
                <w:color w:val="000000"/>
                <w:sz w:val="18"/>
                <w:szCs w:val="18"/>
                <w:lang w:eastAsia="ru-RU"/>
              </w:rPr>
              <w:t>2 052,37</w:t>
            </w:r>
          </w:p>
        </w:tc>
        <w:tc>
          <w:tcPr>
            <w:tcW w:w="628" w:type="pct"/>
            <w:vAlign w:val="center"/>
          </w:tcPr>
          <w:p w:rsidR="003C0EA4" w:rsidRPr="006E347C" w:rsidRDefault="003C0EA4" w:rsidP="00707C00">
            <w:pPr>
              <w:jc w:val="center"/>
              <w:rPr>
                <w:rFonts w:eastAsia="Times New Roman"/>
                <w:bCs/>
                <w:color w:val="000000"/>
                <w:sz w:val="18"/>
                <w:szCs w:val="18"/>
                <w:lang w:eastAsia="ru-RU"/>
              </w:rPr>
            </w:pPr>
            <w:r w:rsidRPr="006E347C">
              <w:rPr>
                <w:rFonts w:eastAsia="Times New Roman"/>
                <w:bCs/>
                <w:color w:val="000000"/>
                <w:sz w:val="18"/>
                <w:szCs w:val="18"/>
                <w:lang w:eastAsia="ru-RU"/>
              </w:rPr>
              <w:t>3 046,4</w:t>
            </w:r>
          </w:p>
        </w:tc>
        <w:tc>
          <w:tcPr>
            <w:tcW w:w="384" w:type="pct"/>
            <w:vAlign w:val="center"/>
          </w:tcPr>
          <w:p w:rsidR="003C0EA4" w:rsidRPr="006E347C" w:rsidRDefault="003C0EA4" w:rsidP="00707C00">
            <w:pPr>
              <w:jc w:val="center"/>
              <w:rPr>
                <w:rFonts w:eastAsia="Times New Roman"/>
                <w:bCs/>
                <w:color w:val="000000"/>
                <w:sz w:val="18"/>
                <w:szCs w:val="18"/>
                <w:lang w:eastAsia="ru-RU"/>
              </w:rPr>
            </w:pPr>
            <w:r w:rsidRPr="006E347C">
              <w:rPr>
                <w:rFonts w:eastAsia="Times New Roman"/>
                <w:bCs/>
                <w:color w:val="000000"/>
                <w:sz w:val="18"/>
                <w:szCs w:val="18"/>
                <w:lang w:eastAsia="ru-RU"/>
              </w:rPr>
              <w:t>32,2</w:t>
            </w:r>
          </w:p>
        </w:tc>
        <w:tc>
          <w:tcPr>
            <w:tcW w:w="373" w:type="pct"/>
            <w:vAlign w:val="center"/>
          </w:tcPr>
          <w:p w:rsidR="003C0EA4" w:rsidRPr="006E347C" w:rsidRDefault="003C0EA4" w:rsidP="00707C00">
            <w:pPr>
              <w:jc w:val="center"/>
              <w:rPr>
                <w:rFonts w:eastAsia="Times New Roman"/>
                <w:bCs/>
                <w:color w:val="000000"/>
                <w:sz w:val="18"/>
                <w:szCs w:val="18"/>
                <w:highlight w:val="yellow"/>
                <w:lang w:eastAsia="ru-RU"/>
              </w:rPr>
            </w:pPr>
            <w:r w:rsidRPr="006E347C">
              <w:rPr>
                <w:rFonts w:eastAsia="Times New Roman"/>
                <w:bCs/>
                <w:color w:val="000000"/>
                <w:sz w:val="18"/>
                <w:szCs w:val="18"/>
                <w:lang w:eastAsia="ru-RU"/>
              </w:rPr>
              <w:t>1 47</w:t>
            </w:r>
            <w:r>
              <w:rPr>
                <w:rFonts w:eastAsia="Times New Roman"/>
                <w:bCs/>
                <w:color w:val="000000"/>
                <w:sz w:val="18"/>
                <w:szCs w:val="18"/>
                <w:lang w:eastAsia="ru-RU"/>
              </w:rPr>
              <w:t>9</w:t>
            </w:r>
            <w:r w:rsidRPr="006E347C">
              <w:rPr>
                <w:rFonts w:eastAsia="Times New Roman"/>
                <w:bCs/>
                <w:color w:val="000000"/>
                <w:sz w:val="18"/>
                <w:szCs w:val="18"/>
                <w:lang w:eastAsia="ru-RU"/>
              </w:rPr>
              <w:t>,</w:t>
            </w:r>
            <w:r>
              <w:rPr>
                <w:rFonts w:eastAsia="Times New Roman"/>
                <w:bCs/>
                <w:color w:val="000000"/>
                <w:sz w:val="18"/>
                <w:szCs w:val="18"/>
                <w:lang w:eastAsia="ru-RU"/>
              </w:rPr>
              <w:t>4</w:t>
            </w:r>
            <w:r w:rsidRPr="006E347C">
              <w:rPr>
                <w:rFonts w:eastAsia="Times New Roman"/>
                <w:bCs/>
                <w:color w:val="000000"/>
                <w:sz w:val="18"/>
                <w:szCs w:val="18"/>
                <w:lang w:eastAsia="ru-RU"/>
              </w:rPr>
              <w:t>6</w:t>
            </w:r>
          </w:p>
        </w:tc>
        <w:tc>
          <w:tcPr>
            <w:tcW w:w="629" w:type="pct"/>
            <w:vAlign w:val="center"/>
          </w:tcPr>
          <w:p w:rsidR="003C0EA4" w:rsidRPr="006E347C" w:rsidRDefault="003C0EA4" w:rsidP="00707C00">
            <w:pPr>
              <w:jc w:val="center"/>
              <w:rPr>
                <w:rFonts w:eastAsia="Times New Roman"/>
                <w:bCs/>
                <w:color w:val="000000"/>
                <w:sz w:val="18"/>
                <w:szCs w:val="18"/>
                <w:lang w:eastAsia="ru-RU"/>
              </w:rPr>
            </w:pPr>
            <w:r w:rsidRPr="006E347C">
              <w:rPr>
                <w:rFonts w:eastAsia="Times New Roman"/>
                <w:bCs/>
                <w:color w:val="000000"/>
                <w:sz w:val="18"/>
                <w:szCs w:val="18"/>
                <w:lang w:eastAsia="ru-RU"/>
              </w:rPr>
              <w:t>280 969</w:t>
            </w:r>
          </w:p>
        </w:tc>
        <w:tc>
          <w:tcPr>
            <w:tcW w:w="548"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5,47</w:t>
            </w:r>
          </w:p>
        </w:tc>
        <w:tc>
          <w:tcPr>
            <w:tcW w:w="442"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3 940,4</w:t>
            </w:r>
          </w:p>
        </w:tc>
      </w:tr>
      <w:tr w:rsidR="003C0EA4" w:rsidRPr="006E347C" w:rsidTr="00707C00">
        <w:trPr>
          <w:trHeight w:val="443"/>
        </w:trPr>
        <w:tc>
          <w:tcPr>
            <w:tcW w:w="679"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Лесостепная зона</w:t>
            </w:r>
          </w:p>
        </w:tc>
        <w:tc>
          <w:tcPr>
            <w:tcW w:w="494"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638,52</w:t>
            </w:r>
          </w:p>
        </w:tc>
        <w:tc>
          <w:tcPr>
            <w:tcW w:w="824"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582,05</w:t>
            </w:r>
          </w:p>
        </w:tc>
        <w:tc>
          <w:tcPr>
            <w:tcW w:w="628"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470,9</w:t>
            </w:r>
          </w:p>
        </w:tc>
        <w:tc>
          <w:tcPr>
            <w:tcW w:w="384"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13,3</w:t>
            </w:r>
          </w:p>
        </w:tc>
        <w:tc>
          <w:tcPr>
            <w:tcW w:w="373"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11,6</w:t>
            </w:r>
          </w:p>
        </w:tc>
        <w:tc>
          <w:tcPr>
            <w:tcW w:w="629"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292 311</w:t>
            </w:r>
          </w:p>
        </w:tc>
        <w:tc>
          <w:tcPr>
            <w:tcW w:w="548"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27,4</w:t>
            </w:r>
          </w:p>
        </w:tc>
        <w:tc>
          <w:tcPr>
            <w:tcW w:w="442"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6</w:t>
            </w:r>
            <w:r w:rsidRPr="006E347C">
              <w:rPr>
                <w:rFonts w:eastAsia="Times New Roman"/>
                <w:color w:val="000000"/>
                <w:sz w:val="18"/>
                <w:szCs w:val="18"/>
                <w:lang w:eastAsia="ru-RU"/>
              </w:rPr>
              <w:t xml:space="preserve"> 184,0</w:t>
            </w:r>
          </w:p>
        </w:tc>
      </w:tr>
      <w:tr w:rsidR="003C0EA4" w:rsidRPr="006E347C" w:rsidTr="00707C00">
        <w:trPr>
          <w:trHeight w:val="443"/>
        </w:trPr>
        <w:tc>
          <w:tcPr>
            <w:tcW w:w="679"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Приобско-боровая зона</w:t>
            </w:r>
          </w:p>
        </w:tc>
        <w:tc>
          <w:tcPr>
            <w:tcW w:w="494"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1</w:t>
            </w:r>
            <w:r>
              <w:rPr>
                <w:rFonts w:eastAsia="Times New Roman"/>
                <w:color w:val="000000"/>
                <w:sz w:val="18"/>
                <w:szCs w:val="18"/>
                <w:lang w:eastAsia="ru-RU"/>
              </w:rPr>
              <w:t> 425,54</w:t>
            </w:r>
          </w:p>
        </w:tc>
        <w:tc>
          <w:tcPr>
            <w:tcW w:w="824" w:type="pct"/>
            <w:shd w:val="clear" w:color="auto" w:fill="auto"/>
            <w:vAlign w:val="center"/>
            <w:hideMark/>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2039,88</w:t>
            </w:r>
          </w:p>
        </w:tc>
        <w:tc>
          <w:tcPr>
            <w:tcW w:w="628"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2</w:t>
            </w:r>
            <w:r>
              <w:rPr>
                <w:rFonts w:eastAsia="Times New Roman"/>
                <w:color w:val="000000"/>
                <w:sz w:val="18"/>
                <w:szCs w:val="18"/>
                <w:lang w:eastAsia="ru-RU"/>
              </w:rPr>
              <w:t> </w:t>
            </w:r>
            <w:r w:rsidRPr="006E347C">
              <w:rPr>
                <w:rFonts w:eastAsia="Times New Roman"/>
                <w:color w:val="000000"/>
                <w:sz w:val="18"/>
                <w:szCs w:val="18"/>
                <w:lang w:eastAsia="ru-RU"/>
              </w:rPr>
              <w:t>1</w:t>
            </w:r>
            <w:r>
              <w:rPr>
                <w:rFonts w:eastAsia="Times New Roman"/>
                <w:color w:val="000000"/>
                <w:sz w:val="18"/>
                <w:szCs w:val="18"/>
                <w:lang w:eastAsia="ru-RU"/>
              </w:rPr>
              <w:t>78,1</w:t>
            </w:r>
          </w:p>
        </w:tc>
        <w:tc>
          <w:tcPr>
            <w:tcW w:w="384"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34,6</w:t>
            </w:r>
          </w:p>
        </w:tc>
        <w:tc>
          <w:tcPr>
            <w:tcW w:w="373"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98,54</w:t>
            </w:r>
          </w:p>
        </w:tc>
        <w:tc>
          <w:tcPr>
            <w:tcW w:w="629"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2 215 520</w:t>
            </w:r>
          </w:p>
        </w:tc>
        <w:tc>
          <w:tcPr>
            <w:tcW w:w="548" w:type="pct"/>
            <w:vAlign w:val="center"/>
          </w:tcPr>
          <w:p w:rsidR="003C0EA4" w:rsidRPr="006E347C" w:rsidRDefault="003C0EA4" w:rsidP="00707C00">
            <w:pPr>
              <w:jc w:val="center"/>
              <w:rPr>
                <w:rFonts w:eastAsia="Times New Roman"/>
                <w:color w:val="000000"/>
                <w:sz w:val="18"/>
                <w:szCs w:val="18"/>
                <w:lang w:eastAsia="ru-RU"/>
              </w:rPr>
            </w:pPr>
            <w:r w:rsidRPr="006E347C">
              <w:rPr>
                <w:rFonts w:eastAsia="Times New Roman"/>
                <w:color w:val="000000"/>
                <w:sz w:val="18"/>
                <w:szCs w:val="18"/>
                <w:lang w:eastAsia="ru-RU"/>
              </w:rPr>
              <w:t>10,6</w:t>
            </w:r>
          </w:p>
        </w:tc>
        <w:tc>
          <w:tcPr>
            <w:tcW w:w="442"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11 117,6</w:t>
            </w:r>
          </w:p>
        </w:tc>
      </w:tr>
      <w:tr w:rsidR="003C0EA4" w:rsidRPr="006E347C" w:rsidTr="00707C00">
        <w:trPr>
          <w:trHeight w:val="443"/>
        </w:trPr>
        <w:tc>
          <w:tcPr>
            <w:tcW w:w="679" w:type="pct"/>
            <w:shd w:val="clear" w:color="auto" w:fill="auto"/>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Итого</w:t>
            </w:r>
          </w:p>
        </w:tc>
        <w:tc>
          <w:tcPr>
            <w:tcW w:w="494" w:type="pct"/>
            <w:shd w:val="clear" w:color="auto" w:fill="auto"/>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6486,7</w:t>
            </w:r>
          </w:p>
        </w:tc>
        <w:tc>
          <w:tcPr>
            <w:tcW w:w="824" w:type="pct"/>
            <w:shd w:val="clear" w:color="auto" w:fill="auto"/>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4674,3</w:t>
            </w:r>
          </w:p>
        </w:tc>
        <w:tc>
          <w:tcPr>
            <w:tcW w:w="628" w:type="pct"/>
            <w:vAlign w:val="center"/>
          </w:tcPr>
          <w:p w:rsidR="003C0EA4" w:rsidRPr="006E347C" w:rsidRDefault="003C0EA4" w:rsidP="00707C00">
            <w:pPr>
              <w:jc w:val="center"/>
              <w:rPr>
                <w:rFonts w:eastAsia="Times New Roman"/>
                <w:color w:val="000000"/>
                <w:sz w:val="18"/>
                <w:szCs w:val="18"/>
                <w:lang w:eastAsia="ru-RU"/>
              </w:rPr>
            </w:pPr>
          </w:p>
        </w:tc>
        <w:tc>
          <w:tcPr>
            <w:tcW w:w="384"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27,3</w:t>
            </w:r>
          </w:p>
        </w:tc>
        <w:tc>
          <w:tcPr>
            <w:tcW w:w="373"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1589,5</w:t>
            </w:r>
          </w:p>
        </w:tc>
        <w:tc>
          <w:tcPr>
            <w:tcW w:w="629"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2788 800</w:t>
            </w:r>
          </w:p>
        </w:tc>
        <w:tc>
          <w:tcPr>
            <w:tcW w:w="548"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3,7</w:t>
            </w:r>
          </w:p>
        </w:tc>
        <w:tc>
          <w:tcPr>
            <w:tcW w:w="442" w:type="pct"/>
            <w:vAlign w:val="center"/>
          </w:tcPr>
          <w:p w:rsidR="003C0EA4" w:rsidRPr="006E347C" w:rsidRDefault="003C0EA4" w:rsidP="00707C00">
            <w:pPr>
              <w:jc w:val="center"/>
              <w:rPr>
                <w:rFonts w:eastAsia="Times New Roman"/>
                <w:color w:val="000000"/>
                <w:sz w:val="18"/>
                <w:szCs w:val="18"/>
                <w:lang w:eastAsia="ru-RU"/>
              </w:rPr>
            </w:pPr>
            <w:r>
              <w:rPr>
                <w:rFonts w:eastAsia="Times New Roman"/>
                <w:color w:val="000000"/>
                <w:sz w:val="18"/>
                <w:szCs w:val="18"/>
                <w:lang w:eastAsia="ru-RU"/>
              </w:rPr>
              <w:t>21 242</w:t>
            </w:r>
          </w:p>
        </w:tc>
      </w:tr>
    </w:tbl>
    <w:p w:rsidR="003C0EA4" w:rsidRDefault="003C0EA4" w:rsidP="003C0EA4">
      <w:pPr>
        <w:ind w:firstLine="709"/>
        <w:rPr>
          <w:u w:val="single"/>
        </w:rPr>
      </w:pPr>
    </w:p>
    <w:p w:rsidR="003C0EA4" w:rsidRPr="001D0015" w:rsidRDefault="003C0EA4" w:rsidP="003C0EA4">
      <w:pPr>
        <w:ind w:firstLine="709"/>
      </w:pPr>
      <w:r w:rsidRPr="001D0015">
        <w:t xml:space="preserve">Лесостепная зона Новосибирского региона </w:t>
      </w:r>
      <w:r>
        <w:t xml:space="preserve">относится </w:t>
      </w:r>
      <w:r w:rsidRPr="002446F5">
        <w:t>к зоне низкой интенсивности использования лесов и включает территории Дово</w:t>
      </w:r>
      <w:r w:rsidRPr="001D0015">
        <w:t>ленского, Краснозерского, Здвинского, Купинского, Карасукского, Чановского лесничеств, а также юга Убинского.</w:t>
      </w:r>
    </w:p>
    <w:p w:rsidR="003C0EA4" w:rsidRPr="001D0015" w:rsidRDefault="003C0EA4" w:rsidP="003C0EA4">
      <w:pPr>
        <w:ind w:firstLine="709"/>
        <w:contextualSpacing/>
      </w:pPr>
      <w:r w:rsidRPr="001D0015">
        <w:lastRenderedPageBreak/>
        <w:t xml:space="preserve">Лесосырьевой потенциал этих территорий представлен в основном низкокачественными лесными ресурсами лиственных пород. Протяженность дорог на 1000 га составляет 27,4 км. Ежегодный допустимый объем изъятия древесины в лесостепной зоне составляет 470,9 тыс. м3 в год. Здесь освоено 39,3% расчетной лесосеки. В лесостепной зоне крайне низкий показатель лесистости (13,3 %). </w:t>
      </w:r>
    </w:p>
    <w:p w:rsidR="003C0EA4" w:rsidRPr="001D0015" w:rsidRDefault="003C0EA4" w:rsidP="003C0EA4">
      <w:pPr>
        <w:ind w:firstLine="709"/>
        <w:contextualSpacing/>
      </w:pPr>
      <w:r w:rsidRPr="001D0015">
        <w:t>Арендные отношения в этой зоне целесообразно развивать в Краснозерском лесничестве.</w:t>
      </w:r>
    </w:p>
    <w:p w:rsidR="003C0EA4" w:rsidRDefault="003C0EA4" w:rsidP="003C0EA4">
      <w:pPr>
        <w:jc w:val="center"/>
      </w:pPr>
    </w:p>
    <w:p w:rsidR="003C0EA4" w:rsidRPr="00EE6350" w:rsidRDefault="003C0EA4" w:rsidP="003C0EA4">
      <w:pPr>
        <w:jc w:val="center"/>
      </w:pPr>
      <w:r w:rsidRPr="00EE6350">
        <w:t>Информация о лесных участках, перспективных для передачи в аренду лесхозам на территории лесостепной зоны</w:t>
      </w:r>
    </w:p>
    <w:p w:rsidR="003C0EA4" w:rsidRDefault="003C0EA4" w:rsidP="003C0EA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889"/>
        <w:gridCol w:w="3587"/>
        <w:gridCol w:w="3600"/>
      </w:tblGrid>
      <w:tr w:rsidR="003C0EA4" w:rsidRPr="00D213C2" w:rsidTr="00707C00">
        <w:trPr>
          <w:trHeight w:val="736"/>
        </w:trPr>
        <w:tc>
          <w:tcPr>
            <w:tcW w:w="258" w:type="pct"/>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w:t>
            </w:r>
          </w:p>
        </w:tc>
        <w:tc>
          <w:tcPr>
            <w:tcW w:w="987" w:type="pc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Наименование лесничества</w:t>
            </w:r>
          </w:p>
        </w:tc>
        <w:tc>
          <w:tcPr>
            <w:tcW w:w="1874" w:type="pc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Площадь обслуживания, тыс</w:t>
            </w:r>
            <w:proofErr w:type="gramStart"/>
            <w:r w:rsidRPr="00D213C2">
              <w:rPr>
                <w:rFonts w:eastAsia="Times New Roman"/>
                <w:color w:val="000000"/>
                <w:sz w:val="21"/>
                <w:szCs w:val="21"/>
                <w:lang w:eastAsia="ru-RU"/>
              </w:rPr>
              <w:t>.г</w:t>
            </w:r>
            <w:proofErr w:type="gramEnd"/>
            <w:r w:rsidRPr="00D213C2">
              <w:rPr>
                <w:rFonts w:eastAsia="Times New Roman"/>
                <w:color w:val="000000"/>
                <w:sz w:val="21"/>
                <w:szCs w:val="21"/>
                <w:lang w:eastAsia="ru-RU"/>
              </w:rPr>
              <w:t>а</w:t>
            </w:r>
          </w:p>
        </w:tc>
        <w:tc>
          <w:tcPr>
            <w:tcW w:w="1881" w:type="pc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Размер пользования</w:t>
            </w:r>
            <w:r>
              <w:rPr>
                <w:rFonts w:eastAsia="Times New Roman"/>
                <w:color w:val="000000"/>
                <w:sz w:val="21"/>
                <w:szCs w:val="21"/>
                <w:lang w:eastAsia="ru-RU"/>
              </w:rPr>
              <w:t>, тыс</w:t>
            </w:r>
            <w:proofErr w:type="gramStart"/>
            <w:r>
              <w:rPr>
                <w:rFonts w:eastAsia="Times New Roman"/>
                <w:color w:val="000000"/>
                <w:sz w:val="21"/>
                <w:szCs w:val="21"/>
                <w:lang w:eastAsia="ru-RU"/>
              </w:rPr>
              <w:t>.к</w:t>
            </w:r>
            <w:proofErr w:type="gramEnd"/>
            <w:r>
              <w:rPr>
                <w:rFonts w:eastAsia="Times New Roman"/>
                <w:color w:val="000000"/>
                <w:sz w:val="21"/>
                <w:szCs w:val="21"/>
                <w:lang w:eastAsia="ru-RU"/>
              </w:rPr>
              <w:t>уб.м.</w:t>
            </w:r>
          </w:p>
        </w:tc>
      </w:tr>
      <w:tr w:rsidR="003C0EA4" w:rsidRPr="00D213C2" w:rsidTr="00707C00">
        <w:trPr>
          <w:trHeight w:val="118"/>
        </w:trPr>
        <w:tc>
          <w:tcPr>
            <w:tcW w:w="258" w:type="pct"/>
          </w:tcPr>
          <w:p w:rsidR="003C0EA4" w:rsidRPr="00D213C2" w:rsidRDefault="003C0EA4" w:rsidP="00707C00">
            <w:pPr>
              <w:rPr>
                <w:rFonts w:eastAsia="Times New Roman"/>
                <w:color w:val="000000"/>
                <w:sz w:val="21"/>
                <w:szCs w:val="21"/>
                <w:lang w:eastAsia="ru-RU"/>
              </w:rPr>
            </w:pPr>
            <w:r>
              <w:rPr>
                <w:rFonts w:eastAsia="Times New Roman"/>
                <w:color w:val="000000"/>
                <w:sz w:val="21"/>
                <w:szCs w:val="21"/>
                <w:lang w:eastAsia="ru-RU"/>
              </w:rPr>
              <w:t>1</w:t>
            </w:r>
          </w:p>
        </w:tc>
        <w:tc>
          <w:tcPr>
            <w:tcW w:w="987" w:type="pct"/>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Краснозерское</w:t>
            </w:r>
          </w:p>
        </w:tc>
        <w:tc>
          <w:tcPr>
            <w:tcW w:w="1874"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35,4</w:t>
            </w:r>
          </w:p>
        </w:tc>
        <w:tc>
          <w:tcPr>
            <w:tcW w:w="1881"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24,2</w:t>
            </w:r>
          </w:p>
        </w:tc>
      </w:tr>
    </w:tbl>
    <w:p w:rsidR="003C0EA4" w:rsidRPr="003134D3" w:rsidRDefault="003C0EA4" w:rsidP="003C0EA4"/>
    <w:p w:rsidR="003C0EA4" w:rsidRPr="001D0015" w:rsidRDefault="003C0EA4" w:rsidP="003C0EA4">
      <w:r>
        <w:rPr>
          <w:sz w:val="28"/>
          <w:szCs w:val="28"/>
        </w:rPr>
        <w:tab/>
      </w:r>
      <w:r w:rsidRPr="001D0015">
        <w:t>Для повышения эффективности использования лесов в этой зоне экономически целесообразно увеличить вовлечение в лесохозяйственный оборот низкосортной древесины путем создания небольших производств по выпуску пиломатериалов, а также возродить систему полезащитного лесоразведения.</w:t>
      </w:r>
    </w:p>
    <w:p w:rsidR="003C0EA4" w:rsidRPr="001D0015" w:rsidRDefault="003C0EA4" w:rsidP="003C0EA4">
      <w:pPr>
        <w:tabs>
          <w:tab w:val="left" w:pos="0"/>
          <w:tab w:val="center" w:pos="851"/>
        </w:tabs>
        <w:ind w:firstLine="709"/>
      </w:pPr>
      <w:r w:rsidRPr="001D0015">
        <w:t>В целях возрождения системы полезащитного лесоразведения необходимо:</w:t>
      </w:r>
    </w:p>
    <w:p w:rsidR="003C0EA4" w:rsidRPr="001D0015" w:rsidRDefault="003C0EA4" w:rsidP="003C0EA4">
      <w:pPr>
        <w:tabs>
          <w:tab w:val="left" w:pos="0"/>
          <w:tab w:val="center" w:pos="851"/>
        </w:tabs>
        <w:ind w:firstLine="851"/>
      </w:pPr>
      <w:r w:rsidRPr="001D0015">
        <w:t xml:space="preserve">1. Провести инвентаризацию полезащитных полос во всех районах с привлечением специалистов управлений сельского хозяйства муниципальных районов. </w:t>
      </w:r>
    </w:p>
    <w:p w:rsidR="003C0EA4" w:rsidRPr="001D0015" w:rsidRDefault="003C0EA4" w:rsidP="003C0EA4">
      <w:pPr>
        <w:tabs>
          <w:tab w:val="left" w:pos="0"/>
          <w:tab w:val="center" w:pos="851"/>
        </w:tabs>
        <w:ind w:firstLine="851"/>
      </w:pPr>
      <w:r w:rsidRPr="001D0015">
        <w:t>2. Рассмотреть возможность включения мероприятий по реконструкции и созданию полезащитных полос в государственную программу Новосибирской области «Развитие сельского хозяйства Новосибирской области».</w:t>
      </w:r>
    </w:p>
    <w:p w:rsidR="003C0EA4" w:rsidRDefault="003C0EA4" w:rsidP="002C4472">
      <w:r w:rsidRPr="001D0015">
        <w:tab/>
        <w:t>В мероприятиях по реконструкции и созданию полезащитных полос могли бы принять участие учреждения лесопромышленного комплекса Новосибирской области как организации, обладающие специализированной техникой для выполнения лесохозяйственных мероприятий, квалифицированный кадровый состав, что позволит выполнять мероприятия по полезащитному лесоразведению в оптимальные агротехнические сроки, с соблюдением всей технологической цепочки и ответств</w:t>
      </w:r>
      <w:r w:rsidR="002C4472">
        <w:t>енностью за конечный результат.</w:t>
      </w:r>
    </w:p>
    <w:p w:rsidR="003C0EA4" w:rsidRPr="001D0015" w:rsidRDefault="003C0EA4" w:rsidP="003C0EA4">
      <w:pPr>
        <w:ind w:firstLine="709"/>
      </w:pPr>
      <w:r w:rsidRPr="001D0015">
        <w:rPr>
          <w:u w:val="single"/>
        </w:rPr>
        <w:t>Северо - западная зона</w:t>
      </w:r>
      <w:r w:rsidRPr="001D0015">
        <w:t xml:space="preserve">. Здесь находится 68,6 % площади земель лесного фонда Новосибирской области. </w:t>
      </w:r>
    </w:p>
    <w:p w:rsidR="003C0EA4" w:rsidRPr="001D0015" w:rsidRDefault="003C0EA4" w:rsidP="003C0EA4">
      <w:pPr>
        <w:ind w:firstLine="709"/>
      </w:pPr>
      <w:r w:rsidRPr="001D0015">
        <w:t>Северо-западная зона включает территории Куйбышевского, Кыштовского, Северного, Убинского, Барабинского, Венгеровского, Каргатского, Чулымского, Татарского</w:t>
      </w:r>
      <w:r>
        <w:t>, северной части Колыванского</w:t>
      </w:r>
      <w:r w:rsidRPr="001D0015">
        <w:t xml:space="preserve"> лесничеств.</w:t>
      </w:r>
    </w:p>
    <w:p w:rsidR="003C0EA4" w:rsidRPr="001D0015" w:rsidRDefault="003C0EA4" w:rsidP="003C0EA4">
      <w:pPr>
        <w:ind w:firstLine="709"/>
      </w:pPr>
      <w:r w:rsidRPr="001D0015">
        <w:t>Здесь нет развитой инфраструктуры, низкая обеспеченность трудовыми ресурсами. Средний запас лесных насаждений до 80 м</w:t>
      </w:r>
      <w:r w:rsidRPr="001D0015">
        <w:rPr>
          <w:vertAlign w:val="superscript"/>
        </w:rPr>
        <w:t xml:space="preserve">3 </w:t>
      </w:r>
      <w:r w:rsidRPr="001D0015">
        <w:t xml:space="preserve">с 1 га. </w:t>
      </w:r>
    </w:p>
    <w:p w:rsidR="003C0EA4" w:rsidRPr="001D0015" w:rsidRDefault="003C0EA4" w:rsidP="003C0EA4">
      <w:pPr>
        <w:ind w:firstLine="709"/>
      </w:pPr>
      <w:r w:rsidRPr="001D0015">
        <w:t>Для осуществления лесохозяйственной деятельности в северо-западной лесоэкономической зоне Новосибирской области необходимо развитие инфраструктуры, крупные инвестиционные вложения и приток трудовых ресурсов.</w:t>
      </w:r>
    </w:p>
    <w:p w:rsidR="003C0EA4" w:rsidRPr="001D0015" w:rsidRDefault="003C0EA4" w:rsidP="003C0EA4">
      <w:pPr>
        <w:ind w:firstLine="709"/>
      </w:pPr>
      <w:r w:rsidRPr="001D0015">
        <w:t>В целях вовлечения в оборот низкокачественной лиственной древесины на территории Северного и Кыштовского лесниче</w:t>
      </w:r>
      <w:proofErr w:type="gramStart"/>
      <w:r w:rsidRPr="001D0015">
        <w:t>ств пл</w:t>
      </w:r>
      <w:proofErr w:type="gramEnd"/>
      <w:r w:rsidRPr="001D0015">
        <w:t>анируется реализовать приоритетный инвестиционный проект в области освоения лесов.</w:t>
      </w:r>
    </w:p>
    <w:p w:rsidR="003C0EA4" w:rsidRPr="001D0015" w:rsidRDefault="003C0EA4" w:rsidP="003C0EA4">
      <w:pPr>
        <w:ind w:firstLine="709"/>
      </w:pPr>
      <w:r w:rsidRPr="001D0015">
        <w:t>Планируемый объем инвестиций составит 2,5 млрд</w:t>
      </w:r>
      <w:proofErr w:type="gramStart"/>
      <w:r w:rsidRPr="001D0015">
        <w:t>.р</w:t>
      </w:r>
      <w:proofErr w:type="gramEnd"/>
      <w:r w:rsidRPr="001D0015">
        <w:t>уб.</w:t>
      </w:r>
    </w:p>
    <w:p w:rsidR="003C0EA4" w:rsidRPr="001D0015" w:rsidRDefault="003C0EA4" w:rsidP="003C0EA4">
      <w:pPr>
        <w:ind w:firstLine="709"/>
      </w:pPr>
      <w:r w:rsidRPr="001D0015">
        <w:t xml:space="preserve">В рамках реализации инвестиционного проекта планируется создать 1000 рабочих мест. </w:t>
      </w:r>
    </w:p>
    <w:p w:rsidR="003C0EA4" w:rsidRPr="001D0015" w:rsidRDefault="003C0EA4" w:rsidP="003C0EA4">
      <w:pPr>
        <w:ind w:firstLine="709"/>
      </w:pPr>
      <w:r w:rsidRPr="001D0015">
        <w:t xml:space="preserve">Появление на территории Северного и Кыштовского лесничеств, предприятия по глубокой переработке древесины, будет стимулировать развитие экономического и </w:t>
      </w:r>
      <w:r w:rsidRPr="001D0015">
        <w:lastRenderedPageBreak/>
        <w:t>социального потенциала района. Появятся новые рынки сбыта мелкотоварной древесины, отходов лесозаготовок и лесопереработки. Продукция глубокой лесопереработки будет востребована как на внутреннем рынке, так и на внешнем, причём она будет конкурентоспособна и иметь достаточно высокую цену.</w:t>
      </w:r>
    </w:p>
    <w:p w:rsidR="003C0EA4" w:rsidRPr="001D0015" w:rsidRDefault="003C0EA4" w:rsidP="003C0EA4">
      <w:pPr>
        <w:ind w:firstLine="709"/>
      </w:pPr>
      <w:r w:rsidRPr="001D0015">
        <w:t>На территории этой зоны также целесообразна передача в аренду лесных участков Каргатского, Куйбышевского и Чулымского лесничеств.</w:t>
      </w:r>
    </w:p>
    <w:p w:rsidR="003C0EA4" w:rsidRPr="00EE6350" w:rsidRDefault="003C0EA4" w:rsidP="003C0EA4">
      <w:pPr>
        <w:ind w:firstLine="709"/>
        <w:jc w:val="right"/>
      </w:pPr>
      <w:r w:rsidRPr="00EE6350">
        <w:t>Таблица</w:t>
      </w:r>
      <w:r w:rsidR="003F0B04">
        <w:t xml:space="preserve"> 19</w:t>
      </w:r>
    </w:p>
    <w:p w:rsidR="003C0EA4" w:rsidRDefault="003C0EA4" w:rsidP="003C0EA4">
      <w:pPr>
        <w:jc w:val="center"/>
        <w:rPr>
          <w:sz w:val="28"/>
          <w:szCs w:val="28"/>
        </w:rPr>
      </w:pPr>
    </w:p>
    <w:p w:rsidR="003C0EA4" w:rsidRPr="00EE6350" w:rsidRDefault="003C0EA4" w:rsidP="003C0EA4">
      <w:pPr>
        <w:jc w:val="center"/>
      </w:pPr>
      <w:r w:rsidRPr="00EE6350">
        <w:t xml:space="preserve">Информация о лесных участках перспективных для передачи в аренду </w:t>
      </w:r>
    </w:p>
    <w:p w:rsidR="003C0EA4" w:rsidRPr="00817C27" w:rsidRDefault="003C0EA4" w:rsidP="003C0EA4">
      <w:pPr>
        <w:jc w:val="center"/>
        <w:rPr>
          <w:sz w:val="28"/>
          <w:szCs w:val="28"/>
        </w:rPr>
      </w:pPr>
      <w:r w:rsidRPr="00EE6350">
        <w:t>на территории северо-западной зоны</w:t>
      </w:r>
    </w:p>
    <w:p w:rsidR="003C0EA4" w:rsidRPr="00D213C2" w:rsidRDefault="003C0EA4" w:rsidP="003C0EA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761"/>
        <w:gridCol w:w="1527"/>
        <w:gridCol w:w="1248"/>
        <w:gridCol w:w="1221"/>
        <w:gridCol w:w="892"/>
        <w:gridCol w:w="1066"/>
        <w:gridCol w:w="1386"/>
      </w:tblGrid>
      <w:tr w:rsidR="003C0EA4" w:rsidRPr="00D213C2" w:rsidTr="00707C00">
        <w:trPr>
          <w:trHeight w:val="168"/>
        </w:trPr>
        <w:tc>
          <w:tcPr>
            <w:tcW w:w="245" w:type="pct"/>
            <w:vMerge w:val="restar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w:t>
            </w:r>
          </w:p>
        </w:tc>
        <w:tc>
          <w:tcPr>
            <w:tcW w:w="920" w:type="pct"/>
            <w:vMerge w:val="restar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Наименование лесничества</w:t>
            </w:r>
          </w:p>
        </w:tc>
        <w:tc>
          <w:tcPr>
            <w:tcW w:w="798" w:type="pct"/>
            <w:vMerge w:val="restar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Площадь лесничества, тыс</w:t>
            </w:r>
            <w:proofErr w:type="gramStart"/>
            <w:r w:rsidRPr="00D213C2">
              <w:rPr>
                <w:rFonts w:eastAsia="Times New Roman"/>
                <w:color w:val="000000"/>
                <w:sz w:val="21"/>
                <w:szCs w:val="21"/>
                <w:lang w:eastAsia="ru-RU"/>
              </w:rPr>
              <w:t>.г</w:t>
            </w:r>
            <w:proofErr w:type="gramEnd"/>
            <w:r w:rsidRPr="00D213C2">
              <w:rPr>
                <w:rFonts w:eastAsia="Times New Roman"/>
                <w:color w:val="000000"/>
                <w:sz w:val="21"/>
                <w:szCs w:val="21"/>
                <w:lang w:eastAsia="ru-RU"/>
              </w:rPr>
              <w:t>а</w:t>
            </w:r>
          </w:p>
        </w:tc>
        <w:tc>
          <w:tcPr>
            <w:tcW w:w="652" w:type="pct"/>
            <w:vMerge w:val="restar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Расчетная лесосека, тыс</w:t>
            </w:r>
            <w:proofErr w:type="gramStart"/>
            <w:r w:rsidRPr="00D213C2">
              <w:rPr>
                <w:rFonts w:eastAsia="Times New Roman"/>
                <w:color w:val="000000"/>
                <w:sz w:val="21"/>
                <w:szCs w:val="21"/>
                <w:lang w:eastAsia="ru-RU"/>
              </w:rPr>
              <w:t>.к</w:t>
            </w:r>
            <w:proofErr w:type="gramEnd"/>
            <w:r w:rsidRPr="00D213C2">
              <w:rPr>
                <w:rFonts w:eastAsia="Times New Roman"/>
                <w:color w:val="000000"/>
                <w:sz w:val="21"/>
                <w:szCs w:val="21"/>
                <w:lang w:eastAsia="ru-RU"/>
              </w:rPr>
              <w:t>уб.м</w:t>
            </w:r>
          </w:p>
        </w:tc>
        <w:tc>
          <w:tcPr>
            <w:tcW w:w="2385" w:type="pct"/>
            <w:gridSpan w:val="4"/>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Передача в аренду</w:t>
            </w:r>
          </w:p>
        </w:tc>
      </w:tr>
      <w:tr w:rsidR="003C0EA4" w:rsidRPr="00D213C2" w:rsidTr="00707C00">
        <w:trPr>
          <w:trHeight w:val="152"/>
        </w:trPr>
        <w:tc>
          <w:tcPr>
            <w:tcW w:w="245" w:type="pct"/>
            <w:vMerge/>
            <w:vAlign w:val="center"/>
            <w:hideMark/>
          </w:tcPr>
          <w:p w:rsidR="003C0EA4" w:rsidRPr="00D213C2" w:rsidRDefault="003C0EA4" w:rsidP="00707C00">
            <w:pPr>
              <w:rPr>
                <w:rFonts w:eastAsia="Times New Roman"/>
                <w:color w:val="000000"/>
                <w:sz w:val="21"/>
                <w:szCs w:val="21"/>
                <w:lang w:eastAsia="ru-RU"/>
              </w:rPr>
            </w:pPr>
          </w:p>
        </w:tc>
        <w:tc>
          <w:tcPr>
            <w:tcW w:w="920" w:type="pct"/>
            <w:vMerge/>
            <w:vAlign w:val="center"/>
            <w:hideMark/>
          </w:tcPr>
          <w:p w:rsidR="003C0EA4" w:rsidRPr="00D213C2" w:rsidRDefault="003C0EA4" w:rsidP="00707C00">
            <w:pPr>
              <w:rPr>
                <w:rFonts w:eastAsia="Times New Roman"/>
                <w:color w:val="000000"/>
                <w:sz w:val="21"/>
                <w:szCs w:val="21"/>
                <w:lang w:eastAsia="ru-RU"/>
              </w:rPr>
            </w:pPr>
          </w:p>
        </w:tc>
        <w:tc>
          <w:tcPr>
            <w:tcW w:w="798" w:type="pct"/>
            <w:vMerge/>
            <w:vAlign w:val="center"/>
            <w:hideMark/>
          </w:tcPr>
          <w:p w:rsidR="003C0EA4" w:rsidRPr="00D213C2" w:rsidRDefault="003C0EA4" w:rsidP="00707C00">
            <w:pPr>
              <w:rPr>
                <w:rFonts w:eastAsia="Times New Roman"/>
                <w:color w:val="000000"/>
                <w:sz w:val="21"/>
                <w:szCs w:val="21"/>
                <w:lang w:eastAsia="ru-RU"/>
              </w:rPr>
            </w:pPr>
          </w:p>
        </w:tc>
        <w:tc>
          <w:tcPr>
            <w:tcW w:w="652" w:type="pct"/>
            <w:vMerge/>
            <w:vAlign w:val="center"/>
            <w:hideMark/>
          </w:tcPr>
          <w:p w:rsidR="003C0EA4" w:rsidRPr="00D213C2" w:rsidRDefault="003C0EA4" w:rsidP="00707C00">
            <w:pPr>
              <w:rPr>
                <w:rFonts w:eastAsia="Times New Roman"/>
                <w:color w:val="000000"/>
                <w:sz w:val="21"/>
                <w:szCs w:val="21"/>
                <w:lang w:eastAsia="ru-RU"/>
              </w:rPr>
            </w:pPr>
          </w:p>
        </w:tc>
        <w:tc>
          <w:tcPr>
            <w:tcW w:w="638" w:type="pct"/>
            <w:vMerge w:val="restar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Площадь, тыс</w:t>
            </w:r>
            <w:proofErr w:type="gramStart"/>
            <w:r w:rsidRPr="00D213C2">
              <w:rPr>
                <w:rFonts w:eastAsia="Times New Roman"/>
                <w:color w:val="000000"/>
                <w:sz w:val="21"/>
                <w:szCs w:val="21"/>
                <w:lang w:eastAsia="ru-RU"/>
              </w:rPr>
              <w:t>.г</w:t>
            </w:r>
            <w:proofErr w:type="gramEnd"/>
            <w:r w:rsidRPr="00D213C2">
              <w:rPr>
                <w:rFonts w:eastAsia="Times New Roman"/>
                <w:color w:val="000000"/>
                <w:sz w:val="21"/>
                <w:szCs w:val="21"/>
                <w:lang w:eastAsia="ru-RU"/>
              </w:rPr>
              <w:t>а</w:t>
            </w:r>
          </w:p>
        </w:tc>
        <w:tc>
          <w:tcPr>
            <w:tcW w:w="1747" w:type="pct"/>
            <w:gridSpan w:val="3"/>
            <w:vAlign w:val="center"/>
          </w:tcPr>
          <w:p w:rsidR="003C0EA4"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Расчетная лесосека, тыс</w:t>
            </w:r>
            <w:proofErr w:type="gramStart"/>
            <w:r w:rsidRPr="00D213C2">
              <w:rPr>
                <w:rFonts w:eastAsia="Times New Roman"/>
                <w:color w:val="000000"/>
                <w:sz w:val="21"/>
                <w:szCs w:val="21"/>
                <w:lang w:eastAsia="ru-RU"/>
              </w:rPr>
              <w:t>.</w:t>
            </w:r>
            <w:r>
              <w:rPr>
                <w:rFonts w:eastAsia="Times New Roman"/>
                <w:color w:val="000000"/>
                <w:sz w:val="21"/>
                <w:szCs w:val="21"/>
                <w:lang w:eastAsia="ru-RU"/>
              </w:rPr>
              <w:t>к</w:t>
            </w:r>
            <w:proofErr w:type="gramEnd"/>
            <w:r>
              <w:rPr>
                <w:rFonts w:eastAsia="Times New Roman"/>
                <w:color w:val="000000"/>
                <w:sz w:val="21"/>
                <w:szCs w:val="21"/>
                <w:lang w:eastAsia="ru-RU"/>
              </w:rPr>
              <w:t>уб.</w:t>
            </w:r>
            <w:r w:rsidRPr="00D213C2">
              <w:rPr>
                <w:rFonts w:eastAsia="Times New Roman"/>
                <w:color w:val="000000"/>
                <w:sz w:val="21"/>
                <w:szCs w:val="21"/>
                <w:lang w:eastAsia="ru-RU"/>
              </w:rPr>
              <w:t>м</w:t>
            </w:r>
            <w:r>
              <w:rPr>
                <w:rFonts w:eastAsia="Times New Roman"/>
                <w:color w:val="000000"/>
                <w:sz w:val="21"/>
                <w:szCs w:val="21"/>
                <w:lang w:eastAsia="ru-RU"/>
              </w:rPr>
              <w:t>.</w:t>
            </w:r>
          </w:p>
        </w:tc>
      </w:tr>
      <w:tr w:rsidR="003C0EA4" w:rsidRPr="00D213C2" w:rsidTr="00707C00">
        <w:trPr>
          <w:trHeight w:val="70"/>
        </w:trPr>
        <w:tc>
          <w:tcPr>
            <w:tcW w:w="245" w:type="pct"/>
            <w:vMerge/>
            <w:vAlign w:val="center"/>
            <w:hideMark/>
          </w:tcPr>
          <w:p w:rsidR="003C0EA4" w:rsidRPr="00D213C2" w:rsidRDefault="003C0EA4" w:rsidP="00707C00">
            <w:pPr>
              <w:rPr>
                <w:rFonts w:eastAsia="Times New Roman"/>
                <w:color w:val="000000"/>
                <w:sz w:val="21"/>
                <w:szCs w:val="21"/>
                <w:lang w:eastAsia="ru-RU"/>
              </w:rPr>
            </w:pPr>
          </w:p>
        </w:tc>
        <w:tc>
          <w:tcPr>
            <w:tcW w:w="920" w:type="pct"/>
            <w:vMerge/>
            <w:vAlign w:val="center"/>
            <w:hideMark/>
          </w:tcPr>
          <w:p w:rsidR="003C0EA4" w:rsidRPr="00D213C2" w:rsidRDefault="003C0EA4" w:rsidP="00707C00">
            <w:pPr>
              <w:rPr>
                <w:rFonts w:eastAsia="Times New Roman"/>
                <w:color w:val="000000"/>
                <w:sz w:val="21"/>
                <w:szCs w:val="21"/>
                <w:lang w:eastAsia="ru-RU"/>
              </w:rPr>
            </w:pPr>
          </w:p>
        </w:tc>
        <w:tc>
          <w:tcPr>
            <w:tcW w:w="798" w:type="pct"/>
            <w:vMerge/>
            <w:vAlign w:val="center"/>
            <w:hideMark/>
          </w:tcPr>
          <w:p w:rsidR="003C0EA4" w:rsidRPr="00D213C2" w:rsidRDefault="003C0EA4" w:rsidP="00707C00">
            <w:pPr>
              <w:rPr>
                <w:rFonts w:eastAsia="Times New Roman"/>
                <w:color w:val="000000"/>
                <w:sz w:val="21"/>
                <w:szCs w:val="21"/>
                <w:lang w:eastAsia="ru-RU"/>
              </w:rPr>
            </w:pPr>
          </w:p>
        </w:tc>
        <w:tc>
          <w:tcPr>
            <w:tcW w:w="652" w:type="pct"/>
            <w:vMerge/>
            <w:vAlign w:val="center"/>
            <w:hideMark/>
          </w:tcPr>
          <w:p w:rsidR="003C0EA4" w:rsidRPr="00D213C2" w:rsidRDefault="003C0EA4" w:rsidP="00707C00">
            <w:pPr>
              <w:rPr>
                <w:rFonts w:eastAsia="Times New Roman"/>
                <w:color w:val="000000"/>
                <w:sz w:val="21"/>
                <w:szCs w:val="21"/>
                <w:lang w:eastAsia="ru-RU"/>
              </w:rPr>
            </w:pPr>
          </w:p>
        </w:tc>
        <w:tc>
          <w:tcPr>
            <w:tcW w:w="638" w:type="pct"/>
            <w:vMerge/>
            <w:shd w:val="clear" w:color="auto" w:fill="auto"/>
            <w:vAlign w:val="center"/>
            <w:hideMark/>
          </w:tcPr>
          <w:p w:rsidR="003C0EA4" w:rsidRPr="00D213C2" w:rsidRDefault="003C0EA4" w:rsidP="00707C00">
            <w:pPr>
              <w:jc w:val="center"/>
              <w:rPr>
                <w:rFonts w:eastAsia="Times New Roman"/>
                <w:color w:val="000000"/>
                <w:sz w:val="21"/>
                <w:szCs w:val="21"/>
                <w:lang w:eastAsia="ru-RU"/>
              </w:rPr>
            </w:pPr>
          </w:p>
        </w:tc>
        <w:tc>
          <w:tcPr>
            <w:tcW w:w="466" w:type="pct"/>
            <w:vMerge w:val="restar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Всего</w:t>
            </w:r>
          </w:p>
        </w:tc>
        <w:tc>
          <w:tcPr>
            <w:tcW w:w="1281" w:type="pct"/>
            <w:gridSpan w:val="2"/>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в том числе:</w:t>
            </w:r>
          </w:p>
        </w:tc>
      </w:tr>
      <w:tr w:rsidR="003C0EA4" w:rsidRPr="00D213C2" w:rsidTr="00707C00">
        <w:trPr>
          <w:trHeight w:val="108"/>
        </w:trPr>
        <w:tc>
          <w:tcPr>
            <w:tcW w:w="245" w:type="pct"/>
            <w:vMerge/>
            <w:vAlign w:val="center"/>
            <w:hideMark/>
          </w:tcPr>
          <w:p w:rsidR="003C0EA4" w:rsidRPr="00D213C2" w:rsidRDefault="003C0EA4" w:rsidP="00707C00">
            <w:pPr>
              <w:rPr>
                <w:rFonts w:eastAsia="Times New Roman"/>
                <w:color w:val="000000"/>
                <w:sz w:val="21"/>
                <w:szCs w:val="21"/>
                <w:lang w:eastAsia="ru-RU"/>
              </w:rPr>
            </w:pPr>
          </w:p>
        </w:tc>
        <w:tc>
          <w:tcPr>
            <w:tcW w:w="920" w:type="pct"/>
            <w:vMerge/>
            <w:vAlign w:val="center"/>
            <w:hideMark/>
          </w:tcPr>
          <w:p w:rsidR="003C0EA4" w:rsidRPr="00D213C2" w:rsidRDefault="003C0EA4" w:rsidP="00707C00">
            <w:pPr>
              <w:rPr>
                <w:rFonts w:eastAsia="Times New Roman"/>
                <w:color w:val="000000"/>
                <w:sz w:val="21"/>
                <w:szCs w:val="21"/>
                <w:lang w:eastAsia="ru-RU"/>
              </w:rPr>
            </w:pPr>
          </w:p>
        </w:tc>
        <w:tc>
          <w:tcPr>
            <w:tcW w:w="798" w:type="pct"/>
            <w:vMerge/>
            <w:vAlign w:val="center"/>
            <w:hideMark/>
          </w:tcPr>
          <w:p w:rsidR="003C0EA4" w:rsidRPr="00D213C2" w:rsidRDefault="003C0EA4" w:rsidP="00707C00">
            <w:pPr>
              <w:rPr>
                <w:rFonts w:eastAsia="Times New Roman"/>
                <w:color w:val="000000"/>
                <w:sz w:val="21"/>
                <w:szCs w:val="21"/>
                <w:lang w:eastAsia="ru-RU"/>
              </w:rPr>
            </w:pPr>
          </w:p>
        </w:tc>
        <w:tc>
          <w:tcPr>
            <w:tcW w:w="652" w:type="pct"/>
            <w:vMerge/>
            <w:vAlign w:val="center"/>
            <w:hideMark/>
          </w:tcPr>
          <w:p w:rsidR="003C0EA4" w:rsidRPr="00D213C2" w:rsidRDefault="003C0EA4" w:rsidP="00707C00">
            <w:pPr>
              <w:rPr>
                <w:rFonts w:eastAsia="Times New Roman"/>
                <w:color w:val="000000"/>
                <w:sz w:val="21"/>
                <w:szCs w:val="21"/>
                <w:lang w:eastAsia="ru-RU"/>
              </w:rPr>
            </w:pPr>
          </w:p>
        </w:tc>
        <w:tc>
          <w:tcPr>
            <w:tcW w:w="638" w:type="pct"/>
            <w:vMerge/>
            <w:shd w:val="clear" w:color="auto" w:fill="auto"/>
            <w:vAlign w:val="center"/>
            <w:hideMark/>
          </w:tcPr>
          <w:p w:rsidR="003C0EA4" w:rsidRPr="00D213C2" w:rsidRDefault="003C0EA4" w:rsidP="00707C00">
            <w:pPr>
              <w:jc w:val="center"/>
              <w:rPr>
                <w:rFonts w:eastAsia="Times New Roman"/>
                <w:color w:val="000000"/>
                <w:sz w:val="21"/>
                <w:szCs w:val="21"/>
                <w:lang w:eastAsia="ru-RU"/>
              </w:rPr>
            </w:pPr>
          </w:p>
        </w:tc>
        <w:tc>
          <w:tcPr>
            <w:tcW w:w="466" w:type="pct"/>
            <w:vMerge/>
            <w:vAlign w:val="center"/>
          </w:tcPr>
          <w:p w:rsidR="003C0EA4" w:rsidRPr="00D213C2" w:rsidRDefault="003C0EA4" w:rsidP="00707C00">
            <w:pPr>
              <w:jc w:val="center"/>
              <w:rPr>
                <w:rFonts w:eastAsia="Times New Roman"/>
                <w:color w:val="000000"/>
                <w:sz w:val="21"/>
                <w:szCs w:val="21"/>
                <w:lang w:eastAsia="ru-RU"/>
              </w:rPr>
            </w:pPr>
          </w:p>
        </w:tc>
        <w:tc>
          <w:tcPr>
            <w:tcW w:w="557" w:type="pc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хвойное</w:t>
            </w:r>
          </w:p>
        </w:tc>
        <w:tc>
          <w:tcPr>
            <w:tcW w:w="724" w:type="pc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лиственное</w:t>
            </w:r>
          </w:p>
        </w:tc>
      </w:tr>
      <w:tr w:rsidR="003C0EA4" w:rsidRPr="00D213C2" w:rsidTr="00707C00">
        <w:trPr>
          <w:trHeight w:val="70"/>
        </w:trPr>
        <w:tc>
          <w:tcPr>
            <w:tcW w:w="245"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w:t>
            </w:r>
          </w:p>
        </w:tc>
        <w:tc>
          <w:tcPr>
            <w:tcW w:w="920" w:type="pct"/>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Северное</w:t>
            </w:r>
          </w:p>
        </w:tc>
        <w:tc>
          <w:tcPr>
            <w:tcW w:w="798" w:type="pct"/>
            <w:shd w:val="clear" w:color="000000" w:fill="FFFFFF"/>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w:t>
            </w:r>
            <w:r>
              <w:rPr>
                <w:rFonts w:eastAsia="Times New Roman"/>
                <w:color w:val="000000"/>
                <w:sz w:val="21"/>
                <w:szCs w:val="21"/>
                <w:lang w:eastAsia="ru-RU"/>
              </w:rPr>
              <w:t> </w:t>
            </w:r>
            <w:r w:rsidRPr="00D213C2">
              <w:rPr>
                <w:rFonts w:eastAsia="Times New Roman"/>
                <w:color w:val="000000"/>
                <w:sz w:val="21"/>
                <w:szCs w:val="21"/>
                <w:lang w:eastAsia="ru-RU"/>
              </w:rPr>
              <w:t>274</w:t>
            </w:r>
            <w:r>
              <w:rPr>
                <w:rFonts w:eastAsia="Times New Roman"/>
                <w:color w:val="000000"/>
                <w:sz w:val="21"/>
                <w:szCs w:val="21"/>
                <w:lang w:eastAsia="ru-RU"/>
              </w:rPr>
              <w:t>,0</w:t>
            </w:r>
          </w:p>
        </w:tc>
        <w:tc>
          <w:tcPr>
            <w:tcW w:w="652" w:type="pct"/>
            <w:shd w:val="clear" w:color="000000" w:fill="FFFFFF"/>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920,4</w:t>
            </w:r>
          </w:p>
        </w:tc>
        <w:tc>
          <w:tcPr>
            <w:tcW w:w="63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1109,1</w:t>
            </w:r>
          </w:p>
        </w:tc>
        <w:tc>
          <w:tcPr>
            <w:tcW w:w="466" w:type="pct"/>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914,0</w:t>
            </w:r>
          </w:p>
        </w:tc>
        <w:tc>
          <w:tcPr>
            <w:tcW w:w="557" w:type="pc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60,0</w:t>
            </w:r>
          </w:p>
        </w:tc>
        <w:tc>
          <w:tcPr>
            <w:tcW w:w="724"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854,0</w:t>
            </w:r>
          </w:p>
        </w:tc>
      </w:tr>
      <w:tr w:rsidR="003C0EA4" w:rsidRPr="00D213C2" w:rsidTr="00707C00">
        <w:trPr>
          <w:trHeight w:val="70"/>
        </w:trPr>
        <w:tc>
          <w:tcPr>
            <w:tcW w:w="245"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w:t>
            </w:r>
          </w:p>
        </w:tc>
        <w:tc>
          <w:tcPr>
            <w:tcW w:w="920" w:type="pct"/>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Кыштовское</w:t>
            </w:r>
          </w:p>
        </w:tc>
        <w:tc>
          <w:tcPr>
            <w:tcW w:w="798" w:type="pct"/>
            <w:shd w:val="clear" w:color="000000" w:fill="FFFFFF"/>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848,8</w:t>
            </w:r>
          </w:p>
        </w:tc>
        <w:tc>
          <w:tcPr>
            <w:tcW w:w="652" w:type="pct"/>
            <w:shd w:val="clear" w:color="000000" w:fill="FFFFFF"/>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601,3</w:t>
            </w:r>
          </w:p>
        </w:tc>
        <w:tc>
          <w:tcPr>
            <w:tcW w:w="63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692,5</w:t>
            </w:r>
          </w:p>
        </w:tc>
        <w:tc>
          <w:tcPr>
            <w:tcW w:w="466" w:type="pct"/>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508,3</w:t>
            </w:r>
          </w:p>
        </w:tc>
        <w:tc>
          <w:tcPr>
            <w:tcW w:w="557" w:type="pc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1,6</w:t>
            </w:r>
          </w:p>
        </w:tc>
        <w:tc>
          <w:tcPr>
            <w:tcW w:w="724"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506,7</w:t>
            </w:r>
          </w:p>
        </w:tc>
      </w:tr>
      <w:tr w:rsidR="003C0EA4" w:rsidRPr="00D213C2" w:rsidTr="00707C00">
        <w:trPr>
          <w:trHeight w:val="300"/>
        </w:trPr>
        <w:tc>
          <w:tcPr>
            <w:tcW w:w="245"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3</w:t>
            </w:r>
          </w:p>
        </w:tc>
        <w:tc>
          <w:tcPr>
            <w:tcW w:w="920" w:type="pct"/>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Каргатское</w:t>
            </w:r>
          </w:p>
        </w:tc>
        <w:tc>
          <w:tcPr>
            <w:tcW w:w="79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137</w:t>
            </w:r>
            <w:r>
              <w:rPr>
                <w:rFonts w:eastAsia="Times New Roman"/>
                <w:color w:val="000000"/>
                <w:sz w:val="21"/>
                <w:szCs w:val="21"/>
                <w:lang w:eastAsia="ru-RU"/>
              </w:rPr>
              <w:t>,0</w:t>
            </w:r>
          </w:p>
        </w:tc>
        <w:tc>
          <w:tcPr>
            <w:tcW w:w="652" w:type="pct"/>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146</w:t>
            </w:r>
            <w:r>
              <w:rPr>
                <w:rFonts w:eastAsia="Times New Roman"/>
                <w:color w:val="000000"/>
                <w:sz w:val="21"/>
                <w:szCs w:val="21"/>
                <w:lang w:eastAsia="ru-RU"/>
              </w:rPr>
              <w:t>,0</w:t>
            </w:r>
          </w:p>
        </w:tc>
        <w:tc>
          <w:tcPr>
            <w:tcW w:w="63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77,4</w:t>
            </w:r>
          </w:p>
        </w:tc>
        <w:tc>
          <w:tcPr>
            <w:tcW w:w="466" w:type="pct"/>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102,5</w:t>
            </w:r>
          </w:p>
        </w:tc>
        <w:tc>
          <w:tcPr>
            <w:tcW w:w="557" w:type="pc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0,0</w:t>
            </w:r>
          </w:p>
        </w:tc>
        <w:tc>
          <w:tcPr>
            <w:tcW w:w="724"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102,5</w:t>
            </w:r>
          </w:p>
        </w:tc>
      </w:tr>
      <w:tr w:rsidR="003C0EA4" w:rsidRPr="00D213C2" w:rsidTr="00707C00">
        <w:trPr>
          <w:trHeight w:val="300"/>
        </w:trPr>
        <w:tc>
          <w:tcPr>
            <w:tcW w:w="245"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4</w:t>
            </w:r>
          </w:p>
        </w:tc>
        <w:tc>
          <w:tcPr>
            <w:tcW w:w="920" w:type="pct"/>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Куйбышевское</w:t>
            </w:r>
          </w:p>
        </w:tc>
        <w:tc>
          <w:tcPr>
            <w:tcW w:w="79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237,5</w:t>
            </w:r>
          </w:p>
        </w:tc>
        <w:tc>
          <w:tcPr>
            <w:tcW w:w="652"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210,5</w:t>
            </w:r>
          </w:p>
        </w:tc>
        <w:tc>
          <w:tcPr>
            <w:tcW w:w="63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137,9</w:t>
            </w:r>
          </w:p>
        </w:tc>
        <w:tc>
          <w:tcPr>
            <w:tcW w:w="466" w:type="pct"/>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134,0</w:t>
            </w:r>
          </w:p>
        </w:tc>
        <w:tc>
          <w:tcPr>
            <w:tcW w:w="557" w:type="pc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0,0</w:t>
            </w:r>
          </w:p>
        </w:tc>
        <w:tc>
          <w:tcPr>
            <w:tcW w:w="724"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134,0</w:t>
            </w:r>
          </w:p>
        </w:tc>
      </w:tr>
      <w:tr w:rsidR="003C0EA4" w:rsidRPr="00D213C2" w:rsidTr="00707C00">
        <w:trPr>
          <w:trHeight w:val="300"/>
        </w:trPr>
        <w:tc>
          <w:tcPr>
            <w:tcW w:w="245" w:type="pct"/>
            <w:shd w:val="clear" w:color="auto" w:fill="auto"/>
            <w:noWrap/>
            <w:vAlign w:val="center"/>
            <w:hideMark/>
          </w:tcPr>
          <w:p w:rsidR="003C0EA4" w:rsidRDefault="003C0EA4" w:rsidP="00707C00">
            <w:pPr>
              <w:jc w:val="center"/>
              <w:rPr>
                <w:rFonts w:eastAsia="Times New Roman"/>
                <w:color w:val="000000"/>
                <w:sz w:val="21"/>
                <w:szCs w:val="21"/>
                <w:lang w:eastAsia="ru-RU"/>
              </w:rPr>
            </w:pPr>
            <w:r>
              <w:rPr>
                <w:rFonts w:eastAsia="Times New Roman"/>
                <w:color w:val="000000"/>
                <w:sz w:val="21"/>
                <w:szCs w:val="21"/>
                <w:lang w:eastAsia="ru-RU"/>
              </w:rPr>
              <w:t>5</w:t>
            </w:r>
          </w:p>
        </w:tc>
        <w:tc>
          <w:tcPr>
            <w:tcW w:w="920" w:type="pct"/>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Чулымское</w:t>
            </w:r>
          </w:p>
        </w:tc>
        <w:tc>
          <w:tcPr>
            <w:tcW w:w="79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341,1</w:t>
            </w:r>
          </w:p>
        </w:tc>
        <w:tc>
          <w:tcPr>
            <w:tcW w:w="652"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142,3</w:t>
            </w:r>
          </w:p>
        </w:tc>
        <w:tc>
          <w:tcPr>
            <w:tcW w:w="638"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240,5</w:t>
            </w:r>
          </w:p>
        </w:tc>
        <w:tc>
          <w:tcPr>
            <w:tcW w:w="466" w:type="pct"/>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100,5</w:t>
            </w:r>
          </w:p>
        </w:tc>
        <w:tc>
          <w:tcPr>
            <w:tcW w:w="557" w:type="pct"/>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0,8</w:t>
            </w:r>
          </w:p>
        </w:tc>
        <w:tc>
          <w:tcPr>
            <w:tcW w:w="724"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99,7</w:t>
            </w:r>
          </w:p>
        </w:tc>
      </w:tr>
      <w:tr w:rsidR="003C0EA4" w:rsidRPr="00817C27" w:rsidTr="00707C00">
        <w:trPr>
          <w:trHeight w:val="175"/>
        </w:trPr>
        <w:tc>
          <w:tcPr>
            <w:tcW w:w="245"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p>
        </w:tc>
        <w:tc>
          <w:tcPr>
            <w:tcW w:w="920" w:type="pct"/>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Итого</w:t>
            </w:r>
          </w:p>
        </w:tc>
        <w:tc>
          <w:tcPr>
            <w:tcW w:w="798" w:type="pct"/>
            <w:shd w:val="clear" w:color="auto" w:fill="auto"/>
            <w:noWrap/>
            <w:vAlign w:val="bottom"/>
            <w:hideMark/>
          </w:tcPr>
          <w:p w:rsidR="003C0EA4" w:rsidRPr="00817C27" w:rsidRDefault="003C0EA4" w:rsidP="00707C00">
            <w:pPr>
              <w:jc w:val="center"/>
              <w:rPr>
                <w:rFonts w:eastAsia="Times New Roman"/>
                <w:color w:val="000000"/>
                <w:sz w:val="21"/>
                <w:szCs w:val="21"/>
                <w:lang w:eastAsia="ru-RU"/>
              </w:rPr>
            </w:pPr>
            <w:r w:rsidRPr="00817C27">
              <w:rPr>
                <w:rFonts w:eastAsia="Times New Roman"/>
                <w:color w:val="000000"/>
                <w:sz w:val="21"/>
                <w:szCs w:val="21"/>
                <w:lang w:eastAsia="ru-RU"/>
              </w:rPr>
              <w:t>2</w:t>
            </w:r>
            <w:r>
              <w:rPr>
                <w:rFonts w:eastAsia="Times New Roman"/>
                <w:color w:val="000000"/>
                <w:sz w:val="21"/>
                <w:szCs w:val="21"/>
                <w:lang w:eastAsia="ru-RU"/>
              </w:rPr>
              <w:t>838,4</w:t>
            </w:r>
          </w:p>
        </w:tc>
        <w:tc>
          <w:tcPr>
            <w:tcW w:w="652" w:type="pct"/>
            <w:shd w:val="clear" w:color="auto" w:fill="auto"/>
            <w:noWrap/>
            <w:vAlign w:val="bottom"/>
            <w:hideMark/>
          </w:tcPr>
          <w:p w:rsidR="003C0EA4" w:rsidRPr="00817C27" w:rsidRDefault="003C0EA4" w:rsidP="00707C00">
            <w:pPr>
              <w:jc w:val="center"/>
              <w:rPr>
                <w:rFonts w:eastAsia="Times New Roman"/>
                <w:color w:val="000000"/>
                <w:sz w:val="21"/>
                <w:szCs w:val="21"/>
                <w:lang w:eastAsia="ru-RU"/>
              </w:rPr>
            </w:pPr>
            <w:r>
              <w:rPr>
                <w:rFonts w:eastAsia="Times New Roman"/>
                <w:color w:val="000000"/>
                <w:sz w:val="21"/>
                <w:szCs w:val="21"/>
                <w:lang w:eastAsia="ru-RU"/>
              </w:rPr>
              <w:t>2020,5</w:t>
            </w:r>
          </w:p>
        </w:tc>
        <w:tc>
          <w:tcPr>
            <w:tcW w:w="638" w:type="pct"/>
            <w:shd w:val="clear" w:color="auto" w:fill="auto"/>
            <w:noWrap/>
            <w:vAlign w:val="bottom"/>
            <w:hideMark/>
          </w:tcPr>
          <w:p w:rsidR="003C0EA4" w:rsidRPr="00817C27" w:rsidRDefault="003C0EA4" w:rsidP="00707C00">
            <w:pPr>
              <w:jc w:val="center"/>
              <w:rPr>
                <w:rFonts w:eastAsia="Times New Roman"/>
                <w:color w:val="000000"/>
                <w:sz w:val="21"/>
                <w:szCs w:val="21"/>
                <w:lang w:eastAsia="ru-RU"/>
              </w:rPr>
            </w:pPr>
            <w:r>
              <w:rPr>
                <w:rFonts w:eastAsia="Times New Roman"/>
                <w:color w:val="000000"/>
                <w:sz w:val="21"/>
                <w:szCs w:val="21"/>
                <w:lang w:eastAsia="ru-RU"/>
              </w:rPr>
              <w:t>2257,4</w:t>
            </w:r>
          </w:p>
        </w:tc>
        <w:tc>
          <w:tcPr>
            <w:tcW w:w="466" w:type="pct"/>
            <w:vAlign w:val="bottom"/>
          </w:tcPr>
          <w:p w:rsidR="003C0EA4" w:rsidRPr="00817C27" w:rsidRDefault="003C0EA4" w:rsidP="00707C00">
            <w:pPr>
              <w:jc w:val="center"/>
              <w:rPr>
                <w:rFonts w:eastAsia="Times New Roman"/>
                <w:color w:val="000000"/>
                <w:sz w:val="21"/>
                <w:szCs w:val="21"/>
                <w:lang w:eastAsia="ru-RU"/>
              </w:rPr>
            </w:pPr>
            <w:r>
              <w:rPr>
                <w:rFonts w:eastAsia="Times New Roman"/>
                <w:color w:val="000000"/>
                <w:sz w:val="21"/>
                <w:szCs w:val="21"/>
                <w:lang w:eastAsia="ru-RU"/>
              </w:rPr>
              <w:t>1759,3</w:t>
            </w:r>
          </w:p>
        </w:tc>
        <w:tc>
          <w:tcPr>
            <w:tcW w:w="557" w:type="pct"/>
            <w:vAlign w:val="bottom"/>
          </w:tcPr>
          <w:p w:rsidR="003C0EA4" w:rsidRPr="00817C27" w:rsidRDefault="003C0EA4" w:rsidP="00707C00">
            <w:pPr>
              <w:jc w:val="center"/>
              <w:rPr>
                <w:rFonts w:eastAsia="Times New Roman"/>
                <w:color w:val="000000"/>
                <w:sz w:val="21"/>
                <w:szCs w:val="21"/>
                <w:lang w:eastAsia="ru-RU"/>
              </w:rPr>
            </w:pPr>
            <w:r w:rsidRPr="00817C27">
              <w:rPr>
                <w:rFonts w:eastAsia="Times New Roman"/>
                <w:color w:val="000000"/>
                <w:sz w:val="21"/>
                <w:szCs w:val="21"/>
                <w:lang w:eastAsia="ru-RU"/>
              </w:rPr>
              <w:t>6</w:t>
            </w:r>
            <w:r>
              <w:rPr>
                <w:rFonts w:eastAsia="Times New Roman"/>
                <w:color w:val="000000"/>
                <w:sz w:val="21"/>
                <w:szCs w:val="21"/>
                <w:lang w:eastAsia="ru-RU"/>
              </w:rPr>
              <w:t>2,4</w:t>
            </w:r>
          </w:p>
        </w:tc>
        <w:tc>
          <w:tcPr>
            <w:tcW w:w="724" w:type="pct"/>
            <w:shd w:val="clear" w:color="auto" w:fill="auto"/>
            <w:noWrap/>
            <w:vAlign w:val="bottom"/>
            <w:hideMark/>
          </w:tcPr>
          <w:p w:rsidR="003C0EA4" w:rsidRPr="00817C27" w:rsidRDefault="003C0EA4" w:rsidP="00707C00">
            <w:pPr>
              <w:jc w:val="center"/>
              <w:rPr>
                <w:rFonts w:eastAsia="Times New Roman"/>
                <w:color w:val="000000"/>
                <w:sz w:val="21"/>
                <w:szCs w:val="21"/>
                <w:lang w:eastAsia="ru-RU"/>
              </w:rPr>
            </w:pPr>
            <w:r>
              <w:rPr>
                <w:rFonts w:eastAsia="Times New Roman"/>
                <w:color w:val="000000"/>
                <w:sz w:val="21"/>
                <w:szCs w:val="21"/>
                <w:lang w:eastAsia="ru-RU"/>
              </w:rPr>
              <w:t>1696,9</w:t>
            </w:r>
          </w:p>
        </w:tc>
      </w:tr>
    </w:tbl>
    <w:p w:rsidR="003C0EA4" w:rsidRPr="00817C27" w:rsidRDefault="003C0EA4" w:rsidP="003C0EA4">
      <w:pPr>
        <w:jc w:val="center"/>
        <w:rPr>
          <w:rFonts w:eastAsia="Times New Roman"/>
          <w:color w:val="000000"/>
          <w:sz w:val="21"/>
          <w:szCs w:val="21"/>
          <w:lang w:eastAsia="ru-RU"/>
        </w:rPr>
      </w:pPr>
    </w:p>
    <w:p w:rsidR="003C0EA4" w:rsidRDefault="003C0EA4" w:rsidP="002C4472">
      <w:pPr>
        <w:ind w:firstLine="709"/>
      </w:pPr>
      <w:r w:rsidRPr="001D0015">
        <w:t>В целях сохранения существующей системы лесопользования планируется  передать в аренду часть территорий лесничеств, а другую оставить для хозяйственной деятельнос</w:t>
      </w:r>
      <w:r w:rsidR="002C4472">
        <w:t>ти подведомственных учреждений.</w:t>
      </w:r>
    </w:p>
    <w:p w:rsidR="003C0EA4" w:rsidRPr="002446F5" w:rsidRDefault="003C0EA4" w:rsidP="003C0EA4">
      <w:pPr>
        <w:ind w:firstLine="709"/>
      </w:pPr>
      <w:r w:rsidRPr="001D0015">
        <w:t xml:space="preserve">Наибольшую перспективу с точки зрения использования лесов имеет </w:t>
      </w:r>
      <w:r w:rsidRPr="001D0015">
        <w:rPr>
          <w:iCs/>
          <w:u w:val="single"/>
        </w:rPr>
        <w:t>приобско</w:t>
      </w:r>
      <w:r w:rsidRPr="001D0015">
        <w:rPr>
          <w:u w:val="single"/>
        </w:rPr>
        <w:t>-</w:t>
      </w:r>
      <w:r w:rsidRPr="001D0015">
        <w:rPr>
          <w:iCs/>
          <w:u w:val="single"/>
        </w:rPr>
        <w:t>боровая</w:t>
      </w:r>
      <w:r w:rsidRPr="001D0015">
        <w:rPr>
          <w:u w:val="single"/>
        </w:rPr>
        <w:t xml:space="preserve"> зона</w:t>
      </w:r>
      <w:r w:rsidRPr="001D0015">
        <w:t>.</w:t>
      </w:r>
      <w:r w:rsidR="00206123">
        <w:t xml:space="preserve"> </w:t>
      </w:r>
      <w:r w:rsidRPr="001D0015">
        <w:t xml:space="preserve">Она включает территории Ордынского, Сузунского, Черепановского, Искитимского, Новосибирского, Мошковского, Болотнинского, Мирновского, Маслянинского, </w:t>
      </w:r>
      <w:r>
        <w:t xml:space="preserve">южная часть </w:t>
      </w:r>
      <w:r w:rsidRPr="001D0015">
        <w:t>Колыванского лесничеств</w:t>
      </w:r>
      <w:r>
        <w:t xml:space="preserve"> и относится </w:t>
      </w:r>
      <w:r w:rsidRPr="002446F5">
        <w:t>к зоне высокой интенсивности использования лесов.</w:t>
      </w:r>
    </w:p>
    <w:p w:rsidR="003C0EA4" w:rsidRPr="00EE6350" w:rsidRDefault="003C0EA4" w:rsidP="003C0EA4">
      <w:pPr>
        <w:ind w:firstLine="709"/>
      </w:pPr>
      <w:r w:rsidRPr="00EE6350">
        <w:t xml:space="preserve">На территории зоны высокой интенсивности располагается областной центр – г. Новосибирск, г. Бердск. В данной зоне проживает значительная часть трудоспособного населения региона. Леса этой зоны являются самыми </w:t>
      </w:r>
      <w:r w:rsidR="00632C19" w:rsidRPr="00EE6350">
        <w:t>привлекательными</w:t>
      </w:r>
      <w:r w:rsidRPr="00EE6350">
        <w:t xml:space="preserve"> для рекреации населения.</w:t>
      </w:r>
    </w:p>
    <w:p w:rsidR="003C0EA4" w:rsidRPr="001D0015" w:rsidRDefault="003C0EA4" w:rsidP="003C0EA4">
      <w:pPr>
        <w:ind w:firstLine="720"/>
      </w:pPr>
      <w:r w:rsidRPr="001D0015">
        <w:t xml:space="preserve">В приобско-боровой зоне Новосибирской области наиболее развитая инфраструктура, транспортное сообщение, наибольшая обеспеченность территории трудовыми ресурсами. Здесь сосредоточено 22  % площади земель лесного фонда Новосибирского области.  Освоение расчетной лесосеки в приобско-боровой зоне составляет лишь 26%. </w:t>
      </w:r>
    </w:p>
    <w:p w:rsidR="00A36F80" w:rsidRPr="00EE6350" w:rsidRDefault="003C0EA4" w:rsidP="007F6ECA">
      <w:pPr>
        <w:ind w:firstLine="720"/>
      </w:pPr>
      <w:r w:rsidRPr="00EE6350">
        <w:t xml:space="preserve">Основу </w:t>
      </w:r>
      <w:proofErr w:type="gramStart"/>
      <w:r w:rsidRPr="00EE6350">
        <w:t>развития зоны высокой интенсивности использования лесов</w:t>
      </w:r>
      <w:proofErr w:type="gramEnd"/>
      <w:r w:rsidRPr="00EE6350">
        <w:t xml:space="preserve"> составляют лесозаготовительные и деревоперерабатывающие предприятия-арендаторы лесных участков.</w:t>
      </w:r>
    </w:p>
    <w:p w:rsidR="003C0EA4" w:rsidRPr="00EE6350" w:rsidRDefault="003C0EA4" w:rsidP="003C0EA4">
      <w:pPr>
        <w:ind w:firstLine="720"/>
        <w:jc w:val="right"/>
      </w:pPr>
      <w:r w:rsidRPr="00EE6350">
        <w:t>Таблица</w:t>
      </w:r>
      <w:r>
        <w:t xml:space="preserve"> 2</w:t>
      </w:r>
      <w:r w:rsidR="003F0B04">
        <w:t>0</w:t>
      </w:r>
    </w:p>
    <w:p w:rsidR="003C0EA4" w:rsidRPr="00EE6350" w:rsidRDefault="003C0EA4" w:rsidP="003C0EA4">
      <w:pPr>
        <w:ind w:firstLine="720"/>
        <w:jc w:val="center"/>
      </w:pPr>
      <w:r w:rsidRPr="00EE6350">
        <w:t>Информация о предприятиях-арендаторах лесных участков в целях осуществления заготовки древесины на территории приобско-боровой зоны</w:t>
      </w:r>
    </w:p>
    <w:p w:rsidR="003C0EA4" w:rsidRDefault="003C0EA4" w:rsidP="003C0EA4">
      <w:pPr>
        <w:ind w:firstLine="720"/>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7"/>
        <w:gridCol w:w="4378"/>
        <w:gridCol w:w="1746"/>
        <w:gridCol w:w="1699"/>
      </w:tblGrid>
      <w:tr w:rsidR="007F6ECA" w:rsidRPr="007F6ECA" w:rsidTr="007F6ECA">
        <w:trPr>
          <w:trHeight w:val="810"/>
        </w:trPr>
        <w:tc>
          <w:tcPr>
            <w:tcW w:w="946" w:type="pct"/>
            <w:shd w:val="clear" w:color="auto" w:fill="auto"/>
            <w:vAlign w:val="center"/>
            <w:hideMark/>
          </w:tcPr>
          <w:p w:rsidR="003C0EA4" w:rsidRPr="007F6ECA" w:rsidRDefault="003C0EA4" w:rsidP="00707C00">
            <w:pPr>
              <w:jc w:val="center"/>
              <w:rPr>
                <w:rFonts w:eastAsia="Times New Roman"/>
                <w:lang w:eastAsia="ru-RU"/>
              </w:rPr>
            </w:pPr>
            <w:r w:rsidRPr="007F6ECA">
              <w:rPr>
                <w:rFonts w:eastAsia="Times New Roman"/>
                <w:lang w:eastAsia="ru-RU"/>
              </w:rPr>
              <w:t>Лесничество</w:t>
            </w:r>
          </w:p>
        </w:tc>
        <w:tc>
          <w:tcPr>
            <w:tcW w:w="2321" w:type="pct"/>
            <w:shd w:val="clear" w:color="auto" w:fill="auto"/>
            <w:vAlign w:val="center"/>
            <w:hideMark/>
          </w:tcPr>
          <w:p w:rsidR="003C0EA4" w:rsidRPr="007F6ECA" w:rsidRDefault="003C0EA4" w:rsidP="00707C00">
            <w:pPr>
              <w:jc w:val="center"/>
              <w:rPr>
                <w:rFonts w:eastAsia="Times New Roman"/>
                <w:lang w:eastAsia="ru-RU"/>
              </w:rPr>
            </w:pPr>
            <w:r w:rsidRPr="007F6ECA">
              <w:rPr>
                <w:rFonts w:eastAsia="Times New Roman"/>
                <w:lang w:eastAsia="ru-RU"/>
              </w:rPr>
              <w:t>Арендатор</w:t>
            </w:r>
          </w:p>
        </w:tc>
        <w:tc>
          <w:tcPr>
            <w:tcW w:w="812" w:type="pct"/>
            <w:shd w:val="clear" w:color="auto" w:fill="auto"/>
            <w:vAlign w:val="center"/>
            <w:hideMark/>
          </w:tcPr>
          <w:p w:rsidR="003C0EA4" w:rsidRPr="007F6ECA" w:rsidRDefault="003C0EA4" w:rsidP="00707C00">
            <w:pPr>
              <w:jc w:val="center"/>
              <w:rPr>
                <w:rFonts w:eastAsia="Times New Roman"/>
                <w:lang w:eastAsia="ru-RU"/>
              </w:rPr>
            </w:pPr>
            <w:r w:rsidRPr="007F6ECA">
              <w:rPr>
                <w:rFonts w:eastAsia="Times New Roman"/>
                <w:lang w:eastAsia="ru-RU"/>
              </w:rPr>
              <w:t>Площадь обслуживания, тыс</w:t>
            </w:r>
            <w:proofErr w:type="gramStart"/>
            <w:r w:rsidRPr="007F6ECA">
              <w:rPr>
                <w:rFonts w:eastAsia="Times New Roman"/>
                <w:lang w:eastAsia="ru-RU"/>
              </w:rPr>
              <w:t>.г</w:t>
            </w:r>
            <w:proofErr w:type="gramEnd"/>
            <w:r w:rsidRPr="007F6ECA">
              <w:rPr>
                <w:rFonts w:eastAsia="Times New Roman"/>
                <w:lang w:eastAsia="ru-RU"/>
              </w:rPr>
              <w:t>а</w:t>
            </w:r>
          </w:p>
        </w:tc>
        <w:tc>
          <w:tcPr>
            <w:tcW w:w="921" w:type="pct"/>
            <w:shd w:val="clear" w:color="auto" w:fill="auto"/>
            <w:vAlign w:val="center"/>
            <w:hideMark/>
          </w:tcPr>
          <w:p w:rsidR="003C0EA4" w:rsidRPr="007F6ECA" w:rsidRDefault="003C0EA4" w:rsidP="00707C00">
            <w:pPr>
              <w:jc w:val="center"/>
              <w:rPr>
                <w:rFonts w:eastAsia="Times New Roman"/>
                <w:lang w:eastAsia="ru-RU"/>
              </w:rPr>
            </w:pPr>
            <w:r w:rsidRPr="007F6ECA">
              <w:rPr>
                <w:rFonts w:eastAsia="Times New Roman"/>
                <w:lang w:eastAsia="ru-RU"/>
              </w:rPr>
              <w:t>Размер пользования, тыс</w:t>
            </w:r>
            <w:proofErr w:type="gramStart"/>
            <w:r w:rsidRPr="007F6ECA">
              <w:rPr>
                <w:rFonts w:eastAsia="Times New Roman"/>
                <w:lang w:eastAsia="ru-RU"/>
              </w:rPr>
              <w:t>.к</w:t>
            </w:r>
            <w:proofErr w:type="gramEnd"/>
            <w:r w:rsidRPr="007F6ECA">
              <w:rPr>
                <w:rFonts w:eastAsia="Times New Roman"/>
                <w:lang w:eastAsia="ru-RU"/>
              </w:rPr>
              <w:t>уб.м.</w:t>
            </w:r>
          </w:p>
        </w:tc>
      </w:tr>
      <w:tr w:rsidR="007F6ECA" w:rsidRPr="007F6ECA" w:rsidTr="007F6ECA">
        <w:trPr>
          <w:trHeight w:val="315"/>
        </w:trPr>
        <w:tc>
          <w:tcPr>
            <w:tcW w:w="946"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Искитимское</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АО Бердский лесхоз</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112,1</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101,4</w:t>
            </w:r>
          </w:p>
        </w:tc>
      </w:tr>
      <w:tr w:rsidR="007F6ECA" w:rsidRPr="007F6ECA" w:rsidTr="007F6ECA">
        <w:trPr>
          <w:trHeight w:val="131"/>
        </w:trPr>
        <w:tc>
          <w:tcPr>
            <w:tcW w:w="946" w:type="pct"/>
            <w:vMerge w:val="restar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lastRenderedPageBreak/>
              <w:t>Колыванское</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«Лесстройтранс»</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6,1</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7,6</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«РИТМ»</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152,2</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59,3</w:t>
            </w:r>
          </w:p>
        </w:tc>
      </w:tr>
      <w:tr w:rsidR="007F6ECA" w:rsidRPr="007F6ECA" w:rsidTr="007F6ECA">
        <w:trPr>
          <w:trHeight w:val="70"/>
        </w:trPr>
        <w:tc>
          <w:tcPr>
            <w:tcW w:w="946" w:type="pct"/>
            <w:vMerge w:val="restar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xml:space="preserve">Маслянинское </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«СибБиоРесурс»</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28,9</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56,4</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«Деловой альянс»</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139,4</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185,5</w:t>
            </w:r>
          </w:p>
        </w:tc>
      </w:tr>
      <w:tr w:rsidR="007F6ECA" w:rsidRPr="007F6ECA" w:rsidTr="007F6ECA">
        <w:trPr>
          <w:trHeight w:val="70"/>
        </w:trPr>
        <w:tc>
          <w:tcPr>
            <w:tcW w:w="946"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Мошковское</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АО «Дубровинский лесхоз»</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97,9</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72,4</w:t>
            </w:r>
          </w:p>
        </w:tc>
      </w:tr>
      <w:tr w:rsidR="007F6ECA" w:rsidRPr="007F6ECA" w:rsidTr="007F6ECA">
        <w:trPr>
          <w:trHeight w:val="70"/>
        </w:trPr>
        <w:tc>
          <w:tcPr>
            <w:tcW w:w="946"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xml:space="preserve">Новосибирское </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«Гипростройтранс-3»</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23,5</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30,8</w:t>
            </w:r>
          </w:p>
        </w:tc>
      </w:tr>
      <w:tr w:rsidR="007F6ECA" w:rsidRPr="007F6ECA" w:rsidTr="007F6ECA">
        <w:trPr>
          <w:trHeight w:val="70"/>
        </w:trPr>
        <w:tc>
          <w:tcPr>
            <w:tcW w:w="946" w:type="pct"/>
            <w:vMerge w:val="restar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xml:space="preserve">Ордынское </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«Абсолют-Л»</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5</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7,4</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«Лесное хозяйство Ордынское»</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8,4</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11,2</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«ПМК Меливодстрой»</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27,6</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42,6</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ЗАО племзавод Ирмень</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0,9</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«Русский лес»</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w:t>
            </w:r>
          </w:p>
        </w:tc>
      </w:tr>
      <w:tr w:rsidR="007F6ECA" w:rsidRPr="007F6ECA" w:rsidTr="007F6ECA">
        <w:trPr>
          <w:trHeight w:val="70"/>
        </w:trPr>
        <w:tc>
          <w:tcPr>
            <w:tcW w:w="946" w:type="pct"/>
            <w:vMerge w:val="restar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xml:space="preserve">Черепановское </w:t>
            </w: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«Черепаново Лес-Сервис»</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52,8</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84,4</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ООО «Медведский лес»</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5,4</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14,9</w:t>
            </w:r>
          </w:p>
        </w:tc>
      </w:tr>
      <w:tr w:rsidR="007F6ECA" w:rsidRPr="007F6ECA" w:rsidTr="007F6ECA">
        <w:trPr>
          <w:trHeight w:val="70"/>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ИП Олейников Сергей Анатольевич</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5</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7,4</w:t>
            </w:r>
          </w:p>
        </w:tc>
      </w:tr>
      <w:tr w:rsidR="007F6ECA" w:rsidRPr="007F6ECA" w:rsidTr="007F6ECA">
        <w:trPr>
          <w:trHeight w:val="315"/>
        </w:trPr>
        <w:tc>
          <w:tcPr>
            <w:tcW w:w="946" w:type="pct"/>
            <w:vMerge/>
            <w:shd w:val="clear" w:color="auto" w:fill="auto"/>
            <w:vAlign w:val="center"/>
            <w:hideMark/>
          </w:tcPr>
          <w:p w:rsidR="003C0EA4" w:rsidRPr="007F6ECA" w:rsidRDefault="003C0EA4" w:rsidP="00707C00">
            <w:pPr>
              <w:jc w:val="center"/>
              <w:rPr>
                <w:rFonts w:eastAsia="Times New Roman"/>
                <w:sz w:val="20"/>
                <w:szCs w:val="20"/>
                <w:lang w:eastAsia="ru-RU"/>
              </w:rPr>
            </w:pPr>
          </w:p>
        </w:tc>
        <w:tc>
          <w:tcPr>
            <w:tcW w:w="23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СПК «Агротех»</w:t>
            </w:r>
          </w:p>
        </w:tc>
        <w:tc>
          <w:tcPr>
            <w:tcW w:w="812"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2,6</w:t>
            </w:r>
          </w:p>
        </w:tc>
        <w:tc>
          <w:tcPr>
            <w:tcW w:w="921" w:type="pct"/>
            <w:shd w:val="clear" w:color="auto" w:fill="auto"/>
            <w:vAlign w:val="center"/>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0,9</w:t>
            </w:r>
          </w:p>
        </w:tc>
      </w:tr>
      <w:tr w:rsidR="007F6ECA" w:rsidRPr="007F6ECA" w:rsidTr="007F6ECA">
        <w:trPr>
          <w:trHeight w:val="315"/>
        </w:trPr>
        <w:tc>
          <w:tcPr>
            <w:tcW w:w="3266" w:type="pct"/>
            <w:gridSpan w:val="2"/>
            <w:shd w:val="clear" w:color="auto" w:fill="auto"/>
            <w:hideMark/>
          </w:tcPr>
          <w:p w:rsidR="003C0EA4" w:rsidRPr="007F6ECA" w:rsidRDefault="003C0EA4" w:rsidP="00707C00">
            <w:pPr>
              <w:jc w:val="center"/>
              <w:rPr>
                <w:rFonts w:eastAsia="Times New Roman"/>
                <w:sz w:val="20"/>
                <w:szCs w:val="20"/>
                <w:lang w:eastAsia="ru-RU"/>
              </w:rPr>
            </w:pPr>
            <w:r w:rsidRPr="007F6ECA">
              <w:rPr>
                <w:rFonts w:eastAsia="Times New Roman"/>
                <w:sz w:val="20"/>
                <w:szCs w:val="20"/>
                <w:lang w:eastAsia="ru-RU"/>
              </w:rPr>
              <w:t> Итого</w:t>
            </w:r>
          </w:p>
        </w:tc>
        <w:tc>
          <w:tcPr>
            <w:tcW w:w="812" w:type="pct"/>
            <w:shd w:val="clear" w:color="auto" w:fill="auto"/>
            <w:hideMark/>
          </w:tcPr>
          <w:p w:rsidR="003C0EA4" w:rsidRPr="007F6ECA" w:rsidRDefault="003C0EA4" w:rsidP="00707C00">
            <w:pPr>
              <w:jc w:val="center"/>
              <w:rPr>
                <w:sz w:val="20"/>
                <w:szCs w:val="20"/>
              </w:rPr>
            </w:pPr>
            <w:r w:rsidRPr="007F6ECA">
              <w:rPr>
                <w:sz w:val="20"/>
                <w:szCs w:val="20"/>
              </w:rPr>
              <w:t>667,9</w:t>
            </w:r>
          </w:p>
        </w:tc>
        <w:tc>
          <w:tcPr>
            <w:tcW w:w="921" w:type="pct"/>
            <w:shd w:val="clear" w:color="auto" w:fill="auto"/>
            <w:hideMark/>
          </w:tcPr>
          <w:p w:rsidR="003C0EA4" w:rsidRPr="007F6ECA" w:rsidRDefault="003C0EA4" w:rsidP="00707C00">
            <w:pPr>
              <w:jc w:val="center"/>
              <w:rPr>
                <w:sz w:val="20"/>
                <w:szCs w:val="20"/>
              </w:rPr>
            </w:pPr>
            <w:r w:rsidRPr="007F6ECA">
              <w:rPr>
                <w:sz w:val="20"/>
                <w:szCs w:val="20"/>
              </w:rPr>
              <w:t>683,1</w:t>
            </w:r>
          </w:p>
        </w:tc>
      </w:tr>
    </w:tbl>
    <w:p w:rsidR="003C0EA4" w:rsidRDefault="003C0EA4" w:rsidP="003C0EA4">
      <w:pPr>
        <w:ind w:firstLine="720"/>
      </w:pPr>
    </w:p>
    <w:p w:rsidR="003C0EA4" w:rsidRPr="001D0015" w:rsidRDefault="003C0EA4" w:rsidP="003C0EA4">
      <w:pPr>
        <w:ind w:firstLine="720"/>
      </w:pPr>
      <w:r w:rsidRPr="001D0015">
        <w:t xml:space="preserve">В этой зоне планируется развивать глубокую переработку хвойной древесины нацеленной на выпуск продукции с высокой добавленной стоимостью, что позволит увеличить доход на 1 м3 заготовленной древесины. Вместе с тем планируется создание новых мощностей по  глубокой переработке низкокачественной и лиственной древесины. Это позволит создать дополнительные рабочие места, а также наиболее эффективно управлять имеющимися лесными ресурсами. </w:t>
      </w:r>
    </w:p>
    <w:p w:rsidR="003C0EA4" w:rsidRPr="001D0015" w:rsidRDefault="003C0EA4" w:rsidP="003C0EA4">
      <w:pPr>
        <w:ind w:firstLine="720"/>
      </w:pPr>
      <w:r w:rsidRPr="001D0015">
        <w:t>В целях развития арендных отношений планируется передача в аренду лесных участков на территории Болотнинского и Мирновского лесничеств.</w:t>
      </w:r>
    </w:p>
    <w:p w:rsidR="003C0EA4" w:rsidRDefault="003C0EA4" w:rsidP="003C0EA4">
      <w:pPr>
        <w:ind w:firstLine="720"/>
        <w:jc w:val="right"/>
      </w:pPr>
    </w:p>
    <w:p w:rsidR="003C0EA4" w:rsidRPr="00EE6350" w:rsidRDefault="003C0EA4" w:rsidP="003C0EA4">
      <w:pPr>
        <w:ind w:firstLine="720"/>
        <w:jc w:val="right"/>
      </w:pPr>
      <w:r w:rsidRPr="00EE6350">
        <w:t>Таблица</w:t>
      </w:r>
      <w:r>
        <w:t xml:space="preserve"> 2</w:t>
      </w:r>
      <w:r w:rsidR="003F0B04">
        <w:t>1</w:t>
      </w:r>
    </w:p>
    <w:p w:rsidR="003C0EA4" w:rsidRPr="001D0015" w:rsidRDefault="003C0EA4" w:rsidP="003C0EA4">
      <w:pPr>
        <w:ind w:firstLine="720"/>
      </w:pPr>
    </w:p>
    <w:p w:rsidR="003C0EA4" w:rsidRPr="001D0015" w:rsidRDefault="003C0EA4" w:rsidP="003C0EA4">
      <w:pPr>
        <w:jc w:val="center"/>
      </w:pPr>
      <w:r w:rsidRPr="001D0015">
        <w:t xml:space="preserve">Информация о лесных участках перспективных для передачи в аренду </w:t>
      </w:r>
    </w:p>
    <w:p w:rsidR="003C0EA4" w:rsidRPr="001D0015" w:rsidRDefault="003C0EA4" w:rsidP="003C0EA4">
      <w:pPr>
        <w:jc w:val="center"/>
      </w:pPr>
      <w:r w:rsidRPr="001D0015">
        <w:t>на территории  приобско-боровой зоны</w:t>
      </w:r>
    </w:p>
    <w:p w:rsidR="003C0EA4" w:rsidRPr="00FC6EFF" w:rsidRDefault="003C0EA4" w:rsidP="003C0EA4">
      <w:pPr>
        <w:jc w:val="center"/>
        <w:rPr>
          <w:sz w:val="28"/>
          <w:szCs w:val="28"/>
        </w:rPr>
      </w:pPr>
    </w:p>
    <w:tbl>
      <w:tblPr>
        <w:tblW w:w="5000" w:type="pct"/>
        <w:tblLook w:val="04A0" w:firstRow="1" w:lastRow="0" w:firstColumn="1" w:lastColumn="0" w:noHBand="0" w:noVBand="1"/>
      </w:tblPr>
      <w:tblGrid>
        <w:gridCol w:w="470"/>
        <w:gridCol w:w="1725"/>
        <w:gridCol w:w="1535"/>
        <w:gridCol w:w="1254"/>
        <w:gridCol w:w="1227"/>
        <w:gridCol w:w="896"/>
        <w:gridCol w:w="1070"/>
        <w:gridCol w:w="1393"/>
      </w:tblGrid>
      <w:tr w:rsidR="003C0EA4" w:rsidRPr="00D213C2" w:rsidTr="00707C00">
        <w:trPr>
          <w:trHeight w:val="168"/>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w:t>
            </w:r>
          </w:p>
        </w:tc>
        <w:tc>
          <w:tcPr>
            <w:tcW w:w="9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Наименование лесничества</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Площадь лесничества, тыс</w:t>
            </w:r>
            <w:proofErr w:type="gramStart"/>
            <w:r w:rsidRPr="00D213C2">
              <w:rPr>
                <w:rFonts w:eastAsia="Times New Roman"/>
                <w:color w:val="000000"/>
                <w:sz w:val="21"/>
                <w:szCs w:val="21"/>
                <w:lang w:eastAsia="ru-RU"/>
              </w:rPr>
              <w:t>.г</w:t>
            </w:r>
            <w:proofErr w:type="gramEnd"/>
            <w:r w:rsidRPr="00D213C2">
              <w:rPr>
                <w:rFonts w:eastAsia="Times New Roman"/>
                <w:color w:val="000000"/>
                <w:sz w:val="21"/>
                <w:szCs w:val="21"/>
                <w:lang w:eastAsia="ru-RU"/>
              </w:rPr>
              <w:t>а</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Расчетная лесосека, тыс</w:t>
            </w:r>
            <w:proofErr w:type="gramStart"/>
            <w:r w:rsidRPr="00D213C2">
              <w:rPr>
                <w:rFonts w:eastAsia="Times New Roman"/>
                <w:color w:val="000000"/>
                <w:sz w:val="21"/>
                <w:szCs w:val="21"/>
                <w:lang w:eastAsia="ru-RU"/>
              </w:rPr>
              <w:t>.к</w:t>
            </w:r>
            <w:proofErr w:type="gramEnd"/>
            <w:r w:rsidRPr="00D213C2">
              <w:rPr>
                <w:rFonts w:eastAsia="Times New Roman"/>
                <w:color w:val="000000"/>
                <w:sz w:val="21"/>
                <w:szCs w:val="21"/>
                <w:lang w:eastAsia="ru-RU"/>
              </w:rPr>
              <w:t>уб.м</w:t>
            </w:r>
          </w:p>
        </w:tc>
        <w:tc>
          <w:tcPr>
            <w:tcW w:w="2396" w:type="pct"/>
            <w:gridSpan w:val="4"/>
            <w:tcBorders>
              <w:top w:val="single" w:sz="4" w:space="0" w:color="auto"/>
              <w:left w:val="nil"/>
              <w:bottom w:val="single" w:sz="4" w:space="0" w:color="auto"/>
              <w:right w:val="single" w:sz="4" w:space="0" w:color="000000"/>
            </w:tcBorders>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Передача в аренду</w:t>
            </w:r>
          </w:p>
        </w:tc>
      </w:tr>
      <w:tr w:rsidR="003C0EA4" w:rsidRPr="00D213C2" w:rsidTr="00707C00">
        <w:trPr>
          <w:trHeight w:val="152"/>
        </w:trPr>
        <w:tc>
          <w:tcPr>
            <w:tcW w:w="246"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641" w:type="pct"/>
            <w:vMerge w:val="restart"/>
            <w:tcBorders>
              <w:top w:val="nil"/>
              <w:left w:val="nil"/>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Площадь, тыс</w:t>
            </w:r>
            <w:proofErr w:type="gramStart"/>
            <w:r w:rsidRPr="00D213C2">
              <w:rPr>
                <w:rFonts w:eastAsia="Times New Roman"/>
                <w:color w:val="000000"/>
                <w:sz w:val="21"/>
                <w:szCs w:val="21"/>
                <w:lang w:eastAsia="ru-RU"/>
              </w:rPr>
              <w:t>.г</w:t>
            </w:r>
            <w:proofErr w:type="gramEnd"/>
            <w:r w:rsidRPr="00D213C2">
              <w:rPr>
                <w:rFonts w:eastAsia="Times New Roman"/>
                <w:color w:val="000000"/>
                <w:sz w:val="21"/>
                <w:szCs w:val="21"/>
                <w:lang w:eastAsia="ru-RU"/>
              </w:rPr>
              <w:t>а</w:t>
            </w:r>
          </w:p>
        </w:tc>
        <w:tc>
          <w:tcPr>
            <w:tcW w:w="1755" w:type="pct"/>
            <w:gridSpan w:val="3"/>
            <w:tcBorders>
              <w:top w:val="single" w:sz="4" w:space="0" w:color="auto"/>
              <w:left w:val="nil"/>
              <w:bottom w:val="single" w:sz="4" w:space="0" w:color="auto"/>
              <w:right w:val="single" w:sz="4" w:space="0" w:color="auto"/>
            </w:tcBorders>
            <w:vAlign w:val="center"/>
          </w:tcPr>
          <w:p w:rsidR="003C0EA4"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Расчетная лесосека, тыс</w:t>
            </w:r>
            <w:proofErr w:type="gramStart"/>
            <w:r w:rsidRPr="00D213C2">
              <w:rPr>
                <w:rFonts w:eastAsia="Times New Roman"/>
                <w:color w:val="000000"/>
                <w:sz w:val="21"/>
                <w:szCs w:val="21"/>
                <w:lang w:eastAsia="ru-RU"/>
              </w:rPr>
              <w:t>.</w:t>
            </w:r>
            <w:r>
              <w:rPr>
                <w:rFonts w:eastAsia="Times New Roman"/>
                <w:color w:val="000000"/>
                <w:sz w:val="21"/>
                <w:szCs w:val="21"/>
                <w:lang w:eastAsia="ru-RU"/>
              </w:rPr>
              <w:t>к</w:t>
            </w:r>
            <w:proofErr w:type="gramEnd"/>
            <w:r>
              <w:rPr>
                <w:rFonts w:eastAsia="Times New Roman"/>
                <w:color w:val="000000"/>
                <w:sz w:val="21"/>
                <w:szCs w:val="21"/>
                <w:lang w:eastAsia="ru-RU"/>
              </w:rPr>
              <w:t>уб.</w:t>
            </w:r>
            <w:r w:rsidRPr="00D213C2">
              <w:rPr>
                <w:rFonts w:eastAsia="Times New Roman"/>
                <w:color w:val="000000"/>
                <w:sz w:val="21"/>
                <w:szCs w:val="21"/>
                <w:lang w:eastAsia="ru-RU"/>
              </w:rPr>
              <w:t>м</w:t>
            </w:r>
            <w:r>
              <w:rPr>
                <w:rFonts w:eastAsia="Times New Roman"/>
                <w:color w:val="000000"/>
                <w:sz w:val="21"/>
                <w:szCs w:val="21"/>
                <w:lang w:eastAsia="ru-RU"/>
              </w:rPr>
              <w:t>.</w:t>
            </w:r>
          </w:p>
        </w:tc>
      </w:tr>
      <w:tr w:rsidR="003C0EA4" w:rsidRPr="00D213C2" w:rsidTr="00707C00">
        <w:trPr>
          <w:trHeight w:val="70"/>
        </w:trPr>
        <w:tc>
          <w:tcPr>
            <w:tcW w:w="246"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641" w:type="pct"/>
            <w:vMerge/>
            <w:tcBorders>
              <w:left w:val="nil"/>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p>
        </w:tc>
        <w:tc>
          <w:tcPr>
            <w:tcW w:w="468" w:type="pct"/>
            <w:vMerge w:val="restart"/>
            <w:tcBorders>
              <w:top w:val="single" w:sz="4" w:space="0" w:color="auto"/>
              <w:left w:val="nil"/>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Всего</w:t>
            </w:r>
          </w:p>
        </w:tc>
        <w:tc>
          <w:tcPr>
            <w:tcW w:w="1287" w:type="pct"/>
            <w:gridSpan w:val="2"/>
            <w:tcBorders>
              <w:top w:val="single" w:sz="4" w:space="0" w:color="auto"/>
              <w:left w:val="nil"/>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в том числе:</w:t>
            </w:r>
          </w:p>
        </w:tc>
      </w:tr>
      <w:tr w:rsidR="003C0EA4" w:rsidRPr="00D213C2" w:rsidTr="00707C00">
        <w:trPr>
          <w:trHeight w:val="108"/>
        </w:trPr>
        <w:tc>
          <w:tcPr>
            <w:tcW w:w="246"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3C0EA4" w:rsidRPr="00D213C2" w:rsidRDefault="003C0EA4" w:rsidP="00707C00">
            <w:pPr>
              <w:rPr>
                <w:rFonts w:eastAsia="Times New Roman"/>
                <w:color w:val="000000"/>
                <w:sz w:val="21"/>
                <w:szCs w:val="21"/>
                <w:lang w:eastAsia="ru-RU"/>
              </w:rPr>
            </w:pPr>
          </w:p>
        </w:tc>
        <w:tc>
          <w:tcPr>
            <w:tcW w:w="641" w:type="pct"/>
            <w:vMerge/>
            <w:tcBorders>
              <w:left w:val="nil"/>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p>
        </w:tc>
        <w:tc>
          <w:tcPr>
            <w:tcW w:w="468" w:type="pct"/>
            <w:vMerge/>
            <w:tcBorders>
              <w:top w:val="single" w:sz="4" w:space="0" w:color="auto"/>
              <w:left w:val="nil"/>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хвойное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лиственное</w:t>
            </w:r>
          </w:p>
        </w:tc>
      </w:tr>
      <w:tr w:rsidR="003C0EA4" w:rsidRPr="00D213C2" w:rsidTr="00707C00">
        <w:trPr>
          <w:trHeight w:val="300"/>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206123" w:rsidP="00707C00">
            <w:pPr>
              <w:jc w:val="center"/>
              <w:rPr>
                <w:rFonts w:eastAsia="Times New Roman"/>
                <w:color w:val="000000"/>
                <w:sz w:val="21"/>
                <w:szCs w:val="21"/>
                <w:lang w:eastAsia="ru-RU"/>
              </w:rPr>
            </w:pPr>
            <w:r>
              <w:rPr>
                <w:rFonts w:eastAsia="Times New Roman"/>
                <w:color w:val="000000"/>
                <w:sz w:val="21"/>
                <w:szCs w:val="21"/>
                <w:lang w:eastAsia="ru-RU"/>
              </w:rPr>
              <w:t>1</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Болотнинское</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148,6</w:t>
            </w: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220,5</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71,3</w:t>
            </w:r>
          </w:p>
        </w:tc>
        <w:tc>
          <w:tcPr>
            <w:tcW w:w="468" w:type="pct"/>
            <w:tcBorders>
              <w:top w:val="single" w:sz="4" w:space="0" w:color="auto"/>
              <w:left w:val="single" w:sz="4" w:space="0" w:color="auto"/>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12</w:t>
            </w:r>
            <w:r>
              <w:rPr>
                <w:rFonts w:eastAsia="Times New Roman"/>
                <w:color w:val="000000"/>
                <w:sz w:val="21"/>
                <w:szCs w:val="21"/>
                <w:lang w:eastAsia="ru-RU"/>
              </w:rPr>
              <w:t>1</w:t>
            </w:r>
            <w:r w:rsidRPr="00D213C2">
              <w:rPr>
                <w:rFonts w:eastAsia="Times New Roman"/>
                <w:color w:val="000000"/>
                <w:sz w:val="21"/>
                <w:szCs w:val="21"/>
                <w:lang w:eastAsia="ru-RU"/>
              </w:rPr>
              <w:t>,</w:t>
            </w:r>
            <w:r>
              <w:rPr>
                <w:rFonts w:eastAsia="Times New Roman"/>
                <w:color w:val="000000"/>
                <w:sz w:val="21"/>
                <w:szCs w:val="21"/>
                <w:lang w:eastAsia="ru-RU"/>
              </w:rPr>
              <w:t>7</w:t>
            </w:r>
          </w:p>
        </w:tc>
        <w:tc>
          <w:tcPr>
            <w:tcW w:w="559" w:type="pct"/>
            <w:tcBorders>
              <w:top w:val="single" w:sz="4" w:space="0" w:color="auto"/>
              <w:left w:val="single" w:sz="4" w:space="0" w:color="auto"/>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34,3</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87,4</w:t>
            </w:r>
          </w:p>
        </w:tc>
      </w:tr>
      <w:tr w:rsidR="003C0EA4" w:rsidRPr="00D213C2" w:rsidTr="00707C00">
        <w:trPr>
          <w:trHeight w:val="3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C0EA4" w:rsidRPr="00D213C2" w:rsidRDefault="00206123" w:rsidP="00707C00">
            <w:pPr>
              <w:jc w:val="center"/>
              <w:rPr>
                <w:rFonts w:eastAsia="Times New Roman"/>
                <w:color w:val="000000"/>
                <w:sz w:val="21"/>
                <w:szCs w:val="21"/>
                <w:lang w:eastAsia="ru-RU"/>
              </w:rPr>
            </w:pPr>
            <w:r>
              <w:rPr>
                <w:rFonts w:eastAsia="Times New Roman"/>
                <w:color w:val="000000"/>
                <w:sz w:val="21"/>
                <w:szCs w:val="21"/>
                <w:lang w:eastAsia="ru-RU"/>
              </w:rPr>
              <w:t>2</w:t>
            </w:r>
          </w:p>
        </w:tc>
        <w:tc>
          <w:tcPr>
            <w:tcW w:w="901" w:type="pct"/>
            <w:tcBorders>
              <w:top w:val="nil"/>
              <w:left w:val="nil"/>
              <w:bottom w:val="single" w:sz="4" w:space="0" w:color="auto"/>
              <w:right w:val="single" w:sz="4" w:space="0" w:color="auto"/>
            </w:tcBorders>
            <w:shd w:val="clear" w:color="auto" w:fill="auto"/>
            <w:noWrap/>
            <w:vAlign w:val="center"/>
            <w:hideMark/>
          </w:tcPr>
          <w:p w:rsidR="003C0EA4" w:rsidRPr="00D213C2" w:rsidRDefault="003C0EA4" w:rsidP="00707C00">
            <w:pPr>
              <w:rPr>
                <w:rFonts w:eastAsia="Times New Roman"/>
                <w:color w:val="000000"/>
                <w:sz w:val="21"/>
                <w:szCs w:val="21"/>
                <w:lang w:eastAsia="ru-RU"/>
              </w:rPr>
            </w:pPr>
            <w:r w:rsidRPr="00D213C2">
              <w:rPr>
                <w:rFonts w:eastAsia="Times New Roman"/>
                <w:color w:val="000000"/>
                <w:sz w:val="21"/>
                <w:szCs w:val="21"/>
                <w:lang w:eastAsia="ru-RU"/>
              </w:rPr>
              <w:t>Мирновское</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208,9</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363,4</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128,9</w:t>
            </w:r>
          </w:p>
        </w:tc>
        <w:tc>
          <w:tcPr>
            <w:tcW w:w="468" w:type="pct"/>
            <w:tcBorders>
              <w:top w:val="single" w:sz="4" w:space="0" w:color="auto"/>
              <w:left w:val="single" w:sz="4" w:space="0" w:color="auto"/>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sidRPr="00D213C2">
              <w:rPr>
                <w:rFonts w:eastAsia="Times New Roman"/>
                <w:color w:val="000000"/>
                <w:sz w:val="21"/>
                <w:szCs w:val="21"/>
                <w:lang w:eastAsia="ru-RU"/>
              </w:rPr>
              <w:t>287,2</w:t>
            </w:r>
          </w:p>
        </w:tc>
        <w:tc>
          <w:tcPr>
            <w:tcW w:w="559" w:type="pct"/>
            <w:tcBorders>
              <w:top w:val="single" w:sz="4" w:space="0" w:color="auto"/>
              <w:left w:val="single" w:sz="4" w:space="0" w:color="auto"/>
              <w:bottom w:val="single" w:sz="4" w:space="0" w:color="auto"/>
              <w:right w:val="single" w:sz="4" w:space="0" w:color="auto"/>
            </w:tcBorders>
            <w:vAlign w:val="center"/>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55,8</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D213C2" w:rsidRDefault="003C0EA4" w:rsidP="00707C00">
            <w:pPr>
              <w:jc w:val="center"/>
              <w:rPr>
                <w:rFonts w:eastAsia="Times New Roman"/>
                <w:color w:val="000000"/>
                <w:sz w:val="21"/>
                <w:szCs w:val="21"/>
                <w:lang w:eastAsia="ru-RU"/>
              </w:rPr>
            </w:pPr>
            <w:r>
              <w:rPr>
                <w:rFonts w:eastAsia="Times New Roman"/>
                <w:color w:val="000000"/>
                <w:sz w:val="21"/>
                <w:szCs w:val="21"/>
                <w:lang w:eastAsia="ru-RU"/>
              </w:rPr>
              <w:t>231,4</w:t>
            </w:r>
          </w:p>
        </w:tc>
      </w:tr>
      <w:tr w:rsidR="003C0EA4" w:rsidRPr="00D213C2" w:rsidTr="00707C00">
        <w:trPr>
          <w:trHeight w:val="37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C0EA4" w:rsidRDefault="003C0EA4" w:rsidP="00707C00">
            <w:pPr>
              <w:jc w:val="center"/>
              <w:rPr>
                <w:rFonts w:eastAsia="Times New Roman"/>
                <w:color w:val="000000"/>
                <w:sz w:val="21"/>
                <w:szCs w:val="21"/>
                <w:lang w:eastAsia="ru-RU"/>
              </w:rPr>
            </w:pPr>
          </w:p>
        </w:tc>
        <w:tc>
          <w:tcPr>
            <w:tcW w:w="901" w:type="pct"/>
            <w:tcBorders>
              <w:top w:val="nil"/>
              <w:left w:val="nil"/>
              <w:bottom w:val="single" w:sz="4" w:space="0" w:color="auto"/>
              <w:right w:val="single" w:sz="4" w:space="0" w:color="auto"/>
            </w:tcBorders>
            <w:shd w:val="clear" w:color="auto" w:fill="auto"/>
            <w:noWrap/>
            <w:vAlign w:val="center"/>
            <w:hideMark/>
          </w:tcPr>
          <w:p w:rsidR="003C0EA4" w:rsidRPr="00D213C2" w:rsidRDefault="003C0EA4" w:rsidP="00707C00">
            <w:pPr>
              <w:jc w:val="right"/>
              <w:rPr>
                <w:rFonts w:eastAsia="Times New Roman"/>
                <w:color w:val="000000"/>
                <w:sz w:val="21"/>
                <w:szCs w:val="21"/>
                <w:lang w:eastAsia="ru-RU"/>
              </w:rPr>
            </w:pPr>
            <w:r>
              <w:rPr>
                <w:rFonts w:eastAsia="Times New Roman"/>
                <w:color w:val="000000"/>
                <w:sz w:val="21"/>
                <w:szCs w:val="21"/>
                <w:lang w:eastAsia="ru-RU"/>
              </w:rPr>
              <w:t>Итого</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3C0EA4" w:rsidRPr="00FC6EFF" w:rsidRDefault="003C0EA4" w:rsidP="00707C00">
            <w:pPr>
              <w:jc w:val="center"/>
              <w:rPr>
                <w:rFonts w:eastAsia="Times New Roman"/>
                <w:color w:val="000000"/>
                <w:sz w:val="21"/>
                <w:szCs w:val="21"/>
                <w:lang w:eastAsia="ru-RU"/>
              </w:rPr>
            </w:pPr>
            <w:r w:rsidRPr="00FC6EFF">
              <w:rPr>
                <w:rFonts w:eastAsia="Times New Roman"/>
                <w:color w:val="000000"/>
                <w:sz w:val="21"/>
                <w:szCs w:val="21"/>
                <w:lang w:eastAsia="ru-RU"/>
              </w:rPr>
              <w:t>746,4</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FC6EFF" w:rsidRDefault="003C0EA4" w:rsidP="00707C00">
            <w:pPr>
              <w:jc w:val="center"/>
              <w:rPr>
                <w:rFonts w:eastAsia="Times New Roman"/>
                <w:color w:val="000000"/>
                <w:sz w:val="21"/>
                <w:szCs w:val="21"/>
                <w:lang w:eastAsia="ru-RU"/>
              </w:rPr>
            </w:pPr>
            <w:r w:rsidRPr="00FC6EFF">
              <w:rPr>
                <w:rFonts w:eastAsia="Times New Roman"/>
                <w:color w:val="000000"/>
                <w:sz w:val="21"/>
                <w:szCs w:val="21"/>
                <w:lang w:eastAsia="ru-RU"/>
              </w:rPr>
              <w:t>1061</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FC6EFF" w:rsidRDefault="003C0EA4" w:rsidP="00707C00">
            <w:pPr>
              <w:jc w:val="center"/>
              <w:rPr>
                <w:rFonts w:eastAsia="Times New Roman"/>
                <w:color w:val="000000"/>
                <w:sz w:val="21"/>
                <w:szCs w:val="21"/>
                <w:lang w:eastAsia="ru-RU"/>
              </w:rPr>
            </w:pPr>
            <w:r w:rsidRPr="00FC6EFF">
              <w:rPr>
                <w:rFonts w:eastAsia="Times New Roman"/>
                <w:color w:val="000000"/>
                <w:sz w:val="21"/>
                <w:szCs w:val="21"/>
                <w:lang w:eastAsia="ru-RU"/>
              </w:rPr>
              <w:t>459,6</w:t>
            </w:r>
          </w:p>
        </w:tc>
        <w:tc>
          <w:tcPr>
            <w:tcW w:w="468" w:type="pct"/>
            <w:tcBorders>
              <w:top w:val="single" w:sz="4" w:space="0" w:color="auto"/>
              <w:left w:val="single" w:sz="4" w:space="0" w:color="auto"/>
              <w:bottom w:val="single" w:sz="4" w:space="0" w:color="auto"/>
              <w:right w:val="single" w:sz="4" w:space="0" w:color="auto"/>
            </w:tcBorders>
            <w:vAlign w:val="center"/>
          </w:tcPr>
          <w:p w:rsidR="003C0EA4" w:rsidRPr="00FC6EFF" w:rsidRDefault="003C0EA4" w:rsidP="00707C00">
            <w:pPr>
              <w:jc w:val="center"/>
              <w:rPr>
                <w:rFonts w:eastAsia="Times New Roman"/>
                <w:color w:val="000000"/>
                <w:sz w:val="21"/>
                <w:szCs w:val="21"/>
                <w:lang w:eastAsia="ru-RU"/>
              </w:rPr>
            </w:pPr>
            <w:r w:rsidRPr="00FC6EFF">
              <w:rPr>
                <w:rFonts w:eastAsia="Times New Roman"/>
                <w:color w:val="000000"/>
                <w:sz w:val="21"/>
                <w:szCs w:val="21"/>
                <w:lang w:eastAsia="ru-RU"/>
              </w:rPr>
              <w:t>658,9</w:t>
            </w:r>
          </w:p>
        </w:tc>
        <w:tc>
          <w:tcPr>
            <w:tcW w:w="559" w:type="pct"/>
            <w:tcBorders>
              <w:top w:val="single" w:sz="4" w:space="0" w:color="auto"/>
              <w:left w:val="single" w:sz="4" w:space="0" w:color="auto"/>
              <w:bottom w:val="single" w:sz="4" w:space="0" w:color="auto"/>
              <w:right w:val="single" w:sz="4" w:space="0" w:color="auto"/>
            </w:tcBorders>
            <w:vAlign w:val="center"/>
          </w:tcPr>
          <w:p w:rsidR="003C0EA4" w:rsidRPr="00FC6EFF" w:rsidRDefault="003C0EA4" w:rsidP="00707C00">
            <w:pPr>
              <w:jc w:val="center"/>
              <w:rPr>
                <w:rFonts w:eastAsia="Times New Roman"/>
                <w:color w:val="000000"/>
                <w:sz w:val="21"/>
                <w:szCs w:val="21"/>
                <w:lang w:eastAsia="ru-RU"/>
              </w:rPr>
            </w:pPr>
            <w:r w:rsidRPr="00FC6EFF">
              <w:rPr>
                <w:rFonts w:eastAsia="Times New Roman"/>
                <w:color w:val="000000"/>
                <w:sz w:val="21"/>
                <w:szCs w:val="21"/>
                <w:lang w:eastAsia="ru-RU"/>
              </w:rPr>
              <w:t>203,4</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EA4" w:rsidRPr="00FC6EFF" w:rsidRDefault="003C0EA4" w:rsidP="00707C00">
            <w:pPr>
              <w:jc w:val="center"/>
              <w:rPr>
                <w:rFonts w:eastAsia="Times New Roman"/>
                <w:color w:val="000000"/>
                <w:sz w:val="21"/>
                <w:szCs w:val="21"/>
                <w:lang w:eastAsia="ru-RU"/>
              </w:rPr>
            </w:pPr>
            <w:r w:rsidRPr="00FC6EFF">
              <w:rPr>
                <w:rFonts w:eastAsia="Times New Roman"/>
                <w:color w:val="000000"/>
                <w:sz w:val="21"/>
                <w:szCs w:val="21"/>
                <w:lang w:eastAsia="ru-RU"/>
              </w:rPr>
              <w:t>455,5</w:t>
            </w:r>
          </w:p>
        </w:tc>
      </w:tr>
    </w:tbl>
    <w:p w:rsidR="003C0EA4" w:rsidRDefault="003C0EA4" w:rsidP="003C0EA4">
      <w:pPr>
        <w:rPr>
          <w:sz w:val="28"/>
          <w:szCs w:val="28"/>
        </w:rPr>
      </w:pPr>
      <w:r>
        <w:rPr>
          <w:sz w:val="28"/>
          <w:szCs w:val="28"/>
        </w:rPr>
        <w:tab/>
      </w:r>
    </w:p>
    <w:p w:rsidR="003C0EA4" w:rsidRDefault="003C0EA4" w:rsidP="003C0EA4">
      <w:r>
        <w:rPr>
          <w:sz w:val="28"/>
          <w:szCs w:val="28"/>
        </w:rPr>
        <w:tab/>
      </w:r>
      <w:r w:rsidRPr="001D0015">
        <w:t>На лесных участках, не переданных в аренду, планируется осуществление мероприятий по охране, защите и воспроизводству в рамках доведения государственного задания до подведомственных учреждений.</w:t>
      </w:r>
    </w:p>
    <w:p w:rsidR="00871F86" w:rsidRDefault="00871F86" w:rsidP="00871F86">
      <w:pPr>
        <w:ind w:firstLine="709"/>
      </w:pPr>
      <w:r>
        <w:t xml:space="preserve">В Новосибирской области по данным на 01.01.2018 использование лесов для осуществления рекреационной деятельности, осуществляется на 150 лесных участках на общей площади 646,5 га, из них 129 лесных участков переданы в аренду и 21 лесной участок - в постоянное (бессрочное) пользование. Использование лесов целях рекреационной деятельности наиболее распространено в Искитимском и </w:t>
      </w:r>
      <w:proofErr w:type="gramStart"/>
      <w:r>
        <w:t>Ордынском</w:t>
      </w:r>
      <w:proofErr w:type="gramEnd"/>
      <w:r>
        <w:t xml:space="preserve"> лесничествах в близи Новосибирского водохранилища.</w:t>
      </w:r>
    </w:p>
    <w:p w:rsidR="00871F86" w:rsidRDefault="00871F86" w:rsidP="00871F86">
      <w:pPr>
        <w:ind w:firstLine="709"/>
      </w:pPr>
      <w:r>
        <w:t xml:space="preserve">В соответствии с частью 2 статьи 41 Лесного кодекса РФ к зоне планируемого освоения лесов, в границах которой предусматривается строительство, реконструкция и эксплуатация объектов для осуществления рекреационной деятельности – зоне </w:t>
      </w:r>
      <w:r>
        <w:lastRenderedPageBreak/>
        <w:t>рекреационной деятельности № 1, относятся квартала и выд</w:t>
      </w:r>
      <w:r w:rsidR="003F0B04">
        <w:t>ела в соответствии с таблицей 22</w:t>
      </w:r>
      <w:r>
        <w:t>.</w:t>
      </w:r>
    </w:p>
    <w:p w:rsidR="00871F86" w:rsidRDefault="00871F86" w:rsidP="00871F86">
      <w:pPr>
        <w:ind w:firstLine="709"/>
      </w:pPr>
      <w:r>
        <w:t>Лесные участки, расположенные в лесах, выполняющих функции защиты природных и иных объектов, относятся:</w:t>
      </w:r>
    </w:p>
    <w:p w:rsidR="00871F86" w:rsidRDefault="00871F86" w:rsidP="00871F86">
      <w:pPr>
        <w:ind w:firstLine="709"/>
      </w:pPr>
      <w:r>
        <w:t>- в лесопарковых зонах к зоне рекреационной деятельности № 2;</w:t>
      </w:r>
    </w:p>
    <w:p w:rsidR="00871F86" w:rsidRDefault="00871F86" w:rsidP="00871F86">
      <w:pPr>
        <w:ind w:firstLine="709"/>
      </w:pPr>
      <w:r>
        <w:t>- в зелёных зонах к зоне рекреационной деятельности № 3.</w:t>
      </w:r>
    </w:p>
    <w:p w:rsidR="00557FBE" w:rsidRPr="00D16C1B" w:rsidRDefault="00871F86" w:rsidP="00871F86">
      <w:pPr>
        <w:ind w:firstLine="709"/>
      </w:pPr>
      <w:r>
        <w:t>Зона, не относящиеся к зоне рекреационной деятельности №№ 1, 2, 3, относится к зоне неблагоустроенных лесов – зоне рекреационной деятельности № 4.</w:t>
      </w:r>
    </w:p>
    <w:p w:rsidR="00557FBE" w:rsidRDefault="00557FBE" w:rsidP="00557FBE">
      <w:pPr>
        <w:ind w:firstLine="709"/>
      </w:pPr>
    </w:p>
    <w:p w:rsidR="00557FBE" w:rsidRPr="00D16C1B" w:rsidRDefault="00557FBE" w:rsidP="007F6ECA">
      <w:pPr>
        <w:ind w:firstLine="720"/>
        <w:jc w:val="right"/>
      </w:pPr>
      <w:r w:rsidRPr="00EE6350">
        <w:t>Таблица</w:t>
      </w:r>
      <w:r>
        <w:t xml:space="preserve"> 2</w:t>
      </w:r>
      <w:r w:rsidR="003F0B04">
        <w:t>2</w:t>
      </w:r>
    </w:p>
    <w:p w:rsidR="00557FBE" w:rsidRDefault="00557FBE" w:rsidP="00557FBE">
      <w:pPr>
        <w:autoSpaceDE w:val="0"/>
        <w:autoSpaceDN w:val="0"/>
        <w:adjustRightInd w:val="0"/>
        <w:jc w:val="center"/>
        <w:rPr>
          <w:rFonts w:eastAsia="Calibri"/>
        </w:rPr>
      </w:pPr>
      <w:r w:rsidRPr="00D16C1B">
        <w:rPr>
          <w:rFonts w:eastAsia="Calibri"/>
        </w:rPr>
        <w:t xml:space="preserve">Перечень </w:t>
      </w:r>
    </w:p>
    <w:p w:rsidR="00557FBE" w:rsidRDefault="00871F86" w:rsidP="00557FBE">
      <w:pPr>
        <w:autoSpaceDE w:val="0"/>
        <w:autoSpaceDN w:val="0"/>
        <w:adjustRightInd w:val="0"/>
        <w:jc w:val="center"/>
      </w:pPr>
      <w:r>
        <w:rPr>
          <w:rFonts w:eastAsia="Calibri"/>
        </w:rPr>
        <w:t xml:space="preserve">кварталов и (или) частей кварталов </w:t>
      </w:r>
      <w:r>
        <w:t>зоны планируемого освоения лесов, в границах которых предусматриваются строительство, реконструкция и эксплуатация физкультурно-оздоровительных, спортивных и спортивно-технических объектов для осуществления рекреационной деятельности</w:t>
      </w:r>
    </w:p>
    <w:p w:rsidR="00557FBE" w:rsidRDefault="00557FBE" w:rsidP="00557FBE">
      <w:pPr>
        <w:autoSpaceDE w:val="0"/>
        <w:autoSpaceDN w:val="0"/>
        <w:adjustRightInd w:val="0"/>
        <w:jc w:val="cente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8"/>
        <w:gridCol w:w="7550"/>
      </w:tblGrid>
      <w:tr w:rsidR="00871F86" w:rsidTr="00871F86">
        <w:trPr>
          <w:trHeight w:val="630"/>
          <w:jc w:val="center"/>
        </w:trPr>
        <w:tc>
          <w:tcPr>
            <w:tcW w:w="540" w:type="dxa"/>
            <w:vMerge w:val="restart"/>
            <w:tcBorders>
              <w:top w:val="single" w:sz="4" w:space="0" w:color="auto"/>
              <w:left w:val="single" w:sz="4" w:space="0" w:color="auto"/>
              <w:bottom w:val="single" w:sz="4" w:space="0" w:color="auto"/>
              <w:right w:val="single" w:sz="4" w:space="0" w:color="auto"/>
            </w:tcBorders>
            <w:hideMark/>
          </w:tcPr>
          <w:p w:rsidR="00871F86" w:rsidRDefault="00871F86">
            <w:pPr>
              <w:spacing w:line="276" w:lineRule="auto"/>
              <w:jc w:val="center"/>
              <w:rPr>
                <w:rFonts w:eastAsia="Times New Roman"/>
                <w:lang w:eastAsia="ru-RU"/>
              </w:rP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871F86" w:rsidRDefault="00871F86">
            <w:pPr>
              <w:spacing w:line="276" w:lineRule="auto"/>
              <w:jc w:val="center"/>
              <w:rPr>
                <w:rFonts w:eastAsia="Times New Roman"/>
                <w:lang w:eastAsia="ru-RU"/>
              </w:rPr>
            </w:pPr>
            <w:r>
              <w:rPr>
                <w:rFonts w:eastAsia="Times New Roman"/>
                <w:lang w:eastAsia="ru-RU"/>
              </w:rPr>
              <w:t>Наименование лесничества</w:t>
            </w:r>
          </w:p>
        </w:tc>
        <w:tc>
          <w:tcPr>
            <w:tcW w:w="7550" w:type="dxa"/>
            <w:vMerge w:val="restart"/>
            <w:tcBorders>
              <w:top w:val="single" w:sz="4" w:space="0" w:color="auto"/>
              <w:left w:val="single" w:sz="4" w:space="0" w:color="auto"/>
              <w:bottom w:val="single" w:sz="4" w:space="0" w:color="auto"/>
              <w:right w:val="single" w:sz="4" w:space="0" w:color="auto"/>
            </w:tcBorders>
            <w:vAlign w:val="center"/>
            <w:hideMark/>
          </w:tcPr>
          <w:p w:rsidR="00871F86" w:rsidRDefault="00871F86">
            <w:pPr>
              <w:spacing w:line="276" w:lineRule="auto"/>
              <w:jc w:val="center"/>
              <w:rPr>
                <w:rFonts w:eastAsia="Times New Roman"/>
                <w:lang w:eastAsia="ru-RU"/>
              </w:rPr>
            </w:pPr>
            <w:r>
              <w:rPr>
                <w:rFonts w:eastAsia="Times New Roman"/>
                <w:lang w:eastAsia="ru-RU"/>
              </w:rPr>
              <w:t>Местоположение (участковые лесничества, урочища, номера кварталов и выделов)</w:t>
            </w:r>
          </w:p>
        </w:tc>
      </w:tr>
      <w:tr w:rsidR="00871F86" w:rsidTr="00871F86">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F86" w:rsidRDefault="00871F86">
            <w:pPr>
              <w:jc w:val="left"/>
              <w:rPr>
                <w:rFonts w:eastAsia="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86" w:rsidRDefault="00871F86">
            <w:pPr>
              <w:jc w:val="left"/>
              <w:rPr>
                <w:rFonts w:eastAsia="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86" w:rsidRDefault="00871F86">
            <w:pPr>
              <w:jc w:val="left"/>
              <w:rPr>
                <w:rFonts w:eastAsia="Times New Roman"/>
                <w:lang w:eastAsia="ru-RU"/>
              </w:rPr>
            </w:pPr>
          </w:p>
        </w:tc>
      </w:tr>
      <w:tr w:rsidR="00871F86" w:rsidTr="00871F86">
        <w:trPr>
          <w:trHeight w:val="255"/>
          <w:jc w:val="center"/>
        </w:trPr>
        <w:tc>
          <w:tcPr>
            <w:tcW w:w="540" w:type="dxa"/>
            <w:tcBorders>
              <w:top w:val="single" w:sz="4" w:space="0" w:color="auto"/>
              <w:left w:val="single" w:sz="4" w:space="0" w:color="auto"/>
              <w:bottom w:val="single" w:sz="4" w:space="0" w:color="auto"/>
              <w:right w:val="single" w:sz="4" w:space="0" w:color="auto"/>
            </w:tcBorders>
            <w:noWrap/>
            <w:vAlign w:val="bottom"/>
            <w:hideMark/>
          </w:tcPr>
          <w:p w:rsidR="00871F86" w:rsidRDefault="00871F86" w:rsidP="007F6ECA">
            <w:pPr>
              <w:spacing w:line="276" w:lineRule="auto"/>
              <w:jc w:val="center"/>
              <w:rPr>
                <w:rFonts w:eastAsia="Times New Roman"/>
                <w:lang w:eastAsia="ru-RU"/>
              </w:rPr>
            </w:pPr>
            <w:r>
              <w:rPr>
                <w:rFonts w:eastAsia="Times New Roman"/>
                <w:lang w:eastAsia="ru-RU"/>
              </w:rPr>
              <w:t>1</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Default="00871F86">
            <w:pPr>
              <w:spacing w:line="276" w:lineRule="auto"/>
              <w:jc w:val="center"/>
              <w:rPr>
                <w:rFonts w:eastAsia="Times New Roman"/>
                <w:lang w:eastAsia="ru-RU"/>
              </w:rPr>
            </w:pPr>
            <w:r>
              <w:rPr>
                <w:rFonts w:eastAsia="Times New Roman"/>
                <w:lang w:eastAsia="ru-RU"/>
              </w:rPr>
              <w:t>2</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Default="00871F86">
            <w:pPr>
              <w:spacing w:line="276" w:lineRule="auto"/>
              <w:jc w:val="center"/>
              <w:rPr>
                <w:rFonts w:eastAsia="Times New Roman"/>
                <w:lang w:eastAsia="ru-RU"/>
              </w:rPr>
            </w:pPr>
            <w:r>
              <w:rPr>
                <w:rFonts w:eastAsia="Times New Roman"/>
                <w:lang w:eastAsia="ru-RU"/>
              </w:rPr>
              <w:t>3</w:t>
            </w:r>
          </w:p>
        </w:tc>
      </w:tr>
      <w:tr w:rsidR="00871F86" w:rsidTr="00871F86">
        <w:trPr>
          <w:trHeight w:val="23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Бердский ЛХУ, кв. № 66 выд. № 14,15</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Бердский ЛХУ кв. № 43</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3</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Гуселетовский ЛХУ, кв. №121 выд. № 2,3,11</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4</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Гуселетовский ЛХУ, кв. № 85</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5</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Бердский ЛХУ, кв. № 14 выд. № 16,17</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6</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Гуселетовский ЛХУ, кв. № 89 выд. № 41,45,47.48</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7</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Бердский ЛХУ, кв. № 12</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8</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Гуселетовский ЛХУ, кв. № 134 выд. № 1</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9</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Искитимский ЛХУ, кв. № 720 выд. № 11,12,14</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10</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Гуселетовский ЛХУ, кв. № 84 выд № 11; кв. № 8 выд. № 18</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11</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Бердский ЛХУ, кв. № 11, выд. № 1-3, 5-7, 9-10</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12</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Бердский ЛХУ, кв.58.выд. № 3-9</w:t>
            </w:r>
          </w:p>
        </w:tc>
      </w:tr>
      <w:tr w:rsidR="00871F86" w:rsidTr="00871F86">
        <w:trPr>
          <w:trHeight w:val="22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13</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Искитимский ЛХУ, кв. № 640 выд. № 11-12,22</w:t>
            </w:r>
          </w:p>
        </w:tc>
      </w:tr>
      <w:tr w:rsidR="00871F86" w:rsidTr="00871F86">
        <w:trPr>
          <w:trHeight w:val="255"/>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14</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Маслянинское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Маслянинский 1 ЛХУ, кв. 75 выд. № 13</w:t>
            </w:r>
          </w:p>
        </w:tc>
      </w:tr>
      <w:tr w:rsidR="00871F86" w:rsidTr="00871F86">
        <w:trPr>
          <w:trHeight w:val="255"/>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15</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Маслянинское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sz w:val="20"/>
                <w:szCs w:val="20"/>
              </w:rPr>
              <w:t>Маслянинский № 2 ЛХУ, с-з «Верх-Иковский», кв. № 28 выд. № 31; кв. № 38, выд. № 3,4,10</w:t>
            </w:r>
          </w:p>
        </w:tc>
      </w:tr>
      <w:tr w:rsidR="00871F86" w:rsidTr="00871F86">
        <w:trPr>
          <w:trHeight w:val="255"/>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16</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Мошковское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Кубовинский ЛХУ, кв. № 102 выд. № 25, 32, 33, 34, 45</w:t>
            </w:r>
          </w:p>
        </w:tc>
      </w:tr>
      <w:tr w:rsidR="00871F86" w:rsidTr="00871F86">
        <w:trPr>
          <w:trHeight w:val="32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17</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Новосибирское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Новосибирский ЛХУ, кв. № 57 выд. № 31,40,42; кв. № 60 выд. 1-3</w:t>
            </w:r>
          </w:p>
        </w:tc>
      </w:tr>
      <w:tr w:rsidR="00871F86" w:rsidTr="00871F86">
        <w:trPr>
          <w:trHeight w:val="515"/>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18</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Новосибирское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Новосибирский ЛХУ, кв. № 47 выд. № 35; кв. № 48 выд. № 52,54,55; кв. № 52 выд. № 2-4,10,43,44,45,46</w:t>
            </w:r>
          </w:p>
        </w:tc>
      </w:tr>
      <w:tr w:rsidR="00871F86" w:rsidTr="00871F86">
        <w:trPr>
          <w:trHeight w:val="515"/>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19</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Новосибирское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sz w:val="20"/>
                <w:szCs w:val="20"/>
              </w:rPr>
            </w:pPr>
            <w:proofErr w:type="gramStart"/>
            <w:r w:rsidRPr="007F6ECA">
              <w:rPr>
                <w:sz w:val="20"/>
                <w:szCs w:val="20"/>
              </w:rPr>
              <w:t>Новосибирский</w:t>
            </w:r>
            <w:proofErr w:type="gramEnd"/>
            <w:r w:rsidRPr="007F6ECA">
              <w:rPr>
                <w:sz w:val="20"/>
                <w:szCs w:val="20"/>
              </w:rPr>
              <w:t xml:space="preserve"> ЛХУ, кв. 47, части выд. № 1, 2, 3, 4, 5, 6, 7, 8; кв. № 49 части выд. № 6, 9</w:t>
            </w:r>
          </w:p>
        </w:tc>
      </w:tr>
      <w:tr w:rsidR="00871F86" w:rsidTr="00871F86">
        <w:trPr>
          <w:trHeight w:val="276"/>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20</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Новосибирское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rPr>
                <w:sz w:val="20"/>
                <w:szCs w:val="20"/>
              </w:rPr>
            </w:pPr>
            <w:r w:rsidRPr="007F6ECA">
              <w:rPr>
                <w:sz w:val="20"/>
                <w:szCs w:val="20"/>
              </w:rPr>
              <w:t xml:space="preserve">Новосибирский </w:t>
            </w:r>
            <w:r w:rsidRPr="007F6ECA">
              <w:rPr>
                <w:rFonts w:eastAsia="Times New Roman"/>
                <w:sz w:val="20"/>
                <w:szCs w:val="20"/>
                <w:lang w:eastAsia="ru-RU"/>
              </w:rPr>
              <w:t>ЛХУ,</w:t>
            </w:r>
            <w:r w:rsidRPr="007F6ECA">
              <w:rPr>
                <w:sz w:val="20"/>
                <w:szCs w:val="20"/>
              </w:rPr>
              <w:t xml:space="preserve"> кв. № 64 выд. № 3, 5-13, 17-22</w:t>
            </w:r>
          </w:p>
        </w:tc>
      </w:tr>
      <w:tr w:rsidR="00871F86" w:rsidTr="00871F86">
        <w:trPr>
          <w:trHeight w:val="28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21</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Караканский ЛХУ, кв. № 53 выд. № 22; кв. № 60 выд. № 8</w:t>
            </w:r>
          </w:p>
        </w:tc>
      </w:tr>
      <w:tr w:rsidR="00871F86" w:rsidTr="00871F86">
        <w:trPr>
          <w:trHeight w:val="141"/>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22</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Караканский ЛХУ, кв. № 46 выд. № 1</w:t>
            </w:r>
          </w:p>
        </w:tc>
      </w:tr>
      <w:tr w:rsidR="00871F86" w:rsidTr="00871F86">
        <w:trPr>
          <w:trHeight w:val="132"/>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23</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Караканский ЛХУ, кв. № 46 выд. № 1, 2, 3</w:t>
            </w:r>
          </w:p>
        </w:tc>
      </w:tr>
      <w:tr w:rsidR="00871F86" w:rsidTr="00871F86">
        <w:trPr>
          <w:trHeight w:val="165"/>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24</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Спиринский ЛХУ, кв. № 94</w:t>
            </w:r>
          </w:p>
        </w:tc>
      </w:tr>
      <w:tr w:rsidR="00871F86" w:rsidTr="00871F86">
        <w:trPr>
          <w:trHeight w:val="27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25</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Караканский ЛХУ, кв. № 40 выд. № 23</w:t>
            </w:r>
          </w:p>
        </w:tc>
      </w:tr>
      <w:tr w:rsidR="00871F86" w:rsidTr="00871F86">
        <w:trPr>
          <w:trHeight w:val="108"/>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t>26</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Караканский ЛХУ, кв. № 47 выд. № 1</w:t>
            </w:r>
          </w:p>
        </w:tc>
      </w:tr>
      <w:tr w:rsidR="00871F86" w:rsidTr="00871F86">
        <w:trPr>
          <w:trHeight w:val="243"/>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rsidR="00871F86" w:rsidRPr="007F6ECA" w:rsidRDefault="00871F86" w:rsidP="007F6ECA">
            <w:pPr>
              <w:spacing w:line="276" w:lineRule="auto"/>
              <w:jc w:val="left"/>
              <w:rPr>
                <w:rFonts w:eastAsia="Times New Roman"/>
                <w:sz w:val="20"/>
                <w:szCs w:val="20"/>
                <w:lang w:eastAsia="ru-RU"/>
              </w:rPr>
            </w:pPr>
            <w:r w:rsidRPr="007F6ECA">
              <w:rPr>
                <w:rFonts w:eastAsia="Times New Roman"/>
                <w:sz w:val="20"/>
                <w:szCs w:val="20"/>
                <w:lang w:eastAsia="ru-RU"/>
              </w:rPr>
              <w:lastRenderedPageBreak/>
              <w:t>27</w:t>
            </w:r>
          </w:p>
        </w:tc>
        <w:tc>
          <w:tcPr>
            <w:tcW w:w="1798"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Ордынское</w:t>
            </w:r>
          </w:p>
        </w:tc>
        <w:tc>
          <w:tcPr>
            <w:tcW w:w="7550" w:type="dxa"/>
            <w:tcBorders>
              <w:top w:val="single" w:sz="4" w:space="0" w:color="auto"/>
              <w:left w:val="single" w:sz="4" w:space="0" w:color="auto"/>
              <w:bottom w:val="single" w:sz="4" w:space="0" w:color="auto"/>
              <w:right w:val="single" w:sz="4" w:space="0" w:color="auto"/>
            </w:tcBorders>
            <w:vAlign w:val="center"/>
            <w:hideMark/>
          </w:tcPr>
          <w:p w:rsidR="00871F86" w:rsidRPr="007F6ECA" w:rsidRDefault="00871F86">
            <w:pPr>
              <w:spacing w:line="276" w:lineRule="auto"/>
              <w:jc w:val="left"/>
              <w:rPr>
                <w:rFonts w:eastAsia="Times New Roman"/>
                <w:sz w:val="20"/>
                <w:szCs w:val="20"/>
                <w:lang w:eastAsia="ru-RU"/>
              </w:rPr>
            </w:pPr>
            <w:r w:rsidRPr="007F6ECA">
              <w:rPr>
                <w:rFonts w:eastAsia="Times New Roman"/>
                <w:sz w:val="20"/>
                <w:szCs w:val="20"/>
                <w:lang w:eastAsia="ru-RU"/>
              </w:rPr>
              <w:t>Кирзинский № 1 ЛХУ, кв. № 112 выд. № 14</w:t>
            </w:r>
          </w:p>
        </w:tc>
      </w:tr>
    </w:tbl>
    <w:p w:rsidR="00557FBE" w:rsidRDefault="00557FBE" w:rsidP="00557FBE"/>
    <w:p w:rsidR="00871F86" w:rsidRPr="00871F86" w:rsidRDefault="00871F86" w:rsidP="00871F86">
      <w:pPr>
        <w:ind w:firstLine="709"/>
      </w:pPr>
      <w:r w:rsidRPr="00871F86">
        <w:t xml:space="preserve">Возведение физкультурно-оздоровительных, спортивных и спортивно-технических сооружений (объектов капитального строительства) в зонах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в соответствии с таблицей </w:t>
      </w:r>
      <w:r>
        <w:t>26</w:t>
      </w:r>
      <w:r w:rsidRPr="00871F86">
        <w:t xml:space="preserve"> допускается исключительно в эксплуатационных лесах. В защитных лесах допускается возводить временные физкультурно-оздоровительные, спортивные и спортивно-технические постройки и их благоустройство.</w:t>
      </w:r>
    </w:p>
    <w:p w:rsidR="00871F86" w:rsidRPr="00871F86" w:rsidRDefault="00871F86" w:rsidP="00871F86">
      <w:pPr>
        <w:ind w:firstLine="709"/>
      </w:pPr>
      <w:r w:rsidRPr="00871F86">
        <w:t>Нормативы и параметры построек временных, используемых в рекреационных целях, устанавливаются в лесохозяйственных регламентах лесничеств Новосибирской области.</w:t>
      </w:r>
    </w:p>
    <w:p w:rsidR="00871F86" w:rsidRPr="00871F86" w:rsidRDefault="00871F86" w:rsidP="00871F86">
      <w:pPr>
        <w:ind w:firstLine="709"/>
      </w:pPr>
      <w:r w:rsidRPr="00871F86">
        <w:t>На лесных участках, предоставленных в пользование для осуществления рекреационной деятельности, допускается реконструкция и эксплуатация временных объектов, возведенных на основании действующих до 31.12.2018 года проектов освоения лесов, получивших положительное заключение государственной экспертизы.</w:t>
      </w:r>
    </w:p>
    <w:p w:rsidR="00871F86" w:rsidRPr="00871F86" w:rsidRDefault="00871F86" w:rsidP="00871F86">
      <w:pPr>
        <w:ind w:firstLine="709"/>
      </w:pPr>
      <w:proofErr w:type="gramStart"/>
      <w:r w:rsidRPr="00871F86">
        <w:t>Лесные участки, на которых расположены объекты недвижимости, права на которые возникли до 01.01.2016 г., в соответствии с частью 2 статьи 41 Лесного кодекса РФ относятся к зоне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 зоне рекреационной деятельности № 1.</w:t>
      </w:r>
      <w:proofErr w:type="gramEnd"/>
      <w:r w:rsidRPr="00871F86">
        <w:t xml:space="preserve"> Указанные лесные участки предоставляются государственным учреждениям, муниципальным учреждениям в постоянное (бессрочное) пользование, другим лицам – в аренду. Площадь таких лесных участков (за исключением предоставленных в пользование до 31.12.2018 г.) предоставляемых для осуществления рекреационной деятельности зависит от количества размещаемых на лесном участке человек (рекреационная ёмкость – </w:t>
      </w:r>
      <w:proofErr w:type="gramStart"/>
      <w:r w:rsidRPr="00871F86">
        <w:rPr>
          <w:lang w:val="en-US"/>
        </w:rPr>
        <w:t>V</w:t>
      </w:r>
      <w:proofErr w:type="gramEnd"/>
      <w:r w:rsidRPr="00871F86">
        <w:t>р), допустимой рекреационной нагрузки (Р) и коэффициента, зависящего от зоны рекреационной деятельности в которую входят лесные участки (</w:t>
      </w:r>
      <w:r w:rsidRPr="00871F86">
        <w:rPr>
          <w:lang w:val="en-US"/>
        </w:rPr>
        <w:t>k</w:t>
      </w:r>
      <w:r w:rsidRPr="00871F86">
        <w:t>), и определяется по следующей формуле:</w:t>
      </w:r>
    </w:p>
    <w:p w:rsidR="00871F86" w:rsidRPr="00871F86" w:rsidRDefault="00871F86" w:rsidP="00871F86">
      <w:pPr>
        <w:ind w:firstLine="709"/>
        <w:jc w:val="center"/>
      </w:pPr>
      <w:r w:rsidRPr="00871F86">
        <w:t>S</w:t>
      </w:r>
      <w:r w:rsidRPr="00871F86">
        <w:rPr>
          <w:vertAlign w:val="subscript"/>
        </w:rPr>
        <w:t>уч</w:t>
      </w:r>
      <w:r w:rsidRPr="00871F86">
        <w:t xml:space="preserve"> = V</w:t>
      </w:r>
      <w:r w:rsidRPr="00871F86">
        <w:rPr>
          <w:vertAlign w:val="subscript"/>
        </w:rPr>
        <w:t>р</w:t>
      </w:r>
      <w:r w:rsidRPr="00871F86">
        <w:t>/(</w:t>
      </w:r>
      <w:proofErr w:type="gramStart"/>
      <w:r w:rsidRPr="00871F86">
        <w:t>Р</w:t>
      </w:r>
      <w:proofErr w:type="gramEnd"/>
      <w:r w:rsidRPr="00871F86">
        <w:t xml:space="preserve"> × k), га.</w:t>
      </w:r>
    </w:p>
    <w:p w:rsidR="00871F86" w:rsidRPr="00871F86" w:rsidRDefault="007339DD" w:rsidP="00871F86">
      <w:r>
        <w:tab/>
      </w:r>
      <w:r w:rsidR="00871F86" w:rsidRPr="00871F86">
        <w:t xml:space="preserve">Количество размещаемых на лесном участке человек (рекреационная ёмкость – </w:t>
      </w:r>
      <w:proofErr w:type="gramStart"/>
      <w:r w:rsidR="00871F86" w:rsidRPr="00871F86">
        <w:rPr>
          <w:lang w:val="en-US"/>
        </w:rPr>
        <w:t>V</w:t>
      </w:r>
      <w:proofErr w:type="gramEnd"/>
      <w:r w:rsidR="00871F86" w:rsidRPr="00871F86">
        <w:t>р) должно соответствовать разрешительным документам на объекты недвижимости, права на которые возникли до 01.01.2016 г.</w:t>
      </w:r>
    </w:p>
    <w:p w:rsidR="003C0EA4" w:rsidRDefault="003C0EA4" w:rsidP="003C0EA4"/>
    <w:p w:rsidR="003C0EA4" w:rsidRPr="00D34B9A" w:rsidRDefault="003C0EA4" w:rsidP="003C0EA4">
      <w:pPr>
        <w:pStyle w:val="30"/>
        <w:spacing w:line="240" w:lineRule="auto"/>
        <w:jc w:val="center"/>
      </w:pPr>
      <w:bookmarkStart w:id="53" w:name="_Toc526765057"/>
      <w:r>
        <w:t>4.</w:t>
      </w:r>
      <w:r w:rsidRPr="00D34B9A">
        <w:t>5.</w:t>
      </w:r>
      <w:r>
        <w:t xml:space="preserve"> Планируемое развитие лесной и лесоперерабатывающей инфраструктур с учетом их наличия и перспектив освоения лесов для различных видов использования лесов.</w:t>
      </w:r>
      <w:bookmarkEnd w:id="53"/>
    </w:p>
    <w:p w:rsidR="003C0EA4" w:rsidRDefault="003C0EA4" w:rsidP="003C0EA4">
      <w:pPr>
        <w:rPr>
          <w:rFonts w:eastAsia="Times New Roman"/>
        </w:rPr>
      </w:pPr>
    </w:p>
    <w:p w:rsidR="003C0EA4" w:rsidRPr="00B65B76" w:rsidRDefault="003C0EA4" w:rsidP="003C0EA4">
      <w:pPr>
        <w:ind w:firstLine="708"/>
      </w:pPr>
      <w:r w:rsidRPr="00B65B76">
        <w:t xml:space="preserve">Планируемое развитие леснойи лесоперерабатывающей инфраструктуры в </w:t>
      </w:r>
      <w:r>
        <w:t>Новосибирской</w:t>
      </w:r>
      <w:r w:rsidRPr="00B65B76">
        <w:t xml:space="preserve"> области направлено на решение ряда перспективных задач:</w:t>
      </w:r>
    </w:p>
    <w:p w:rsidR="003C0EA4" w:rsidRPr="00B65B76" w:rsidRDefault="003C0EA4" w:rsidP="003C0EA4">
      <w:pPr>
        <w:ind w:firstLine="708"/>
      </w:pPr>
      <w:r w:rsidRPr="00B65B76">
        <w:t>1) выделение лесных площадей под реализацию крупных инвестиционных проектов, позволяющих на современном оборудовании заготавливать древесину, перерабатывать ее и выпускать конкурентоспособную продукцию для внутреннего и внешнего рынков,  соразмерно сформировавшемуся объему спроса;</w:t>
      </w:r>
    </w:p>
    <w:p w:rsidR="003C0EA4" w:rsidRPr="00B65B76" w:rsidRDefault="003C0EA4" w:rsidP="003C0EA4">
      <w:pPr>
        <w:ind w:firstLine="708"/>
      </w:pPr>
      <w:r w:rsidRPr="00B65B76">
        <w:t>2) сохранение и развитие  действующих предприятий отрасли;</w:t>
      </w:r>
    </w:p>
    <w:p w:rsidR="003C0EA4" w:rsidRPr="00B65B76" w:rsidRDefault="003C0EA4" w:rsidP="003C0EA4">
      <w:pPr>
        <w:ind w:firstLine="708"/>
      </w:pPr>
      <w:r w:rsidRPr="00B65B76">
        <w:t>3) обеспечение древесиной  населения  (новое жилищного строительства, ремонт жилья, обеспечение топливом).</w:t>
      </w:r>
    </w:p>
    <w:p w:rsidR="003C0EA4" w:rsidRPr="00B65B76" w:rsidRDefault="003C0EA4" w:rsidP="003C0EA4">
      <w:pPr>
        <w:ind w:firstLine="708"/>
      </w:pPr>
      <w:r w:rsidRPr="00B65B76">
        <w:t>Перечень планируемых объемов развития лесной и лесоперерабатывающей инфраструктуры представлен в приложении.</w:t>
      </w:r>
    </w:p>
    <w:p w:rsidR="003C0EA4" w:rsidRPr="00B65B76" w:rsidRDefault="003C0EA4" w:rsidP="003C0EA4">
      <w:pPr>
        <w:ind w:firstLine="708"/>
      </w:pPr>
      <w:r w:rsidRPr="00B65B76">
        <w:lastRenderedPageBreak/>
        <w:t xml:space="preserve">Наиболее перспективными видами деятельности по переработке заготовленной древесины для </w:t>
      </w:r>
      <w:r>
        <w:t>Новосибирской</w:t>
      </w:r>
      <w:r w:rsidRPr="00B65B76">
        <w:t xml:space="preserve"> области выделены: лесопиление и механическая обработка древесины; производство ДСП и ЛДСП, производство фанеры; переработка отходов лесозаготовок и первичной переработки древесины в топливные гранулы (пеллеты).</w:t>
      </w:r>
    </w:p>
    <w:p w:rsidR="003C0EA4" w:rsidRPr="00B65B76" w:rsidRDefault="003C0EA4" w:rsidP="003C0EA4">
      <w:pPr>
        <w:ind w:firstLine="708"/>
      </w:pPr>
      <w:r w:rsidRPr="00B65B76">
        <w:t xml:space="preserve"> При реализации данных видов деятельности и развитии лесной и лесоперерабатывающей инфраструктуры региона необходимо  учитывать следующее:</w:t>
      </w:r>
    </w:p>
    <w:p w:rsidR="003C0EA4" w:rsidRPr="00B65B76" w:rsidRDefault="003C0EA4" w:rsidP="003C0EA4">
      <w:pPr>
        <w:ind w:firstLine="708"/>
      </w:pPr>
      <w:r w:rsidRPr="00B65B76">
        <w:t>1) лесозаготовительную деятельность в регионе в настоящее время осуществляют практически все предприятия ЛПК и в перспективе данная ситуация не изменится.</w:t>
      </w:r>
    </w:p>
    <w:p w:rsidR="003C0EA4" w:rsidRDefault="003C0EA4" w:rsidP="003C0EA4">
      <w:pPr>
        <w:ind w:firstLine="708"/>
      </w:pPr>
      <w:r w:rsidRPr="00B65B76">
        <w:t>2) глубокой переработкой древесины занимаются единичные предприятия</w:t>
      </w:r>
      <w:r>
        <w:t>.</w:t>
      </w:r>
    </w:p>
    <w:p w:rsidR="003C0EA4" w:rsidRPr="00B65B76" w:rsidRDefault="003C0EA4" w:rsidP="003C0EA4">
      <w:pPr>
        <w:ind w:firstLine="708"/>
      </w:pPr>
      <w:r w:rsidRPr="00B65B76">
        <w:t>3) реализация инвестиционных проектов в ЛПК является перспективным и приоритетным направлением и потребует пересмотра арендных договоров и перераспределения лесных участков.</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3C0EA4" w:rsidRDefault="003C0EA4" w:rsidP="003C0EA4">
      <w:pPr>
        <w:pStyle w:val="30"/>
        <w:spacing w:line="240" w:lineRule="auto"/>
        <w:jc w:val="center"/>
      </w:pPr>
      <w:bookmarkStart w:id="54" w:name="_Toc526765058"/>
      <w:r>
        <w:t>4.6. Сведения о планируемом предоставлении лесных участков для использования лесов на период действия разрабатываемого лесного плана</w:t>
      </w:r>
      <w:bookmarkEnd w:id="54"/>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r>
        <w:rPr>
          <w:rFonts w:eastAsia="Times New Roman"/>
        </w:rPr>
        <w:t xml:space="preserve">Сведения о планируемом предоставлении лесных участков для использования лесов на период действия разрабатываемого лесного плана приведены в приложении 23 </w:t>
      </w:r>
      <w:r w:rsidR="003F0B04">
        <w:rPr>
          <w:rFonts w:eastAsia="Times New Roman"/>
          <w:lang w:eastAsia="ru-RU"/>
        </w:rPr>
        <w:t>к Лесному плану</w:t>
      </w:r>
      <w:r>
        <w:rPr>
          <w:rFonts w:eastAsia="Times New Roman"/>
        </w:rPr>
        <w:t>.</w:t>
      </w:r>
    </w:p>
    <w:p w:rsidR="003C0EA4" w:rsidRDefault="003C0EA4" w:rsidP="003C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rFonts w:eastAsia="Times New Roman"/>
        </w:rPr>
        <w:tab/>
      </w:r>
    </w:p>
    <w:p w:rsidR="003C0EA4" w:rsidRPr="006E590F" w:rsidRDefault="003C0EA4" w:rsidP="003C0EA4">
      <w:pPr>
        <w:pStyle w:val="30"/>
        <w:spacing w:line="240" w:lineRule="auto"/>
        <w:jc w:val="center"/>
      </w:pPr>
      <w:bookmarkStart w:id="55" w:name="_Toc526765059"/>
      <w:r w:rsidRPr="00A17441">
        <w:t>4.7</w:t>
      </w:r>
      <w:r w:rsidRPr="006E590F">
        <w:t>. Распределение лесов по классам пожарной опасности, плановые показатели выполнения мероприятий по охране лесов</w:t>
      </w:r>
      <w:bookmarkEnd w:id="55"/>
    </w:p>
    <w:p w:rsidR="003C0EA4" w:rsidRPr="006E590F" w:rsidRDefault="003C0EA4" w:rsidP="003C0EA4">
      <w:pPr>
        <w:jc w:val="center"/>
      </w:pPr>
    </w:p>
    <w:p w:rsidR="003C0EA4" w:rsidRPr="006E590F" w:rsidRDefault="003C0EA4" w:rsidP="003C0EA4">
      <w:r w:rsidRPr="006E590F">
        <w:tab/>
        <w:t>Распределение лесов региона по классам природной пожарной опа</w:t>
      </w:r>
      <w:r w:rsidR="003F0B04">
        <w:t>сности представлено в таблице 23</w:t>
      </w:r>
      <w:r w:rsidRPr="006E590F">
        <w:t>.</w:t>
      </w:r>
    </w:p>
    <w:p w:rsidR="003C0EA4" w:rsidRPr="006E590F" w:rsidRDefault="003C0EA4" w:rsidP="007F6ECA">
      <w:pPr>
        <w:rPr>
          <w:b/>
          <w:sz w:val="16"/>
          <w:szCs w:val="16"/>
        </w:rPr>
      </w:pPr>
    </w:p>
    <w:p w:rsidR="00760536" w:rsidRDefault="00760536" w:rsidP="00760536">
      <w:pPr>
        <w:ind w:firstLine="709"/>
        <w:jc w:val="right"/>
      </w:pPr>
      <w:r w:rsidRPr="00760536">
        <w:t xml:space="preserve">Таблица </w:t>
      </w:r>
      <w:r w:rsidR="003F0B04">
        <w:t>23</w:t>
      </w:r>
    </w:p>
    <w:p w:rsidR="00ED3B13" w:rsidRPr="00760536" w:rsidRDefault="00ED3B13" w:rsidP="00760536">
      <w:pPr>
        <w:ind w:firstLine="709"/>
        <w:jc w:val="right"/>
      </w:pPr>
    </w:p>
    <w:p w:rsidR="00760536" w:rsidRPr="00760536" w:rsidRDefault="00760536" w:rsidP="00760536">
      <w:pPr>
        <w:jc w:val="center"/>
        <w:rPr>
          <w:b/>
        </w:rPr>
      </w:pPr>
      <w:r w:rsidRPr="00760536">
        <w:rPr>
          <w:b/>
        </w:rPr>
        <w:t>Распределение лесов региона по классам природной пожарной опасности</w:t>
      </w:r>
    </w:p>
    <w:p w:rsidR="00760536" w:rsidRPr="00760536" w:rsidRDefault="00760536" w:rsidP="00760536">
      <w:pPr>
        <w:jc w:val="center"/>
        <w:rPr>
          <w:b/>
          <w:sz w:val="16"/>
          <w:szCs w:val="16"/>
        </w:rPr>
      </w:pPr>
    </w:p>
    <w:tbl>
      <w:tblPr>
        <w:tblW w:w="5932" w:type="pct"/>
        <w:tblLook w:val="04A0" w:firstRow="1" w:lastRow="0" w:firstColumn="1" w:lastColumn="0" w:noHBand="0" w:noVBand="1"/>
      </w:tblPr>
      <w:tblGrid>
        <w:gridCol w:w="500"/>
        <w:gridCol w:w="2180"/>
        <w:gridCol w:w="13"/>
        <w:gridCol w:w="959"/>
        <w:gridCol w:w="1004"/>
        <w:gridCol w:w="899"/>
        <w:gridCol w:w="1004"/>
        <w:gridCol w:w="1181"/>
        <w:gridCol w:w="1004"/>
        <w:gridCol w:w="1193"/>
        <w:gridCol w:w="1417"/>
      </w:tblGrid>
      <w:tr w:rsidR="0020692A" w:rsidRPr="0020692A" w:rsidTr="00F60A27">
        <w:trPr>
          <w:gridAfter w:val="1"/>
          <w:wAfter w:w="636" w:type="pct"/>
          <w:trHeight w:val="70"/>
        </w:trPr>
        <w:tc>
          <w:tcPr>
            <w:tcW w:w="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 xml:space="preserve">№ </w:t>
            </w:r>
            <w:proofErr w:type="gramStart"/>
            <w:r w:rsidRPr="0020692A">
              <w:rPr>
                <w:color w:val="000000"/>
                <w:sz w:val="21"/>
                <w:szCs w:val="21"/>
              </w:rPr>
              <w:t>п</w:t>
            </w:r>
            <w:proofErr w:type="gramEnd"/>
            <w:r w:rsidRPr="0020692A">
              <w:rPr>
                <w:color w:val="000000"/>
                <w:sz w:val="21"/>
                <w:szCs w:val="21"/>
              </w:rPr>
              <w:t>/п</w:t>
            </w:r>
          </w:p>
        </w:tc>
        <w:tc>
          <w:tcPr>
            <w:tcW w:w="9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Наименование</w:t>
            </w:r>
          </w:p>
          <w:p w:rsidR="0020692A" w:rsidRPr="0020692A" w:rsidRDefault="0020692A" w:rsidP="0020692A">
            <w:pPr>
              <w:jc w:val="center"/>
              <w:rPr>
                <w:color w:val="000000"/>
                <w:sz w:val="21"/>
                <w:szCs w:val="21"/>
              </w:rPr>
            </w:pPr>
            <w:r w:rsidRPr="0020692A">
              <w:rPr>
                <w:color w:val="000000"/>
                <w:sz w:val="21"/>
                <w:szCs w:val="21"/>
              </w:rPr>
              <w:t>лесничества</w:t>
            </w:r>
          </w:p>
        </w:tc>
        <w:tc>
          <w:tcPr>
            <w:tcW w:w="2659" w:type="pct"/>
            <w:gridSpan w:val="7"/>
            <w:tcBorders>
              <w:top w:val="single" w:sz="4" w:space="0" w:color="auto"/>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 xml:space="preserve">Площадь, </w:t>
            </w:r>
            <w:proofErr w:type="gramStart"/>
            <w:r w:rsidRPr="0020692A">
              <w:rPr>
                <w:color w:val="000000"/>
                <w:sz w:val="21"/>
                <w:szCs w:val="21"/>
              </w:rPr>
              <w:t>га</w:t>
            </w:r>
            <w:proofErr w:type="gramEnd"/>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 xml:space="preserve">Средний класс природной </w:t>
            </w:r>
            <w:r w:rsidRPr="0020692A">
              <w:rPr>
                <w:color w:val="000000"/>
                <w:sz w:val="21"/>
                <w:szCs w:val="21"/>
              </w:rPr>
              <w:br/>
              <w:t>пожарной опасности</w:t>
            </w:r>
          </w:p>
        </w:tc>
      </w:tr>
      <w:tr w:rsidR="0020692A" w:rsidRPr="0020692A" w:rsidTr="00F60A27">
        <w:trPr>
          <w:gridAfter w:val="1"/>
          <w:wAfter w:w="636" w:type="pct"/>
          <w:trHeight w:val="70"/>
        </w:trPr>
        <w:tc>
          <w:tcPr>
            <w:tcW w:w="220" w:type="pct"/>
            <w:vMerge/>
            <w:tcBorders>
              <w:top w:val="single" w:sz="4" w:space="0" w:color="auto"/>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c>
          <w:tcPr>
            <w:tcW w:w="960" w:type="pct"/>
            <w:vMerge/>
            <w:tcBorders>
              <w:top w:val="single" w:sz="4" w:space="0" w:color="auto"/>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c>
          <w:tcPr>
            <w:tcW w:w="447"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20692A" w:rsidRPr="0020692A" w:rsidRDefault="0020692A" w:rsidP="0020692A">
            <w:pPr>
              <w:jc w:val="center"/>
              <w:rPr>
                <w:color w:val="000000"/>
                <w:sz w:val="21"/>
                <w:szCs w:val="21"/>
              </w:rPr>
            </w:pPr>
            <w:r w:rsidRPr="0020692A">
              <w:rPr>
                <w:color w:val="000000"/>
                <w:sz w:val="21"/>
                <w:szCs w:val="21"/>
              </w:rPr>
              <w:t>Общая</w:t>
            </w:r>
          </w:p>
        </w:tc>
        <w:tc>
          <w:tcPr>
            <w:tcW w:w="2212" w:type="pct"/>
            <w:gridSpan w:val="5"/>
            <w:tcBorders>
              <w:top w:val="single" w:sz="4" w:space="0" w:color="auto"/>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по классам природной пожарной опасности</w:t>
            </w: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r>
      <w:tr w:rsidR="0020692A" w:rsidRPr="0020692A" w:rsidTr="00F60A27">
        <w:trPr>
          <w:gridAfter w:val="1"/>
          <w:wAfter w:w="636" w:type="pct"/>
          <w:trHeight w:val="487"/>
        </w:trPr>
        <w:tc>
          <w:tcPr>
            <w:tcW w:w="220" w:type="pct"/>
            <w:vMerge/>
            <w:tcBorders>
              <w:top w:val="single" w:sz="4" w:space="0" w:color="auto"/>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c>
          <w:tcPr>
            <w:tcW w:w="960" w:type="pct"/>
            <w:vMerge/>
            <w:tcBorders>
              <w:top w:val="single" w:sz="4" w:space="0" w:color="auto"/>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c>
          <w:tcPr>
            <w:tcW w:w="447" w:type="pct"/>
            <w:gridSpan w:val="2"/>
            <w:vMerge/>
            <w:tcBorders>
              <w:top w:val="nil"/>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c>
          <w:tcPr>
            <w:tcW w:w="402" w:type="pct"/>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I</w:t>
            </w:r>
          </w:p>
        </w:tc>
        <w:tc>
          <w:tcPr>
            <w:tcW w:w="396" w:type="pct"/>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II</w:t>
            </w:r>
          </w:p>
        </w:tc>
        <w:tc>
          <w:tcPr>
            <w:tcW w:w="442" w:type="pct"/>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III</w:t>
            </w:r>
          </w:p>
        </w:tc>
        <w:tc>
          <w:tcPr>
            <w:tcW w:w="530" w:type="pct"/>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IV</w:t>
            </w:r>
          </w:p>
        </w:tc>
        <w:tc>
          <w:tcPr>
            <w:tcW w:w="442" w:type="pct"/>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center"/>
              <w:rPr>
                <w:color w:val="000000"/>
                <w:sz w:val="21"/>
                <w:szCs w:val="21"/>
              </w:rPr>
            </w:pPr>
            <w:r w:rsidRPr="0020692A">
              <w:rPr>
                <w:color w:val="000000"/>
                <w:sz w:val="21"/>
                <w:szCs w:val="21"/>
              </w:rPr>
              <w:t>V</w:t>
            </w: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20692A" w:rsidRPr="0020692A" w:rsidRDefault="0020692A" w:rsidP="0020692A">
            <w:pPr>
              <w:rPr>
                <w:color w:val="000000"/>
                <w:sz w:val="21"/>
                <w:szCs w:val="21"/>
              </w:rPr>
            </w:pPr>
          </w:p>
        </w:tc>
      </w:tr>
      <w:tr w:rsidR="0020692A" w:rsidRPr="0020692A" w:rsidTr="00F60A27">
        <w:trPr>
          <w:gridAfter w:val="1"/>
          <w:wAfter w:w="636" w:type="pct"/>
          <w:trHeight w:val="70"/>
        </w:trPr>
        <w:tc>
          <w:tcPr>
            <w:tcW w:w="4364" w:type="pct"/>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rsidR="0020692A" w:rsidRPr="0020692A" w:rsidRDefault="0020692A" w:rsidP="0020692A">
            <w:pPr>
              <w:jc w:val="center"/>
              <w:rPr>
                <w:b/>
                <w:i/>
                <w:color w:val="000000"/>
                <w:sz w:val="21"/>
                <w:szCs w:val="21"/>
              </w:rPr>
            </w:pPr>
            <w:r w:rsidRPr="0020692A">
              <w:rPr>
                <w:b/>
                <w:i/>
                <w:color w:val="000000"/>
                <w:sz w:val="21"/>
                <w:szCs w:val="21"/>
              </w:rPr>
              <w:t>Леса, расположенные на землях  лесного фонда</w:t>
            </w:r>
          </w:p>
        </w:tc>
      </w:tr>
      <w:tr w:rsidR="0020692A" w:rsidRPr="0020692A" w:rsidTr="00F60A27">
        <w:trPr>
          <w:gridAfter w:val="1"/>
          <w:wAfter w:w="636" w:type="pct"/>
          <w:trHeight w:val="6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w:t>
            </w:r>
          </w:p>
        </w:tc>
        <w:tc>
          <w:tcPr>
            <w:tcW w:w="96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rPr>
                <w:sz w:val="21"/>
                <w:szCs w:val="21"/>
              </w:rPr>
            </w:pPr>
            <w:r w:rsidRPr="0020692A">
              <w:rPr>
                <w:sz w:val="21"/>
                <w:szCs w:val="21"/>
              </w:rPr>
              <w:t>Барабинское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rFonts w:eastAsia="Times New Roman"/>
                <w:bCs/>
                <w:sz w:val="20"/>
                <w:szCs w:val="20"/>
                <w:lang w:eastAsia="ru-RU"/>
              </w:rPr>
              <w:t>50776</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679</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328</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45860</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1045</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2864</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rFonts w:eastAsia="Times New Roman"/>
                <w:sz w:val="20"/>
                <w:szCs w:val="20"/>
                <w:lang w:eastAsia="ru-RU"/>
              </w:rPr>
              <w:t>3,1</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2</w:t>
            </w:r>
          </w:p>
        </w:tc>
        <w:tc>
          <w:tcPr>
            <w:tcW w:w="96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rPr>
                <w:sz w:val="21"/>
                <w:szCs w:val="21"/>
              </w:rPr>
            </w:pPr>
            <w:r w:rsidRPr="0020692A">
              <w:rPr>
                <w:sz w:val="21"/>
                <w:szCs w:val="21"/>
              </w:rPr>
              <w:t>Болотнинское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color w:val="000000"/>
                <w:sz w:val="20"/>
                <w:szCs w:val="20"/>
              </w:rPr>
              <w:t>148579</w:t>
            </w:r>
          </w:p>
        </w:tc>
        <w:tc>
          <w:tcPr>
            <w:tcW w:w="40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color w:val="000000"/>
                <w:sz w:val="20"/>
                <w:szCs w:val="20"/>
              </w:rPr>
            </w:pPr>
            <w:r w:rsidRPr="0020692A">
              <w:rPr>
                <w:color w:val="000000"/>
                <w:sz w:val="20"/>
                <w:szCs w:val="20"/>
              </w:rPr>
              <w:t>1928</w:t>
            </w:r>
          </w:p>
        </w:tc>
        <w:tc>
          <w:tcPr>
            <w:tcW w:w="396"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color w:val="000000"/>
                <w:sz w:val="20"/>
                <w:szCs w:val="20"/>
              </w:rPr>
            </w:pPr>
            <w:r w:rsidRPr="0020692A">
              <w:rPr>
                <w:color w:val="000000"/>
                <w:sz w:val="20"/>
                <w:szCs w:val="20"/>
              </w:rPr>
              <w:t>520,9</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color w:val="000000"/>
                <w:sz w:val="20"/>
                <w:szCs w:val="20"/>
              </w:rPr>
            </w:pPr>
            <w:r w:rsidRPr="0020692A">
              <w:rPr>
                <w:color w:val="000000"/>
                <w:sz w:val="20"/>
                <w:szCs w:val="20"/>
              </w:rPr>
              <w:t>20716,8</w:t>
            </w:r>
          </w:p>
        </w:tc>
        <w:tc>
          <w:tcPr>
            <w:tcW w:w="53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color w:val="000000"/>
                <w:sz w:val="20"/>
                <w:szCs w:val="20"/>
              </w:rPr>
            </w:pPr>
            <w:r w:rsidRPr="0020692A">
              <w:rPr>
                <w:color w:val="000000"/>
                <w:sz w:val="20"/>
                <w:szCs w:val="20"/>
              </w:rPr>
              <w:t>124364,5</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color w:val="000000"/>
                <w:sz w:val="20"/>
                <w:szCs w:val="20"/>
              </w:rPr>
            </w:pPr>
            <w:r w:rsidRPr="0020692A">
              <w:rPr>
                <w:color w:val="000000"/>
                <w:sz w:val="20"/>
                <w:szCs w:val="20"/>
              </w:rPr>
              <w:t>1048,8</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3,9</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73</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sz w:val="20"/>
                <w:szCs w:val="20"/>
              </w:rPr>
            </w:pPr>
            <w:r w:rsidRPr="0020692A">
              <w:rPr>
                <w:sz w:val="20"/>
                <w:szCs w:val="20"/>
              </w:rPr>
              <w:t>Венгеровское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color w:val="000000"/>
                <w:sz w:val="20"/>
                <w:szCs w:val="20"/>
              </w:rPr>
              <w:t>138798</w:t>
            </w:r>
          </w:p>
        </w:tc>
        <w:tc>
          <w:tcPr>
            <w:tcW w:w="40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0"/>
                <w:szCs w:val="20"/>
              </w:rPr>
            </w:pPr>
            <w:r w:rsidRPr="0020692A">
              <w:rPr>
                <w:color w:val="000000"/>
                <w:sz w:val="20"/>
                <w:szCs w:val="20"/>
              </w:rPr>
              <w:t>832</w:t>
            </w:r>
          </w:p>
        </w:tc>
        <w:tc>
          <w:tcPr>
            <w:tcW w:w="396"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0"/>
                <w:szCs w:val="20"/>
              </w:rPr>
            </w:pPr>
            <w:r w:rsidRPr="0020692A">
              <w:rPr>
                <w:color w:val="000000"/>
                <w:sz w:val="20"/>
                <w:szCs w:val="20"/>
              </w:rPr>
              <w:t>111</w:t>
            </w:r>
          </w:p>
        </w:tc>
        <w:tc>
          <w:tcPr>
            <w:tcW w:w="44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0"/>
                <w:szCs w:val="20"/>
              </w:rPr>
            </w:pPr>
            <w:r w:rsidRPr="0020692A">
              <w:rPr>
                <w:color w:val="000000"/>
                <w:sz w:val="20"/>
                <w:szCs w:val="20"/>
              </w:rPr>
              <w:t>6405</w:t>
            </w:r>
          </w:p>
        </w:tc>
        <w:tc>
          <w:tcPr>
            <w:tcW w:w="530"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0"/>
                <w:szCs w:val="20"/>
              </w:rPr>
            </w:pPr>
            <w:r w:rsidRPr="0020692A">
              <w:rPr>
                <w:color w:val="000000"/>
                <w:sz w:val="20"/>
                <w:szCs w:val="20"/>
              </w:rPr>
              <w:t>115315</w:t>
            </w:r>
          </w:p>
        </w:tc>
        <w:tc>
          <w:tcPr>
            <w:tcW w:w="44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0"/>
                <w:szCs w:val="20"/>
              </w:rPr>
            </w:pPr>
            <w:r w:rsidRPr="0020692A">
              <w:rPr>
                <w:color w:val="000000"/>
                <w:sz w:val="20"/>
                <w:szCs w:val="20"/>
              </w:rPr>
              <w:t>16135</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4,0</w:t>
            </w:r>
          </w:p>
        </w:tc>
      </w:tr>
      <w:tr w:rsidR="0020692A" w:rsidRPr="0020692A" w:rsidTr="00F60A27">
        <w:trPr>
          <w:gridAfter w:val="1"/>
          <w:wAfter w:w="636" w:type="pct"/>
          <w:trHeight w:val="85"/>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4</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sz w:val="20"/>
                <w:szCs w:val="20"/>
              </w:rPr>
            </w:pPr>
            <w:r w:rsidRPr="0020692A">
              <w:rPr>
                <w:color w:val="000000"/>
                <w:sz w:val="20"/>
                <w:szCs w:val="20"/>
              </w:rPr>
              <w:t>Доволенское</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contextualSpacing/>
              <w:jc w:val="center"/>
              <w:rPr>
                <w:color w:val="000000"/>
                <w:sz w:val="20"/>
                <w:szCs w:val="20"/>
              </w:rPr>
            </w:pPr>
            <w:r w:rsidRPr="0020692A">
              <w:rPr>
                <w:color w:val="000000"/>
                <w:sz w:val="20"/>
                <w:szCs w:val="20"/>
              </w:rPr>
              <w:t>53147,0</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contextualSpacing/>
              <w:jc w:val="center"/>
              <w:rPr>
                <w:color w:val="000000"/>
                <w:sz w:val="20"/>
                <w:szCs w:val="20"/>
              </w:rPr>
            </w:pPr>
            <w:r w:rsidRPr="0020692A">
              <w:rPr>
                <w:color w:val="000000"/>
                <w:sz w:val="20"/>
                <w:szCs w:val="20"/>
              </w:rPr>
              <w:t>186,7</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contextualSpacing/>
              <w:jc w:val="center"/>
              <w:rPr>
                <w:color w:val="000000"/>
                <w:sz w:val="20"/>
                <w:szCs w:val="20"/>
              </w:rPr>
            </w:pPr>
            <w:r w:rsidRPr="0020692A">
              <w:rPr>
                <w:color w:val="000000"/>
                <w:sz w:val="20"/>
                <w:szCs w:val="20"/>
              </w:rPr>
              <w:t>47,9</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contextualSpacing/>
              <w:jc w:val="center"/>
              <w:rPr>
                <w:color w:val="000000"/>
                <w:sz w:val="20"/>
                <w:szCs w:val="20"/>
              </w:rPr>
            </w:pPr>
            <w:r w:rsidRPr="0020692A">
              <w:rPr>
                <w:color w:val="000000"/>
                <w:sz w:val="20"/>
                <w:szCs w:val="20"/>
              </w:rPr>
              <w:t>16138,7</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contextualSpacing/>
              <w:jc w:val="center"/>
              <w:rPr>
                <w:color w:val="000000"/>
                <w:sz w:val="20"/>
                <w:szCs w:val="20"/>
              </w:rPr>
            </w:pPr>
            <w:r w:rsidRPr="0020692A">
              <w:rPr>
                <w:color w:val="000000"/>
                <w:sz w:val="20"/>
                <w:szCs w:val="20"/>
              </w:rPr>
              <w:t>36067,9</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contextualSpacing/>
              <w:jc w:val="center"/>
              <w:rPr>
                <w:color w:val="000000"/>
                <w:sz w:val="20"/>
                <w:szCs w:val="20"/>
              </w:rPr>
            </w:pPr>
            <w:r w:rsidRPr="0020692A">
              <w:rPr>
                <w:color w:val="000000"/>
                <w:sz w:val="20"/>
                <w:szCs w:val="20"/>
              </w:rPr>
              <w:t>705,8</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3,7</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5</w:t>
            </w:r>
          </w:p>
        </w:tc>
        <w:tc>
          <w:tcPr>
            <w:tcW w:w="96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widowControl w:val="0"/>
              <w:contextualSpacing/>
              <w:rPr>
                <w:sz w:val="20"/>
                <w:szCs w:val="20"/>
              </w:rPr>
            </w:pPr>
            <w:r w:rsidRPr="0020692A">
              <w:rPr>
                <w:color w:val="000000"/>
                <w:sz w:val="20"/>
                <w:szCs w:val="20"/>
              </w:rPr>
              <w:t>Здвинское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47333</w:t>
            </w:r>
          </w:p>
        </w:tc>
        <w:tc>
          <w:tcPr>
            <w:tcW w:w="40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443</w:t>
            </w:r>
          </w:p>
        </w:tc>
        <w:tc>
          <w:tcPr>
            <w:tcW w:w="396"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46890</w:t>
            </w:r>
          </w:p>
        </w:tc>
        <w:tc>
          <w:tcPr>
            <w:tcW w:w="53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2,9</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6</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Искитимское</w:t>
            </w:r>
          </w:p>
        </w:tc>
        <w:tc>
          <w:tcPr>
            <w:tcW w:w="447" w:type="pct"/>
            <w:gridSpan w:val="2"/>
            <w:tcBorders>
              <w:top w:val="nil"/>
              <w:left w:val="nil"/>
              <w:bottom w:val="single" w:sz="4" w:space="0" w:color="auto"/>
              <w:right w:val="single" w:sz="4" w:space="0" w:color="auto"/>
            </w:tcBorders>
            <w:shd w:val="clear" w:color="000000" w:fill="FFFFFF"/>
            <w:vAlign w:val="center"/>
          </w:tcPr>
          <w:p w:rsidR="0020692A" w:rsidRPr="0020692A" w:rsidRDefault="00757FC7" w:rsidP="0020692A">
            <w:pPr>
              <w:contextualSpacing/>
              <w:jc w:val="center"/>
              <w:rPr>
                <w:color w:val="000000"/>
                <w:sz w:val="20"/>
                <w:szCs w:val="20"/>
              </w:rPr>
            </w:pPr>
            <w:r w:rsidRPr="0020692A">
              <w:rPr>
                <w:color w:val="000000"/>
                <w:sz w:val="20"/>
                <w:szCs w:val="20"/>
              </w:rPr>
              <w:fldChar w:fldCharType="begin"/>
            </w:r>
            <w:r w:rsidR="0020692A" w:rsidRPr="0020692A">
              <w:rPr>
                <w:color w:val="000000"/>
                <w:sz w:val="20"/>
                <w:szCs w:val="20"/>
              </w:rPr>
              <w:instrText xml:space="preserve"> =SUM(ABOVE) </w:instrText>
            </w:r>
            <w:r w:rsidRPr="0020692A">
              <w:rPr>
                <w:color w:val="000000"/>
                <w:sz w:val="20"/>
                <w:szCs w:val="20"/>
              </w:rPr>
              <w:fldChar w:fldCharType="separate"/>
            </w:r>
            <w:r w:rsidR="0020692A" w:rsidRPr="0020692A">
              <w:rPr>
                <w:color w:val="000000"/>
                <w:sz w:val="20"/>
                <w:szCs w:val="20"/>
              </w:rPr>
              <w:t>120241</w:t>
            </w:r>
            <w:r w:rsidRPr="0020692A">
              <w:rPr>
                <w:color w:val="000000"/>
                <w:sz w:val="20"/>
                <w:szCs w:val="20"/>
              </w:rPr>
              <w:fldChar w:fldCharType="end"/>
            </w:r>
          </w:p>
        </w:tc>
        <w:tc>
          <w:tcPr>
            <w:tcW w:w="402" w:type="pct"/>
            <w:tcBorders>
              <w:top w:val="nil"/>
              <w:left w:val="nil"/>
              <w:bottom w:val="single" w:sz="4" w:space="0" w:color="auto"/>
              <w:right w:val="single" w:sz="4" w:space="0" w:color="auto"/>
            </w:tcBorders>
            <w:shd w:val="clear" w:color="auto" w:fill="auto"/>
            <w:vAlign w:val="center"/>
          </w:tcPr>
          <w:p w:rsidR="0020692A" w:rsidRPr="0020692A" w:rsidRDefault="00757FC7" w:rsidP="0020692A">
            <w:pPr>
              <w:tabs>
                <w:tab w:val="left" w:pos="6237"/>
              </w:tabs>
              <w:spacing w:after="120" w:line="480" w:lineRule="auto"/>
              <w:ind w:left="-113" w:right="-113"/>
              <w:contextualSpacing/>
              <w:jc w:val="center"/>
              <w:rPr>
                <w:color w:val="000000"/>
                <w:sz w:val="20"/>
                <w:szCs w:val="20"/>
              </w:rPr>
            </w:pPr>
            <w:r w:rsidRPr="0020692A">
              <w:rPr>
                <w:color w:val="000000"/>
                <w:sz w:val="20"/>
                <w:szCs w:val="20"/>
              </w:rPr>
              <w:fldChar w:fldCharType="begin"/>
            </w:r>
            <w:r w:rsidR="0020692A" w:rsidRPr="0020692A">
              <w:rPr>
                <w:color w:val="000000"/>
                <w:sz w:val="20"/>
                <w:szCs w:val="20"/>
              </w:rPr>
              <w:instrText xml:space="preserve"> =SUM(ABOVE) </w:instrText>
            </w:r>
            <w:r w:rsidRPr="0020692A">
              <w:rPr>
                <w:color w:val="000000"/>
                <w:sz w:val="20"/>
                <w:szCs w:val="20"/>
              </w:rPr>
              <w:fldChar w:fldCharType="separate"/>
            </w:r>
            <w:r w:rsidR="0020692A" w:rsidRPr="0020692A">
              <w:rPr>
                <w:color w:val="000000"/>
                <w:sz w:val="20"/>
                <w:szCs w:val="20"/>
              </w:rPr>
              <w:t>4557,4</w:t>
            </w:r>
            <w:r w:rsidRPr="0020692A">
              <w:rPr>
                <w:color w:val="000000"/>
                <w:sz w:val="20"/>
                <w:szCs w:val="20"/>
              </w:rPr>
              <w:fldChar w:fldCharType="end"/>
            </w:r>
          </w:p>
        </w:tc>
        <w:tc>
          <w:tcPr>
            <w:tcW w:w="396" w:type="pct"/>
            <w:tcBorders>
              <w:top w:val="nil"/>
              <w:left w:val="nil"/>
              <w:bottom w:val="single" w:sz="4" w:space="0" w:color="auto"/>
              <w:right w:val="single" w:sz="4" w:space="0" w:color="auto"/>
            </w:tcBorders>
            <w:shd w:val="clear" w:color="auto" w:fill="auto"/>
            <w:vAlign w:val="center"/>
          </w:tcPr>
          <w:p w:rsidR="0020692A" w:rsidRPr="0020692A" w:rsidRDefault="00757FC7" w:rsidP="0020692A">
            <w:pPr>
              <w:tabs>
                <w:tab w:val="left" w:pos="6237"/>
              </w:tabs>
              <w:spacing w:after="120" w:line="480" w:lineRule="auto"/>
              <w:ind w:left="-113" w:right="-113"/>
              <w:contextualSpacing/>
              <w:jc w:val="center"/>
              <w:rPr>
                <w:color w:val="000000"/>
                <w:sz w:val="20"/>
                <w:szCs w:val="20"/>
              </w:rPr>
            </w:pPr>
            <w:r w:rsidRPr="0020692A">
              <w:rPr>
                <w:color w:val="000000"/>
                <w:sz w:val="20"/>
                <w:szCs w:val="20"/>
              </w:rPr>
              <w:fldChar w:fldCharType="begin"/>
            </w:r>
            <w:r w:rsidR="0020692A" w:rsidRPr="0020692A">
              <w:rPr>
                <w:color w:val="000000"/>
                <w:sz w:val="20"/>
                <w:szCs w:val="20"/>
              </w:rPr>
              <w:instrText xml:space="preserve"> =SUM(ABOVE) </w:instrText>
            </w:r>
            <w:r w:rsidRPr="0020692A">
              <w:rPr>
                <w:color w:val="000000"/>
                <w:sz w:val="20"/>
                <w:szCs w:val="20"/>
              </w:rPr>
              <w:fldChar w:fldCharType="separate"/>
            </w:r>
            <w:r w:rsidR="0020692A" w:rsidRPr="0020692A">
              <w:rPr>
                <w:color w:val="000000"/>
                <w:sz w:val="20"/>
                <w:szCs w:val="20"/>
              </w:rPr>
              <w:t>1883,1</w:t>
            </w:r>
            <w:r w:rsidRPr="0020692A">
              <w:rPr>
                <w:color w:val="000000"/>
                <w:sz w:val="20"/>
                <w:szCs w:val="20"/>
              </w:rPr>
              <w:fldChar w:fldCharType="end"/>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757FC7" w:rsidP="0020692A">
            <w:pPr>
              <w:tabs>
                <w:tab w:val="left" w:pos="6237"/>
              </w:tabs>
              <w:spacing w:after="120" w:line="480" w:lineRule="auto"/>
              <w:ind w:left="-113" w:right="-113"/>
              <w:contextualSpacing/>
              <w:jc w:val="center"/>
              <w:rPr>
                <w:color w:val="000000"/>
                <w:sz w:val="20"/>
                <w:szCs w:val="20"/>
              </w:rPr>
            </w:pPr>
            <w:r w:rsidRPr="0020692A">
              <w:rPr>
                <w:color w:val="000000"/>
                <w:sz w:val="20"/>
                <w:szCs w:val="20"/>
              </w:rPr>
              <w:fldChar w:fldCharType="begin"/>
            </w:r>
            <w:r w:rsidR="0020692A" w:rsidRPr="0020692A">
              <w:rPr>
                <w:color w:val="000000"/>
                <w:sz w:val="20"/>
                <w:szCs w:val="20"/>
              </w:rPr>
              <w:instrText xml:space="preserve"> =SUM(ABOVE) </w:instrText>
            </w:r>
            <w:r w:rsidRPr="0020692A">
              <w:rPr>
                <w:color w:val="000000"/>
                <w:sz w:val="20"/>
                <w:szCs w:val="20"/>
              </w:rPr>
              <w:fldChar w:fldCharType="separate"/>
            </w:r>
            <w:r w:rsidR="0020692A" w:rsidRPr="0020692A">
              <w:rPr>
                <w:color w:val="000000"/>
                <w:sz w:val="20"/>
                <w:szCs w:val="20"/>
              </w:rPr>
              <w:t>5774,8</w:t>
            </w:r>
            <w:r w:rsidRPr="0020692A">
              <w:rPr>
                <w:color w:val="000000"/>
                <w:sz w:val="20"/>
                <w:szCs w:val="20"/>
              </w:rPr>
              <w:fldChar w:fldCharType="end"/>
            </w:r>
          </w:p>
        </w:tc>
        <w:tc>
          <w:tcPr>
            <w:tcW w:w="530" w:type="pct"/>
            <w:tcBorders>
              <w:top w:val="nil"/>
              <w:left w:val="nil"/>
              <w:bottom w:val="single" w:sz="4" w:space="0" w:color="auto"/>
              <w:right w:val="single" w:sz="4" w:space="0" w:color="auto"/>
            </w:tcBorders>
            <w:shd w:val="clear" w:color="auto" w:fill="auto"/>
            <w:vAlign w:val="center"/>
          </w:tcPr>
          <w:p w:rsidR="0020692A" w:rsidRPr="0020692A" w:rsidRDefault="00757FC7" w:rsidP="0020692A">
            <w:pPr>
              <w:tabs>
                <w:tab w:val="left" w:pos="6237"/>
              </w:tabs>
              <w:spacing w:after="120" w:line="480" w:lineRule="auto"/>
              <w:ind w:left="-113" w:right="-113"/>
              <w:contextualSpacing/>
              <w:jc w:val="center"/>
              <w:rPr>
                <w:color w:val="000000"/>
                <w:sz w:val="20"/>
                <w:szCs w:val="20"/>
              </w:rPr>
            </w:pPr>
            <w:r w:rsidRPr="0020692A">
              <w:rPr>
                <w:color w:val="000000"/>
                <w:sz w:val="20"/>
                <w:szCs w:val="20"/>
              </w:rPr>
              <w:fldChar w:fldCharType="begin"/>
            </w:r>
            <w:r w:rsidR="0020692A" w:rsidRPr="0020692A">
              <w:rPr>
                <w:color w:val="000000"/>
                <w:sz w:val="20"/>
                <w:szCs w:val="20"/>
              </w:rPr>
              <w:instrText xml:space="preserve"> =SUM(ABOVE) </w:instrText>
            </w:r>
            <w:r w:rsidRPr="0020692A">
              <w:rPr>
                <w:color w:val="000000"/>
                <w:sz w:val="20"/>
                <w:szCs w:val="20"/>
              </w:rPr>
              <w:fldChar w:fldCharType="separate"/>
            </w:r>
            <w:r w:rsidR="0020692A" w:rsidRPr="0020692A">
              <w:rPr>
                <w:color w:val="000000"/>
                <w:sz w:val="20"/>
                <w:szCs w:val="20"/>
              </w:rPr>
              <w:t>105463,2</w:t>
            </w:r>
            <w:r w:rsidRPr="0020692A">
              <w:rPr>
                <w:color w:val="000000"/>
                <w:sz w:val="20"/>
                <w:szCs w:val="20"/>
              </w:rPr>
              <w:fldChar w:fldCharType="end"/>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757FC7" w:rsidP="0020692A">
            <w:pPr>
              <w:tabs>
                <w:tab w:val="left" w:pos="6237"/>
              </w:tabs>
              <w:spacing w:after="120" w:line="480" w:lineRule="auto"/>
              <w:ind w:left="-113" w:right="-113"/>
              <w:contextualSpacing/>
              <w:jc w:val="center"/>
              <w:rPr>
                <w:color w:val="000000"/>
                <w:sz w:val="20"/>
                <w:szCs w:val="20"/>
              </w:rPr>
            </w:pPr>
            <w:r w:rsidRPr="0020692A">
              <w:rPr>
                <w:color w:val="000000"/>
                <w:sz w:val="20"/>
                <w:szCs w:val="20"/>
              </w:rPr>
              <w:fldChar w:fldCharType="begin"/>
            </w:r>
            <w:r w:rsidR="0020692A" w:rsidRPr="0020692A">
              <w:rPr>
                <w:color w:val="000000"/>
                <w:sz w:val="20"/>
                <w:szCs w:val="20"/>
              </w:rPr>
              <w:instrText xml:space="preserve"> =SUM(ABOVE) </w:instrText>
            </w:r>
            <w:r w:rsidRPr="0020692A">
              <w:rPr>
                <w:color w:val="000000"/>
                <w:sz w:val="20"/>
                <w:szCs w:val="20"/>
              </w:rPr>
              <w:fldChar w:fldCharType="separate"/>
            </w:r>
            <w:r w:rsidR="0020692A" w:rsidRPr="0020692A">
              <w:rPr>
                <w:color w:val="000000"/>
                <w:sz w:val="20"/>
                <w:szCs w:val="20"/>
              </w:rPr>
              <w:t>2562,5</w:t>
            </w:r>
            <w:r w:rsidRPr="0020692A">
              <w:rPr>
                <w:color w:val="000000"/>
                <w:sz w:val="20"/>
                <w:szCs w:val="20"/>
              </w:rPr>
              <w:fldChar w:fldCharType="end"/>
            </w:r>
          </w:p>
        </w:tc>
        <w:tc>
          <w:tcPr>
            <w:tcW w:w="525" w:type="pct"/>
            <w:tcBorders>
              <w:top w:val="nil"/>
              <w:left w:val="nil"/>
              <w:bottom w:val="single" w:sz="4" w:space="0" w:color="auto"/>
              <w:right w:val="single" w:sz="8" w:space="0" w:color="auto"/>
            </w:tcBorders>
            <w:shd w:val="clear" w:color="auto" w:fill="auto"/>
            <w:vAlign w:val="center"/>
          </w:tcPr>
          <w:p w:rsidR="0020692A" w:rsidRPr="0020692A" w:rsidRDefault="0020692A" w:rsidP="0020692A">
            <w:pPr>
              <w:contextualSpacing/>
              <w:jc w:val="center"/>
              <w:rPr>
                <w:color w:val="000000"/>
                <w:sz w:val="20"/>
                <w:szCs w:val="20"/>
              </w:rPr>
            </w:pPr>
            <w:r w:rsidRPr="0020692A">
              <w:rPr>
                <w:color w:val="000000"/>
                <w:sz w:val="20"/>
                <w:szCs w:val="20"/>
              </w:rPr>
              <w:t>3,8</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7</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Карасукское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36370</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lang w:val="en-US"/>
              </w:rPr>
            </w:pPr>
            <w:r w:rsidRPr="0020692A">
              <w:rPr>
                <w:sz w:val="20"/>
                <w:szCs w:val="20"/>
                <w:lang w:val="en-US"/>
              </w:rPr>
              <w:t>1740</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lang w:val="en-US"/>
              </w:rPr>
            </w:pPr>
            <w:r w:rsidRPr="0020692A">
              <w:rPr>
                <w:sz w:val="20"/>
                <w:szCs w:val="20"/>
                <w:lang w:val="en-US"/>
              </w:rPr>
              <w:t>13</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lang w:val="en-US"/>
              </w:rPr>
              <w:t>2773</w:t>
            </w:r>
            <w:r w:rsidRPr="0020692A">
              <w:rPr>
                <w:sz w:val="20"/>
                <w:szCs w:val="20"/>
              </w:rPr>
              <w:t>0</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lang w:val="en-US"/>
              </w:rPr>
            </w:pPr>
            <w:r w:rsidRPr="0020692A">
              <w:rPr>
                <w:sz w:val="20"/>
                <w:szCs w:val="20"/>
                <w:lang w:val="en-US"/>
              </w:rPr>
              <w:t>2602</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lang w:val="en-US"/>
              </w:rPr>
            </w:pPr>
            <w:r w:rsidRPr="0020692A">
              <w:rPr>
                <w:sz w:val="20"/>
                <w:szCs w:val="20"/>
                <w:lang w:val="en-US"/>
              </w:rPr>
              <w:t>4285</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3,3</w:t>
            </w:r>
          </w:p>
        </w:tc>
      </w:tr>
      <w:tr w:rsidR="0020692A" w:rsidRPr="0020692A" w:rsidTr="00F60A27">
        <w:trPr>
          <w:gridAfter w:val="1"/>
          <w:wAfter w:w="636" w:type="pct"/>
          <w:trHeight w:val="70"/>
        </w:trPr>
        <w:tc>
          <w:tcPr>
            <w:tcW w:w="220" w:type="pct"/>
            <w:tcBorders>
              <w:top w:val="single" w:sz="4" w:space="0" w:color="auto"/>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8</w:t>
            </w:r>
          </w:p>
        </w:tc>
        <w:tc>
          <w:tcPr>
            <w:tcW w:w="960" w:type="pct"/>
            <w:tcBorders>
              <w:top w:val="single" w:sz="4" w:space="0" w:color="auto"/>
              <w:left w:val="nil"/>
              <w:bottom w:val="single" w:sz="4" w:space="0" w:color="auto"/>
              <w:right w:val="single" w:sz="4" w:space="0" w:color="auto"/>
            </w:tcBorders>
            <w:shd w:val="clear" w:color="auto" w:fill="auto"/>
          </w:tcPr>
          <w:p w:rsidR="0020692A" w:rsidRPr="0020692A" w:rsidRDefault="0020692A" w:rsidP="0020692A">
            <w:pPr>
              <w:widowControl w:val="0"/>
              <w:contextualSpacing/>
              <w:rPr>
                <w:sz w:val="20"/>
                <w:szCs w:val="20"/>
              </w:rPr>
            </w:pPr>
            <w:r w:rsidRPr="0020692A">
              <w:rPr>
                <w:sz w:val="20"/>
                <w:szCs w:val="20"/>
              </w:rPr>
              <w:t>Каргатское</w:t>
            </w:r>
          </w:p>
        </w:tc>
        <w:tc>
          <w:tcPr>
            <w:tcW w:w="447" w:type="pct"/>
            <w:gridSpan w:val="2"/>
            <w:tcBorders>
              <w:top w:val="single" w:sz="4" w:space="0" w:color="auto"/>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136989</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rPr>
                <w:sz w:val="20"/>
                <w:szCs w:val="20"/>
              </w:rPr>
            </w:pPr>
            <w:r w:rsidRPr="0020692A">
              <w:rPr>
                <w:sz w:val="20"/>
                <w:szCs w:val="20"/>
              </w:rPr>
              <w:t>2557</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rPr>
                <w:sz w:val="20"/>
                <w:szCs w:val="20"/>
              </w:rPr>
            </w:pPr>
            <w:r w:rsidRPr="0020692A">
              <w:rPr>
                <w:sz w:val="20"/>
                <w:szCs w:val="20"/>
              </w:rPr>
              <w:t>87481</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rPr>
                <w:sz w:val="20"/>
                <w:szCs w:val="20"/>
              </w:rPr>
            </w:pPr>
            <w:r w:rsidRPr="0020692A">
              <w:rPr>
                <w:sz w:val="20"/>
                <w:szCs w:val="20"/>
              </w:rPr>
              <w:t>46951</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w:t>
            </w:r>
          </w:p>
        </w:tc>
        <w:tc>
          <w:tcPr>
            <w:tcW w:w="525" w:type="pct"/>
            <w:tcBorders>
              <w:top w:val="single" w:sz="4" w:space="0" w:color="auto"/>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3,1</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9</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Колыванское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755342</w:t>
            </w:r>
          </w:p>
        </w:tc>
        <w:tc>
          <w:tcPr>
            <w:tcW w:w="40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6749</w:t>
            </w:r>
          </w:p>
        </w:tc>
        <w:tc>
          <w:tcPr>
            <w:tcW w:w="396"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8674</w:t>
            </w:r>
          </w:p>
        </w:tc>
        <w:tc>
          <w:tcPr>
            <w:tcW w:w="44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13166</w:t>
            </w:r>
          </w:p>
        </w:tc>
        <w:tc>
          <w:tcPr>
            <w:tcW w:w="530"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410136</w:t>
            </w:r>
          </w:p>
        </w:tc>
        <w:tc>
          <w:tcPr>
            <w:tcW w:w="44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316617</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4,0</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10</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Коченевское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86309</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4685</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76590</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5034</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2,6</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11</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sz w:val="20"/>
                <w:szCs w:val="20"/>
              </w:rPr>
            </w:pPr>
            <w:r w:rsidRPr="0020692A">
              <w:rPr>
                <w:color w:val="000000"/>
                <w:sz w:val="20"/>
                <w:szCs w:val="20"/>
              </w:rPr>
              <w:t>Краснозерское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35389</w:t>
            </w:r>
          </w:p>
        </w:tc>
        <w:tc>
          <w:tcPr>
            <w:tcW w:w="40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sz w:val="20"/>
                <w:szCs w:val="20"/>
              </w:rPr>
            </w:pPr>
            <w:r w:rsidRPr="0020692A">
              <w:rPr>
                <w:sz w:val="20"/>
                <w:szCs w:val="20"/>
              </w:rPr>
              <w:t>1391</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sz w:val="20"/>
                <w:szCs w:val="20"/>
              </w:rPr>
            </w:pPr>
            <w:r w:rsidRPr="0020692A">
              <w:rPr>
                <w:sz w:val="20"/>
                <w:szCs w:val="20"/>
              </w:rPr>
              <w:t>-</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sz w:val="20"/>
                <w:szCs w:val="20"/>
              </w:rPr>
            </w:pPr>
            <w:r w:rsidRPr="0020692A">
              <w:rPr>
                <w:sz w:val="20"/>
                <w:szCs w:val="20"/>
              </w:rPr>
              <w:t>31246</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sz w:val="20"/>
                <w:szCs w:val="20"/>
              </w:rPr>
            </w:pPr>
            <w:r w:rsidRPr="0020692A">
              <w:rPr>
                <w:sz w:val="20"/>
                <w:szCs w:val="20"/>
              </w:rPr>
              <w:t>1890</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sz w:val="20"/>
                <w:szCs w:val="20"/>
              </w:rPr>
            </w:pPr>
            <w:r w:rsidRPr="0020692A">
              <w:rPr>
                <w:sz w:val="20"/>
                <w:szCs w:val="20"/>
              </w:rPr>
              <w:t>862</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3,6</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12</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Куйбышевское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bCs/>
                <w:sz w:val="20"/>
                <w:szCs w:val="20"/>
              </w:rPr>
              <w:t>237502</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1242</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76086</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129336</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30838</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3,8</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13</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Купинское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41445</w:t>
            </w:r>
          </w:p>
        </w:tc>
        <w:tc>
          <w:tcPr>
            <w:tcW w:w="40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395</w:t>
            </w:r>
          </w:p>
        </w:tc>
        <w:tc>
          <w:tcPr>
            <w:tcW w:w="396"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21563</w:t>
            </w:r>
          </w:p>
        </w:tc>
        <w:tc>
          <w:tcPr>
            <w:tcW w:w="53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18596</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center"/>
              <w:rPr>
                <w:sz w:val="20"/>
                <w:szCs w:val="20"/>
              </w:rPr>
            </w:pPr>
            <w:r w:rsidRPr="0020692A">
              <w:rPr>
                <w:sz w:val="20"/>
                <w:szCs w:val="20"/>
              </w:rPr>
              <w:t>891</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3,4</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14</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Кыштовское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848847</w:t>
            </w:r>
          </w:p>
        </w:tc>
        <w:tc>
          <w:tcPr>
            <w:tcW w:w="40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ind w:left="-57"/>
              <w:jc w:val="center"/>
              <w:rPr>
                <w:sz w:val="20"/>
                <w:szCs w:val="20"/>
              </w:rPr>
            </w:pPr>
            <w:r w:rsidRPr="0020692A">
              <w:rPr>
                <w:sz w:val="20"/>
                <w:szCs w:val="20"/>
              </w:rPr>
              <w:t>13031</w:t>
            </w:r>
          </w:p>
        </w:tc>
        <w:tc>
          <w:tcPr>
            <w:tcW w:w="396"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jc w:val="center"/>
              <w:rPr>
                <w:sz w:val="20"/>
                <w:szCs w:val="20"/>
              </w:rPr>
            </w:pPr>
            <w:r w:rsidRPr="0020692A">
              <w:rPr>
                <w:sz w:val="20"/>
                <w:szCs w:val="20"/>
              </w:rPr>
              <w:t>-</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ind w:left="-113"/>
              <w:jc w:val="center"/>
              <w:rPr>
                <w:sz w:val="20"/>
                <w:szCs w:val="20"/>
              </w:rPr>
            </w:pPr>
            <w:r w:rsidRPr="0020692A">
              <w:rPr>
                <w:sz w:val="20"/>
                <w:szCs w:val="20"/>
              </w:rPr>
              <w:t>36375</w:t>
            </w:r>
          </w:p>
        </w:tc>
        <w:tc>
          <w:tcPr>
            <w:tcW w:w="530"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ind w:left="-113"/>
              <w:jc w:val="center"/>
              <w:rPr>
                <w:sz w:val="20"/>
                <w:szCs w:val="20"/>
              </w:rPr>
            </w:pPr>
            <w:r w:rsidRPr="0020692A">
              <w:rPr>
                <w:sz w:val="20"/>
                <w:szCs w:val="20"/>
              </w:rPr>
              <w:t>500103</w:t>
            </w:r>
          </w:p>
        </w:tc>
        <w:tc>
          <w:tcPr>
            <w:tcW w:w="442" w:type="pct"/>
            <w:tcBorders>
              <w:top w:val="single" w:sz="4" w:space="0" w:color="auto"/>
              <w:left w:val="single" w:sz="4" w:space="0" w:color="auto"/>
              <w:bottom w:val="single" w:sz="4" w:space="0" w:color="auto"/>
              <w:right w:val="single" w:sz="4" w:space="0" w:color="auto"/>
            </w:tcBorders>
            <w:vAlign w:val="center"/>
          </w:tcPr>
          <w:p w:rsidR="0020692A" w:rsidRPr="0020692A" w:rsidRDefault="0020692A" w:rsidP="0020692A">
            <w:pPr>
              <w:ind w:left="-113"/>
              <w:jc w:val="center"/>
              <w:rPr>
                <w:sz w:val="20"/>
                <w:szCs w:val="20"/>
              </w:rPr>
            </w:pPr>
            <w:r w:rsidRPr="0020692A">
              <w:rPr>
                <w:sz w:val="20"/>
                <w:szCs w:val="20"/>
              </w:rPr>
              <w:t>298978</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4,2</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15</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Маслянинское</w:t>
            </w:r>
          </w:p>
        </w:tc>
        <w:tc>
          <w:tcPr>
            <w:tcW w:w="447" w:type="pct"/>
            <w:gridSpan w:val="2"/>
            <w:tcBorders>
              <w:top w:val="nil"/>
              <w:left w:val="nil"/>
              <w:bottom w:val="single" w:sz="4" w:space="0" w:color="auto"/>
              <w:right w:val="single" w:sz="4" w:space="0" w:color="auto"/>
            </w:tcBorders>
            <w:shd w:val="clear" w:color="000000" w:fill="FFFFFF"/>
            <w:vAlign w:val="center"/>
          </w:tcPr>
          <w:p w:rsidR="0020692A" w:rsidRPr="0020692A" w:rsidRDefault="0020692A" w:rsidP="0020692A">
            <w:pPr>
              <w:ind w:right="-128" w:hanging="108"/>
              <w:jc w:val="center"/>
              <w:rPr>
                <w:sz w:val="20"/>
                <w:szCs w:val="20"/>
              </w:rPr>
            </w:pPr>
            <w:r w:rsidRPr="0020692A">
              <w:rPr>
                <w:sz w:val="20"/>
                <w:szCs w:val="20"/>
              </w:rPr>
              <w:t>204353</w:t>
            </w:r>
          </w:p>
        </w:tc>
        <w:tc>
          <w:tcPr>
            <w:tcW w:w="40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ind w:right="-128" w:hanging="108"/>
              <w:jc w:val="center"/>
              <w:rPr>
                <w:sz w:val="20"/>
                <w:szCs w:val="20"/>
              </w:rPr>
            </w:pPr>
            <w:r w:rsidRPr="0020692A">
              <w:rPr>
                <w:sz w:val="20"/>
                <w:szCs w:val="20"/>
              </w:rPr>
              <w:t>3106</w:t>
            </w:r>
          </w:p>
        </w:tc>
        <w:tc>
          <w:tcPr>
            <w:tcW w:w="396"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ind w:right="-128" w:hanging="108"/>
              <w:jc w:val="center"/>
              <w:rPr>
                <w:sz w:val="20"/>
                <w:szCs w:val="20"/>
              </w:rPr>
            </w:pPr>
            <w:r w:rsidRPr="0020692A">
              <w:rPr>
                <w:sz w:val="20"/>
                <w:szCs w:val="20"/>
              </w:rPr>
              <w:t>7180</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ind w:right="-128" w:hanging="108"/>
              <w:jc w:val="center"/>
              <w:rPr>
                <w:sz w:val="20"/>
                <w:szCs w:val="20"/>
              </w:rPr>
            </w:pPr>
            <w:r w:rsidRPr="0020692A">
              <w:rPr>
                <w:sz w:val="20"/>
                <w:szCs w:val="20"/>
              </w:rPr>
              <w:t>5188</w:t>
            </w:r>
          </w:p>
        </w:tc>
        <w:tc>
          <w:tcPr>
            <w:tcW w:w="53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ind w:right="-128" w:hanging="108"/>
              <w:jc w:val="center"/>
              <w:rPr>
                <w:sz w:val="20"/>
                <w:szCs w:val="20"/>
              </w:rPr>
            </w:pPr>
            <w:r w:rsidRPr="0020692A">
              <w:rPr>
                <w:sz w:val="20"/>
                <w:szCs w:val="20"/>
              </w:rPr>
              <w:t>179784</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ind w:right="-128" w:hanging="108"/>
              <w:jc w:val="center"/>
              <w:rPr>
                <w:sz w:val="20"/>
                <w:szCs w:val="20"/>
              </w:rPr>
            </w:pPr>
            <w:r w:rsidRPr="0020692A">
              <w:rPr>
                <w:sz w:val="20"/>
                <w:szCs w:val="20"/>
              </w:rPr>
              <w:t>9095</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3,9</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16</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Мирновское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208873</w:t>
            </w:r>
          </w:p>
        </w:tc>
        <w:tc>
          <w:tcPr>
            <w:tcW w:w="40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5093,5</w:t>
            </w:r>
          </w:p>
        </w:tc>
        <w:tc>
          <w:tcPr>
            <w:tcW w:w="396"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214,6</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5737,6</w:t>
            </w:r>
          </w:p>
        </w:tc>
        <w:tc>
          <w:tcPr>
            <w:tcW w:w="530"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191182,2</w:t>
            </w:r>
          </w:p>
        </w:tc>
        <w:tc>
          <w:tcPr>
            <w:tcW w:w="442" w:type="pct"/>
            <w:tcBorders>
              <w:top w:val="nil"/>
              <w:left w:val="nil"/>
              <w:bottom w:val="single" w:sz="4" w:space="0" w:color="auto"/>
              <w:right w:val="single" w:sz="4"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6645,1</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3,9</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lastRenderedPageBreak/>
              <w:t>17</w:t>
            </w:r>
          </w:p>
        </w:tc>
        <w:tc>
          <w:tcPr>
            <w:tcW w:w="96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Мошковское</w:t>
            </w:r>
          </w:p>
        </w:tc>
        <w:tc>
          <w:tcPr>
            <w:tcW w:w="447" w:type="pct"/>
            <w:gridSpan w:val="2"/>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109093</w:t>
            </w:r>
          </w:p>
        </w:tc>
        <w:tc>
          <w:tcPr>
            <w:tcW w:w="40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2823,6</w:t>
            </w:r>
          </w:p>
        </w:tc>
        <w:tc>
          <w:tcPr>
            <w:tcW w:w="396"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3232,6</w:t>
            </w:r>
          </w:p>
        </w:tc>
        <w:tc>
          <w:tcPr>
            <w:tcW w:w="44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22839,4</w:t>
            </w:r>
          </w:p>
        </w:tc>
        <w:tc>
          <w:tcPr>
            <w:tcW w:w="530"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71916,8</w:t>
            </w:r>
          </w:p>
        </w:tc>
        <w:tc>
          <w:tcPr>
            <w:tcW w:w="442" w:type="pct"/>
            <w:tcBorders>
              <w:top w:val="nil"/>
              <w:left w:val="nil"/>
              <w:bottom w:val="single" w:sz="4" w:space="0" w:color="auto"/>
              <w:right w:val="single" w:sz="4" w:space="0" w:color="auto"/>
            </w:tcBorders>
            <w:shd w:val="clear" w:color="auto" w:fill="auto"/>
            <w:vAlign w:val="bottom"/>
          </w:tcPr>
          <w:p w:rsidR="0020692A" w:rsidRPr="0020692A" w:rsidRDefault="0020692A" w:rsidP="0020692A">
            <w:pPr>
              <w:jc w:val="center"/>
              <w:rPr>
                <w:sz w:val="20"/>
                <w:szCs w:val="20"/>
              </w:rPr>
            </w:pPr>
            <w:r w:rsidRPr="0020692A">
              <w:rPr>
                <w:sz w:val="20"/>
                <w:szCs w:val="20"/>
              </w:rPr>
              <w:t>8280,6</w:t>
            </w:r>
          </w:p>
        </w:tc>
        <w:tc>
          <w:tcPr>
            <w:tcW w:w="525" w:type="pct"/>
            <w:tcBorders>
              <w:top w:val="nil"/>
              <w:left w:val="nil"/>
              <w:bottom w:val="single" w:sz="4"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3,7</w:t>
            </w:r>
          </w:p>
        </w:tc>
      </w:tr>
      <w:tr w:rsidR="0020692A" w:rsidRPr="0020692A" w:rsidTr="00F60A27">
        <w:trPr>
          <w:gridAfter w:val="1"/>
          <w:wAfter w:w="636" w:type="pct"/>
          <w:trHeight w:val="70"/>
        </w:trPr>
        <w:tc>
          <w:tcPr>
            <w:tcW w:w="220" w:type="pct"/>
            <w:tcBorders>
              <w:top w:val="nil"/>
              <w:left w:val="single" w:sz="8" w:space="0" w:color="auto"/>
              <w:bottom w:val="single" w:sz="8" w:space="0" w:color="auto"/>
              <w:right w:val="single" w:sz="4" w:space="0" w:color="auto"/>
            </w:tcBorders>
            <w:shd w:val="clear" w:color="auto" w:fill="auto"/>
            <w:hideMark/>
          </w:tcPr>
          <w:p w:rsidR="0020692A" w:rsidRPr="0020692A" w:rsidRDefault="0020692A" w:rsidP="0020692A">
            <w:pPr>
              <w:jc w:val="center"/>
              <w:rPr>
                <w:sz w:val="21"/>
                <w:szCs w:val="21"/>
              </w:rPr>
            </w:pPr>
            <w:r w:rsidRPr="0020692A">
              <w:rPr>
                <w:sz w:val="21"/>
                <w:szCs w:val="21"/>
              </w:rPr>
              <w:t>18</w:t>
            </w:r>
          </w:p>
        </w:tc>
        <w:tc>
          <w:tcPr>
            <w:tcW w:w="960" w:type="pct"/>
            <w:tcBorders>
              <w:top w:val="nil"/>
              <w:left w:val="nil"/>
              <w:bottom w:val="single" w:sz="8"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Новосибирское</w:t>
            </w:r>
          </w:p>
        </w:tc>
        <w:tc>
          <w:tcPr>
            <w:tcW w:w="447" w:type="pct"/>
            <w:gridSpan w:val="2"/>
            <w:tcBorders>
              <w:top w:val="nil"/>
              <w:left w:val="nil"/>
              <w:bottom w:val="single" w:sz="8" w:space="0" w:color="auto"/>
              <w:right w:val="single" w:sz="4"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25528</w:t>
            </w:r>
          </w:p>
        </w:tc>
        <w:tc>
          <w:tcPr>
            <w:tcW w:w="402"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shd w:val="clear" w:color="auto" w:fill="FFFFFF" w:themeFill="background1"/>
              <w:jc w:val="center"/>
              <w:rPr>
                <w:sz w:val="20"/>
                <w:szCs w:val="20"/>
              </w:rPr>
            </w:pPr>
            <w:r w:rsidRPr="0020692A">
              <w:rPr>
                <w:sz w:val="20"/>
                <w:szCs w:val="20"/>
              </w:rPr>
              <w:t>2110</w:t>
            </w:r>
          </w:p>
        </w:tc>
        <w:tc>
          <w:tcPr>
            <w:tcW w:w="396"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shd w:val="clear" w:color="auto" w:fill="FFFFFF" w:themeFill="background1"/>
              <w:jc w:val="center"/>
              <w:rPr>
                <w:sz w:val="20"/>
                <w:szCs w:val="20"/>
              </w:rPr>
            </w:pPr>
            <w:r w:rsidRPr="0020692A">
              <w:rPr>
                <w:sz w:val="20"/>
                <w:szCs w:val="20"/>
              </w:rPr>
              <w:t>6493</w:t>
            </w:r>
          </w:p>
        </w:tc>
        <w:tc>
          <w:tcPr>
            <w:tcW w:w="442"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shd w:val="clear" w:color="auto" w:fill="FFFFFF" w:themeFill="background1"/>
              <w:jc w:val="center"/>
              <w:rPr>
                <w:sz w:val="20"/>
                <w:szCs w:val="20"/>
              </w:rPr>
            </w:pPr>
            <w:r w:rsidRPr="0020692A">
              <w:rPr>
                <w:sz w:val="20"/>
                <w:szCs w:val="20"/>
              </w:rPr>
              <w:t>5990</w:t>
            </w:r>
          </w:p>
        </w:tc>
        <w:tc>
          <w:tcPr>
            <w:tcW w:w="530"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shd w:val="clear" w:color="auto" w:fill="FFFFFF" w:themeFill="background1"/>
              <w:jc w:val="center"/>
              <w:rPr>
                <w:sz w:val="20"/>
                <w:szCs w:val="20"/>
              </w:rPr>
            </w:pPr>
            <w:r w:rsidRPr="0020692A">
              <w:rPr>
                <w:sz w:val="20"/>
                <w:szCs w:val="20"/>
              </w:rPr>
              <w:t>7888</w:t>
            </w:r>
          </w:p>
        </w:tc>
        <w:tc>
          <w:tcPr>
            <w:tcW w:w="442"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shd w:val="clear" w:color="auto" w:fill="FFFFFF" w:themeFill="background1"/>
              <w:jc w:val="center"/>
              <w:rPr>
                <w:sz w:val="20"/>
                <w:szCs w:val="20"/>
              </w:rPr>
            </w:pPr>
            <w:r w:rsidRPr="0020692A">
              <w:rPr>
                <w:sz w:val="20"/>
                <w:szCs w:val="20"/>
              </w:rPr>
              <w:t>3047</w:t>
            </w:r>
          </w:p>
        </w:tc>
        <w:tc>
          <w:tcPr>
            <w:tcW w:w="525" w:type="pct"/>
            <w:tcBorders>
              <w:top w:val="nil"/>
              <w:left w:val="nil"/>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3,2</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19</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Ордынское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170237</w:t>
            </w:r>
          </w:p>
        </w:tc>
        <w:tc>
          <w:tcPr>
            <w:tcW w:w="402"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contextualSpacing/>
              <w:jc w:val="center"/>
              <w:rPr>
                <w:sz w:val="20"/>
                <w:szCs w:val="20"/>
              </w:rPr>
            </w:pPr>
            <w:r w:rsidRPr="0020692A">
              <w:rPr>
                <w:sz w:val="20"/>
                <w:szCs w:val="20"/>
              </w:rPr>
              <w:t>12215,5</w:t>
            </w:r>
          </w:p>
        </w:tc>
        <w:tc>
          <w:tcPr>
            <w:tcW w:w="396"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contextualSpacing/>
              <w:jc w:val="center"/>
              <w:rPr>
                <w:sz w:val="20"/>
                <w:szCs w:val="20"/>
              </w:rPr>
            </w:pPr>
            <w:r w:rsidRPr="0020692A">
              <w:rPr>
                <w:sz w:val="20"/>
                <w:szCs w:val="20"/>
              </w:rPr>
              <w:t>23880,3</w:t>
            </w:r>
          </w:p>
        </w:tc>
        <w:tc>
          <w:tcPr>
            <w:tcW w:w="442"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contextualSpacing/>
              <w:jc w:val="center"/>
              <w:rPr>
                <w:sz w:val="20"/>
                <w:szCs w:val="20"/>
              </w:rPr>
            </w:pPr>
            <w:r w:rsidRPr="0020692A">
              <w:rPr>
                <w:sz w:val="20"/>
                <w:szCs w:val="20"/>
              </w:rPr>
              <w:t>8591,8</w:t>
            </w:r>
          </w:p>
        </w:tc>
        <w:tc>
          <w:tcPr>
            <w:tcW w:w="53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contextualSpacing/>
              <w:jc w:val="center"/>
              <w:rPr>
                <w:sz w:val="20"/>
                <w:szCs w:val="20"/>
              </w:rPr>
            </w:pPr>
            <w:r w:rsidRPr="0020692A">
              <w:rPr>
                <w:sz w:val="20"/>
                <w:szCs w:val="20"/>
              </w:rPr>
              <w:t>116677,1</w:t>
            </w:r>
          </w:p>
        </w:tc>
        <w:tc>
          <w:tcPr>
            <w:tcW w:w="442"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contextualSpacing/>
              <w:jc w:val="center"/>
              <w:rPr>
                <w:sz w:val="20"/>
                <w:szCs w:val="20"/>
              </w:rPr>
            </w:pPr>
            <w:r w:rsidRPr="0020692A">
              <w:rPr>
                <w:sz w:val="20"/>
                <w:szCs w:val="20"/>
              </w:rPr>
              <w:t>8872,4</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lang w:val="en-US"/>
              </w:rPr>
            </w:pPr>
            <w:r w:rsidRPr="0020692A">
              <w:rPr>
                <w:sz w:val="20"/>
                <w:szCs w:val="20"/>
              </w:rPr>
              <w:t>3,4</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20</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Северное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1274013</w:t>
            </w:r>
          </w:p>
        </w:tc>
        <w:tc>
          <w:tcPr>
            <w:tcW w:w="40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bCs/>
                <w:sz w:val="20"/>
                <w:szCs w:val="20"/>
                <w:lang w:eastAsia="ru-RU"/>
              </w:rPr>
            </w:pPr>
            <w:r w:rsidRPr="0020692A">
              <w:rPr>
                <w:rFonts w:eastAsia="Times New Roman"/>
                <w:bCs/>
                <w:sz w:val="20"/>
                <w:szCs w:val="20"/>
                <w:lang w:eastAsia="ru-RU"/>
              </w:rPr>
              <w:t>413</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bCs/>
                <w:sz w:val="20"/>
                <w:szCs w:val="20"/>
                <w:lang w:eastAsia="ru-RU"/>
              </w:rPr>
            </w:pPr>
            <w:r w:rsidRPr="0020692A">
              <w:rPr>
                <w:rFonts w:eastAsia="Times New Roman"/>
                <w:bCs/>
                <w:sz w:val="20"/>
                <w:szCs w:val="20"/>
                <w:lang w:eastAsia="ru-RU"/>
              </w:rPr>
              <w:t>-</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bCs/>
                <w:sz w:val="20"/>
                <w:szCs w:val="20"/>
                <w:lang w:eastAsia="ru-RU"/>
              </w:rPr>
            </w:pPr>
            <w:r w:rsidRPr="0020692A">
              <w:rPr>
                <w:rFonts w:eastAsia="Times New Roman"/>
                <w:bCs/>
                <w:sz w:val="20"/>
                <w:szCs w:val="20"/>
                <w:lang w:eastAsia="ru-RU"/>
              </w:rPr>
              <w:t>29070</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bCs/>
                <w:sz w:val="20"/>
                <w:szCs w:val="20"/>
                <w:lang w:eastAsia="ru-RU"/>
              </w:rPr>
            </w:pPr>
            <w:r w:rsidRPr="0020692A">
              <w:rPr>
                <w:rFonts w:eastAsia="Times New Roman"/>
                <w:bCs/>
                <w:sz w:val="20"/>
                <w:szCs w:val="20"/>
                <w:lang w:eastAsia="ru-RU"/>
              </w:rPr>
              <w:t>1244530</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bCs/>
                <w:sz w:val="20"/>
                <w:szCs w:val="20"/>
                <w:lang w:eastAsia="ru-RU"/>
              </w:rPr>
            </w:pPr>
            <w:r w:rsidRPr="0020692A">
              <w:rPr>
                <w:rFonts w:eastAsia="Times New Roman"/>
                <w:bCs/>
                <w:sz w:val="20"/>
                <w:szCs w:val="20"/>
                <w:lang w:eastAsia="ru-RU"/>
              </w:rPr>
              <w:t>-</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3,9</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21</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Сузунское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218674</w:t>
            </w:r>
          </w:p>
        </w:tc>
        <w:tc>
          <w:tcPr>
            <w:tcW w:w="40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12081</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18909</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16515</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right="-113"/>
              <w:contextualSpacing/>
              <w:jc w:val="center"/>
              <w:rPr>
                <w:sz w:val="20"/>
                <w:szCs w:val="20"/>
              </w:rPr>
            </w:pPr>
            <w:r w:rsidRPr="0020692A">
              <w:rPr>
                <w:sz w:val="20"/>
                <w:szCs w:val="20"/>
              </w:rPr>
              <w:t>141114</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right="-113"/>
              <w:contextualSpacing/>
              <w:jc w:val="center"/>
              <w:rPr>
                <w:sz w:val="20"/>
                <w:szCs w:val="20"/>
              </w:rPr>
            </w:pPr>
            <w:r w:rsidRPr="0020692A">
              <w:rPr>
                <w:sz w:val="20"/>
                <w:szCs w:val="20"/>
              </w:rPr>
              <w:t>30055</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3,7</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22</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Татарское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rFonts w:eastAsia="Times New Roman"/>
                <w:bCs/>
                <w:sz w:val="20"/>
                <w:szCs w:val="20"/>
                <w:lang w:eastAsia="ru-RU"/>
              </w:rPr>
              <w:t>150651</w:t>
            </w:r>
          </w:p>
        </w:tc>
        <w:tc>
          <w:tcPr>
            <w:tcW w:w="40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2435</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97825</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44291</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6100</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3,4</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23</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Убинское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894902</w:t>
            </w:r>
          </w:p>
        </w:tc>
        <w:tc>
          <w:tcPr>
            <w:tcW w:w="40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hanging="78"/>
              <w:jc w:val="center"/>
              <w:rPr>
                <w:sz w:val="20"/>
                <w:szCs w:val="20"/>
              </w:rPr>
            </w:pPr>
            <w:r w:rsidRPr="0020692A">
              <w:rPr>
                <w:sz w:val="20"/>
                <w:szCs w:val="20"/>
              </w:rPr>
              <w:t>9247</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hanging="78"/>
              <w:jc w:val="center"/>
              <w:rPr>
                <w:sz w:val="20"/>
                <w:szCs w:val="20"/>
              </w:rPr>
            </w:pPr>
            <w:r w:rsidRPr="0020692A">
              <w:rPr>
                <w:sz w:val="20"/>
                <w:szCs w:val="20"/>
              </w:rPr>
              <w:t>3678</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hanging="78"/>
              <w:jc w:val="center"/>
              <w:rPr>
                <w:sz w:val="20"/>
                <w:szCs w:val="20"/>
              </w:rPr>
            </w:pPr>
            <w:r w:rsidRPr="0020692A">
              <w:rPr>
                <w:sz w:val="20"/>
                <w:szCs w:val="20"/>
              </w:rPr>
              <w:t>114997</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hanging="78"/>
              <w:jc w:val="center"/>
              <w:rPr>
                <w:sz w:val="20"/>
                <w:szCs w:val="20"/>
              </w:rPr>
            </w:pPr>
            <w:r w:rsidRPr="0020692A">
              <w:rPr>
                <w:sz w:val="20"/>
                <w:szCs w:val="20"/>
              </w:rPr>
              <w:t>566796</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ind w:hanging="78"/>
              <w:jc w:val="center"/>
              <w:rPr>
                <w:sz w:val="20"/>
                <w:szCs w:val="20"/>
              </w:rPr>
            </w:pPr>
            <w:r w:rsidRPr="0020692A">
              <w:rPr>
                <w:sz w:val="20"/>
                <w:szCs w:val="20"/>
              </w:rPr>
              <w:t>200184</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3,5</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24</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Чановское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rFonts w:eastAsia="Times New Roman"/>
                <w:bCs/>
                <w:sz w:val="20"/>
                <w:szCs w:val="20"/>
                <w:lang w:eastAsia="ru-RU"/>
              </w:rPr>
              <w:t>86047</w:t>
            </w:r>
          </w:p>
        </w:tc>
        <w:tc>
          <w:tcPr>
            <w:tcW w:w="40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1894</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114</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1932</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76873</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suppressAutoHyphens/>
              <w:jc w:val="center"/>
              <w:rPr>
                <w:rFonts w:eastAsia="Times New Roman"/>
                <w:sz w:val="20"/>
                <w:szCs w:val="20"/>
                <w:lang w:eastAsia="ru-RU"/>
              </w:rPr>
            </w:pPr>
            <w:r w:rsidRPr="0020692A">
              <w:rPr>
                <w:rFonts w:eastAsia="Times New Roman"/>
                <w:sz w:val="20"/>
                <w:szCs w:val="20"/>
                <w:lang w:eastAsia="ru-RU"/>
              </w:rPr>
              <w:t>5234</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3,9</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25</w:t>
            </w:r>
          </w:p>
        </w:tc>
        <w:tc>
          <w:tcPr>
            <w:tcW w:w="96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Черепановское</w:t>
            </w:r>
          </w:p>
        </w:tc>
        <w:tc>
          <w:tcPr>
            <w:tcW w:w="447"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bCs/>
                <w:sz w:val="20"/>
                <w:szCs w:val="20"/>
              </w:rPr>
              <w:t>66139</w:t>
            </w:r>
          </w:p>
        </w:tc>
        <w:tc>
          <w:tcPr>
            <w:tcW w:w="40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503</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2202</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55704</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7730</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4,0</w:t>
            </w:r>
          </w:p>
        </w:tc>
      </w:tr>
      <w:tr w:rsidR="0020692A" w:rsidRPr="0020692A" w:rsidTr="00F60A27">
        <w:trPr>
          <w:gridAfter w:val="1"/>
          <w:wAfter w:w="636" w:type="pct"/>
          <w:trHeight w:val="70"/>
        </w:trPr>
        <w:tc>
          <w:tcPr>
            <w:tcW w:w="220" w:type="pct"/>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jc w:val="center"/>
              <w:rPr>
                <w:sz w:val="21"/>
                <w:szCs w:val="21"/>
              </w:rPr>
            </w:pPr>
            <w:r w:rsidRPr="0020692A">
              <w:rPr>
                <w:sz w:val="21"/>
                <w:szCs w:val="21"/>
              </w:rPr>
              <w:t>26</w:t>
            </w:r>
          </w:p>
        </w:tc>
        <w:tc>
          <w:tcPr>
            <w:tcW w:w="966" w:type="pct"/>
            <w:gridSpan w:val="2"/>
            <w:tcBorders>
              <w:top w:val="single" w:sz="8" w:space="0" w:color="auto"/>
              <w:left w:val="single" w:sz="8" w:space="0" w:color="auto"/>
              <w:bottom w:val="single" w:sz="8" w:space="0" w:color="auto"/>
              <w:right w:val="single" w:sz="8"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Чулымское</w:t>
            </w:r>
          </w:p>
        </w:tc>
        <w:tc>
          <w:tcPr>
            <w:tcW w:w="443" w:type="pct"/>
            <w:tcBorders>
              <w:top w:val="single" w:sz="8" w:space="0" w:color="auto"/>
              <w:left w:val="single" w:sz="8" w:space="0" w:color="auto"/>
              <w:bottom w:val="single" w:sz="8" w:space="0" w:color="auto"/>
              <w:right w:val="single" w:sz="8" w:space="0" w:color="auto"/>
            </w:tcBorders>
            <w:shd w:val="clear" w:color="000000" w:fill="FFFFFF"/>
            <w:vAlign w:val="bottom"/>
          </w:tcPr>
          <w:p w:rsidR="0020692A" w:rsidRPr="0020692A" w:rsidRDefault="0020692A" w:rsidP="0020692A">
            <w:pPr>
              <w:jc w:val="center"/>
              <w:rPr>
                <w:sz w:val="20"/>
                <w:szCs w:val="20"/>
              </w:rPr>
            </w:pPr>
            <w:r w:rsidRPr="0020692A">
              <w:rPr>
                <w:sz w:val="20"/>
                <w:szCs w:val="20"/>
              </w:rPr>
              <w:t>341146</w:t>
            </w:r>
          </w:p>
        </w:tc>
        <w:tc>
          <w:tcPr>
            <w:tcW w:w="399"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6247</w:t>
            </w:r>
          </w:p>
        </w:tc>
        <w:tc>
          <w:tcPr>
            <w:tcW w:w="396"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9668</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117758</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183491</w:t>
            </w:r>
          </w:p>
        </w:tc>
        <w:tc>
          <w:tcPr>
            <w:tcW w:w="442" w:type="pct"/>
            <w:tcBorders>
              <w:top w:val="single" w:sz="8" w:space="0" w:color="auto"/>
              <w:left w:val="single" w:sz="8" w:space="0" w:color="auto"/>
              <w:bottom w:val="single" w:sz="8" w:space="0" w:color="auto"/>
              <w:right w:val="single" w:sz="8" w:space="0" w:color="auto"/>
            </w:tcBorders>
            <w:shd w:val="clear" w:color="auto" w:fill="auto"/>
            <w:vAlign w:val="center"/>
          </w:tcPr>
          <w:p w:rsidR="0020692A" w:rsidRPr="0020692A" w:rsidRDefault="0020692A" w:rsidP="0020692A">
            <w:pPr>
              <w:contextualSpacing/>
              <w:jc w:val="center"/>
              <w:rPr>
                <w:sz w:val="20"/>
                <w:szCs w:val="20"/>
              </w:rPr>
            </w:pPr>
            <w:r w:rsidRPr="0020692A">
              <w:rPr>
                <w:sz w:val="20"/>
                <w:szCs w:val="20"/>
              </w:rPr>
              <w:t>23982</w:t>
            </w:r>
          </w:p>
        </w:tc>
        <w:tc>
          <w:tcPr>
            <w:tcW w:w="525" w:type="pct"/>
            <w:tcBorders>
              <w:top w:val="single" w:sz="8" w:space="0" w:color="auto"/>
              <w:left w:val="single" w:sz="8" w:space="0" w:color="auto"/>
              <w:bottom w:val="single" w:sz="8" w:space="0" w:color="auto"/>
              <w:right w:val="single" w:sz="8" w:space="0" w:color="auto"/>
            </w:tcBorders>
            <w:shd w:val="clear" w:color="auto" w:fill="auto"/>
            <w:vAlign w:val="bottom"/>
          </w:tcPr>
          <w:p w:rsidR="0020692A" w:rsidRPr="0020692A" w:rsidRDefault="0020692A" w:rsidP="0020692A">
            <w:pPr>
              <w:jc w:val="center"/>
              <w:rPr>
                <w:sz w:val="20"/>
                <w:szCs w:val="20"/>
              </w:rPr>
            </w:pPr>
            <w:r w:rsidRPr="0020692A">
              <w:rPr>
                <w:sz w:val="20"/>
                <w:szCs w:val="20"/>
              </w:rPr>
              <w:t>3,2</w:t>
            </w:r>
          </w:p>
        </w:tc>
      </w:tr>
      <w:tr w:rsidR="0020692A" w:rsidRPr="0020692A" w:rsidTr="00F60A27">
        <w:trPr>
          <w:gridAfter w:val="1"/>
          <w:wAfter w:w="636" w:type="pct"/>
          <w:trHeight w:val="60"/>
        </w:trPr>
        <w:tc>
          <w:tcPr>
            <w:tcW w:w="220" w:type="pct"/>
            <w:vMerge w:val="restart"/>
            <w:tcBorders>
              <w:top w:val="single" w:sz="8" w:space="0" w:color="auto"/>
              <w:left w:val="single" w:sz="8" w:space="0" w:color="auto"/>
              <w:right w:val="single" w:sz="4" w:space="0" w:color="auto"/>
            </w:tcBorders>
            <w:shd w:val="clear" w:color="000000" w:fill="FFFFFF"/>
            <w:hideMark/>
          </w:tcPr>
          <w:p w:rsidR="0020692A" w:rsidRPr="0020692A" w:rsidRDefault="0020692A" w:rsidP="0020692A">
            <w:pPr>
              <w:jc w:val="center"/>
              <w:rPr>
                <w:sz w:val="21"/>
                <w:szCs w:val="21"/>
              </w:rPr>
            </w:pPr>
          </w:p>
        </w:tc>
        <w:tc>
          <w:tcPr>
            <w:tcW w:w="966" w:type="pct"/>
            <w:gridSpan w:val="2"/>
            <w:tcBorders>
              <w:top w:val="single" w:sz="8" w:space="0" w:color="auto"/>
              <w:left w:val="nil"/>
              <w:bottom w:val="single" w:sz="8" w:space="0" w:color="auto"/>
              <w:right w:val="single" w:sz="4" w:space="0" w:color="auto"/>
            </w:tcBorders>
            <w:shd w:val="clear" w:color="000000" w:fill="FFFFFF"/>
            <w:vAlign w:val="center"/>
          </w:tcPr>
          <w:p w:rsidR="0020692A" w:rsidRPr="0020692A" w:rsidRDefault="0020692A" w:rsidP="0020692A">
            <w:pPr>
              <w:jc w:val="left"/>
              <w:rPr>
                <w:b/>
                <w:color w:val="000000"/>
                <w:sz w:val="21"/>
                <w:szCs w:val="21"/>
              </w:rPr>
            </w:pPr>
            <w:r w:rsidRPr="0020692A">
              <w:rPr>
                <w:b/>
                <w:color w:val="000000"/>
                <w:sz w:val="21"/>
                <w:szCs w:val="21"/>
              </w:rPr>
              <w:t>Итого:</w:t>
            </w:r>
          </w:p>
        </w:tc>
        <w:tc>
          <w:tcPr>
            <w:tcW w:w="443" w:type="pct"/>
            <w:tcBorders>
              <w:top w:val="single" w:sz="8" w:space="0" w:color="auto"/>
              <w:left w:val="nil"/>
              <w:bottom w:val="single" w:sz="8" w:space="0" w:color="auto"/>
              <w:right w:val="single" w:sz="4"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6486723</w:t>
            </w:r>
          </w:p>
        </w:tc>
        <w:tc>
          <w:tcPr>
            <w:tcW w:w="399" w:type="pct"/>
            <w:tcBorders>
              <w:top w:val="single" w:sz="8" w:space="0" w:color="auto"/>
              <w:left w:val="nil"/>
              <w:bottom w:val="single" w:sz="8" w:space="0" w:color="auto"/>
              <w:right w:val="single" w:sz="4"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98584,7</w:t>
            </w:r>
          </w:p>
        </w:tc>
        <w:tc>
          <w:tcPr>
            <w:tcW w:w="396" w:type="pct"/>
            <w:tcBorders>
              <w:top w:val="single" w:sz="8" w:space="0" w:color="auto"/>
              <w:left w:val="nil"/>
              <w:bottom w:val="single" w:sz="8" w:space="0" w:color="auto"/>
              <w:right w:val="single" w:sz="4"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84947,4</w:t>
            </w:r>
          </w:p>
        </w:tc>
        <w:tc>
          <w:tcPr>
            <w:tcW w:w="442" w:type="pct"/>
            <w:tcBorders>
              <w:top w:val="single" w:sz="8" w:space="0" w:color="auto"/>
              <w:left w:val="nil"/>
              <w:bottom w:val="single" w:sz="8" w:space="0" w:color="auto"/>
              <w:right w:val="single" w:sz="4"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941028,1</w:t>
            </w:r>
          </w:p>
        </w:tc>
        <w:tc>
          <w:tcPr>
            <w:tcW w:w="530" w:type="pct"/>
            <w:tcBorders>
              <w:top w:val="single" w:sz="8" w:space="0" w:color="auto"/>
              <w:left w:val="nil"/>
              <w:bottom w:val="single" w:sz="8" w:space="0" w:color="auto"/>
              <w:right w:val="single" w:sz="4"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4377150,6</w:t>
            </w:r>
          </w:p>
        </w:tc>
        <w:tc>
          <w:tcPr>
            <w:tcW w:w="442" w:type="pct"/>
            <w:tcBorders>
              <w:top w:val="single" w:sz="8" w:space="0" w:color="auto"/>
              <w:left w:val="nil"/>
              <w:bottom w:val="single" w:sz="8" w:space="0" w:color="auto"/>
              <w:right w:val="single" w:sz="4"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985012,2</w:t>
            </w:r>
          </w:p>
        </w:tc>
        <w:tc>
          <w:tcPr>
            <w:tcW w:w="525" w:type="pct"/>
            <w:tcBorders>
              <w:top w:val="single" w:sz="8" w:space="0" w:color="auto"/>
              <w:left w:val="nil"/>
              <w:bottom w:val="single" w:sz="8" w:space="0" w:color="auto"/>
              <w:right w:val="single" w:sz="8" w:space="0" w:color="auto"/>
            </w:tcBorders>
            <w:shd w:val="clear" w:color="000000" w:fill="FFFFFF"/>
            <w:vAlign w:val="bottom"/>
          </w:tcPr>
          <w:p w:rsidR="0020692A" w:rsidRPr="0020692A" w:rsidRDefault="0020692A" w:rsidP="0020692A">
            <w:pPr>
              <w:jc w:val="center"/>
              <w:rPr>
                <w:b/>
                <w:sz w:val="21"/>
                <w:szCs w:val="21"/>
              </w:rPr>
            </w:pPr>
            <w:r w:rsidRPr="0020692A">
              <w:rPr>
                <w:b/>
                <w:sz w:val="21"/>
                <w:szCs w:val="21"/>
              </w:rPr>
              <w:t>3,6</w:t>
            </w:r>
          </w:p>
        </w:tc>
      </w:tr>
      <w:tr w:rsidR="0020692A" w:rsidRPr="0020692A" w:rsidTr="00F60A27">
        <w:trPr>
          <w:gridAfter w:val="1"/>
          <w:wAfter w:w="636" w:type="pct"/>
          <w:trHeight w:val="60"/>
        </w:trPr>
        <w:tc>
          <w:tcPr>
            <w:tcW w:w="220" w:type="pct"/>
            <w:vMerge/>
            <w:tcBorders>
              <w:left w:val="single" w:sz="8" w:space="0" w:color="auto"/>
              <w:right w:val="single" w:sz="4" w:space="0" w:color="auto"/>
            </w:tcBorders>
            <w:shd w:val="clear" w:color="000000" w:fill="FFFFFF"/>
            <w:vAlign w:val="center"/>
          </w:tcPr>
          <w:p w:rsidR="0020692A" w:rsidRPr="0020692A" w:rsidRDefault="0020692A" w:rsidP="0020692A">
            <w:pPr>
              <w:jc w:val="center"/>
              <w:rPr>
                <w:sz w:val="21"/>
                <w:szCs w:val="21"/>
              </w:rPr>
            </w:pPr>
          </w:p>
        </w:tc>
        <w:tc>
          <w:tcPr>
            <w:tcW w:w="966" w:type="pct"/>
            <w:gridSpan w:val="2"/>
            <w:tcBorders>
              <w:top w:val="single" w:sz="8" w:space="0" w:color="auto"/>
              <w:left w:val="nil"/>
              <w:right w:val="single" w:sz="4" w:space="0" w:color="auto"/>
            </w:tcBorders>
            <w:shd w:val="clear" w:color="000000" w:fill="FFFFFF"/>
            <w:vAlign w:val="center"/>
          </w:tcPr>
          <w:p w:rsidR="0020692A" w:rsidRPr="0020692A" w:rsidRDefault="0020692A" w:rsidP="0020692A">
            <w:pPr>
              <w:jc w:val="left"/>
              <w:rPr>
                <w:b/>
                <w:color w:val="000000"/>
                <w:sz w:val="21"/>
                <w:szCs w:val="21"/>
              </w:rPr>
            </w:pPr>
            <w:r w:rsidRPr="0020692A">
              <w:rPr>
                <w:b/>
                <w:color w:val="000000"/>
                <w:sz w:val="21"/>
                <w:szCs w:val="21"/>
              </w:rPr>
              <w:t>%</w:t>
            </w:r>
          </w:p>
        </w:tc>
        <w:tc>
          <w:tcPr>
            <w:tcW w:w="443" w:type="pct"/>
            <w:tcBorders>
              <w:top w:val="single" w:sz="8" w:space="0" w:color="auto"/>
              <w:left w:val="nil"/>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100</w:t>
            </w:r>
          </w:p>
        </w:tc>
        <w:tc>
          <w:tcPr>
            <w:tcW w:w="399" w:type="pct"/>
            <w:tcBorders>
              <w:top w:val="single" w:sz="8" w:space="0" w:color="auto"/>
              <w:left w:val="nil"/>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1,5</w:t>
            </w:r>
          </w:p>
        </w:tc>
        <w:tc>
          <w:tcPr>
            <w:tcW w:w="396" w:type="pct"/>
            <w:tcBorders>
              <w:top w:val="single" w:sz="8" w:space="0" w:color="auto"/>
              <w:left w:val="nil"/>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1,3</w:t>
            </w:r>
          </w:p>
        </w:tc>
        <w:tc>
          <w:tcPr>
            <w:tcW w:w="442" w:type="pct"/>
            <w:tcBorders>
              <w:top w:val="single" w:sz="8" w:space="0" w:color="auto"/>
              <w:left w:val="nil"/>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14,5</w:t>
            </w:r>
          </w:p>
        </w:tc>
        <w:tc>
          <w:tcPr>
            <w:tcW w:w="530" w:type="pct"/>
            <w:tcBorders>
              <w:top w:val="single" w:sz="8" w:space="0" w:color="auto"/>
              <w:left w:val="nil"/>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67,5</w:t>
            </w:r>
          </w:p>
        </w:tc>
        <w:tc>
          <w:tcPr>
            <w:tcW w:w="442" w:type="pct"/>
            <w:tcBorders>
              <w:top w:val="single" w:sz="8" w:space="0" w:color="auto"/>
              <w:left w:val="nil"/>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15,2</w:t>
            </w:r>
          </w:p>
        </w:tc>
        <w:tc>
          <w:tcPr>
            <w:tcW w:w="525" w:type="pct"/>
            <w:tcBorders>
              <w:top w:val="single" w:sz="8" w:space="0" w:color="auto"/>
              <w:left w:val="nil"/>
              <w:right w:val="single" w:sz="8" w:space="0" w:color="auto"/>
            </w:tcBorders>
            <w:shd w:val="clear" w:color="000000" w:fill="FFFFFF"/>
          </w:tcPr>
          <w:p w:rsidR="0020692A" w:rsidRPr="0020692A" w:rsidRDefault="0020692A" w:rsidP="0020692A">
            <w:pPr>
              <w:jc w:val="center"/>
              <w:rPr>
                <w:b/>
                <w:sz w:val="21"/>
                <w:szCs w:val="21"/>
              </w:rPr>
            </w:pPr>
            <w:r w:rsidRPr="0020692A">
              <w:rPr>
                <w:b/>
                <w:sz w:val="21"/>
                <w:szCs w:val="21"/>
              </w:rPr>
              <w:t>-</w:t>
            </w:r>
          </w:p>
        </w:tc>
      </w:tr>
      <w:tr w:rsidR="0020692A" w:rsidRPr="0020692A" w:rsidTr="00F60A27">
        <w:trPr>
          <w:trHeight w:val="60"/>
        </w:trPr>
        <w:tc>
          <w:tcPr>
            <w:tcW w:w="4364" w:type="pct"/>
            <w:gridSpan w:val="10"/>
            <w:tcBorders>
              <w:top w:val="single" w:sz="8" w:space="0" w:color="auto"/>
              <w:left w:val="single" w:sz="8" w:space="0" w:color="auto"/>
              <w:bottom w:val="nil"/>
              <w:right w:val="single" w:sz="8" w:space="0" w:color="000000"/>
            </w:tcBorders>
            <w:shd w:val="clear" w:color="000000" w:fill="FFFFFF"/>
            <w:vAlign w:val="center"/>
            <w:hideMark/>
          </w:tcPr>
          <w:p w:rsidR="0020692A" w:rsidRPr="0020692A" w:rsidRDefault="0020692A" w:rsidP="0020692A">
            <w:pPr>
              <w:jc w:val="center"/>
              <w:rPr>
                <w:b/>
                <w:i/>
                <w:sz w:val="21"/>
                <w:szCs w:val="21"/>
              </w:rPr>
            </w:pPr>
            <w:r w:rsidRPr="0020692A">
              <w:rPr>
                <w:b/>
                <w:i/>
                <w:sz w:val="21"/>
                <w:szCs w:val="21"/>
              </w:rPr>
              <w:t>Леса, расположенные на землях особо охраняемых природных территорий</w:t>
            </w:r>
          </w:p>
        </w:tc>
        <w:tc>
          <w:tcPr>
            <w:tcW w:w="636" w:type="pct"/>
            <w:vAlign w:val="center"/>
          </w:tcPr>
          <w:p w:rsidR="0020692A" w:rsidRPr="0020692A" w:rsidRDefault="0020692A" w:rsidP="0020692A">
            <w:pPr>
              <w:widowControl w:val="0"/>
              <w:contextualSpacing/>
              <w:rPr>
                <w:color w:val="000000"/>
                <w:sz w:val="20"/>
                <w:szCs w:val="20"/>
              </w:rPr>
            </w:pPr>
          </w:p>
        </w:tc>
      </w:tr>
      <w:tr w:rsidR="0020692A" w:rsidRPr="0020692A" w:rsidTr="00F60A27">
        <w:trPr>
          <w:gridAfter w:val="1"/>
          <w:wAfter w:w="636" w:type="pct"/>
          <w:trHeight w:val="70"/>
        </w:trPr>
        <w:tc>
          <w:tcPr>
            <w:tcW w:w="220" w:type="pct"/>
            <w:tcBorders>
              <w:top w:val="single" w:sz="4" w:space="0" w:color="auto"/>
              <w:left w:val="single" w:sz="4" w:space="0" w:color="auto"/>
              <w:bottom w:val="single" w:sz="4" w:space="0" w:color="auto"/>
              <w:right w:val="single" w:sz="4" w:space="0" w:color="auto"/>
            </w:tcBorders>
            <w:shd w:val="clear" w:color="auto" w:fill="auto"/>
            <w:hideMark/>
          </w:tcPr>
          <w:p w:rsidR="0020692A" w:rsidRPr="0020692A" w:rsidRDefault="0020692A" w:rsidP="0020692A">
            <w:pPr>
              <w:jc w:val="center"/>
              <w:rPr>
                <w:color w:val="000000"/>
                <w:sz w:val="21"/>
                <w:szCs w:val="21"/>
              </w:rPr>
            </w:pPr>
          </w:p>
        </w:tc>
        <w:tc>
          <w:tcPr>
            <w:tcW w:w="966" w:type="pct"/>
            <w:gridSpan w:val="2"/>
            <w:tcBorders>
              <w:top w:val="single" w:sz="4" w:space="0" w:color="auto"/>
              <w:left w:val="nil"/>
              <w:bottom w:val="single" w:sz="4" w:space="0" w:color="auto"/>
              <w:right w:val="single" w:sz="4" w:space="0" w:color="auto"/>
            </w:tcBorders>
            <w:shd w:val="clear" w:color="auto" w:fill="auto"/>
          </w:tcPr>
          <w:p w:rsidR="0020692A" w:rsidRPr="0020692A" w:rsidRDefault="0020692A" w:rsidP="0020692A">
            <w:pPr>
              <w:widowControl w:val="0"/>
              <w:contextualSpacing/>
              <w:rPr>
                <w:color w:val="000000"/>
                <w:sz w:val="20"/>
                <w:szCs w:val="20"/>
              </w:rPr>
            </w:pPr>
            <w:r w:rsidRPr="0020692A">
              <w:rPr>
                <w:color w:val="000000"/>
                <w:sz w:val="20"/>
                <w:szCs w:val="20"/>
              </w:rPr>
              <w:t>-</w:t>
            </w:r>
          </w:p>
        </w:tc>
        <w:tc>
          <w:tcPr>
            <w:tcW w:w="443" w:type="pct"/>
            <w:tcBorders>
              <w:top w:val="single" w:sz="4" w:space="0" w:color="auto"/>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w:t>
            </w:r>
          </w:p>
        </w:tc>
        <w:tc>
          <w:tcPr>
            <w:tcW w:w="399" w:type="pct"/>
            <w:tcBorders>
              <w:top w:val="single" w:sz="4" w:space="0" w:color="auto"/>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1"/>
                <w:szCs w:val="21"/>
              </w:rPr>
            </w:pPr>
            <w:r w:rsidRPr="0020692A">
              <w:rPr>
                <w:color w:val="000000"/>
                <w:sz w:val="21"/>
                <w:szCs w:val="21"/>
              </w:rPr>
              <w:t>-</w:t>
            </w:r>
          </w:p>
        </w:tc>
        <w:tc>
          <w:tcPr>
            <w:tcW w:w="396" w:type="pct"/>
            <w:tcBorders>
              <w:top w:val="single" w:sz="4" w:space="0" w:color="auto"/>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1"/>
                <w:szCs w:val="21"/>
              </w:rPr>
            </w:pPr>
            <w:r w:rsidRPr="0020692A">
              <w:rPr>
                <w:color w:val="000000"/>
                <w:sz w:val="21"/>
                <w:szCs w:val="21"/>
              </w:rPr>
              <w:t>-</w:t>
            </w:r>
          </w:p>
        </w:tc>
        <w:tc>
          <w:tcPr>
            <w:tcW w:w="442" w:type="pct"/>
            <w:tcBorders>
              <w:top w:val="single" w:sz="4" w:space="0" w:color="auto"/>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1"/>
                <w:szCs w:val="21"/>
              </w:rPr>
            </w:pPr>
            <w:r w:rsidRPr="0020692A">
              <w:rPr>
                <w:color w:val="000000"/>
                <w:sz w:val="21"/>
                <w:szCs w:val="21"/>
              </w:rPr>
              <w:t>-</w:t>
            </w:r>
          </w:p>
        </w:tc>
        <w:tc>
          <w:tcPr>
            <w:tcW w:w="530" w:type="pct"/>
            <w:tcBorders>
              <w:top w:val="single" w:sz="4" w:space="0" w:color="auto"/>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1"/>
                <w:szCs w:val="21"/>
              </w:rPr>
            </w:pPr>
            <w:r w:rsidRPr="0020692A">
              <w:rPr>
                <w:color w:val="000000"/>
                <w:sz w:val="21"/>
                <w:szCs w:val="21"/>
              </w:rPr>
              <w:t>-</w:t>
            </w:r>
          </w:p>
        </w:tc>
        <w:tc>
          <w:tcPr>
            <w:tcW w:w="442" w:type="pct"/>
            <w:tcBorders>
              <w:top w:val="single" w:sz="4" w:space="0" w:color="auto"/>
              <w:left w:val="nil"/>
              <w:bottom w:val="single" w:sz="4" w:space="0" w:color="auto"/>
              <w:right w:val="single" w:sz="4" w:space="0" w:color="auto"/>
            </w:tcBorders>
            <w:shd w:val="clear" w:color="auto" w:fill="auto"/>
            <w:vAlign w:val="bottom"/>
          </w:tcPr>
          <w:p w:rsidR="0020692A" w:rsidRPr="0020692A" w:rsidRDefault="0020692A" w:rsidP="0020692A">
            <w:pPr>
              <w:jc w:val="center"/>
              <w:rPr>
                <w:color w:val="000000"/>
                <w:sz w:val="21"/>
                <w:szCs w:val="21"/>
              </w:rPr>
            </w:pPr>
            <w:r w:rsidRPr="0020692A">
              <w:rPr>
                <w:color w:val="000000"/>
                <w:sz w:val="21"/>
                <w:szCs w:val="21"/>
              </w:rPr>
              <w:t>-</w:t>
            </w:r>
          </w:p>
        </w:tc>
        <w:tc>
          <w:tcPr>
            <w:tcW w:w="525" w:type="pct"/>
            <w:tcBorders>
              <w:top w:val="single" w:sz="4" w:space="0" w:color="auto"/>
              <w:left w:val="nil"/>
              <w:bottom w:val="single" w:sz="4" w:space="0" w:color="auto"/>
              <w:right w:val="single" w:sz="8" w:space="0" w:color="auto"/>
            </w:tcBorders>
            <w:shd w:val="clear" w:color="auto" w:fill="auto"/>
            <w:vAlign w:val="bottom"/>
          </w:tcPr>
          <w:p w:rsidR="0020692A" w:rsidRPr="0020692A" w:rsidRDefault="0020692A" w:rsidP="0020692A">
            <w:pPr>
              <w:jc w:val="center"/>
              <w:rPr>
                <w:color w:val="000000"/>
                <w:sz w:val="21"/>
                <w:szCs w:val="21"/>
              </w:rPr>
            </w:pPr>
            <w:r w:rsidRPr="0020692A">
              <w:rPr>
                <w:color w:val="000000"/>
                <w:sz w:val="21"/>
                <w:szCs w:val="21"/>
              </w:rPr>
              <w:t>-</w:t>
            </w:r>
          </w:p>
        </w:tc>
      </w:tr>
      <w:tr w:rsidR="0020692A" w:rsidRPr="0020692A" w:rsidTr="00F60A27">
        <w:trPr>
          <w:trHeight w:val="60"/>
        </w:trPr>
        <w:tc>
          <w:tcPr>
            <w:tcW w:w="4364" w:type="pct"/>
            <w:gridSpan w:val="10"/>
            <w:tcBorders>
              <w:top w:val="single" w:sz="4" w:space="0" w:color="auto"/>
              <w:left w:val="single" w:sz="8" w:space="0" w:color="auto"/>
              <w:bottom w:val="single" w:sz="4" w:space="0" w:color="auto"/>
              <w:right w:val="single" w:sz="8" w:space="0" w:color="auto"/>
            </w:tcBorders>
            <w:shd w:val="clear" w:color="000000" w:fill="FFFFFF"/>
            <w:vAlign w:val="center"/>
          </w:tcPr>
          <w:p w:rsidR="0020692A" w:rsidRPr="0020692A" w:rsidRDefault="0020692A" w:rsidP="0020692A">
            <w:pPr>
              <w:jc w:val="center"/>
              <w:rPr>
                <w:i/>
                <w:color w:val="000000"/>
                <w:sz w:val="21"/>
                <w:szCs w:val="21"/>
              </w:rPr>
            </w:pPr>
            <w:r w:rsidRPr="0020692A">
              <w:rPr>
                <w:b/>
                <w:i/>
                <w:sz w:val="21"/>
                <w:szCs w:val="21"/>
              </w:rPr>
              <w:t xml:space="preserve">Леса, расположенные на землях </w:t>
            </w:r>
            <w:r w:rsidRPr="0020692A">
              <w:rPr>
                <w:b/>
                <w:i/>
                <w:color w:val="000000"/>
                <w:sz w:val="21"/>
                <w:szCs w:val="21"/>
              </w:rPr>
              <w:t>обороны и безопасности</w:t>
            </w:r>
          </w:p>
        </w:tc>
        <w:tc>
          <w:tcPr>
            <w:tcW w:w="636" w:type="pct"/>
          </w:tcPr>
          <w:p w:rsidR="0020692A" w:rsidRPr="0020692A" w:rsidRDefault="0020692A" w:rsidP="0020692A">
            <w:pPr>
              <w:widowControl w:val="0"/>
              <w:contextualSpacing/>
              <w:rPr>
                <w:color w:val="000000"/>
                <w:sz w:val="20"/>
                <w:szCs w:val="20"/>
              </w:rPr>
            </w:pPr>
          </w:p>
        </w:tc>
      </w:tr>
      <w:tr w:rsidR="0020692A" w:rsidRPr="0020692A" w:rsidTr="00F60A27">
        <w:trPr>
          <w:gridAfter w:val="1"/>
          <w:wAfter w:w="636" w:type="pct"/>
          <w:trHeight w:val="85"/>
        </w:trPr>
        <w:tc>
          <w:tcPr>
            <w:tcW w:w="4364" w:type="pct"/>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20692A" w:rsidRPr="0020692A" w:rsidRDefault="0020692A" w:rsidP="0020692A">
            <w:pPr>
              <w:jc w:val="center"/>
              <w:rPr>
                <w:b/>
                <w:color w:val="000000"/>
                <w:sz w:val="21"/>
                <w:szCs w:val="21"/>
              </w:rPr>
            </w:pP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000000" w:fill="FFFFFF"/>
          </w:tcPr>
          <w:p w:rsidR="0020692A" w:rsidRPr="0020692A" w:rsidRDefault="0020692A" w:rsidP="0020692A">
            <w:pPr>
              <w:jc w:val="center"/>
              <w:rPr>
                <w:color w:val="000000"/>
                <w:sz w:val="21"/>
                <w:szCs w:val="21"/>
              </w:rPr>
            </w:pPr>
            <w:r w:rsidRPr="0020692A">
              <w:rPr>
                <w:color w:val="000000"/>
                <w:sz w:val="21"/>
                <w:szCs w:val="21"/>
              </w:rPr>
              <w:t>1</w:t>
            </w:r>
          </w:p>
        </w:tc>
        <w:tc>
          <w:tcPr>
            <w:tcW w:w="966" w:type="pct"/>
            <w:gridSpan w:val="2"/>
            <w:tcBorders>
              <w:top w:val="nil"/>
              <w:left w:val="nil"/>
              <w:bottom w:val="single" w:sz="4" w:space="0" w:color="auto"/>
              <w:right w:val="single" w:sz="4" w:space="0" w:color="auto"/>
            </w:tcBorders>
            <w:shd w:val="clear" w:color="000000" w:fill="FFFFFF"/>
            <w:vAlign w:val="center"/>
          </w:tcPr>
          <w:p w:rsidR="0020692A" w:rsidRPr="0020692A" w:rsidRDefault="0020692A" w:rsidP="0020692A">
            <w:pPr>
              <w:jc w:val="left"/>
              <w:rPr>
                <w:color w:val="000000"/>
                <w:sz w:val="21"/>
                <w:szCs w:val="21"/>
              </w:rPr>
            </w:pPr>
            <w:r w:rsidRPr="0020692A">
              <w:rPr>
                <w:color w:val="000000"/>
                <w:sz w:val="21"/>
                <w:szCs w:val="21"/>
              </w:rPr>
              <w:t>Новосибирское лесничество Минобороны России – филиала ФГКУ «Управление лесного хозяйства и природопользования» Минобороны России</w:t>
            </w:r>
          </w:p>
        </w:tc>
        <w:tc>
          <w:tcPr>
            <w:tcW w:w="443"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44496</w:t>
            </w:r>
          </w:p>
        </w:tc>
        <w:tc>
          <w:tcPr>
            <w:tcW w:w="399"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2669,3</w:t>
            </w:r>
          </w:p>
        </w:tc>
        <w:tc>
          <w:tcPr>
            <w:tcW w:w="396"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995,2</w:t>
            </w:r>
          </w:p>
        </w:tc>
        <w:tc>
          <w:tcPr>
            <w:tcW w:w="442"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1180,3</w:t>
            </w:r>
          </w:p>
        </w:tc>
        <w:tc>
          <w:tcPr>
            <w:tcW w:w="530"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35388,2</w:t>
            </w:r>
          </w:p>
        </w:tc>
        <w:tc>
          <w:tcPr>
            <w:tcW w:w="442"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4263</w:t>
            </w:r>
          </w:p>
        </w:tc>
        <w:tc>
          <w:tcPr>
            <w:tcW w:w="525" w:type="pct"/>
            <w:tcBorders>
              <w:top w:val="nil"/>
              <w:left w:val="nil"/>
              <w:bottom w:val="single" w:sz="4" w:space="0" w:color="auto"/>
              <w:right w:val="single" w:sz="8"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4,0</w:t>
            </w:r>
          </w:p>
        </w:tc>
      </w:tr>
      <w:tr w:rsidR="0020692A" w:rsidRPr="0020692A" w:rsidTr="00F60A27">
        <w:trPr>
          <w:gridAfter w:val="1"/>
          <w:wAfter w:w="636" w:type="pct"/>
          <w:trHeight w:val="70"/>
        </w:trPr>
        <w:tc>
          <w:tcPr>
            <w:tcW w:w="220" w:type="pct"/>
            <w:tcBorders>
              <w:top w:val="nil"/>
              <w:left w:val="single" w:sz="8" w:space="0" w:color="auto"/>
              <w:bottom w:val="single" w:sz="4" w:space="0" w:color="auto"/>
              <w:right w:val="single" w:sz="4" w:space="0" w:color="auto"/>
            </w:tcBorders>
            <w:shd w:val="clear" w:color="000000" w:fill="FFFFFF"/>
          </w:tcPr>
          <w:p w:rsidR="0020692A" w:rsidRPr="0020692A" w:rsidRDefault="0020692A" w:rsidP="0020692A">
            <w:pPr>
              <w:jc w:val="center"/>
              <w:rPr>
                <w:color w:val="000000"/>
                <w:sz w:val="21"/>
                <w:szCs w:val="21"/>
              </w:rPr>
            </w:pPr>
            <w:r w:rsidRPr="0020692A">
              <w:rPr>
                <w:color w:val="000000"/>
                <w:sz w:val="21"/>
                <w:szCs w:val="21"/>
              </w:rPr>
              <w:t>2</w:t>
            </w:r>
          </w:p>
        </w:tc>
        <w:tc>
          <w:tcPr>
            <w:tcW w:w="966" w:type="pct"/>
            <w:gridSpan w:val="2"/>
            <w:tcBorders>
              <w:top w:val="nil"/>
              <w:left w:val="nil"/>
              <w:bottom w:val="single" w:sz="4" w:space="0" w:color="auto"/>
              <w:right w:val="single" w:sz="4" w:space="0" w:color="auto"/>
            </w:tcBorders>
            <w:shd w:val="clear" w:color="000000" w:fill="FFFFFF"/>
            <w:vAlign w:val="center"/>
          </w:tcPr>
          <w:p w:rsidR="0020692A" w:rsidRPr="0020692A" w:rsidRDefault="0020692A" w:rsidP="0020692A">
            <w:pPr>
              <w:jc w:val="left"/>
              <w:rPr>
                <w:color w:val="000000"/>
                <w:sz w:val="21"/>
                <w:szCs w:val="21"/>
              </w:rPr>
            </w:pPr>
            <w:r w:rsidRPr="0020692A">
              <w:rPr>
                <w:color w:val="000000"/>
                <w:sz w:val="21"/>
                <w:szCs w:val="21"/>
              </w:rPr>
              <w:t>Алтайское лесничество Минобороны России – филиала ФГКУ «Управление лесного хозяйства и природопользования» Минобороны России</w:t>
            </w:r>
          </w:p>
        </w:tc>
        <w:tc>
          <w:tcPr>
            <w:tcW w:w="443"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12632</w:t>
            </w:r>
          </w:p>
        </w:tc>
        <w:tc>
          <w:tcPr>
            <w:tcW w:w="399"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653</w:t>
            </w:r>
          </w:p>
        </w:tc>
        <w:tc>
          <w:tcPr>
            <w:tcW w:w="396"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2220</w:t>
            </w:r>
          </w:p>
        </w:tc>
        <w:tc>
          <w:tcPr>
            <w:tcW w:w="442"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555</w:t>
            </w:r>
          </w:p>
        </w:tc>
        <w:tc>
          <w:tcPr>
            <w:tcW w:w="530"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6110</w:t>
            </w:r>
          </w:p>
        </w:tc>
        <w:tc>
          <w:tcPr>
            <w:tcW w:w="442" w:type="pct"/>
            <w:tcBorders>
              <w:top w:val="nil"/>
              <w:left w:val="nil"/>
              <w:bottom w:val="single" w:sz="4" w:space="0" w:color="auto"/>
              <w:right w:val="single" w:sz="4"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3094</w:t>
            </w:r>
          </w:p>
        </w:tc>
        <w:tc>
          <w:tcPr>
            <w:tcW w:w="525" w:type="pct"/>
            <w:tcBorders>
              <w:top w:val="nil"/>
              <w:left w:val="nil"/>
              <w:bottom w:val="single" w:sz="4" w:space="0" w:color="auto"/>
              <w:right w:val="single" w:sz="8" w:space="0" w:color="auto"/>
            </w:tcBorders>
            <w:shd w:val="clear" w:color="000000" w:fill="FFFFFF"/>
            <w:vAlign w:val="bottom"/>
          </w:tcPr>
          <w:p w:rsidR="0020692A" w:rsidRPr="0020692A" w:rsidRDefault="0020692A" w:rsidP="0020692A">
            <w:pPr>
              <w:jc w:val="center"/>
              <w:rPr>
                <w:color w:val="000000"/>
                <w:sz w:val="21"/>
                <w:szCs w:val="21"/>
              </w:rPr>
            </w:pPr>
            <w:r w:rsidRPr="0020692A">
              <w:rPr>
                <w:color w:val="000000"/>
                <w:sz w:val="21"/>
                <w:szCs w:val="21"/>
              </w:rPr>
              <w:t>3,7</w:t>
            </w:r>
          </w:p>
        </w:tc>
      </w:tr>
      <w:tr w:rsidR="0020692A" w:rsidRPr="0020692A" w:rsidTr="00F60A27">
        <w:trPr>
          <w:gridAfter w:val="1"/>
          <w:wAfter w:w="636" w:type="pct"/>
          <w:trHeight w:val="81"/>
        </w:trPr>
        <w:tc>
          <w:tcPr>
            <w:tcW w:w="220" w:type="pct"/>
            <w:vMerge w:val="restart"/>
            <w:tcBorders>
              <w:top w:val="single" w:sz="8" w:space="0" w:color="auto"/>
              <w:left w:val="single" w:sz="8" w:space="0" w:color="auto"/>
              <w:right w:val="single" w:sz="4" w:space="0" w:color="auto"/>
            </w:tcBorders>
            <w:shd w:val="clear" w:color="000000" w:fill="FFFFFF"/>
            <w:vAlign w:val="center"/>
            <w:hideMark/>
          </w:tcPr>
          <w:p w:rsidR="0020692A" w:rsidRPr="0020692A" w:rsidRDefault="0020692A" w:rsidP="0020692A">
            <w:pPr>
              <w:jc w:val="center"/>
              <w:rPr>
                <w:sz w:val="21"/>
                <w:szCs w:val="21"/>
              </w:rPr>
            </w:pPr>
          </w:p>
        </w:tc>
        <w:tc>
          <w:tcPr>
            <w:tcW w:w="966" w:type="pct"/>
            <w:gridSpan w:val="2"/>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left"/>
              <w:rPr>
                <w:b/>
                <w:color w:val="000000"/>
                <w:sz w:val="21"/>
                <w:szCs w:val="21"/>
              </w:rPr>
            </w:pPr>
            <w:r w:rsidRPr="0020692A">
              <w:rPr>
                <w:b/>
                <w:color w:val="000000"/>
                <w:sz w:val="21"/>
                <w:szCs w:val="21"/>
              </w:rPr>
              <w:t>Итого:</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jc w:val="center"/>
              <w:rPr>
                <w:b/>
                <w:color w:val="000000"/>
                <w:sz w:val="21"/>
                <w:szCs w:val="21"/>
              </w:rPr>
            </w:pPr>
            <w:r w:rsidRPr="0020692A">
              <w:rPr>
                <w:b/>
                <w:color w:val="000000"/>
                <w:sz w:val="21"/>
                <w:szCs w:val="21"/>
              </w:rPr>
              <w:t>57128</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3322,3</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3215,2</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1735,3</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41498,2</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7357</w:t>
            </w:r>
          </w:p>
        </w:tc>
        <w:tc>
          <w:tcPr>
            <w:tcW w:w="525" w:type="pct"/>
            <w:tcBorders>
              <w:top w:val="nil"/>
              <w:left w:val="nil"/>
              <w:bottom w:val="single" w:sz="4" w:space="0" w:color="auto"/>
              <w:right w:val="single" w:sz="8"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3,9</w:t>
            </w:r>
          </w:p>
        </w:tc>
      </w:tr>
      <w:tr w:rsidR="0020692A" w:rsidRPr="0020692A" w:rsidTr="00F60A27">
        <w:trPr>
          <w:gridAfter w:val="1"/>
          <w:wAfter w:w="636" w:type="pct"/>
          <w:trHeight w:val="60"/>
        </w:trPr>
        <w:tc>
          <w:tcPr>
            <w:tcW w:w="220" w:type="pct"/>
            <w:vMerge/>
            <w:tcBorders>
              <w:left w:val="single" w:sz="8" w:space="0" w:color="auto"/>
              <w:bottom w:val="single" w:sz="8" w:space="0" w:color="auto"/>
              <w:right w:val="single" w:sz="4" w:space="0" w:color="auto"/>
            </w:tcBorders>
            <w:shd w:val="clear" w:color="000000" w:fill="FFFFFF"/>
            <w:vAlign w:val="center"/>
          </w:tcPr>
          <w:p w:rsidR="0020692A" w:rsidRPr="0020692A" w:rsidRDefault="0020692A" w:rsidP="0020692A">
            <w:pPr>
              <w:jc w:val="center"/>
              <w:rPr>
                <w:sz w:val="21"/>
                <w:szCs w:val="21"/>
              </w:rPr>
            </w:pPr>
          </w:p>
        </w:tc>
        <w:tc>
          <w:tcPr>
            <w:tcW w:w="966" w:type="pct"/>
            <w:gridSpan w:val="2"/>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left"/>
              <w:rPr>
                <w:b/>
                <w:color w:val="000000"/>
                <w:sz w:val="21"/>
                <w:szCs w:val="21"/>
              </w:rPr>
            </w:pPr>
            <w:r w:rsidRPr="0020692A">
              <w:rPr>
                <w:b/>
                <w:color w:val="000000"/>
                <w:sz w:val="21"/>
                <w:szCs w:val="21"/>
              </w:rPr>
              <w:t>%</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jc w:val="center"/>
              <w:rPr>
                <w:b/>
                <w:color w:val="000000"/>
                <w:sz w:val="21"/>
                <w:szCs w:val="21"/>
              </w:rPr>
            </w:pPr>
            <w:r w:rsidRPr="0020692A">
              <w:rPr>
                <w:b/>
                <w:color w:val="000000"/>
                <w:sz w:val="21"/>
                <w:szCs w:val="21"/>
              </w:rPr>
              <w:t>100</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5,8</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5,6</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3,0</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72,6</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13,0</w:t>
            </w:r>
          </w:p>
        </w:tc>
        <w:tc>
          <w:tcPr>
            <w:tcW w:w="525" w:type="pct"/>
            <w:tcBorders>
              <w:top w:val="nil"/>
              <w:left w:val="nil"/>
              <w:bottom w:val="single" w:sz="4" w:space="0" w:color="auto"/>
              <w:right w:val="single" w:sz="8" w:space="0" w:color="auto"/>
            </w:tcBorders>
            <w:shd w:val="clear" w:color="auto" w:fill="auto"/>
          </w:tcPr>
          <w:p w:rsidR="0020692A" w:rsidRPr="0020692A" w:rsidRDefault="0020692A" w:rsidP="0020692A">
            <w:pPr>
              <w:jc w:val="center"/>
              <w:rPr>
                <w:b/>
                <w:color w:val="000000"/>
                <w:sz w:val="21"/>
                <w:szCs w:val="21"/>
              </w:rPr>
            </w:pPr>
          </w:p>
        </w:tc>
      </w:tr>
      <w:tr w:rsidR="0020692A" w:rsidRPr="0020692A" w:rsidTr="00F60A27">
        <w:trPr>
          <w:gridAfter w:val="1"/>
          <w:wAfter w:w="636" w:type="pct"/>
          <w:trHeight w:val="60"/>
        </w:trPr>
        <w:tc>
          <w:tcPr>
            <w:tcW w:w="4364" w:type="pct"/>
            <w:gridSpan w:val="10"/>
            <w:tcBorders>
              <w:left w:val="single" w:sz="8" w:space="0" w:color="auto"/>
              <w:bottom w:val="single" w:sz="8" w:space="0" w:color="auto"/>
              <w:right w:val="single" w:sz="8" w:space="0" w:color="auto"/>
            </w:tcBorders>
            <w:shd w:val="clear" w:color="000000" w:fill="FFFFFF"/>
            <w:vAlign w:val="center"/>
          </w:tcPr>
          <w:p w:rsidR="0020692A" w:rsidRPr="0020692A" w:rsidRDefault="0020692A" w:rsidP="0020692A">
            <w:pPr>
              <w:jc w:val="center"/>
              <w:rPr>
                <w:i/>
                <w:sz w:val="21"/>
                <w:szCs w:val="21"/>
              </w:rPr>
            </w:pPr>
            <w:r w:rsidRPr="0020692A">
              <w:rPr>
                <w:b/>
                <w:i/>
                <w:sz w:val="21"/>
                <w:szCs w:val="21"/>
              </w:rPr>
              <w:t>Городские леса</w:t>
            </w:r>
          </w:p>
        </w:tc>
      </w:tr>
      <w:tr w:rsidR="0020692A" w:rsidRPr="0020692A" w:rsidTr="00F60A27">
        <w:trPr>
          <w:gridAfter w:val="1"/>
          <w:wAfter w:w="636" w:type="pct"/>
          <w:trHeight w:val="60"/>
        </w:trPr>
        <w:tc>
          <w:tcPr>
            <w:tcW w:w="220" w:type="pct"/>
            <w:tcBorders>
              <w:top w:val="single" w:sz="4" w:space="0" w:color="auto"/>
              <w:left w:val="single" w:sz="8" w:space="0" w:color="auto"/>
              <w:bottom w:val="single" w:sz="4" w:space="0" w:color="auto"/>
              <w:right w:val="single" w:sz="4" w:space="0" w:color="auto"/>
            </w:tcBorders>
            <w:shd w:val="clear" w:color="auto" w:fill="auto"/>
            <w:hideMark/>
          </w:tcPr>
          <w:p w:rsidR="0020692A" w:rsidRPr="0020692A" w:rsidRDefault="0020692A" w:rsidP="0020692A">
            <w:pPr>
              <w:jc w:val="center"/>
              <w:rPr>
                <w:color w:val="000000"/>
                <w:sz w:val="21"/>
                <w:szCs w:val="21"/>
              </w:rPr>
            </w:pPr>
            <w:r w:rsidRPr="0020692A">
              <w:rPr>
                <w:color w:val="000000"/>
                <w:sz w:val="21"/>
                <w:szCs w:val="21"/>
              </w:rPr>
              <w:t>1</w:t>
            </w:r>
          </w:p>
        </w:tc>
        <w:tc>
          <w:tcPr>
            <w:tcW w:w="966" w:type="pct"/>
            <w:gridSpan w:val="2"/>
            <w:tcBorders>
              <w:top w:val="nil"/>
              <w:left w:val="nil"/>
              <w:bottom w:val="single" w:sz="4" w:space="0" w:color="auto"/>
              <w:right w:val="single" w:sz="4" w:space="0" w:color="auto"/>
            </w:tcBorders>
            <w:shd w:val="clear" w:color="auto" w:fill="auto"/>
            <w:vAlign w:val="center"/>
            <w:hideMark/>
          </w:tcPr>
          <w:p w:rsidR="0020692A" w:rsidRPr="0020692A" w:rsidRDefault="0020692A" w:rsidP="0020692A">
            <w:pPr>
              <w:jc w:val="left"/>
              <w:rPr>
                <w:color w:val="000000"/>
                <w:sz w:val="21"/>
                <w:szCs w:val="21"/>
              </w:rPr>
            </w:pPr>
            <w:r w:rsidRPr="0020692A">
              <w:rPr>
                <w:color w:val="000000"/>
                <w:sz w:val="21"/>
                <w:szCs w:val="21"/>
              </w:rPr>
              <w:t>МКУ «Горзеленхоз»</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8568,0</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743,6</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1270,6</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2982,9</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2919,1</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651,8</w:t>
            </w:r>
          </w:p>
        </w:tc>
        <w:tc>
          <w:tcPr>
            <w:tcW w:w="525" w:type="pct"/>
            <w:tcBorders>
              <w:top w:val="nil"/>
              <w:left w:val="nil"/>
              <w:bottom w:val="single" w:sz="4" w:space="0" w:color="auto"/>
              <w:right w:val="single" w:sz="8" w:space="0" w:color="auto"/>
            </w:tcBorders>
            <w:shd w:val="clear" w:color="auto" w:fill="auto"/>
          </w:tcPr>
          <w:p w:rsidR="0020692A" w:rsidRPr="0020692A" w:rsidRDefault="0020692A" w:rsidP="0020692A">
            <w:pPr>
              <w:widowControl w:val="0"/>
              <w:autoSpaceDE w:val="0"/>
              <w:autoSpaceDN w:val="0"/>
              <w:adjustRightInd w:val="0"/>
              <w:contextualSpacing/>
              <w:jc w:val="center"/>
              <w:rPr>
                <w:rFonts w:eastAsia="Times New Roman"/>
                <w:sz w:val="20"/>
                <w:szCs w:val="20"/>
                <w:lang w:eastAsia="ru-RU"/>
              </w:rPr>
            </w:pPr>
            <w:r w:rsidRPr="0020692A">
              <w:rPr>
                <w:rFonts w:eastAsia="Times New Roman"/>
                <w:sz w:val="20"/>
                <w:szCs w:val="20"/>
                <w:lang w:eastAsia="ru-RU"/>
              </w:rPr>
              <w:t>3,0</w:t>
            </w:r>
          </w:p>
        </w:tc>
      </w:tr>
      <w:tr w:rsidR="0020692A" w:rsidRPr="0020692A" w:rsidTr="00F60A27">
        <w:trPr>
          <w:gridAfter w:val="1"/>
          <w:wAfter w:w="636" w:type="pct"/>
          <w:trHeight w:val="60"/>
        </w:trPr>
        <w:tc>
          <w:tcPr>
            <w:tcW w:w="220" w:type="pct"/>
            <w:tcBorders>
              <w:top w:val="single" w:sz="4" w:space="0" w:color="auto"/>
              <w:left w:val="single" w:sz="8" w:space="0" w:color="auto"/>
              <w:bottom w:val="single" w:sz="4" w:space="0" w:color="auto"/>
              <w:right w:val="single" w:sz="4" w:space="0" w:color="auto"/>
            </w:tcBorders>
            <w:shd w:val="clear" w:color="auto" w:fill="auto"/>
            <w:vAlign w:val="center"/>
          </w:tcPr>
          <w:p w:rsidR="0020692A" w:rsidRPr="0020692A" w:rsidRDefault="0020692A" w:rsidP="0020692A">
            <w:pPr>
              <w:jc w:val="center"/>
              <w:rPr>
                <w:color w:val="000000"/>
                <w:sz w:val="21"/>
                <w:szCs w:val="21"/>
              </w:rPr>
            </w:pPr>
          </w:p>
        </w:tc>
        <w:tc>
          <w:tcPr>
            <w:tcW w:w="966" w:type="pct"/>
            <w:gridSpan w:val="2"/>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left"/>
              <w:rPr>
                <w:b/>
                <w:color w:val="000000"/>
                <w:sz w:val="21"/>
                <w:szCs w:val="21"/>
              </w:rPr>
            </w:pPr>
            <w:r w:rsidRPr="0020692A">
              <w:rPr>
                <w:b/>
                <w:color w:val="000000"/>
                <w:sz w:val="21"/>
                <w:szCs w:val="21"/>
              </w:rPr>
              <w:t>Итого:</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jc w:val="center"/>
              <w:rPr>
                <w:b/>
                <w:color w:val="000000"/>
                <w:sz w:val="21"/>
                <w:szCs w:val="21"/>
              </w:rPr>
            </w:pPr>
            <w:r w:rsidRPr="0020692A">
              <w:rPr>
                <w:b/>
                <w:color w:val="000000"/>
                <w:sz w:val="21"/>
                <w:szCs w:val="21"/>
              </w:rPr>
              <w:t>8568,0</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743,6</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1270,6</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2982,9</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2919,1</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651,8</w:t>
            </w:r>
          </w:p>
        </w:tc>
        <w:tc>
          <w:tcPr>
            <w:tcW w:w="525" w:type="pct"/>
            <w:tcBorders>
              <w:top w:val="nil"/>
              <w:left w:val="nil"/>
              <w:bottom w:val="single" w:sz="4" w:space="0" w:color="auto"/>
              <w:right w:val="single" w:sz="8"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3,0</w:t>
            </w:r>
          </w:p>
        </w:tc>
      </w:tr>
      <w:tr w:rsidR="0020692A" w:rsidRPr="0020692A" w:rsidTr="00F60A27">
        <w:trPr>
          <w:gridAfter w:val="1"/>
          <w:wAfter w:w="636" w:type="pct"/>
          <w:trHeight w:val="60"/>
        </w:trPr>
        <w:tc>
          <w:tcPr>
            <w:tcW w:w="220" w:type="pct"/>
            <w:tcBorders>
              <w:top w:val="single" w:sz="4" w:space="0" w:color="auto"/>
              <w:left w:val="single" w:sz="8" w:space="0" w:color="auto"/>
              <w:bottom w:val="single" w:sz="4" w:space="0" w:color="auto"/>
              <w:right w:val="single" w:sz="4" w:space="0" w:color="auto"/>
            </w:tcBorders>
            <w:shd w:val="clear" w:color="auto" w:fill="auto"/>
            <w:vAlign w:val="center"/>
          </w:tcPr>
          <w:p w:rsidR="0020692A" w:rsidRPr="0020692A" w:rsidRDefault="0020692A" w:rsidP="0020692A">
            <w:pPr>
              <w:jc w:val="center"/>
              <w:rPr>
                <w:b/>
                <w:color w:val="000000"/>
                <w:sz w:val="21"/>
                <w:szCs w:val="21"/>
              </w:rPr>
            </w:pPr>
          </w:p>
        </w:tc>
        <w:tc>
          <w:tcPr>
            <w:tcW w:w="966" w:type="pct"/>
            <w:gridSpan w:val="2"/>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left"/>
              <w:rPr>
                <w:b/>
                <w:color w:val="000000"/>
                <w:sz w:val="21"/>
                <w:szCs w:val="21"/>
              </w:rPr>
            </w:pPr>
            <w:r w:rsidRPr="0020692A">
              <w:rPr>
                <w:b/>
                <w:color w:val="000000"/>
                <w:sz w:val="21"/>
                <w:szCs w:val="21"/>
              </w:rPr>
              <w:t>%%</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jc w:val="center"/>
              <w:rPr>
                <w:b/>
                <w:color w:val="000000"/>
                <w:sz w:val="21"/>
                <w:szCs w:val="21"/>
              </w:rPr>
            </w:pPr>
            <w:r w:rsidRPr="0020692A">
              <w:rPr>
                <w:b/>
                <w:color w:val="000000"/>
                <w:sz w:val="21"/>
                <w:szCs w:val="21"/>
              </w:rPr>
              <w:t>100</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8,7</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14,8</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34,8</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34,1</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7,6</w:t>
            </w:r>
          </w:p>
        </w:tc>
        <w:tc>
          <w:tcPr>
            <w:tcW w:w="525" w:type="pct"/>
            <w:tcBorders>
              <w:top w:val="nil"/>
              <w:left w:val="nil"/>
              <w:bottom w:val="single" w:sz="4" w:space="0" w:color="auto"/>
              <w:right w:val="single" w:sz="8" w:space="0" w:color="auto"/>
            </w:tcBorders>
            <w:shd w:val="clear" w:color="auto" w:fill="auto"/>
          </w:tcPr>
          <w:p w:rsidR="0020692A" w:rsidRPr="0020692A" w:rsidRDefault="0020692A" w:rsidP="0020692A">
            <w:pPr>
              <w:jc w:val="center"/>
              <w:rPr>
                <w:b/>
                <w:color w:val="000000"/>
                <w:sz w:val="21"/>
                <w:szCs w:val="21"/>
              </w:rPr>
            </w:pPr>
          </w:p>
        </w:tc>
      </w:tr>
      <w:tr w:rsidR="0020692A" w:rsidRPr="0020692A" w:rsidTr="00F60A27">
        <w:trPr>
          <w:gridAfter w:val="1"/>
          <w:wAfter w:w="636" w:type="pct"/>
          <w:trHeight w:val="60"/>
        </w:trPr>
        <w:tc>
          <w:tcPr>
            <w:tcW w:w="4364" w:type="pct"/>
            <w:gridSpan w:val="10"/>
            <w:tcBorders>
              <w:top w:val="single" w:sz="4" w:space="0" w:color="auto"/>
              <w:left w:val="single" w:sz="8" w:space="0" w:color="auto"/>
              <w:bottom w:val="single" w:sz="4" w:space="0" w:color="auto"/>
              <w:right w:val="single" w:sz="8" w:space="0" w:color="auto"/>
            </w:tcBorders>
            <w:shd w:val="clear" w:color="auto" w:fill="auto"/>
            <w:vAlign w:val="center"/>
          </w:tcPr>
          <w:p w:rsidR="0020692A" w:rsidRPr="0020692A" w:rsidRDefault="0020692A" w:rsidP="0020692A">
            <w:pPr>
              <w:jc w:val="center"/>
              <w:rPr>
                <w:b/>
                <w:color w:val="000000"/>
                <w:sz w:val="21"/>
                <w:szCs w:val="21"/>
              </w:rPr>
            </w:pPr>
            <w:r w:rsidRPr="0020692A">
              <w:rPr>
                <w:b/>
                <w:color w:val="000000"/>
                <w:sz w:val="21"/>
                <w:szCs w:val="21"/>
              </w:rPr>
              <w:t>Леса,</w:t>
            </w:r>
            <w:r w:rsidRPr="0020692A">
              <w:rPr>
                <w:b/>
                <w:i/>
                <w:sz w:val="21"/>
                <w:szCs w:val="21"/>
              </w:rPr>
              <w:t xml:space="preserve"> расположенные </w:t>
            </w:r>
            <w:r w:rsidRPr="0020692A">
              <w:rPr>
                <w:b/>
                <w:color w:val="000000"/>
                <w:sz w:val="21"/>
                <w:szCs w:val="21"/>
              </w:rPr>
              <w:t>на землях иных категорий</w:t>
            </w:r>
          </w:p>
        </w:tc>
      </w:tr>
      <w:tr w:rsidR="0020692A" w:rsidRPr="0020692A" w:rsidTr="00F60A27">
        <w:trPr>
          <w:gridAfter w:val="1"/>
          <w:wAfter w:w="636" w:type="pct"/>
          <w:trHeight w:val="70"/>
        </w:trPr>
        <w:tc>
          <w:tcPr>
            <w:tcW w:w="220" w:type="pct"/>
            <w:tcBorders>
              <w:top w:val="nil"/>
              <w:left w:val="single" w:sz="4" w:space="0" w:color="auto"/>
              <w:bottom w:val="single" w:sz="4" w:space="0" w:color="auto"/>
              <w:right w:val="single" w:sz="4" w:space="0" w:color="auto"/>
            </w:tcBorders>
            <w:shd w:val="clear" w:color="auto" w:fill="auto"/>
            <w:hideMark/>
          </w:tcPr>
          <w:p w:rsidR="0020692A" w:rsidRPr="0020692A" w:rsidRDefault="0020692A" w:rsidP="0020692A">
            <w:pPr>
              <w:jc w:val="center"/>
              <w:rPr>
                <w:color w:val="000000"/>
                <w:sz w:val="21"/>
                <w:szCs w:val="21"/>
              </w:rPr>
            </w:pPr>
            <w:r w:rsidRPr="0020692A">
              <w:rPr>
                <w:color w:val="000000"/>
                <w:sz w:val="21"/>
                <w:szCs w:val="21"/>
              </w:rPr>
              <w:t>-</w:t>
            </w:r>
          </w:p>
        </w:tc>
        <w:tc>
          <w:tcPr>
            <w:tcW w:w="966" w:type="pct"/>
            <w:gridSpan w:val="2"/>
            <w:tcBorders>
              <w:top w:val="nil"/>
              <w:left w:val="nil"/>
              <w:bottom w:val="single" w:sz="4" w:space="0" w:color="auto"/>
              <w:right w:val="single" w:sz="4" w:space="0" w:color="auto"/>
            </w:tcBorders>
            <w:shd w:val="clear" w:color="auto" w:fill="auto"/>
            <w:vAlign w:val="center"/>
          </w:tcPr>
          <w:p w:rsidR="0020692A" w:rsidRPr="0020692A" w:rsidRDefault="0020692A" w:rsidP="0020692A">
            <w:pPr>
              <w:jc w:val="left"/>
              <w:rPr>
                <w:color w:val="000000"/>
                <w:sz w:val="21"/>
                <w:szCs w:val="21"/>
              </w:rPr>
            </w:pPr>
            <w:r w:rsidRPr="0020692A">
              <w:rPr>
                <w:color w:val="000000"/>
                <w:sz w:val="21"/>
                <w:szCs w:val="21"/>
              </w:rPr>
              <w:t>-</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jc w:val="center"/>
              <w:rPr>
                <w:color w:val="000000"/>
                <w:sz w:val="21"/>
                <w:szCs w:val="21"/>
              </w:rPr>
            </w:pPr>
            <w:r w:rsidRPr="0020692A">
              <w:rPr>
                <w:color w:val="000000"/>
                <w:sz w:val="21"/>
                <w:szCs w:val="21"/>
              </w:rPr>
              <w:t>-</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color w:val="000000"/>
                <w:sz w:val="21"/>
                <w:szCs w:val="21"/>
              </w:rPr>
            </w:pPr>
            <w:r w:rsidRPr="0020692A">
              <w:rPr>
                <w:color w:val="000000"/>
                <w:sz w:val="21"/>
                <w:szCs w:val="21"/>
              </w:rPr>
              <w:t>-</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color w:val="000000"/>
                <w:sz w:val="21"/>
                <w:szCs w:val="21"/>
              </w:rPr>
            </w:pPr>
            <w:r w:rsidRPr="0020692A">
              <w:rPr>
                <w:color w:val="000000"/>
                <w:sz w:val="21"/>
                <w:szCs w:val="21"/>
              </w:rPr>
              <w:t>-</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color w:val="000000"/>
                <w:sz w:val="21"/>
                <w:szCs w:val="21"/>
              </w:rPr>
            </w:pPr>
            <w:r w:rsidRPr="0020692A">
              <w:rPr>
                <w:color w:val="000000"/>
                <w:sz w:val="21"/>
                <w:szCs w:val="21"/>
              </w:rPr>
              <w:t>-</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color w:val="000000"/>
                <w:sz w:val="21"/>
                <w:szCs w:val="21"/>
              </w:rPr>
            </w:pPr>
            <w:r w:rsidRPr="0020692A">
              <w:rPr>
                <w:color w:val="000000"/>
                <w:sz w:val="21"/>
                <w:szCs w:val="21"/>
              </w:rPr>
              <w:t>-</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color w:val="000000"/>
                <w:sz w:val="21"/>
                <w:szCs w:val="21"/>
              </w:rPr>
            </w:pPr>
            <w:r w:rsidRPr="0020692A">
              <w:rPr>
                <w:color w:val="000000"/>
                <w:sz w:val="21"/>
                <w:szCs w:val="21"/>
              </w:rPr>
              <w:t>-</w:t>
            </w:r>
          </w:p>
        </w:tc>
        <w:tc>
          <w:tcPr>
            <w:tcW w:w="525"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color w:val="000000"/>
                <w:sz w:val="21"/>
                <w:szCs w:val="21"/>
              </w:rPr>
            </w:pPr>
            <w:r w:rsidRPr="0020692A">
              <w:rPr>
                <w:color w:val="000000"/>
                <w:sz w:val="21"/>
                <w:szCs w:val="21"/>
              </w:rPr>
              <w:t>-</w:t>
            </w:r>
          </w:p>
        </w:tc>
      </w:tr>
      <w:tr w:rsidR="0020692A" w:rsidRPr="0020692A" w:rsidTr="00F60A27">
        <w:trPr>
          <w:gridAfter w:val="1"/>
          <w:wAfter w:w="636" w:type="pct"/>
          <w:trHeight w:val="70"/>
        </w:trPr>
        <w:tc>
          <w:tcPr>
            <w:tcW w:w="1186" w:type="pct"/>
            <w:gridSpan w:val="3"/>
            <w:tcBorders>
              <w:top w:val="nil"/>
              <w:left w:val="single" w:sz="4" w:space="0" w:color="auto"/>
              <w:bottom w:val="single" w:sz="4" w:space="0" w:color="auto"/>
              <w:right w:val="single" w:sz="4" w:space="0" w:color="auto"/>
            </w:tcBorders>
            <w:shd w:val="clear" w:color="auto" w:fill="auto"/>
            <w:vAlign w:val="center"/>
          </w:tcPr>
          <w:p w:rsidR="0020692A" w:rsidRPr="0020692A" w:rsidRDefault="0020692A" w:rsidP="0020692A">
            <w:pPr>
              <w:jc w:val="left"/>
              <w:rPr>
                <w:b/>
                <w:sz w:val="21"/>
                <w:szCs w:val="21"/>
              </w:rPr>
            </w:pPr>
            <w:r w:rsidRPr="0020692A">
              <w:rPr>
                <w:b/>
                <w:sz w:val="21"/>
                <w:szCs w:val="21"/>
              </w:rPr>
              <w:t>ВСЕГО по субъекту РФ</w:t>
            </w:r>
          </w:p>
        </w:tc>
        <w:tc>
          <w:tcPr>
            <w:tcW w:w="443" w:type="pct"/>
            <w:tcBorders>
              <w:top w:val="nil"/>
              <w:left w:val="nil"/>
              <w:bottom w:val="single" w:sz="4" w:space="0" w:color="auto"/>
              <w:right w:val="single" w:sz="4" w:space="0" w:color="auto"/>
            </w:tcBorders>
            <w:shd w:val="clear" w:color="000000" w:fill="FFFFFF"/>
          </w:tcPr>
          <w:p w:rsidR="0020692A" w:rsidRPr="0020692A" w:rsidRDefault="0020692A" w:rsidP="0020692A">
            <w:pPr>
              <w:jc w:val="center"/>
              <w:rPr>
                <w:b/>
                <w:sz w:val="21"/>
                <w:szCs w:val="21"/>
              </w:rPr>
            </w:pPr>
            <w:r w:rsidRPr="0020692A">
              <w:rPr>
                <w:b/>
                <w:sz w:val="21"/>
                <w:szCs w:val="21"/>
              </w:rPr>
              <w:t>6552419</w:t>
            </w:r>
          </w:p>
        </w:tc>
        <w:tc>
          <w:tcPr>
            <w:tcW w:w="399"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sz w:val="21"/>
                <w:szCs w:val="21"/>
              </w:rPr>
            </w:pPr>
            <w:r w:rsidRPr="0020692A">
              <w:rPr>
                <w:b/>
                <w:sz w:val="21"/>
                <w:szCs w:val="21"/>
              </w:rPr>
              <w:t>102650,6</w:t>
            </w:r>
          </w:p>
        </w:tc>
        <w:tc>
          <w:tcPr>
            <w:tcW w:w="396"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sz w:val="21"/>
                <w:szCs w:val="21"/>
              </w:rPr>
            </w:pPr>
            <w:r w:rsidRPr="0020692A">
              <w:rPr>
                <w:b/>
                <w:sz w:val="21"/>
                <w:szCs w:val="21"/>
              </w:rPr>
              <w:t>89433,2</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sz w:val="21"/>
                <w:szCs w:val="21"/>
              </w:rPr>
            </w:pPr>
            <w:r w:rsidRPr="0020692A">
              <w:rPr>
                <w:b/>
                <w:sz w:val="21"/>
                <w:szCs w:val="21"/>
              </w:rPr>
              <w:t>945746,3</w:t>
            </w:r>
          </w:p>
        </w:tc>
        <w:tc>
          <w:tcPr>
            <w:tcW w:w="530"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sz w:val="21"/>
                <w:szCs w:val="21"/>
              </w:rPr>
            </w:pPr>
            <w:r w:rsidRPr="0020692A">
              <w:rPr>
                <w:b/>
                <w:sz w:val="21"/>
                <w:szCs w:val="21"/>
              </w:rPr>
              <w:t>4421567,9</w:t>
            </w:r>
          </w:p>
        </w:tc>
        <w:tc>
          <w:tcPr>
            <w:tcW w:w="442"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sz w:val="21"/>
                <w:szCs w:val="21"/>
              </w:rPr>
            </w:pPr>
            <w:r w:rsidRPr="0020692A">
              <w:rPr>
                <w:b/>
                <w:sz w:val="21"/>
                <w:szCs w:val="21"/>
              </w:rPr>
              <w:t>993021</w:t>
            </w:r>
          </w:p>
        </w:tc>
        <w:tc>
          <w:tcPr>
            <w:tcW w:w="525" w:type="pct"/>
            <w:tcBorders>
              <w:top w:val="nil"/>
              <w:left w:val="nil"/>
              <w:bottom w:val="single" w:sz="4" w:space="0" w:color="auto"/>
              <w:right w:val="single" w:sz="4" w:space="0" w:color="auto"/>
            </w:tcBorders>
            <w:shd w:val="clear" w:color="auto" w:fill="auto"/>
          </w:tcPr>
          <w:p w:rsidR="0020692A" w:rsidRPr="0020692A" w:rsidRDefault="0020692A" w:rsidP="0020692A">
            <w:pPr>
              <w:jc w:val="center"/>
              <w:rPr>
                <w:b/>
                <w:sz w:val="21"/>
                <w:szCs w:val="21"/>
              </w:rPr>
            </w:pPr>
            <w:r w:rsidRPr="0020692A">
              <w:rPr>
                <w:b/>
                <w:sz w:val="21"/>
                <w:szCs w:val="21"/>
              </w:rPr>
              <w:t>3,5</w:t>
            </w:r>
          </w:p>
        </w:tc>
      </w:tr>
      <w:tr w:rsidR="0020692A" w:rsidRPr="0020692A" w:rsidTr="00F60A27">
        <w:trPr>
          <w:gridAfter w:val="1"/>
          <w:wAfter w:w="636" w:type="pct"/>
          <w:trHeight w:val="70"/>
        </w:trPr>
        <w:tc>
          <w:tcPr>
            <w:tcW w:w="220" w:type="pct"/>
            <w:tcBorders>
              <w:top w:val="nil"/>
              <w:left w:val="single" w:sz="8" w:space="0" w:color="auto"/>
              <w:bottom w:val="nil"/>
              <w:right w:val="single" w:sz="4" w:space="0" w:color="auto"/>
            </w:tcBorders>
            <w:shd w:val="clear" w:color="auto" w:fill="auto"/>
            <w:vAlign w:val="center"/>
            <w:hideMark/>
          </w:tcPr>
          <w:p w:rsidR="0020692A" w:rsidRPr="0020692A" w:rsidRDefault="0020692A" w:rsidP="0020692A">
            <w:pPr>
              <w:rPr>
                <w:b/>
                <w:color w:val="000000"/>
                <w:sz w:val="21"/>
                <w:szCs w:val="21"/>
              </w:rPr>
            </w:pPr>
          </w:p>
        </w:tc>
        <w:tc>
          <w:tcPr>
            <w:tcW w:w="966" w:type="pct"/>
            <w:gridSpan w:val="2"/>
            <w:tcBorders>
              <w:top w:val="nil"/>
              <w:left w:val="nil"/>
              <w:bottom w:val="nil"/>
              <w:right w:val="single" w:sz="4" w:space="0" w:color="auto"/>
            </w:tcBorders>
            <w:shd w:val="clear" w:color="auto" w:fill="auto"/>
            <w:vAlign w:val="center"/>
          </w:tcPr>
          <w:p w:rsidR="0020692A" w:rsidRPr="0020692A" w:rsidRDefault="0020692A" w:rsidP="0020692A">
            <w:pPr>
              <w:jc w:val="left"/>
              <w:rPr>
                <w:b/>
                <w:color w:val="000000"/>
                <w:sz w:val="21"/>
                <w:szCs w:val="21"/>
              </w:rPr>
            </w:pPr>
            <w:r w:rsidRPr="0020692A">
              <w:rPr>
                <w:b/>
                <w:color w:val="000000"/>
                <w:sz w:val="21"/>
                <w:szCs w:val="21"/>
              </w:rPr>
              <w:t>%%</w:t>
            </w:r>
          </w:p>
        </w:tc>
        <w:tc>
          <w:tcPr>
            <w:tcW w:w="443" w:type="pct"/>
            <w:tcBorders>
              <w:top w:val="nil"/>
              <w:left w:val="nil"/>
              <w:bottom w:val="nil"/>
              <w:right w:val="single" w:sz="4" w:space="0" w:color="auto"/>
            </w:tcBorders>
            <w:shd w:val="clear" w:color="000000" w:fill="FFFFFF"/>
          </w:tcPr>
          <w:p w:rsidR="0020692A" w:rsidRPr="0020692A" w:rsidRDefault="0020692A" w:rsidP="0020692A">
            <w:pPr>
              <w:jc w:val="center"/>
              <w:rPr>
                <w:b/>
                <w:color w:val="000000"/>
                <w:sz w:val="21"/>
                <w:szCs w:val="21"/>
              </w:rPr>
            </w:pPr>
            <w:r w:rsidRPr="0020692A">
              <w:rPr>
                <w:b/>
                <w:color w:val="000000"/>
                <w:sz w:val="21"/>
                <w:szCs w:val="21"/>
              </w:rPr>
              <w:t>100</w:t>
            </w:r>
          </w:p>
        </w:tc>
        <w:tc>
          <w:tcPr>
            <w:tcW w:w="399" w:type="pct"/>
            <w:tcBorders>
              <w:top w:val="nil"/>
              <w:left w:val="nil"/>
              <w:bottom w:val="nil"/>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1,6</w:t>
            </w:r>
          </w:p>
        </w:tc>
        <w:tc>
          <w:tcPr>
            <w:tcW w:w="396" w:type="pct"/>
            <w:tcBorders>
              <w:top w:val="nil"/>
              <w:left w:val="nil"/>
              <w:bottom w:val="nil"/>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1,4</w:t>
            </w:r>
          </w:p>
        </w:tc>
        <w:tc>
          <w:tcPr>
            <w:tcW w:w="442" w:type="pct"/>
            <w:tcBorders>
              <w:top w:val="nil"/>
              <w:left w:val="nil"/>
              <w:bottom w:val="nil"/>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14,4</w:t>
            </w:r>
          </w:p>
        </w:tc>
        <w:tc>
          <w:tcPr>
            <w:tcW w:w="530" w:type="pct"/>
            <w:tcBorders>
              <w:top w:val="nil"/>
              <w:left w:val="nil"/>
              <w:bottom w:val="nil"/>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67,5</w:t>
            </w:r>
          </w:p>
        </w:tc>
        <w:tc>
          <w:tcPr>
            <w:tcW w:w="442" w:type="pct"/>
            <w:tcBorders>
              <w:top w:val="nil"/>
              <w:left w:val="nil"/>
              <w:bottom w:val="nil"/>
              <w:right w:val="single" w:sz="4"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15,1</w:t>
            </w:r>
          </w:p>
        </w:tc>
        <w:tc>
          <w:tcPr>
            <w:tcW w:w="525" w:type="pct"/>
            <w:tcBorders>
              <w:top w:val="nil"/>
              <w:left w:val="nil"/>
              <w:bottom w:val="nil"/>
              <w:right w:val="single" w:sz="8" w:space="0" w:color="auto"/>
            </w:tcBorders>
            <w:shd w:val="clear" w:color="auto" w:fill="auto"/>
          </w:tcPr>
          <w:p w:rsidR="0020692A" w:rsidRPr="0020692A" w:rsidRDefault="0020692A" w:rsidP="0020692A">
            <w:pPr>
              <w:jc w:val="center"/>
              <w:rPr>
                <w:b/>
                <w:color w:val="000000"/>
                <w:sz w:val="21"/>
                <w:szCs w:val="21"/>
              </w:rPr>
            </w:pPr>
            <w:r w:rsidRPr="0020692A">
              <w:rPr>
                <w:b/>
                <w:color w:val="000000"/>
                <w:sz w:val="21"/>
                <w:szCs w:val="21"/>
              </w:rPr>
              <w:t>3,5</w:t>
            </w:r>
          </w:p>
        </w:tc>
      </w:tr>
      <w:tr w:rsidR="0020692A" w:rsidRPr="0020692A" w:rsidTr="00F60A27">
        <w:trPr>
          <w:gridAfter w:val="1"/>
          <w:wAfter w:w="636" w:type="pct"/>
          <w:trHeight w:val="70"/>
        </w:trPr>
        <w:tc>
          <w:tcPr>
            <w:tcW w:w="220" w:type="pct"/>
            <w:tcBorders>
              <w:top w:val="nil"/>
              <w:left w:val="single" w:sz="8" w:space="0" w:color="auto"/>
              <w:bottom w:val="single" w:sz="8" w:space="0" w:color="auto"/>
              <w:right w:val="single" w:sz="4" w:space="0" w:color="auto"/>
            </w:tcBorders>
            <w:shd w:val="clear" w:color="auto" w:fill="auto"/>
            <w:vAlign w:val="center"/>
          </w:tcPr>
          <w:p w:rsidR="0020692A" w:rsidRPr="0020692A" w:rsidRDefault="0020692A" w:rsidP="0020692A">
            <w:pPr>
              <w:rPr>
                <w:b/>
                <w:color w:val="000000"/>
                <w:sz w:val="21"/>
                <w:szCs w:val="21"/>
              </w:rPr>
            </w:pPr>
          </w:p>
        </w:tc>
        <w:tc>
          <w:tcPr>
            <w:tcW w:w="966" w:type="pct"/>
            <w:gridSpan w:val="2"/>
            <w:tcBorders>
              <w:top w:val="nil"/>
              <w:left w:val="nil"/>
              <w:bottom w:val="single" w:sz="8" w:space="0" w:color="auto"/>
              <w:right w:val="single" w:sz="4" w:space="0" w:color="auto"/>
            </w:tcBorders>
            <w:shd w:val="clear" w:color="auto" w:fill="auto"/>
            <w:vAlign w:val="center"/>
          </w:tcPr>
          <w:p w:rsidR="0020692A" w:rsidRPr="0020692A" w:rsidRDefault="0020692A" w:rsidP="0020692A">
            <w:pPr>
              <w:jc w:val="left"/>
              <w:rPr>
                <w:b/>
                <w:color w:val="000000"/>
                <w:sz w:val="21"/>
                <w:szCs w:val="21"/>
              </w:rPr>
            </w:pPr>
          </w:p>
        </w:tc>
        <w:tc>
          <w:tcPr>
            <w:tcW w:w="443" w:type="pct"/>
            <w:tcBorders>
              <w:top w:val="nil"/>
              <w:left w:val="nil"/>
              <w:bottom w:val="single" w:sz="8" w:space="0" w:color="auto"/>
              <w:right w:val="single" w:sz="4" w:space="0" w:color="auto"/>
            </w:tcBorders>
            <w:shd w:val="clear" w:color="000000" w:fill="FFFFFF"/>
            <w:vAlign w:val="center"/>
          </w:tcPr>
          <w:p w:rsidR="0020692A" w:rsidRPr="0020692A" w:rsidRDefault="0020692A" w:rsidP="0020692A">
            <w:pPr>
              <w:rPr>
                <w:b/>
                <w:color w:val="000000"/>
                <w:sz w:val="21"/>
                <w:szCs w:val="21"/>
              </w:rPr>
            </w:pPr>
          </w:p>
        </w:tc>
        <w:tc>
          <w:tcPr>
            <w:tcW w:w="399"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rPr>
                <w:b/>
                <w:color w:val="000000"/>
                <w:sz w:val="21"/>
                <w:szCs w:val="21"/>
              </w:rPr>
            </w:pPr>
          </w:p>
        </w:tc>
        <w:tc>
          <w:tcPr>
            <w:tcW w:w="396"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rPr>
                <w:b/>
                <w:color w:val="000000"/>
                <w:sz w:val="21"/>
                <w:szCs w:val="21"/>
              </w:rPr>
            </w:pPr>
          </w:p>
        </w:tc>
        <w:tc>
          <w:tcPr>
            <w:tcW w:w="442"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rPr>
                <w:b/>
                <w:color w:val="000000"/>
                <w:sz w:val="21"/>
                <w:szCs w:val="21"/>
              </w:rPr>
            </w:pPr>
          </w:p>
        </w:tc>
        <w:tc>
          <w:tcPr>
            <w:tcW w:w="530"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rPr>
                <w:b/>
                <w:color w:val="000000"/>
                <w:sz w:val="21"/>
                <w:szCs w:val="21"/>
              </w:rPr>
            </w:pPr>
          </w:p>
        </w:tc>
        <w:tc>
          <w:tcPr>
            <w:tcW w:w="442" w:type="pct"/>
            <w:tcBorders>
              <w:top w:val="nil"/>
              <w:left w:val="nil"/>
              <w:bottom w:val="single" w:sz="8" w:space="0" w:color="auto"/>
              <w:right w:val="single" w:sz="4" w:space="0" w:color="auto"/>
            </w:tcBorders>
            <w:shd w:val="clear" w:color="auto" w:fill="auto"/>
            <w:vAlign w:val="center"/>
          </w:tcPr>
          <w:p w:rsidR="0020692A" w:rsidRPr="0020692A" w:rsidRDefault="0020692A" w:rsidP="0020692A">
            <w:pPr>
              <w:jc w:val="center"/>
              <w:rPr>
                <w:b/>
                <w:color w:val="000000"/>
                <w:sz w:val="21"/>
                <w:szCs w:val="21"/>
              </w:rPr>
            </w:pPr>
          </w:p>
        </w:tc>
        <w:tc>
          <w:tcPr>
            <w:tcW w:w="525" w:type="pct"/>
            <w:tcBorders>
              <w:top w:val="nil"/>
              <w:left w:val="nil"/>
              <w:bottom w:val="single" w:sz="8" w:space="0" w:color="auto"/>
              <w:right w:val="single" w:sz="8" w:space="0" w:color="auto"/>
            </w:tcBorders>
            <w:shd w:val="clear" w:color="auto" w:fill="auto"/>
            <w:vAlign w:val="center"/>
          </w:tcPr>
          <w:p w:rsidR="0020692A" w:rsidRPr="0020692A" w:rsidRDefault="0020692A" w:rsidP="0020692A">
            <w:pPr>
              <w:jc w:val="center"/>
              <w:rPr>
                <w:b/>
                <w:color w:val="000000"/>
                <w:sz w:val="21"/>
                <w:szCs w:val="21"/>
              </w:rPr>
            </w:pPr>
          </w:p>
        </w:tc>
      </w:tr>
    </w:tbl>
    <w:p w:rsidR="00760536" w:rsidRPr="00760536" w:rsidRDefault="00760536" w:rsidP="00760536">
      <w:pPr>
        <w:ind w:firstLine="708"/>
        <w:rPr>
          <w:highlight w:val="yellow"/>
        </w:rPr>
      </w:pPr>
    </w:p>
    <w:p w:rsidR="0020692A" w:rsidRPr="0020692A" w:rsidRDefault="00760536" w:rsidP="0020692A">
      <w:pPr>
        <w:ind w:firstLine="708"/>
        <w:rPr>
          <w:spacing w:val="-2"/>
        </w:rPr>
      </w:pPr>
      <w:r w:rsidRPr="00760536">
        <w:tab/>
      </w:r>
      <w:r w:rsidR="0020692A" w:rsidRPr="0020692A">
        <w:rPr>
          <w:spacing w:val="-2"/>
        </w:rPr>
        <w:t>В соответствии со шкалой пожарной опасности насаждений, лесной фонд области дифференцирован по пяти классам пожарной</w:t>
      </w:r>
      <w:r w:rsidR="003F0B04">
        <w:rPr>
          <w:spacing w:val="-2"/>
        </w:rPr>
        <w:t xml:space="preserve"> опасности (таблица 23</w:t>
      </w:r>
      <w:r w:rsidR="0020692A" w:rsidRPr="0020692A">
        <w:rPr>
          <w:spacing w:val="-2"/>
        </w:rPr>
        <w:t>).</w:t>
      </w:r>
    </w:p>
    <w:p w:rsidR="0020692A" w:rsidRPr="0020692A" w:rsidRDefault="0020692A" w:rsidP="0020692A">
      <w:pPr>
        <w:ind w:firstLine="708"/>
        <w:rPr>
          <w:spacing w:val="-2"/>
        </w:rPr>
      </w:pPr>
      <w:r w:rsidRPr="0020692A">
        <w:rPr>
          <w:spacing w:val="-2"/>
        </w:rPr>
        <w:t xml:space="preserve">Средний класс природной пожарной опасности на территории области равен 3,6, что свидетельствует о низкой пожарной опасности в лесах. </w:t>
      </w:r>
    </w:p>
    <w:p w:rsidR="0020692A" w:rsidRPr="0020692A" w:rsidRDefault="0020692A" w:rsidP="0020692A">
      <w:r w:rsidRPr="0020692A">
        <w:tab/>
      </w:r>
      <w:r w:rsidRPr="0020692A">
        <w:rPr>
          <w:spacing w:val="-2"/>
        </w:rPr>
        <w:t xml:space="preserve">К первым двум классам природной  пожарной опасности относится всего 2,8 % площади земель лесного фонда Новосибирской области, т. е. на площади 183,5 тыс. га низовые пожары возможны в течение всего пожароопасного сезона. </w:t>
      </w:r>
    </w:p>
    <w:p w:rsidR="0020692A" w:rsidRPr="0020692A" w:rsidRDefault="0020692A" w:rsidP="0020692A">
      <w:r w:rsidRPr="0020692A">
        <w:tab/>
        <w:t xml:space="preserve">К </w:t>
      </w:r>
      <w:r w:rsidRPr="0020692A">
        <w:rPr>
          <w:lang w:val="en-US"/>
        </w:rPr>
        <w:t>I</w:t>
      </w:r>
      <w:r w:rsidRPr="0020692A">
        <w:t xml:space="preserve"> классу природной пожарной опасности отнесено 1,5% территории (98,6 га), здесь в течение всего пожароопасного сезона возможны верховые пожары.</w:t>
      </w:r>
    </w:p>
    <w:p w:rsidR="0020692A" w:rsidRPr="0020692A" w:rsidRDefault="0020692A" w:rsidP="0020692A">
      <w:pPr>
        <w:ind w:firstLine="708"/>
      </w:pPr>
      <w:r w:rsidRPr="0020692A">
        <w:rPr>
          <w:spacing w:val="-2"/>
        </w:rPr>
        <w:lastRenderedPageBreak/>
        <w:t xml:space="preserve">В периоды пожарных максимумов возможны верховые пожары на 15,8 % территории (1026,0 тыс. га), представленных насаждениями, отнесенными ко II  и </w:t>
      </w:r>
      <w:r w:rsidRPr="0020692A">
        <w:rPr>
          <w:spacing w:val="-2"/>
          <w:lang w:val="en-US"/>
        </w:rPr>
        <w:t>III</w:t>
      </w:r>
      <w:r w:rsidRPr="0020692A">
        <w:rPr>
          <w:spacing w:val="-2"/>
        </w:rPr>
        <w:t xml:space="preserve"> классам пожарной опасности.</w:t>
      </w:r>
    </w:p>
    <w:p w:rsidR="0020692A" w:rsidRPr="0020692A" w:rsidRDefault="0020692A" w:rsidP="0020692A">
      <w:pPr>
        <w:rPr>
          <w:spacing w:val="-2"/>
        </w:rPr>
      </w:pPr>
      <w:r w:rsidRPr="0020692A">
        <w:tab/>
      </w:r>
      <w:r w:rsidRPr="0020692A">
        <w:rPr>
          <w:spacing w:val="-2"/>
        </w:rPr>
        <w:t>Большую часть 82,7% земель лесного фонда области (5362,2 тыс. га) составляют участки IV и V классов природной пожарной опасности, где пожары возможны только в периоды пожарных максимумов или после длительных засух.</w:t>
      </w:r>
    </w:p>
    <w:p w:rsidR="0020692A" w:rsidRPr="0020692A" w:rsidRDefault="0020692A" w:rsidP="0020692A">
      <w:pPr>
        <w:ind w:firstLine="708"/>
      </w:pPr>
      <w:proofErr w:type="gramStart"/>
      <w:r w:rsidRPr="0020692A">
        <w:rPr>
          <w:rFonts w:eastAsia="Times New Roman"/>
          <w:lang w:eastAsia="ru-RU"/>
        </w:rPr>
        <w:t>Наиболее высокой природной пожарной опасностью характеризуются Коченевское, Каргатское, Барабинское, Здвинское лесничества (средний класс природной пожарной опасности от 2,6 до 3,1), что обусловлено, в первую очередь, лесорастительными условиями, наличием разветвленной сети автомобильных дорог и Транссибирской железной дорогой, а также Новосибирское, Искитимское, Ордынское, Сузунское, Мошковское лесничества (средний класса природной пожарной опасности от 3,2 до 3,8), где расположены сосновые насаждения.</w:t>
      </w:r>
      <w:proofErr w:type="gramEnd"/>
      <w:r w:rsidRPr="0020692A">
        <w:rPr>
          <w:rFonts w:eastAsia="Times New Roman"/>
          <w:lang w:eastAsia="ru-RU"/>
        </w:rPr>
        <w:t xml:space="preserve"> Здесь отмечается высокая плотность населения территории и путей транспорта в лесах, которые создают условия возникновения максимального количества возгораний. Возникновение пожаров здесь возможно в течение всего пожароопасного </w:t>
      </w:r>
      <w:proofErr w:type="gramStart"/>
      <w:r w:rsidRPr="0020692A">
        <w:rPr>
          <w:rFonts w:eastAsia="Times New Roman"/>
          <w:lang w:eastAsia="ru-RU"/>
        </w:rPr>
        <w:t>сезона</w:t>
      </w:r>
      <w:r w:rsidRPr="0020692A">
        <w:t>и</w:t>
      </w:r>
      <w:proofErr w:type="gramEnd"/>
      <w:r w:rsidRPr="0020692A">
        <w:t xml:space="preserve"> особенно в периоды весеннего и осеннего максимумов.</w:t>
      </w:r>
    </w:p>
    <w:p w:rsidR="0020692A" w:rsidRPr="0020692A" w:rsidRDefault="0020692A" w:rsidP="0020692A">
      <w:pPr>
        <w:ind w:firstLine="708"/>
      </w:pPr>
      <w:r w:rsidRPr="0020692A">
        <w:t>А также, Карасукское, Краснозерское, Куйбышевское, Купинское лесничества, возникновение лесных пожаров происходит по причинам переходов ландшафтных пожаров на земли лесного фонда.</w:t>
      </w:r>
    </w:p>
    <w:p w:rsidR="0020692A" w:rsidRPr="0020692A" w:rsidRDefault="0020692A" w:rsidP="0020692A">
      <w:pPr>
        <w:rPr>
          <w:spacing w:val="-3"/>
        </w:rPr>
      </w:pPr>
      <w:r w:rsidRPr="0020692A">
        <w:rPr>
          <w:spacing w:val="-2"/>
        </w:rPr>
        <w:tab/>
      </w:r>
      <w:r w:rsidRPr="0020692A">
        <w:t>Средний класс природной пожарной опасности 3,9</w:t>
      </w:r>
      <w:r w:rsidR="003F0B04">
        <w:t xml:space="preserve"> - </w:t>
      </w:r>
      <w:r w:rsidRPr="0020692A">
        <w:t>4,2 характерен для Колыванского, Кыштовского, Маслянинского, Северного, Чановского, лесничеств, что показывает низкую вероятность возникновения лесных пожаров в течение всего пожароопасного сезона. Невысокая горимость лесов обусловлена преобладанием на территории этих лесничеств мягколиственных лесов и общей переувлажненности почв, а в северных районах области еще и труднодоступностью территории.</w:t>
      </w:r>
    </w:p>
    <w:p w:rsidR="0020692A" w:rsidRPr="0020692A" w:rsidRDefault="0020692A" w:rsidP="0020692A">
      <w:r w:rsidRPr="0020692A">
        <w:tab/>
      </w:r>
      <w:r w:rsidRPr="0020692A">
        <w:rPr>
          <w:spacing w:val="-3"/>
        </w:rPr>
        <w:t>Пожароопасный сезон (по фактической горимости) наступает по мере таяния снега и просыхания поверхности почвы и напочвенного покрова. Среднегодовая фактическая горимость лесов наступает в конце апреля (в отдельные годы с начала апреля) и длится до конца октября (в отдельные годы до середины ноября), составляет от 180 до 195 дней в южных и центральных районах области и от 165 до 180 в северных районах области</w:t>
      </w:r>
    </w:p>
    <w:p w:rsidR="0020692A" w:rsidRPr="0020692A" w:rsidRDefault="0020692A" w:rsidP="0020692A">
      <w:r w:rsidRPr="0020692A">
        <w:tab/>
        <w:t>Горимость лесов в весенний период значительно повышается. Апрель-май месяцы (весенний пожароопасный период), это в основном низовые беглые лесные пожары, развивающиеся по сухой травянистой растительности со скоростью, которую придает им ветер. В этот период возникает около 65 % всех пожаров.</w:t>
      </w:r>
    </w:p>
    <w:p w:rsidR="0020692A" w:rsidRPr="0020692A" w:rsidRDefault="0020692A" w:rsidP="0020692A">
      <w:pPr>
        <w:rPr>
          <w:rFonts w:eastAsia="Times New Roman"/>
          <w:lang w:eastAsia="ru-RU"/>
        </w:rPr>
      </w:pPr>
      <w:r w:rsidRPr="0020692A">
        <w:rPr>
          <w:rFonts w:eastAsia="Times New Roman"/>
          <w:lang w:eastAsia="ru-RU"/>
        </w:rPr>
        <w:tab/>
        <w:t>Сентябрь-октябрь (осенний пожароопасный период). Осенние лесные пожары в основном низовые. На этот период приходится 9-12 % всех пожаров.</w:t>
      </w:r>
    </w:p>
    <w:p w:rsidR="0020692A" w:rsidRPr="0020692A" w:rsidRDefault="0020692A" w:rsidP="0020692A">
      <w:pPr>
        <w:rPr>
          <w:rFonts w:asciiTheme="minorHAnsi" w:hAnsiTheme="minorHAnsi" w:cstheme="minorBidi"/>
        </w:rPr>
      </w:pPr>
      <w:r w:rsidRPr="0020692A">
        <w:rPr>
          <w:rFonts w:asciiTheme="minorHAnsi" w:hAnsiTheme="minorHAnsi" w:cstheme="minorBidi"/>
        </w:rPr>
        <w:tab/>
      </w:r>
      <w:r w:rsidRPr="0020692A">
        <w:rPr>
          <w:rFonts w:eastAsia="Times New Roman" w:cstheme="minorBidi"/>
          <w:lang w:eastAsia="ru-RU"/>
        </w:rPr>
        <w:t>Новосибирское лесничество Министерства обороны Российской Федерации – филиала федерального государственного казённого учреждения «Территориальное управление лесного хозяйства» Министерства обороны Российской Федерации состоит из двух участковых лесничеств: Пашинское участковое лесничество и</w:t>
      </w:r>
      <w:r w:rsidRPr="0020692A">
        <w:rPr>
          <w:rFonts w:cstheme="minorBidi"/>
        </w:rPr>
        <w:t xml:space="preserve"> Юргинское участковое лесничество.</w:t>
      </w:r>
      <w:r w:rsidRPr="0020692A">
        <w:rPr>
          <w:rFonts w:eastAsia="Times New Roman" w:cstheme="minorBidi"/>
          <w:lang w:eastAsia="ru-RU"/>
        </w:rPr>
        <w:t xml:space="preserve"> Общая площадь – 44 496 га, в том числе покрытая лесом площадь – 14616 га.</w:t>
      </w:r>
    </w:p>
    <w:p w:rsidR="0020692A" w:rsidRPr="0020692A" w:rsidRDefault="0020692A" w:rsidP="0020692A">
      <w:pPr>
        <w:ind w:firstLine="708"/>
        <w:rPr>
          <w:rFonts w:cstheme="minorBidi"/>
        </w:rPr>
      </w:pPr>
      <w:r w:rsidRPr="0020692A">
        <w:rPr>
          <w:rFonts w:cstheme="minorBidi"/>
        </w:rPr>
        <w:t xml:space="preserve">Леса лесничества находятся в густонаселенной части области и подвергаются значительному антропогенному влиянию, они имеют важное экологическое и защитное значение. </w:t>
      </w:r>
    </w:p>
    <w:p w:rsidR="0020692A" w:rsidRPr="0020692A" w:rsidRDefault="0020692A" w:rsidP="0020692A">
      <w:pPr>
        <w:ind w:firstLine="708"/>
        <w:rPr>
          <w:rFonts w:cstheme="minorBidi"/>
        </w:rPr>
      </w:pPr>
      <w:r w:rsidRPr="0020692A">
        <w:rPr>
          <w:rFonts w:cstheme="minorBidi"/>
        </w:rPr>
        <w:t>Среднестатистические сроки пожароопасного сезона апрель – октябрь, средний класс пожарной опасности (4,0).</w:t>
      </w:r>
    </w:p>
    <w:p w:rsidR="0020692A" w:rsidRPr="0020692A" w:rsidRDefault="0020692A" w:rsidP="0020692A">
      <w:pPr>
        <w:ind w:firstLine="708"/>
      </w:pPr>
      <w:r w:rsidRPr="0020692A">
        <w:lastRenderedPageBreak/>
        <w:t>Алтайское лесничество Министерства обороны Российской Федерации – филиал федерального казенного учреждения «Территориальное управление лесного хозяйства» Министерства обороны Российской Федерации</w:t>
      </w:r>
    </w:p>
    <w:p w:rsidR="0020692A" w:rsidRPr="0020692A" w:rsidRDefault="0020692A" w:rsidP="0020692A">
      <w:pPr>
        <w:ind w:firstLine="708"/>
      </w:pPr>
      <w:r w:rsidRPr="0020692A">
        <w:t xml:space="preserve">Территория лесничества относится к лесостепной зоне, общая площадь лесов  - 12 632 га. </w:t>
      </w:r>
    </w:p>
    <w:p w:rsidR="0020692A" w:rsidRPr="0020692A" w:rsidRDefault="0020692A" w:rsidP="0020692A">
      <w:pPr>
        <w:widowControl w:val="0"/>
        <w:shd w:val="clear" w:color="auto" w:fill="FFFFFF"/>
        <w:ind w:firstLine="709"/>
      </w:pPr>
      <w:r w:rsidRPr="0020692A">
        <w:t>Территория характеризуется невысоким классом пожарной опасности (3,7),что обусловлено преобладанием в составе лесных участков земель обороны и безопасности насаждений травяной группы типов леса, отсутствием населенных пунктов и дорог.</w:t>
      </w:r>
    </w:p>
    <w:p w:rsidR="0020692A" w:rsidRPr="0020692A" w:rsidRDefault="0020692A" w:rsidP="0020692A">
      <w:pPr>
        <w:widowControl w:val="0"/>
        <w:shd w:val="clear" w:color="auto" w:fill="FFFFFF"/>
        <w:ind w:firstLine="709"/>
      </w:pPr>
      <w:r w:rsidRPr="0020692A">
        <w:t>На землях населенного пункта города Новосибирска расположены городские леса общей площадью 8568 га. По целевому назначению городские леса являются защитными, выполняют функции защиты природных и иных объектов и подлежат освоению в целях сохранения средообразующих, водоохранных, защитных, санитарно-гигиенических, оздоровительных и иных полезных функций лесов.</w:t>
      </w:r>
    </w:p>
    <w:p w:rsidR="0020692A" w:rsidRPr="0020692A" w:rsidRDefault="0020692A" w:rsidP="0020692A">
      <w:pPr>
        <w:widowControl w:val="0"/>
        <w:shd w:val="clear" w:color="auto" w:fill="FFFFFF"/>
        <w:ind w:firstLine="709"/>
      </w:pPr>
      <w:r w:rsidRPr="0020692A">
        <w:t>В его состав входят два лесохозяйственных участка: Заельцовский и Первомайский.</w:t>
      </w:r>
    </w:p>
    <w:p w:rsidR="0020692A" w:rsidRPr="0020692A" w:rsidRDefault="0020692A" w:rsidP="0020692A">
      <w:pPr>
        <w:widowControl w:val="0"/>
        <w:shd w:val="clear" w:color="auto" w:fill="FFFFFF"/>
        <w:ind w:firstLine="709"/>
      </w:pPr>
      <w:r w:rsidRPr="0020692A">
        <w:t>Протяженность территории лесничества составляет: с севера на юг - 37 км, с запада на восток - 26 км.</w:t>
      </w:r>
    </w:p>
    <w:p w:rsidR="0020692A" w:rsidRPr="0020692A" w:rsidRDefault="0020692A" w:rsidP="0020692A">
      <w:pPr>
        <w:widowControl w:val="0"/>
        <w:shd w:val="clear" w:color="auto" w:fill="FFFFFF"/>
        <w:ind w:firstLine="709"/>
      </w:pPr>
      <w:r w:rsidRPr="0020692A">
        <w:t>Среднестатистические сроки пожароопасного сезона апрель – октябрь, средний класс пожарной опасности (3,0).</w:t>
      </w:r>
    </w:p>
    <w:p w:rsidR="0020692A" w:rsidRDefault="0020692A" w:rsidP="0020692A">
      <w:pPr>
        <w:ind w:firstLine="709"/>
      </w:pPr>
      <w:r w:rsidRPr="0020692A">
        <w:t xml:space="preserve">Плановые показатели выполнения мероприятий по охране лесов представлены в Приложении 24 </w:t>
      </w:r>
      <w:r w:rsidRPr="0020692A">
        <w:rPr>
          <w:rFonts w:eastAsia="Times New Roman"/>
          <w:lang w:eastAsia="ru-RU"/>
        </w:rPr>
        <w:t xml:space="preserve">к </w:t>
      </w:r>
      <w:r w:rsidR="0012000F">
        <w:rPr>
          <w:rFonts w:eastAsia="Times New Roman"/>
          <w:lang w:eastAsia="ru-RU"/>
        </w:rPr>
        <w:t>Лесному плану</w:t>
      </w:r>
      <w:r w:rsidRPr="0020692A">
        <w:t>.</w:t>
      </w:r>
    </w:p>
    <w:p w:rsidR="0012000F" w:rsidRPr="0012000F" w:rsidRDefault="0012000F" w:rsidP="0012000F">
      <w:pPr>
        <w:ind w:firstLine="709"/>
      </w:pPr>
      <w:r w:rsidRPr="0012000F">
        <w:t>На землях лесного фонда:</w:t>
      </w:r>
    </w:p>
    <w:p w:rsidR="0012000F" w:rsidRPr="0012000F" w:rsidRDefault="0012000F" w:rsidP="0012000F">
      <w:pPr>
        <w:ind w:firstLine="709"/>
      </w:pPr>
      <w:r w:rsidRPr="0012000F">
        <w:t>Для оперативного обнаружения лесных пожаров на территории области организовано 47 пожарно-химических станций, 85 пунктов сосредоточения противопожарного инвентаря, 54 наблюдательных пункта, в том числе 28 пожарно-наблюдательных вышек, 24 камеры видеонаблюдения и 2 наблюдательных пункта на высотных объектах.</w:t>
      </w:r>
    </w:p>
    <w:p w:rsidR="0012000F" w:rsidRPr="0012000F" w:rsidRDefault="0012000F" w:rsidP="0012000F">
      <w:r w:rsidRPr="0012000F">
        <w:tab/>
      </w:r>
      <w:proofErr w:type="gramStart"/>
      <w:r w:rsidRPr="0012000F">
        <w:t>В соответствии с приказом Федерального агентства лесного хозяйства от 07.06.2017 №</w:t>
      </w:r>
      <w:r w:rsidR="00152680">
        <w:t xml:space="preserve"> </w:t>
      </w:r>
      <w:r w:rsidRPr="0012000F">
        <w:t>468 «Об установлении лесопожарного зонирования земель лесного фонда и признании утратившим силу приказа Федерального агентства лесного хозяйства от 16.02.2017 №</w:t>
      </w:r>
      <w:r w:rsidR="00152680">
        <w:t xml:space="preserve"> </w:t>
      </w:r>
      <w:r w:rsidRPr="0012000F">
        <w:t>65 «Об установлении лесопожарного зонирования земель лесного фонда и о признании утратившими силу некоторых приказов Федерального агентства лесного хозяйства» площадь земель лесного фонда Новосибирской области разделена на  зону лесоавиационных работ, втом</w:t>
      </w:r>
      <w:proofErr w:type="gramEnd"/>
      <w:r w:rsidRPr="0012000F">
        <w:t xml:space="preserve"> </w:t>
      </w:r>
      <w:proofErr w:type="gramStart"/>
      <w:r w:rsidRPr="0012000F">
        <w:t>числе зону авиационного обнаружения и наземного тушения на площади 2714,4 тыс. га и зону авиационного обнаружения и тушения на площади 2256,2 тыс. га, а также на зону наземного обнаружения и тушения на площади 1165,3 тыс. га и зону исключительного обнаружения с помощью космических средств и преимущественно авиационного тушения (зона контроля) на площади 350,8 тыс. га.</w:t>
      </w:r>
      <w:proofErr w:type="gramEnd"/>
    </w:p>
    <w:p w:rsidR="0012000F" w:rsidRPr="0012000F" w:rsidRDefault="0012000F" w:rsidP="0012000F">
      <w:pPr>
        <w:ind w:firstLine="426"/>
        <w:rPr>
          <w:rFonts w:eastAsia="Times New Roman"/>
          <w:lang w:eastAsia="zh-CN"/>
        </w:rPr>
      </w:pPr>
      <w:r w:rsidRPr="0012000F">
        <w:tab/>
      </w:r>
      <w:r w:rsidRPr="0012000F">
        <w:rPr>
          <w:rFonts w:eastAsia="Times New Roman"/>
          <w:lang w:eastAsia="zh-CN"/>
        </w:rPr>
        <w:t>Зона авиационного обнаружения и наземного тушения - территория лесного фонда, на которую наземные силы и средства пожаротушения прибывают во время, не превышающее 3-х часов. ГАУ НСО «Новосибирская авиабаза» осуществляет обнаружение лесных пожаров, осмотр пожаров и информирует о них наземную охрану. Пожары обнаруживаются наземным, авиационным способами и посредством ИСДМ-Рослесхоз. Тушение лесных пожаров осуществляется наземными силами и средствами.</w:t>
      </w:r>
    </w:p>
    <w:p w:rsidR="0012000F" w:rsidRPr="0012000F" w:rsidRDefault="0012000F" w:rsidP="0012000F">
      <w:pPr>
        <w:widowControl w:val="0"/>
        <w:overflowPunct w:val="0"/>
        <w:autoSpaceDE w:val="0"/>
        <w:autoSpaceDN w:val="0"/>
        <w:adjustRightInd w:val="0"/>
        <w:ind w:firstLine="709"/>
        <w:textAlignment w:val="baseline"/>
        <w:rPr>
          <w:rFonts w:eastAsia="Times New Roman"/>
          <w:lang w:eastAsia="ru-RU"/>
        </w:rPr>
      </w:pPr>
      <w:r w:rsidRPr="0012000F">
        <w:rPr>
          <w:rFonts w:eastAsia="Times New Roman"/>
          <w:lang w:eastAsia="ru-RU"/>
        </w:rPr>
        <w:t>Для осуществления непрерывного мониторинга лесных пожаров на территории Новосибирской области на пожароопасный сезон ежегодно функционируют 54 наблюдательных пункта, в том числе 28 пожарно-наблюдательных вышек, 24 камеры видеонаблюдения и 2 наблюдательных пункта на высотных объектах, проводится наземное патрулирование по утвержденным маршрутам. Всего ежегодно маршруты наземного патрулирования составляет 321 шт. протяженностью 30644 км.</w:t>
      </w:r>
    </w:p>
    <w:p w:rsidR="0012000F" w:rsidRPr="0012000F" w:rsidRDefault="0012000F" w:rsidP="0012000F">
      <w:pPr>
        <w:suppressAutoHyphens/>
        <w:ind w:firstLine="426"/>
        <w:rPr>
          <w:rFonts w:eastAsia="Times New Roman"/>
          <w:lang w:eastAsia="zh-CN"/>
        </w:rPr>
      </w:pPr>
      <w:r w:rsidRPr="0012000F">
        <w:rPr>
          <w:rFonts w:eastAsia="Times New Roman"/>
          <w:lang w:eastAsia="zh-CN"/>
        </w:rPr>
        <w:lastRenderedPageBreak/>
        <w:t>Зона авиационного обнаружения и тушения</w:t>
      </w:r>
      <w:r w:rsidRPr="0012000F">
        <w:rPr>
          <w:rFonts w:eastAsia="Times New Roman"/>
          <w:i/>
          <w:lang w:eastAsia="zh-CN"/>
        </w:rPr>
        <w:t xml:space="preserve"> – </w:t>
      </w:r>
      <w:r w:rsidRPr="0012000F">
        <w:rPr>
          <w:rFonts w:eastAsia="Times New Roman"/>
          <w:lang w:eastAsia="zh-CN"/>
        </w:rPr>
        <w:t>территория лесного фонда, на которую наземные силы и средства пожаротушения прибывают во время, превышающее 3-и часа. ГАУ НСО «Новосибирская авиабаза» осуществляет обнаружение и тушение лесных пожаров авиационными силами и средствами. Обнаружение лесных пожаров дополнительно производиться посредством ИСДМ-Рослесхоз.</w:t>
      </w:r>
    </w:p>
    <w:p w:rsidR="0012000F" w:rsidRPr="0012000F" w:rsidRDefault="0012000F" w:rsidP="0012000F">
      <w:pPr>
        <w:widowControl w:val="0"/>
        <w:overflowPunct w:val="0"/>
        <w:autoSpaceDE w:val="0"/>
        <w:autoSpaceDN w:val="0"/>
        <w:adjustRightInd w:val="0"/>
        <w:ind w:firstLine="709"/>
        <w:textAlignment w:val="baseline"/>
        <w:rPr>
          <w:rFonts w:eastAsia="Times New Roman"/>
          <w:lang w:eastAsia="ru-RU"/>
        </w:rPr>
      </w:pPr>
      <w:r w:rsidRPr="0012000F">
        <w:rPr>
          <w:rFonts w:eastAsia="Times New Roman"/>
          <w:bCs/>
          <w:lang w:eastAsia="ru-RU"/>
        </w:rPr>
        <w:t xml:space="preserve">В целях проведения авиационного мониторинга пожарной опасности в лесах на территории земель лесного фонда Новосибирской области ежегодно заключается государственный контракт с ГАУ НСО «Новосибирская авиабаза» на общей площади лесов. </w:t>
      </w:r>
      <w:r w:rsidRPr="0012000F">
        <w:rPr>
          <w:rFonts w:eastAsia="Times New Roman"/>
          <w:lang w:eastAsia="ru-RU"/>
        </w:rPr>
        <w:t>В целях выполнения авиапатрулирования Новосибирской авиабазой заключаются договоры с авиакомпаниями на аренду воздушных судов.  Маршруты авиационного патрулирования лесов составляют 4 шт., протяженностью 1908 км.</w:t>
      </w:r>
    </w:p>
    <w:p w:rsidR="0012000F" w:rsidRPr="0012000F" w:rsidRDefault="0012000F" w:rsidP="0012000F">
      <w:pPr>
        <w:suppressAutoHyphens/>
        <w:ind w:firstLine="426"/>
        <w:rPr>
          <w:rFonts w:eastAsia="Times New Roman"/>
          <w:lang w:eastAsia="zh-CN"/>
        </w:rPr>
      </w:pPr>
      <w:r w:rsidRPr="0012000F">
        <w:rPr>
          <w:rFonts w:eastAsia="Times New Roman"/>
          <w:lang w:eastAsia="zh-CN"/>
        </w:rPr>
        <w:t>Зона исключительного обнаружения с помощью космических средств и преимущественного авиационного тушения (зона контроля) - представлена наиболее удалённой территорией лесного фонда Новосибирской области, на которой плановое авиационное патрулирование не проводится. Мониторинг пожарной опасности в лесах и лесных пожаров осуществляется с использованием данных дистанционного зондирования Земли. Прекращение, приостановка работ по тушению лесного пожара в зоне контроля осуществляется на основании решения КЧС.</w:t>
      </w:r>
    </w:p>
    <w:p w:rsidR="0012000F" w:rsidRPr="0012000F" w:rsidRDefault="0012000F" w:rsidP="0012000F">
      <w:pPr>
        <w:ind w:firstLine="709"/>
      </w:pPr>
      <w:proofErr w:type="gramStart"/>
      <w:r w:rsidRPr="0012000F">
        <w:t>Карта-схема Новосибирской области с выделением территории лесничеств, отнесенных к наземной и авиационной зонам охраны лесов от пожаров,  приведена в тематической карте данного плана.</w:t>
      </w:r>
      <w:proofErr w:type="gramEnd"/>
    </w:p>
    <w:p w:rsidR="0012000F" w:rsidRPr="0012000F" w:rsidRDefault="0012000F" w:rsidP="0012000F">
      <w:pPr>
        <w:ind w:firstLine="709"/>
        <w:rPr>
          <w:rFonts w:eastAsia="Times New Roman"/>
          <w:lang w:eastAsia="ru-RU"/>
        </w:rPr>
      </w:pPr>
      <w:r w:rsidRPr="0012000F">
        <w:rPr>
          <w:rFonts w:eastAsia="Times New Roman"/>
          <w:lang w:eastAsia="ru-RU"/>
        </w:rPr>
        <w:t xml:space="preserve">На период действия разрабатываемого лесного плана Новосибирской области запланированы ежегодные объемы по противопожарному обустройству лесов. </w:t>
      </w:r>
    </w:p>
    <w:p w:rsidR="0012000F" w:rsidRPr="0012000F" w:rsidRDefault="0012000F" w:rsidP="0012000F">
      <w:pPr>
        <w:ind w:firstLine="709"/>
        <w:rPr>
          <w:rFonts w:eastAsia="Times New Roman"/>
          <w:lang w:eastAsia="ru-RU"/>
        </w:rPr>
      </w:pPr>
      <w:r w:rsidRPr="0012000F">
        <w:t>С</w:t>
      </w:r>
      <w:r w:rsidRPr="0012000F">
        <w:rPr>
          <w:rFonts w:eastAsia="Times New Roman"/>
          <w:lang w:eastAsia="ru-RU"/>
        </w:rPr>
        <w:t xml:space="preserve">оздание лесных дорог, предназначенных для охраны лесов от пожаров </w:t>
      </w:r>
      <w:r w:rsidRPr="0012000F">
        <w:rPr>
          <w:rFonts w:eastAsia="Times New Roman"/>
        </w:rPr>
        <w:t>–</w:t>
      </w:r>
      <w:r w:rsidRPr="0012000F">
        <w:rPr>
          <w:rFonts w:eastAsia="Times New Roman"/>
          <w:lang w:eastAsia="ru-RU"/>
        </w:rPr>
        <w:t xml:space="preserve"> 35 км, в том числе за счет средств федерального бюджета – 17,2 км (49,1%) и за счет средств лиц, использующих леса – 17,8 км (50,9%), что больше на 38,2% объемов, </w:t>
      </w:r>
      <w:proofErr w:type="gramStart"/>
      <w:r w:rsidRPr="0012000F">
        <w:rPr>
          <w:rFonts w:eastAsia="Times New Roman"/>
          <w:lang w:eastAsia="ru-RU"/>
        </w:rPr>
        <w:t>согласно приказа</w:t>
      </w:r>
      <w:proofErr w:type="gramEnd"/>
      <w:r w:rsidRPr="0012000F">
        <w:rPr>
          <w:rFonts w:eastAsia="Times New Roman"/>
          <w:lang w:eastAsia="ru-RU"/>
        </w:rPr>
        <w:t xml:space="preserve"> Рослесхоза от 27.04.2012 №174. Необходимость увеличения данного мероприятия обусловлена низко развитой сетью лесных дорог на территории области (на 1000 га приходится всего 1,5 км лесных дорог), а также учитывая достигнутые показатели предыдущего лесного плана.</w:t>
      </w:r>
    </w:p>
    <w:p w:rsidR="0012000F" w:rsidRPr="0012000F" w:rsidRDefault="0012000F" w:rsidP="0012000F">
      <w:pPr>
        <w:ind w:firstLine="709"/>
        <w:rPr>
          <w:rFonts w:eastAsia="Times New Roman"/>
          <w:lang w:eastAsia="ru-RU"/>
        </w:rPr>
      </w:pPr>
      <w:r w:rsidRPr="0012000F">
        <w:rPr>
          <w:rFonts w:eastAsia="Times New Roman"/>
        </w:rPr>
        <w:t xml:space="preserve">Реконструкция лесных дорог, предназначенных для охраны лесов от пожаров – 90 км, в том числе </w:t>
      </w:r>
      <w:r w:rsidRPr="0012000F">
        <w:rPr>
          <w:rFonts w:eastAsia="Times New Roman"/>
          <w:lang w:eastAsia="ru-RU"/>
        </w:rPr>
        <w:t>за счет средств федерального бюджета</w:t>
      </w:r>
      <w:r w:rsidRPr="0012000F">
        <w:rPr>
          <w:rFonts w:eastAsia="Times New Roman"/>
        </w:rPr>
        <w:t xml:space="preserve"> - 46,96 км (52,2%) и </w:t>
      </w:r>
      <w:r w:rsidRPr="0012000F">
        <w:rPr>
          <w:rFonts w:eastAsia="Times New Roman"/>
          <w:lang w:eastAsia="ru-RU"/>
        </w:rPr>
        <w:t xml:space="preserve">за счет средств лиц, использующих леса – 43,04 км (47,8%), что больше на 52% объемов, </w:t>
      </w:r>
      <w:proofErr w:type="gramStart"/>
      <w:r w:rsidRPr="0012000F">
        <w:rPr>
          <w:rFonts w:eastAsia="Times New Roman"/>
          <w:lang w:eastAsia="ru-RU"/>
        </w:rPr>
        <w:t>согласно приказа</w:t>
      </w:r>
      <w:proofErr w:type="gramEnd"/>
      <w:r w:rsidRPr="0012000F">
        <w:rPr>
          <w:rFonts w:eastAsia="Times New Roman"/>
          <w:lang w:eastAsia="ru-RU"/>
        </w:rPr>
        <w:t xml:space="preserve"> Рослесхоза от 27.04.2012 №174. Необходимость увеличения обусловлена тем, что </w:t>
      </w:r>
    </w:p>
    <w:p w:rsidR="0012000F" w:rsidRPr="0012000F" w:rsidRDefault="0012000F" w:rsidP="0012000F">
      <w:pPr>
        <w:rPr>
          <w:rFonts w:eastAsia="Times New Roman"/>
          <w:lang w:eastAsia="ru-RU"/>
        </w:rPr>
      </w:pPr>
      <w:r w:rsidRPr="0012000F">
        <w:t>существующая сеть лесных дорог не в полной мере обеспечивает доставку сил и средств пожаротушения к участкам леса с высоким риском возникновения лесных пожаров в сроки, установленные действующими нормами, а также учитывая достигнутые показатели предыдущего лесного плана.</w:t>
      </w:r>
    </w:p>
    <w:p w:rsidR="0012000F" w:rsidRPr="0012000F" w:rsidRDefault="0012000F" w:rsidP="0012000F">
      <w:pPr>
        <w:ind w:firstLine="709"/>
        <w:rPr>
          <w:rFonts w:eastAsia="Times New Roman"/>
          <w:lang w:eastAsia="ru-RU"/>
        </w:rPr>
      </w:pPr>
      <w:r w:rsidRPr="0012000F">
        <w:rPr>
          <w:rFonts w:eastAsia="Times New Roman"/>
          <w:lang w:eastAsia="ru-RU"/>
        </w:rPr>
        <w:t>Устройство противопожарных минерализованных полос</w:t>
      </w:r>
      <w:r w:rsidRPr="0012000F">
        <w:rPr>
          <w:rFonts w:eastAsia="Times New Roman"/>
        </w:rPr>
        <w:t xml:space="preserve"> – 6330 км, в том числе за счет средств </w:t>
      </w:r>
      <w:r w:rsidRPr="0012000F">
        <w:rPr>
          <w:rFonts w:eastAsia="Times New Roman"/>
          <w:lang w:eastAsia="ru-RU"/>
        </w:rPr>
        <w:t xml:space="preserve">федерального бюджета – 4441 км (70,2%) и за счет средств лиц, использующих леса – 1889 км (29,8%), что больше на 11,4% объемов, </w:t>
      </w:r>
      <w:proofErr w:type="gramStart"/>
      <w:r w:rsidRPr="0012000F">
        <w:rPr>
          <w:rFonts w:eastAsia="Times New Roman"/>
          <w:lang w:eastAsia="ru-RU"/>
        </w:rPr>
        <w:t>согласно приказа</w:t>
      </w:r>
      <w:proofErr w:type="gramEnd"/>
      <w:r w:rsidRPr="0012000F">
        <w:rPr>
          <w:rFonts w:eastAsia="Times New Roman"/>
          <w:lang w:eastAsia="ru-RU"/>
        </w:rPr>
        <w:t xml:space="preserve"> Рослесхоза от 27.04.2012 №174. Увеличение </w:t>
      </w:r>
      <w:proofErr w:type="gramStart"/>
      <w:r w:rsidRPr="0012000F">
        <w:rPr>
          <w:rFonts w:eastAsia="Times New Roman"/>
          <w:lang w:eastAsia="ru-RU"/>
        </w:rPr>
        <w:t>обусловлено</w:t>
      </w:r>
      <w:proofErr w:type="gramEnd"/>
      <w:r w:rsidRPr="0012000F">
        <w:rPr>
          <w:rFonts w:eastAsia="Times New Roman"/>
          <w:lang w:eastAsia="ru-RU"/>
        </w:rPr>
        <w:t xml:space="preserve"> прежде всего лесорастительными условиями области (преобладание колочной системы в Западно-Сибирском подтаежно-лесостепном районе), ежегодно возникающими ландшафтными пожарами на землях иных категорий и переходом на земли лесного фонда, а также учитывая достигнутые показатели предыдущего лесного плана.</w:t>
      </w:r>
    </w:p>
    <w:p w:rsidR="0012000F" w:rsidRPr="0012000F" w:rsidRDefault="0012000F" w:rsidP="0012000F">
      <w:pPr>
        <w:ind w:firstLine="709"/>
        <w:rPr>
          <w:rFonts w:eastAsia="Times New Roman"/>
          <w:lang w:eastAsia="ru-RU"/>
        </w:rPr>
      </w:pPr>
      <w:r w:rsidRPr="0012000F">
        <w:rPr>
          <w:rFonts w:eastAsia="Times New Roman"/>
        </w:rPr>
        <w:t xml:space="preserve">Прочистка противопожарных минерализованных полос и их обновление – 16000 км, в том числе </w:t>
      </w:r>
      <w:r w:rsidRPr="0012000F">
        <w:rPr>
          <w:rFonts w:eastAsia="Times New Roman"/>
          <w:lang w:eastAsia="ru-RU"/>
        </w:rPr>
        <w:t xml:space="preserve">за счет средств федерального бюджета – 10396 км (61,5%) и за счет средств лиц, использующих леса – 5604 км (38,5%), что больше на 84,0% объемов, </w:t>
      </w:r>
      <w:proofErr w:type="gramStart"/>
      <w:r w:rsidRPr="0012000F">
        <w:rPr>
          <w:rFonts w:eastAsia="Times New Roman"/>
          <w:lang w:eastAsia="ru-RU"/>
        </w:rPr>
        <w:t>согласно приказа</w:t>
      </w:r>
      <w:proofErr w:type="gramEnd"/>
      <w:r w:rsidRPr="0012000F">
        <w:rPr>
          <w:rFonts w:eastAsia="Times New Roman"/>
          <w:lang w:eastAsia="ru-RU"/>
        </w:rPr>
        <w:t xml:space="preserve"> Рослесхоза от 27.04.2012 №174. Увеличение </w:t>
      </w:r>
      <w:proofErr w:type="gramStart"/>
      <w:r w:rsidRPr="0012000F">
        <w:rPr>
          <w:rFonts w:eastAsia="Times New Roman"/>
          <w:lang w:eastAsia="ru-RU"/>
        </w:rPr>
        <w:t>обусловлено</w:t>
      </w:r>
      <w:proofErr w:type="gramEnd"/>
      <w:r w:rsidRPr="0012000F">
        <w:rPr>
          <w:rFonts w:eastAsia="Times New Roman"/>
          <w:lang w:eastAsia="ru-RU"/>
        </w:rPr>
        <w:t xml:space="preserve"> прежде всего </w:t>
      </w:r>
      <w:r w:rsidRPr="0012000F">
        <w:rPr>
          <w:rFonts w:eastAsia="Times New Roman"/>
          <w:lang w:eastAsia="ru-RU"/>
        </w:rPr>
        <w:lastRenderedPageBreak/>
        <w:t>лесорастительными условиями области, ежегодно возникающими ландшафтными пожарами на землях иных категорий и переходом на земли лесного фонда, а также учитывая достигнутые показатели предыдущего лесного плана.</w:t>
      </w:r>
    </w:p>
    <w:p w:rsidR="0012000F" w:rsidRPr="0012000F" w:rsidRDefault="0012000F" w:rsidP="0012000F">
      <w:pPr>
        <w:ind w:firstLine="709"/>
        <w:rPr>
          <w:rFonts w:eastAsia="Times New Roman"/>
          <w:lang w:eastAsia="ru-RU"/>
        </w:rPr>
      </w:pPr>
      <w:r w:rsidRPr="0012000F">
        <w:rPr>
          <w:rFonts w:eastAsia="Times New Roman"/>
        </w:rPr>
        <w:t>У</w:t>
      </w:r>
      <w:r w:rsidRPr="0012000F">
        <w:rPr>
          <w:rFonts w:eastAsia="Times New Roman"/>
          <w:lang w:eastAsia="ru-RU"/>
        </w:rPr>
        <w:t xml:space="preserve">становка и размещение стендов, знаков и указателей, содержащих информацию о мерах пожарной безопасности в лесах – 900 шт., </w:t>
      </w:r>
      <w:r w:rsidRPr="0012000F">
        <w:rPr>
          <w:rFonts w:eastAsia="Times New Roman"/>
        </w:rPr>
        <w:t xml:space="preserve">в том числе за счет средств федерального бюджета – 570 шт.(63,3%) и за счет средств лиц, использующих леса –330 шт. (36,7%), что больше на 12% </w:t>
      </w:r>
      <w:r w:rsidRPr="0012000F">
        <w:rPr>
          <w:rFonts w:eastAsia="Times New Roman"/>
          <w:lang w:eastAsia="ru-RU"/>
        </w:rPr>
        <w:t xml:space="preserve">объемов, </w:t>
      </w:r>
      <w:proofErr w:type="gramStart"/>
      <w:r w:rsidRPr="0012000F">
        <w:rPr>
          <w:rFonts w:eastAsia="Times New Roman"/>
          <w:lang w:eastAsia="ru-RU"/>
        </w:rPr>
        <w:t>согласно приказа</w:t>
      </w:r>
      <w:proofErr w:type="gramEnd"/>
      <w:r w:rsidRPr="0012000F">
        <w:rPr>
          <w:rFonts w:eastAsia="Times New Roman"/>
          <w:lang w:eastAsia="ru-RU"/>
        </w:rPr>
        <w:t xml:space="preserve"> Рослесхоза от 27.04.2012 №174. Увеличение обусловлено, прежде всего, усилением мер пожарной безопасности, с учетом достигнутых показателей предыдущего лесного плана. В результате проведенных противопожарных мероприятий, по сравнению со </w:t>
      </w:r>
      <w:proofErr w:type="gramStart"/>
      <w:r w:rsidRPr="0012000F">
        <w:rPr>
          <w:rFonts w:eastAsia="Times New Roman"/>
          <w:lang w:eastAsia="ru-RU"/>
        </w:rPr>
        <w:t>средне-многолетними</w:t>
      </w:r>
      <w:proofErr w:type="gramEnd"/>
      <w:r w:rsidRPr="0012000F">
        <w:rPr>
          <w:rFonts w:eastAsia="Times New Roman"/>
          <w:lang w:eastAsia="ru-RU"/>
        </w:rPr>
        <w:t xml:space="preserve"> данными, удалось сократить количество лесных пожаров в 3,8 раза, площадь лесных пожаров в 5,9 раз. Средняя площадь одного пожара снизилась в 1,3 раза. С 2015 года не допущено крупных лесных пожаров, все пожары ликвидированы в течение первых суток с момента обнаружения.</w:t>
      </w:r>
    </w:p>
    <w:p w:rsidR="0012000F" w:rsidRPr="0012000F" w:rsidRDefault="0012000F" w:rsidP="0012000F">
      <w:pPr>
        <w:ind w:firstLine="709"/>
        <w:rPr>
          <w:rFonts w:eastAsia="Times New Roman"/>
          <w:lang w:eastAsia="ru-RU"/>
        </w:rPr>
      </w:pPr>
      <w:proofErr w:type="gramStart"/>
      <w:r w:rsidRPr="0012000F">
        <w:rPr>
          <w:rFonts w:eastAsia="Times New Roman"/>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 – 6,3 тыс. га, в том числе за счет средств </w:t>
      </w:r>
      <w:r w:rsidRPr="0012000F">
        <w:rPr>
          <w:rFonts w:eastAsia="Times New Roman"/>
          <w:lang w:eastAsia="ru-RU"/>
        </w:rPr>
        <w:t>федерального бюджета –3,9 тыс. га (61,9%) и за счет средств лиц, использующих леса – 2,4 км (38,1%%), что меньше объемов, согласно приказа Рослесхоза от 27.04.2012 №174 на 42%. Уменьшение данного мероприятия произошло за счет сокращения непокрытых лесом</w:t>
      </w:r>
      <w:proofErr w:type="gramEnd"/>
      <w:r w:rsidRPr="0012000F">
        <w:rPr>
          <w:rFonts w:eastAsia="Times New Roman"/>
          <w:lang w:eastAsia="ru-RU"/>
        </w:rPr>
        <w:t xml:space="preserve"> земель на 100,4 тыс. га и нелесных земель на 10,8 тыс. га.</w:t>
      </w:r>
    </w:p>
    <w:p w:rsidR="0012000F" w:rsidRPr="0012000F" w:rsidRDefault="0012000F" w:rsidP="0012000F">
      <w:pPr>
        <w:ind w:firstLine="708"/>
        <w:rPr>
          <w:rFonts w:eastAsia="Times New Roman"/>
        </w:rPr>
      </w:pPr>
      <w:r w:rsidRPr="0012000F">
        <w:rPr>
          <w:rFonts w:eastAsia="Times New Roman"/>
          <w:lang w:eastAsia="ru-RU"/>
        </w:rPr>
        <w:t xml:space="preserve">Прочистка просек, уход за противопожарными разрывами – 161 км, </w:t>
      </w:r>
      <w:r w:rsidRPr="0012000F">
        <w:rPr>
          <w:rFonts w:eastAsia="Times New Roman"/>
        </w:rPr>
        <w:t xml:space="preserve">в том числе за счет средств </w:t>
      </w:r>
      <w:r w:rsidRPr="0012000F">
        <w:rPr>
          <w:rFonts w:eastAsia="Times New Roman"/>
          <w:lang w:eastAsia="ru-RU"/>
        </w:rPr>
        <w:t>федерального бюджета – 136 км (84,5%) и за счет средств лиц, использующих леса – 25 км (15,5%).</w:t>
      </w:r>
      <w:r w:rsidRPr="0012000F">
        <w:rPr>
          <w:rFonts w:eastAsia="Times New Roman"/>
        </w:rPr>
        <w:t xml:space="preserve"> </w:t>
      </w:r>
      <w:r w:rsidRPr="0012000F">
        <w:rPr>
          <w:rFonts w:eastAsia="Times New Roman"/>
          <w:lang w:eastAsia="ru-RU"/>
        </w:rPr>
        <w:t>В целях предотвращения распространения и перехода природных пожаров, с 2019 года запланирован ежегодный уход за противопожарными разрывами.</w:t>
      </w:r>
    </w:p>
    <w:p w:rsidR="0012000F" w:rsidRPr="0012000F" w:rsidRDefault="0012000F" w:rsidP="0012000F">
      <w:pPr>
        <w:ind w:firstLine="708"/>
        <w:rPr>
          <w:rFonts w:eastAsia="Times New Roman"/>
          <w:lang w:eastAsia="ru-RU"/>
        </w:rPr>
      </w:pPr>
      <w:proofErr w:type="gramStart"/>
      <w:r w:rsidRPr="0012000F">
        <w:rPr>
          <w:rFonts w:eastAsia="Times New Roman"/>
          <w:lang w:eastAsia="ru-RU"/>
        </w:rPr>
        <w:t>Благоустройство зон отдыха граждан, пребывающих в лесах  - 125 шт., в том числе за счет средств федерального бюджета – 79 шт. (63,2%) и за счет средств лиц, использующих леса – 46 шт. (36,8%), что меньше объемов, согласно приказа Рослесхоза от 27.04.2012 №174 на 42%. Места для отдыха и курения в лесу проектируются в районах интенсивного посещения леса населением, туристами и отдыхающими.</w:t>
      </w:r>
      <w:proofErr w:type="gramEnd"/>
      <w:r w:rsidRPr="0012000F">
        <w:rPr>
          <w:rFonts w:eastAsia="Times New Roman"/>
          <w:lang w:eastAsia="ru-RU"/>
        </w:rPr>
        <w:t xml:space="preserve"> Проведение мероприятия на труднодоступных и заболоченных участках не целесообразно. Учитывая показатели предыдущего лесного плана,  выполнение данного мероприятия в полной мере обеспечивает необходимые меры пожарной безопасности в лесах.</w:t>
      </w:r>
    </w:p>
    <w:p w:rsidR="0012000F" w:rsidRPr="0012000F" w:rsidRDefault="0012000F" w:rsidP="0012000F">
      <w:pPr>
        <w:ind w:firstLine="708"/>
        <w:rPr>
          <w:rFonts w:eastAsia="Times New Roman"/>
          <w:lang w:eastAsia="ru-RU"/>
        </w:rPr>
      </w:pPr>
      <w:proofErr w:type="gramStart"/>
      <w:r w:rsidRPr="0012000F">
        <w:rPr>
          <w:rFonts w:eastAsia="Times New Roman"/>
          <w:lang w:eastAsia="ru-RU"/>
        </w:rPr>
        <w:t>У</w:t>
      </w:r>
      <w:r w:rsidRPr="0012000F">
        <w:rPr>
          <w:rFonts w:eastAsia="Times New Roman"/>
        </w:rPr>
        <w:t>стройство пожарных водоемов и подъездов к источникам противопожарного водоснабжения – 10 шт., в том числе за счет средств федерального бюджета – 5 шт.(50%) и за счет средств лиц, использующих леса –5 шт. (50,0%).</w:t>
      </w:r>
      <w:r w:rsidRPr="0012000F">
        <w:rPr>
          <w:rFonts w:eastAsia="Times New Roman"/>
          <w:lang w:eastAsia="ru-RU"/>
        </w:rPr>
        <w:t>%).</w:t>
      </w:r>
      <w:proofErr w:type="gramEnd"/>
      <w:r w:rsidRPr="0012000F">
        <w:rPr>
          <w:rFonts w:eastAsia="Times New Roman"/>
        </w:rPr>
        <w:t xml:space="preserve"> В соответствии </w:t>
      </w:r>
      <w:r w:rsidRPr="0012000F">
        <w:rPr>
          <w:rFonts w:eastAsia="Times New Roman"/>
          <w:lang w:eastAsia="ru-RU"/>
        </w:rPr>
        <w:t xml:space="preserve">приказа Рослесхоза от 27.04.2012 №174, предусмотрено </w:t>
      </w:r>
      <w:proofErr w:type="gramStart"/>
      <w:r w:rsidRPr="0012000F">
        <w:rPr>
          <w:rFonts w:eastAsia="Times New Roman"/>
          <w:lang w:eastAsia="ru-RU"/>
        </w:rPr>
        <w:t>выполнение</w:t>
      </w:r>
      <w:proofErr w:type="gramEnd"/>
      <w:r w:rsidRPr="0012000F">
        <w:rPr>
          <w:rFonts w:eastAsia="Times New Roman"/>
          <w:lang w:eastAsia="ru-RU"/>
        </w:rPr>
        <w:t xml:space="preserve"> данное мероприятия в количестве 215 шт. Уменьшение обусловлено наличием устроенных и доступных для использования естественных и искусственных водоемов на землях иных категорий</w:t>
      </w:r>
      <w:r w:rsidRPr="0012000F">
        <w:rPr>
          <w:rFonts w:eastAsia="Times New Roman"/>
        </w:rPr>
        <w:t>, граничащих с землями лесного фонда, позволяющих обеспечить меры пожарной безопасности. С учетом показателей предыдущего лесного плана, увеличение данного мероприятия не целесообразно.</w:t>
      </w:r>
    </w:p>
    <w:p w:rsidR="0012000F" w:rsidRPr="0012000F" w:rsidRDefault="0012000F" w:rsidP="0012000F">
      <w:pPr>
        <w:ind w:firstLine="708"/>
        <w:rPr>
          <w:rFonts w:eastAsia="Times New Roman"/>
          <w:lang w:eastAsia="ru-RU"/>
        </w:rPr>
      </w:pPr>
      <w:r w:rsidRPr="0012000F">
        <w:rPr>
          <w:rFonts w:eastAsia="Times New Roman"/>
          <w:lang w:eastAsia="ru-RU"/>
        </w:rPr>
        <w:t>Мониторинг пожарной опасности в лесах и лесных пожаров путем наземного патрулирования лесов – на площади 1165,3 тыс. га за счет средств федерального бюджета (100%).</w:t>
      </w:r>
    </w:p>
    <w:p w:rsidR="0012000F" w:rsidRPr="0012000F" w:rsidRDefault="0012000F" w:rsidP="0012000F">
      <w:pPr>
        <w:rPr>
          <w:rFonts w:eastAsia="Times New Roman"/>
          <w:lang w:eastAsia="ru-RU"/>
        </w:rPr>
      </w:pPr>
      <w:r w:rsidRPr="0012000F">
        <w:rPr>
          <w:rFonts w:eastAsia="Times New Roman"/>
          <w:lang w:eastAsia="ru-RU"/>
        </w:rPr>
        <w:tab/>
        <w:t>Мониторинг пожарной опасности в лесах и лесных пожаров путем авиационного мониторинга пожарной опасности в лесах и лесных пожаров – на площади 4970,6 тыс. га.</w:t>
      </w:r>
    </w:p>
    <w:p w:rsidR="0012000F" w:rsidRPr="0012000F" w:rsidRDefault="0012000F" w:rsidP="0012000F">
      <w:pPr>
        <w:rPr>
          <w:rFonts w:eastAsia="Times New Roman"/>
          <w:lang w:eastAsia="ru-RU"/>
        </w:rPr>
      </w:pPr>
      <w:r w:rsidRPr="0012000F">
        <w:rPr>
          <w:rFonts w:eastAsia="Times New Roman"/>
          <w:lang w:eastAsia="ru-RU"/>
        </w:rPr>
        <w:tab/>
        <w:t xml:space="preserve">Мониторинг пожарной опасности в лесах и лесных пожаров путем космического мониторинга пожарной опасности в лесах и лесных пожаров – 350,8 тыс. </w:t>
      </w:r>
    </w:p>
    <w:p w:rsidR="0012000F" w:rsidRPr="0012000F" w:rsidRDefault="0012000F" w:rsidP="0012000F">
      <w:pPr>
        <w:widowControl w:val="0"/>
        <w:ind w:firstLine="708"/>
        <w:rPr>
          <w:rFonts w:eastAsia="Times New Roman"/>
          <w:lang w:eastAsia="ru-RU"/>
        </w:rPr>
      </w:pPr>
      <w:r w:rsidRPr="0012000F">
        <w:rPr>
          <w:rFonts w:eastAsia="Times New Roman"/>
          <w:lang w:eastAsia="ru-RU"/>
        </w:rPr>
        <w:t xml:space="preserve">В соответствии с приказом Рослесхоза от 07.06.2018 №468 мониторинг пожарной </w:t>
      </w:r>
      <w:r w:rsidRPr="0012000F">
        <w:rPr>
          <w:rFonts w:eastAsia="Times New Roman"/>
          <w:lang w:eastAsia="ru-RU"/>
        </w:rPr>
        <w:lastRenderedPageBreak/>
        <w:t>опасности в лесах и лесных пожаров путем наземного патрулирования лесов – площадь наземного патрулирования лесов составила 1165,3 га, по сравнению с предыдущим лесным планом площадь наземного патрулирования лесов увеличилась на 3,5 га. Площадь авиационного мониторинга составила 4970,6 га. По сравнению с предыдущим лесным планом площадь авиационного мониторинга увеличилась на 11,4 га. Данные увеличения произошли за счёт изменения площади земель лесного фонда Новосибирской области. Космический мониторинг пожарной опасности в лесах и лесных пожаров составил 350,8 тыс. га, по сравнению с предыдущим лесным планом площадь осталась без изменений.</w:t>
      </w:r>
    </w:p>
    <w:p w:rsidR="0012000F" w:rsidRPr="0012000F" w:rsidRDefault="0012000F" w:rsidP="0012000F">
      <w:pPr>
        <w:ind w:firstLine="709"/>
        <w:rPr>
          <w:rFonts w:eastAsia="Times New Roman"/>
          <w:lang w:eastAsia="ru-RU"/>
        </w:rPr>
      </w:pPr>
      <w:r w:rsidRPr="0012000F">
        <w:rPr>
          <w:rFonts w:eastAsia="Times New Roman"/>
        </w:rPr>
        <w:t xml:space="preserve">Строительство, реконструкция и эксплуатация пожарных наблюдательных пунктов (вышек, мачт, павильонов и других наблюдательных пунктов) (ПНП) – 54 шт., в том числе </w:t>
      </w:r>
      <w:r w:rsidRPr="0012000F">
        <w:rPr>
          <w:rFonts w:eastAsia="Times New Roman"/>
          <w:lang w:eastAsia="ru-RU"/>
        </w:rPr>
        <w:t xml:space="preserve">за счет средств федерального бюджета – 37 шт. (68,5%) и за счет </w:t>
      </w:r>
      <w:r w:rsidRPr="0012000F">
        <w:rPr>
          <w:rFonts w:eastAsia="Times New Roman"/>
        </w:rPr>
        <w:t xml:space="preserve">средств лиц, использующих леса – 17 шт. (31,5%), что меньше </w:t>
      </w:r>
      <w:r w:rsidRPr="0012000F">
        <w:rPr>
          <w:rFonts w:eastAsia="Times New Roman"/>
          <w:lang w:eastAsia="ru-RU"/>
        </w:rPr>
        <w:t xml:space="preserve">на 15,6% количества ПНП, </w:t>
      </w:r>
      <w:proofErr w:type="gramStart"/>
      <w:r w:rsidRPr="0012000F">
        <w:rPr>
          <w:rFonts w:eastAsia="Times New Roman"/>
          <w:lang w:eastAsia="ru-RU"/>
        </w:rPr>
        <w:t>согласно приказа</w:t>
      </w:r>
      <w:proofErr w:type="gramEnd"/>
      <w:r w:rsidRPr="0012000F">
        <w:rPr>
          <w:rFonts w:eastAsia="Times New Roman"/>
          <w:lang w:eastAsia="ru-RU"/>
        </w:rPr>
        <w:t xml:space="preserve"> Рослесхоза от 27.04.2012 №174. </w:t>
      </w:r>
    </w:p>
    <w:p w:rsidR="0012000F" w:rsidRPr="0012000F" w:rsidRDefault="0012000F" w:rsidP="0012000F">
      <w:pPr>
        <w:ind w:firstLine="708"/>
        <w:rPr>
          <w:rFonts w:eastAsia="Times New Roman"/>
        </w:rPr>
      </w:pPr>
      <w:r w:rsidRPr="0012000F">
        <w:rPr>
          <w:rFonts w:eastAsia="Times New Roman"/>
        </w:rPr>
        <w:tab/>
        <w:t>Для осуществления непрерывного мониторинга пожарной опасности в лесах и лесных пожаров на территории области функционируют 54 наблюдательных пункта, в том числе 28 пожарно-наблюдательных вышек, 24 камеры видеонаблюдения и 2 наблюдательных пункта на высотных объектах, проводится наземное патрулирование по утвержденным маршрутам, авиапатрулирование, а также используются данные космического мониторинга ИСДМ-Рослесхоз. В Приобско-боровой зоне Новосибирской области создана и функционирует система видеомониторинга леса и раннего автоматизированного обнаружения пожаров, включающая в себя 24 видеокамеры повышенной точности, информация с которых передается в режиме реального времени в диспетчерский пункт. Это позволяет автоматизировать систему наземного мониторинга, сократить средства на авиационный мониторинг, сократить время на обнаружение пожаров и, как следствие, сократить их площадь и затраты на тушение. Данная система мониторинга пожарной опасности в лесах и лесных пожаров обеспечивает необходимую охрану лесов от пожаров на территории области.</w:t>
      </w:r>
    </w:p>
    <w:p w:rsidR="0012000F" w:rsidRPr="0012000F" w:rsidRDefault="0012000F" w:rsidP="0012000F">
      <w:pPr>
        <w:ind w:firstLine="708"/>
        <w:rPr>
          <w:rFonts w:eastAsia="Times New Roman"/>
        </w:rPr>
      </w:pPr>
      <w:r w:rsidRPr="0012000F">
        <w:rPr>
          <w:rFonts w:eastAsia="Times New Roman"/>
          <w:lang w:eastAsia="ru-RU"/>
        </w:rPr>
        <w:t xml:space="preserve">Организация и содержание пожарно-химических станций (ПХС), всего – 47 шт., в том числе за счет средств федерального бюджета – 41 шт. (87,2%) и за счет </w:t>
      </w:r>
      <w:r w:rsidRPr="0012000F">
        <w:rPr>
          <w:rFonts w:eastAsia="Times New Roman"/>
        </w:rPr>
        <w:t>средств лиц, использующих леса – 6 шт. (12,8%).</w:t>
      </w:r>
    </w:p>
    <w:p w:rsidR="0012000F" w:rsidRPr="0012000F" w:rsidRDefault="0012000F" w:rsidP="0012000F">
      <w:pPr>
        <w:rPr>
          <w:rFonts w:eastAsia="Times New Roman"/>
        </w:rPr>
      </w:pPr>
      <w:r w:rsidRPr="0012000F">
        <w:rPr>
          <w:rFonts w:eastAsia="Times New Roman"/>
        </w:rPr>
        <w:tab/>
        <w:t>Организация и содержание пожарно-химических станций (ПХС) – на период действия разрабатываемого лесного плана предусмотрены организация и содержание 47 ПХС. По сравнению с предыдущим лесным планом произошло уменьшение ПХС I и II типа, за счет передачи в аренду земель лесного фонда арендаторам лесных участков и организации пунктов сосредоточения противопожарного инвентаря (ПСПИ), в соответствии с приказом Минприроды РФ от 28.03.2014 №161.</w:t>
      </w:r>
    </w:p>
    <w:p w:rsidR="0012000F" w:rsidRPr="0012000F" w:rsidRDefault="0012000F" w:rsidP="0012000F">
      <w:pPr>
        <w:ind w:firstLine="708"/>
        <w:rPr>
          <w:rFonts w:eastAsia="Times New Roman"/>
        </w:rPr>
      </w:pPr>
      <w:r w:rsidRPr="0012000F">
        <w:rPr>
          <w:rFonts w:eastAsia="Times New Roman"/>
        </w:rPr>
        <w:t>Строительство, реконструкция и эксплуатация пунктов сосредоточения противопожарного инвентаря –  85 шт. (в том числе на лесохозяйственных участках 52 шт.).</w:t>
      </w:r>
    </w:p>
    <w:p w:rsidR="0012000F" w:rsidRPr="0012000F" w:rsidRDefault="0012000F" w:rsidP="0012000F">
      <w:pPr>
        <w:ind w:firstLine="708"/>
        <w:rPr>
          <w:rFonts w:eastAsia="Times New Roman"/>
          <w:lang w:eastAsia="ru-RU"/>
        </w:rPr>
      </w:pPr>
      <w:r w:rsidRPr="0012000F">
        <w:rPr>
          <w:rFonts w:eastAsia="Times New Roman"/>
        </w:rPr>
        <w:t>В соответствии с приказом</w:t>
      </w:r>
      <w:r w:rsidRPr="0012000F">
        <w:rPr>
          <w:rFonts w:eastAsia="Times New Roman"/>
          <w:lang w:eastAsia="ru-RU"/>
        </w:rPr>
        <w:t xml:space="preserve"> Рослесхоза от 27.04.2012 №174, необходимая потребность составляет 129 шт., но с учетом имеющихся ПХС в количестве 47 шт., обеспечивающих охрану лесов от пожаров на территории области, общее количество пунктов составляет 132 шт.</w:t>
      </w:r>
    </w:p>
    <w:p w:rsidR="0012000F" w:rsidRPr="0012000F" w:rsidRDefault="0012000F" w:rsidP="0012000F">
      <w:pPr>
        <w:ind w:firstLine="708"/>
        <w:rPr>
          <w:rFonts w:eastAsia="Times New Roman" w:cstheme="minorBidi"/>
          <w:lang w:eastAsia="ru-RU"/>
        </w:rPr>
      </w:pPr>
      <w:r w:rsidRPr="0012000F">
        <w:rPr>
          <w:rFonts w:eastAsia="Times New Roman" w:cstheme="minorBidi"/>
          <w:lang w:eastAsia="ru-RU"/>
        </w:rPr>
        <w:t xml:space="preserve">Строительство, реконструкция и эксплуатация пунктов сосредоточения противопожарного инвентаря на землях населенного пункта города Новосибирска составляет 2 шт. </w:t>
      </w:r>
    </w:p>
    <w:p w:rsidR="0012000F" w:rsidRPr="0012000F" w:rsidRDefault="0012000F" w:rsidP="0012000F">
      <w:pPr>
        <w:ind w:firstLine="708"/>
        <w:rPr>
          <w:rFonts w:eastAsia="Times New Roman" w:cstheme="minorBidi"/>
          <w:lang w:eastAsia="ru-RU"/>
        </w:rPr>
      </w:pPr>
      <w:r w:rsidRPr="0012000F">
        <w:rPr>
          <w:rFonts w:eastAsia="Times New Roman" w:cstheme="minorBidi"/>
          <w:lang w:eastAsia="ru-RU"/>
        </w:rPr>
        <w:t>Строительство, реконструкция и эксплуатация пунктов сосредоточения противопожарного инвентаря на землях лесничеств Минобороны РФ составляет 2 шт.</w:t>
      </w:r>
    </w:p>
    <w:p w:rsidR="006E7D2F" w:rsidRDefault="006E7D2F" w:rsidP="003C0EA4">
      <w:pPr>
        <w:pStyle w:val="30"/>
        <w:spacing w:line="240" w:lineRule="auto"/>
        <w:jc w:val="center"/>
      </w:pPr>
      <w:bookmarkStart w:id="56" w:name="_Toc526765060"/>
    </w:p>
    <w:p w:rsidR="003C0EA4" w:rsidRPr="002B0671" w:rsidRDefault="003C0EA4" w:rsidP="003C0EA4">
      <w:pPr>
        <w:pStyle w:val="30"/>
        <w:spacing w:line="240" w:lineRule="auto"/>
        <w:jc w:val="center"/>
      </w:pPr>
      <w:r w:rsidRPr="002B0671">
        <w:t>4.8. Плановые показатели выполнения мероприятий по защите лесов</w:t>
      </w:r>
      <w:bookmarkEnd w:id="56"/>
    </w:p>
    <w:p w:rsidR="003C0EA4" w:rsidRPr="002B0671" w:rsidRDefault="003C0EA4" w:rsidP="003C0EA4">
      <w:pPr>
        <w:rPr>
          <w:i/>
        </w:rPr>
      </w:pPr>
    </w:p>
    <w:p w:rsidR="000B0EA8" w:rsidRPr="00F92F6F" w:rsidRDefault="000B0EA8" w:rsidP="000B0EA8">
      <w:pPr>
        <w:ind w:firstLine="708"/>
        <w:rPr>
          <w:rFonts w:eastAsia="Times New Roman"/>
          <w:lang w:eastAsia="ru-RU"/>
        </w:rPr>
      </w:pPr>
      <w:r w:rsidRPr="00F92F6F">
        <w:t>Согласно прогнозу санитарного и лесопатологического состояния лесов Новосибирской области на 2018 год,</w:t>
      </w:r>
      <w:r w:rsidRPr="00F92F6F">
        <w:rPr>
          <w:rFonts w:eastAsia="Times New Roman"/>
          <w:lang w:eastAsia="ru-RU"/>
        </w:rPr>
        <w:t xml:space="preserve"> основной фактор, негативно влияющий на санитарное состояние лесов Новосибирской области – лесные пожары различной интенсивности и сроков давности, погодные условия, почвенно-климатические факторы, болезни леса, антропогенные факторы, повреждение насекомыми, непатогенные факторы.</w:t>
      </w:r>
    </w:p>
    <w:p w:rsidR="000B0EA8" w:rsidRPr="00F92F6F" w:rsidRDefault="000B0EA8" w:rsidP="000B0EA8">
      <w:pPr>
        <w:ind w:firstLine="708"/>
        <w:rPr>
          <w:rFonts w:eastAsia="Times New Roman"/>
          <w:lang w:eastAsia="ru-RU"/>
        </w:rPr>
      </w:pPr>
      <w:r w:rsidRPr="00F92F6F">
        <w:rPr>
          <w:rFonts w:eastAsia="Times New Roman"/>
          <w:lang w:eastAsia="ru-RU"/>
        </w:rPr>
        <w:t>Данные факторы, ежегодно оказывают существенное негативное влияние на состояние лесных насаждений Новосибирской области.</w:t>
      </w:r>
    </w:p>
    <w:p w:rsidR="000B0EA8" w:rsidRPr="00F92F6F" w:rsidRDefault="000B0EA8" w:rsidP="000B0EA8">
      <w:pPr>
        <w:ind w:firstLine="708"/>
        <w:rPr>
          <w:rFonts w:eastAsia="Times New Roman"/>
          <w:lang w:eastAsia="ru-RU"/>
        </w:rPr>
      </w:pPr>
      <w:r w:rsidRPr="00F92F6F">
        <w:rPr>
          <w:rFonts w:eastAsia="Times New Roman"/>
          <w:lang w:eastAsia="ru-RU"/>
        </w:rPr>
        <w:t>На территории Новосибирской области действуют очаги вредителей и болезней леса на общей площади 99 567,3 га, в том числе требующих мероприятий по уничтожению или подавлению численности вредных организмов – 89 631,3 га.</w:t>
      </w:r>
    </w:p>
    <w:p w:rsidR="000B0EA8" w:rsidRPr="00F92F6F" w:rsidRDefault="000B0EA8" w:rsidP="000B0EA8">
      <w:pPr>
        <w:ind w:firstLine="708"/>
        <w:rPr>
          <w:rFonts w:eastAsia="Times New Roman"/>
          <w:lang w:eastAsia="ru-RU"/>
        </w:rPr>
      </w:pPr>
      <w:r w:rsidRPr="00F92F6F">
        <w:rPr>
          <w:rFonts w:eastAsia="Times New Roman"/>
          <w:lang w:eastAsia="ru-RU"/>
        </w:rPr>
        <w:t>Очаги вредителей леса представлены шелкопрядом непарным (95 783,9 га, в том числе требующих мер борьбы – 88 987,3 га) и огневкой шишковой хвойной (24,7 га, в том числе требующих мер борьбы 24,7 га).</w:t>
      </w:r>
    </w:p>
    <w:p w:rsidR="000B0EA8" w:rsidRPr="00F92F6F" w:rsidRDefault="000B0EA8" w:rsidP="000B0EA8">
      <w:pPr>
        <w:ind w:firstLine="708"/>
        <w:rPr>
          <w:rFonts w:eastAsia="Times New Roman"/>
          <w:lang w:eastAsia="ru-RU"/>
        </w:rPr>
      </w:pPr>
      <w:r w:rsidRPr="00F92F6F">
        <w:rPr>
          <w:rFonts w:eastAsia="Times New Roman"/>
          <w:lang w:eastAsia="ru-RU"/>
        </w:rPr>
        <w:t>Общая площадь очагов боле</w:t>
      </w:r>
      <w:r w:rsidR="00F92F6F">
        <w:rPr>
          <w:rFonts w:eastAsia="Times New Roman"/>
          <w:lang w:eastAsia="ru-RU"/>
        </w:rPr>
        <w:t>зней леса составляет 3 862,8 га</w:t>
      </w:r>
      <w:r w:rsidRPr="00F92F6F">
        <w:rPr>
          <w:rFonts w:eastAsia="Times New Roman"/>
          <w:lang w:eastAsia="ru-RU"/>
        </w:rPr>
        <w:t>, в том числе требующих мер борьбы – 644 га. Из болезней леса наибольшая площадь приходится на группу бактериальные заболевания березы – 67,3% от общей площади очагов, корневая губка (21,1%) является наиболее опасным заболеванием хвойных пород.</w:t>
      </w:r>
    </w:p>
    <w:p w:rsidR="000B0EA8" w:rsidRPr="00F92F6F" w:rsidRDefault="000B0EA8" w:rsidP="000B0EA8">
      <w:pPr>
        <w:ind w:firstLine="708"/>
        <w:rPr>
          <w:rFonts w:eastAsia="Times New Roman"/>
          <w:lang w:eastAsia="ru-RU"/>
        </w:rPr>
      </w:pPr>
      <w:r w:rsidRPr="00F92F6F">
        <w:rPr>
          <w:rFonts w:eastAsia="Times New Roman"/>
          <w:lang w:eastAsia="ru-RU"/>
        </w:rPr>
        <w:t>Для улучшения санитарной обстановки на территории Новосибирской области необходимо проведение ряд лесозащитных мероприятий.</w:t>
      </w:r>
    </w:p>
    <w:p w:rsidR="000B0EA8" w:rsidRPr="00F92F6F" w:rsidRDefault="000B0EA8" w:rsidP="000B0EA8">
      <w:pPr>
        <w:ind w:firstLine="708"/>
        <w:rPr>
          <w:rFonts w:eastAsia="Times New Roman"/>
          <w:lang w:eastAsia="ru-RU"/>
        </w:rPr>
      </w:pPr>
      <w:r w:rsidRPr="00F92F6F">
        <w:rPr>
          <w:rFonts w:eastAsia="Times New Roman"/>
          <w:lang w:eastAsia="ru-RU"/>
        </w:rPr>
        <w:t>На период действия лесного план</w:t>
      </w:r>
      <w:r w:rsidR="00F92F6F">
        <w:rPr>
          <w:rFonts w:eastAsia="Times New Roman"/>
          <w:lang w:eastAsia="ru-RU"/>
        </w:rPr>
        <w:t>а Новосибирской области планирую</w:t>
      </w:r>
      <w:r w:rsidRPr="00F92F6F">
        <w:rPr>
          <w:rFonts w:eastAsia="Times New Roman"/>
          <w:lang w:eastAsia="ru-RU"/>
        </w:rPr>
        <w:t xml:space="preserve">тся </w:t>
      </w:r>
      <w:r w:rsidR="00F92F6F">
        <w:rPr>
          <w:rFonts w:eastAsia="Times New Roman"/>
          <w:lang w:eastAsia="ru-RU"/>
        </w:rPr>
        <w:t xml:space="preserve">следующие </w:t>
      </w:r>
      <w:r w:rsidRPr="00F92F6F">
        <w:rPr>
          <w:rFonts w:eastAsia="Times New Roman"/>
          <w:lang w:eastAsia="ru-RU"/>
        </w:rPr>
        <w:t>мероприятия</w:t>
      </w:r>
      <w:r w:rsidR="00F92F6F">
        <w:rPr>
          <w:rFonts w:eastAsia="Times New Roman"/>
          <w:lang w:eastAsia="ru-RU"/>
        </w:rPr>
        <w:t xml:space="preserve"> по защите лесов</w:t>
      </w:r>
      <w:r w:rsidRPr="00F92F6F">
        <w:rPr>
          <w:rFonts w:eastAsia="Times New Roman"/>
          <w:lang w:eastAsia="ru-RU"/>
        </w:rPr>
        <w:t xml:space="preserve">: </w:t>
      </w:r>
    </w:p>
    <w:p w:rsidR="000B0EA8" w:rsidRPr="00F92F6F" w:rsidRDefault="000B0EA8" w:rsidP="000B0EA8">
      <w:pPr>
        <w:ind w:firstLine="709"/>
        <w:rPr>
          <w:rFonts w:eastAsia="Times New Roman"/>
          <w:lang w:eastAsia="ru-RU"/>
        </w:rPr>
      </w:pPr>
      <w:r w:rsidRPr="00F92F6F">
        <w:rPr>
          <w:rFonts w:eastAsia="Times New Roman"/>
          <w:lang w:eastAsia="ru-RU"/>
        </w:rPr>
        <w:t xml:space="preserve">- </w:t>
      </w:r>
      <w:r w:rsidRPr="00F92F6F">
        <w:rPr>
          <w:rFonts w:eastAsia="Times New Roman"/>
        </w:rPr>
        <w:t xml:space="preserve">лесопатологические обследования </w:t>
      </w:r>
      <w:r w:rsidR="00F92F6F">
        <w:rPr>
          <w:rFonts w:eastAsia="Times New Roman"/>
          <w:lang w:eastAsia="ru-RU"/>
        </w:rPr>
        <w:t>на площади – 48 000 га;</w:t>
      </w:r>
      <w:r w:rsidRPr="00F92F6F">
        <w:rPr>
          <w:rFonts w:eastAsia="Times New Roman"/>
          <w:lang w:eastAsia="ru-RU"/>
        </w:rPr>
        <w:t xml:space="preserve"> </w:t>
      </w:r>
    </w:p>
    <w:p w:rsidR="000B0EA8" w:rsidRPr="00F92F6F" w:rsidRDefault="000B0EA8" w:rsidP="000B0EA8">
      <w:pPr>
        <w:ind w:firstLine="709"/>
        <w:rPr>
          <w:rFonts w:eastAsia="Times New Roman"/>
          <w:lang w:eastAsia="ru-RU"/>
        </w:rPr>
      </w:pPr>
      <w:r w:rsidRPr="00F92F6F">
        <w:rPr>
          <w:rFonts w:eastAsia="Times New Roman"/>
        </w:rPr>
        <w:t>- санитарно – оздоровительные мероприятия</w:t>
      </w:r>
      <w:r w:rsidRPr="00F92F6F">
        <w:rPr>
          <w:rFonts w:eastAsia="Times New Roman"/>
          <w:lang w:eastAsia="ru-RU"/>
        </w:rPr>
        <w:t xml:space="preserve"> на площади – 35 230,0 га, в том числе сплошные санитарные рубки на площади – 11 300,0 га, выборочные санитарные рубки на площади – 22 000,0 га, уборка неликвидной др</w:t>
      </w:r>
      <w:r w:rsidR="00F92F6F">
        <w:rPr>
          <w:rFonts w:eastAsia="Times New Roman"/>
          <w:lang w:eastAsia="ru-RU"/>
        </w:rPr>
        <w:t>евесина на площади – 1 930,0 га;</w:t>
      </w:r>
      <w:r w:rsidRPr="00F92F6F">
        <w:rPr>
          <w:rFonts w:eastAsia="Times New Roman"/>
          <w:lang w:eastAsia="ru-RU"/>
        </w:rPr>
        <w:t xml:space="preserve"> </w:t>
      </w:r>
    </w:p>
    <w:p w:rsidR="000B0EA8" w:rsidRPr="00954D5B" w:rsidRDefault="000B0EA8" w:rsidP="000B0EA8">
      <w:pPr>
        <w:ind w:firstLine="709"/>
        <w:rPr>
          <w:rFonts w:eastAsia="Times New Roman"/>
          <w:lang w:eastAsia="ru-RU"/>
        </w:rPr>
      </w:pPr>
      <w:r w:rsidRPr="00F92F6F">
        <w:rPr>
          <w:rFonts w:eastAsia="Times New Roman"/>
          <w:lang w:eastAsia="ru-RU"/>
        </w:rPr>
        <w:t>- уничтожение или подавление численности очагов вредных организмов на площади – 88 987,0 га. Мероприятия по уничтожению или подавлению численно</w:t>
      </w:r>
      <w:r w:rsidR="00F92F6F">
        <w:rPr>
          <w:rFonts w:eastAsia="Times New Roman"/>
          <w:lang w:eastAsia="ru-RU"/>
        </w:rPr>
        <w:t xml:space="preserve">сти вредных организмов в лесах </w:t>
      </w:r>
      <w:r w:rsidRPr="00F92F6F">
        <w:rPr>
          <w:rFonts w:eastAsia="Times New Roman"/>
          <w:lang w:eastAsia="ru-RU"/>
        </w:rPr>
        <w:t xml:space="preserve">запланировано </w:t>
      </w:r>
      <w:r w:rsidR="00F92F6F" w:rsidRPr="00F92F6F">
        <w:rPr>
          <w:rFonts w:eastAsia="Times New Roman"/>
          <w:lang w:eastAsia="ru-RU"/>
        </w:rPr>
        <w:t xml:space="preserve">на первый год </w:t>
      </w:r>
      <w:r w:rsidR="00F92F6F">
        <w:rPr>
          <w:rFonts w:eastAsia="Times New Roman"/>
          <w:lang w:eastAsia="ru-RU"/>
        </w:rPr>
        <w:t xml:space="preserve">действия лесного </w:t>
      </w:r>
      <w:r w:rsidR="00F92F6F" w:rsidRPr="00954D5B">
        <w:rPr>
          <w:rFonts w:eastAsia="Times New Roman"/>
          <w:lang w:eastAsia="ru-RU"/>
        </w:rPr>
        <w:t>плана</w:t>
      </w:r>
      <w:r w:rsidR="00954D5B" w:rsidRPr="00954D5B">
        <w:rPr>
          <w:rFonts w:eastAsia="Times New Roman"/>
          <w:sz w:val="20"/>
          <w:szCs w:val="20"/>
          <w:lang w:eastAsia="ru-RU"/>
        </w:rPr>
        <w:t xml:space="preserve"> </w:t>
      </w:r>
      <w:r w:rsidR="00954D5B" w:rsidRPr="00954D5B">
        <w:rPr>
          <w:rFonts w:eastAsia="Times New Roman"/>
          <w:lang w:eastAsia="ru-RU"/>
        </w:rPr>
        <w:t>в соответствии с приказом Минприроды России от 23.06.2016 № 361 «Об утверждении Правил ликвидации очагов вредных организмов», реестром лесных участков, на которых действуют очаги вредных организмов;</w:t>
      </w:r>
    </w:p>
    <w:p w:rsidR="000B0EA8" w:rsidRDefault="000B0EA8" w:rsidP="00F92F6F">
      <w:pPr>
        <w:ind w:firstLine="709"/>
        <w:rPr>
          <w:rFonts w:eastAsia="Times New Roman"/>
          <w:lang w:eastAsia="ru-RU"/>
        </w:rPr>
      </w:pPr>
      <w:r w:rsidRPr="00F92F6F">
        <w:rPr>
          <w:rFonts w:eastAsia="Times New Roman"/>
          <w:lang w:eastAsia="ru-RU"/>
        </w:rPr>
        <w:t xml:space="preserve">- </w:t>
      </w:r>
      <w:r w:rsidR="00F92F6F">
        <w:rPr>
          <w:rFonts w:eastAsia="Times New Roman"/>
          <w:lang w:eastAsia="ru-RU"/>
        </w:rPr>
        <w:t>проведение профилактических мероприятий</w:t>
      </w:r>
      <w:r w:rsidRPr="00F92F6F">
        <w:rPr>
          <w:rFonts w:eastAsia="Times New Roman"/>
          <w:lang w:eastAsia="ru-RU"/>
        </w:rPr>
        <w:t xml:space="preserve"> не</w:t>
      </w:r>
      <w:r w:rsidR="00F92F6F">
        <w:rPr>
          <w:rFonts w:eastAsia="Times New Roman"/>
          <w:lang w:eastAsia="ru-RU"/>
        </w:rPr>
        <w:t xml:space="preserve"> проектируется</w:t>
      </w:r>
      <w:r w:rsidRPr="00F92F6F">
        <w:rPr>
          <w:rFonts w:eastAsia="Times New Roman"/>
          <w:lang w:eastAsia="ru-RU"/>
        </w:rPr>
        <w:t xml:space="preserve">, так как по результатам проведенных лесопатологических обследований </w:t>
      </w:r>
      <w:r w:rsidR="00F92F6F">
        <w:rPr>
          <w:rFonts w:eastAsia="Times New Roman"/>
          <w:lang w:eastAsia="ru-RU"/>
        </w:rPr>
        <w:t>не требуе</w:t>
      </w:r>
      <w:r w:rsidR="00F92F6F" w:rsidRPr="00F92F6F">
        <w:rPr>
          <w:rFonts w:eastAsia="Times New Roman"/>
          <w:lang w:eastAsia="ru-RU"/>
        </w:rPr>
        <w:t>тся</w:t>
      </w:r>
      <w:r w:rsidR="00F92F6F">
        <w:rPr>
          <w:rFonts w:eastAsia="Times New Roman"/>
          <w:lang w:eastAsia="ru-RU"/>
        </w:rPr>
        <w:t xml:space="preserve"> проведение указанных</w:t>
      </w:r>
      <w:r w:rsidR="00F92F6F" w:rsidRPr="00F92F6F">
        <w:rPr>
          <w:rFonts w:eastAsia="Times New Roman"/>
          <w:lang w:eastAsia="ru-RU"/>
        </w:rPr>
        <w:t xml:space="preserve"> </w:t>
      </w:r>
      <w:r w:rsidR="00F92F6F">
        <w:rPr>
          <w:rFonts w:eastAsia="Times New Roman"/>
          <w:lang w:eastAsia="ru-RU"/>
        </w:rPr>
        <w:t>мероприятий</w:t>
      </w:r>
      <w:r w:rsidRPr="00F92F6F">
        <w:rPr>
          <w:rFonts w:eastAsia="Times New Roman"/>
          <w:lang w:eastAsia="ru-RU"/>
        </w:rPr>
        <w:t>.</w:t>
      </w:r>
    </w:p>
    <w:p w:rsidR="00954D5B" w:rsidRPr="00F92F6F" w:rsidRDefault="00954D5B" w:rsidP="00954D5B">
      <w:pPr>
        <w:ind w:firstLine="709"/>
        <w:rPr>
          <w:rFonts w:eastAsia="Times New Roman"/>
          <w:lang w:eastAsia="ru-RU"/>
        </w:rPr>
      </w:pPr>
      <w:r>
        <w:rPr>
          <w:rFonts w:eastAsia="Times New Roman"/>
          <w:lang w:eastAsia="ru-RU"/>
        </w:rPr>
        <w:t>О</w:t>
      </w:r>
      <w:r w:rsidRPr="00F92F6F">
        <w:rPr>
          <w:rFonts w:eastAsia="Times New Roman"/>
          <w:lang w:eastAsia="ru-RU"/>
        </w:rPr>
        <w:t xml:space="preserve">бъемы по санитарно-оздоровительным мероприятиям </w:t>
      </w:r>
      <w:r>
        <w:rPr>
          <w:rFonts w:eastAsia="Times New Roman"/>
          <w:lang w:eastAsia="ru-RU"/>
        </w:rPr>
        <w:t xml:space="preserve">требуют </w:t>
      </w:r>
      <w:r w:rsidRPr="00F92F6F">
        <w:rPr>
          <w:rFonts w:eastAsia="Times New Roman"/>
          <w:lang w:eastAsia="ru-RU"/>
        </w:rPr>
        <w:t>ежегодно</w:t>
      </w:r>
      <w:r>
        <w:rPr>
          <w:rFonts w:eastAsia="Times New Roman"/>
          <w:lang w:eastAsia="ru-RU"/>
        </w:rPr>
        <w:t>й корректировки</w:t>
      </w:r>
      <w:r w:rsidRPr="00F92F6F">
        <w:rPr>
          <w:rFonts w:eastAsia="Times New Roman"/>
          <w:lang w:eastAsia="ru-RU"/>
        </w:rPr>
        <w:t xml:space="preserve"> </w:t>
      </w:r>
      <w:r>
        <w:rPr>
          <w:rFonts w:eastAsia="Times New Roman"/>
          <w:lang w:eastAsia="ru-RU"/>
        </w:rPr>
        <w:t>по данным</w:t>
      </w:r>
      <w:r w:rsidRPr="00F92F6F">
        <w:rPr>
          <w:rFonts w:eastAsia="Times New Roman"/>
          <w:lang w:eastAsia="ru-RU"/>
        </w:rPr>
        <w:t xml:space="preserve"> государственного лесопатологического мониторинга, лесопатологических обследований, а также по результатам осуществления санитар</w:t>
      </w:r>
      <w:r>
        <w:rPr>
          <w:rFonts w:eastAsia="Times New Roman"/>
          <w:lang w:eastAsia="ru-RU"/>
        </w:rPr>
        <w:t>но-оздоровительных мероприятий.</w:t>
      </w:r>
    </w:p>
    <w:p w:rsidR="003C0EA4" w:rsidRPr="00F92F6F" w:rsidRDefault="003C0EA4" w:rsidP="00954D5B">
      <w:pPr>
        <w:ind w:firstLine="708"/>
      </w:pPr>
      <w:r w:rsidRPr="002B0671">
        <w:t>Плановые показатели выполнения мероприятий по защите лесов представлены в Приложении 25</w:t>
      </w:r>
      <w:r w:rsidR="003F0B04">
        <w:rPr>
          <w:rFonts w:eastAsia="Times New Roman"/>
          <w:lang w:eastAsia="ru-RU"/>
        </w:rPr>
        <w:t xml:space="preserve"> к Лесному плану</w:t>
      </w:r>
      <w:r w:rsidRPr="002B0671">
        <w:t>.</w:t>
      </w:r>
    </w:p>
    <w:p w:rsidR="00206123" w:rsidRDefault="00206123" w:rsidP="003C0EA4">
      <w:pPr>
        <w:pStyle w:val="30"/>
        <w:spacing w:line="240" w:lineRule="auto"/>
        <w:jc w:val="center"/>
      </w:pPr>
      <w:bookmarkStart w:id="57" w:name="_Toc526765061"/>
    </w:p>
    <w:p w:rsidR="003C0EA4" w:rsidRPr="003A018A" w:rsidRDefault="003C0EA4" w:rsidP="003C0EA4">
      <w:pPr>
        <w:pStyle w:val="30"/>
        <w:spacing w:line="240" w:lineRule="auto"/>
        <w:jc w:val="center"/>
      </w:pPr>
      <w:r w:rsidRPr="003A018A">
        <w:t>4.9. Сведения об объектах лесного семеноводства и инфраструктуре для воспроизводства лесов и лесоразведения</w:t>
      </w:r>
      <w:bookmarkEnd w:id="57"/>
    </w:p>
    <w:p w:rsidR="003C0EA4" w:rsidRPr="003A018A" w:rsidRDefault="003C0EA4" w:rsidP="003C0EA4">
      <w:pPr>
        <w:jc w:val="center"/>
      </w:pPr>
    </w:p>
    <w:p w:rsidR="003C0EA4" w:rsidRPr="00FB15A6" w:rsidRDefault="003C0EA4" w:rsidP="003C0EA4">
      <w:pPr>
        <w:ind w:firstLine="709"/>
      </w:pPr>
      <w:r w:rsidRPr="003A018A">
        <w:t xml:space="preserve">Сведения об объектах лесного семеноводства и инфраструктуре для воспроизводства лесов и лесоразведения приведены в Приложении 26 </w:t>
      </w:r>
      <w:r w:rsidRPr="003A018A">
        <w:rPr>
          <w:rFonts w:eastAsia="Times New Roman"/>
          <w:lang w:eastAsia="ru-RU"/>
        </w:rPr>
        <w:t xml:space="preserve">к </w:t>
      </w:r>
      <w:r w:rsidR="003F0B04">
        <w:rPr>
          <w:rFonts w:eastAsia="Times New Roman"/>
          <w:lang w:eastAsia="ru-RU"/>
        </w:rPr>
        <w:t>Лесному плану</w:t>
      </w:r>
      <w:r w:rsidRPr="003A018A">
        <w:t>.</w:t>
      </w:r>
    </w:p>
    <w:p w:rsidR="00555814" w:rsidRDefault="00555814" w:rsidP="00555814">
      <w:pPr>
        <w:ind w:firstLine="709"/>
      </w:pPr>
      <w:r>
        <w:lastRenderedPageBreak/>
        <w:t>За период с 2009 по 2017 год объем заготовки семян лесных растений составил 21 409 кг, из них с улучшенными наследственными свойствами 5 739 кг.</w:t>
      </w:r>
    </w:p>
    <w:p w:rsidR="00555814" w:rsidRDefault="00555814" w:rsidP="00555814">
      <w:pPr>
        <w:ind w:firstLine="709"/>
      </w:pPr>
      <w:r>
        <w:t>Заготовка лесосеменного сырья</w:t>
      </w:r>
      <w:r w:rsidRPr="006E1E57">
        <w:t xml:space="preserve"> </w:t>
      </w:r>
      <w:r>
        <w:t>осуществляется на объектах единого генетико-селекционного комплекса, в насаждениях, а также на лесосеках. Для сбора шишек с растущих деревьев применяется подъемник на базе ЗИЛ</w:t>
      </w:r>
      <w:r>
        <w:noBreakHyphen/>
        <w:t xml:space="preserve">131. На территории </w:t>
      </w:r>
      <w:r w:rsidRPr="00BF5E07">
        <w:t>области</w:t>
      </w:r>
      <w:r>
        <w:t>, в Искитимском, Мирновском и Мошковском лесничествах функционируют три стационарные шишкосушилки.</w:t>
      </w:r>
    </w:p>
    <w:p w:rsidR="00555814" w:rsidRDefault="00555814" w:rsidP="00555814">
      <w:pPr>
        <w:ind w:firstLine="708"/>
      </w:pPr>
      <w:r w:rsidRPr="00BF5E07">
        <w:t xml:space="preserve">На случай неурожайных лет в Новосибирской области сформирован страховой фонд семян лесных растений в объеме </w:t>
      </w:r>
      <w:r>
        <w:t>620</w:t>
      </w:r>
      <w:r w:rsidRPr="00BF5E07">
        <w:t xml:space="preserve"> кг, в том числе </w:t>
      </w:r>
      <w:r>
        <w:t xml:space="preserve">320 кг сосны, 150 кг ели  и 150 кг лиственницы. Из общего объема семян хранящихся в </w:t>
      </w:r>
      <w:r w:rsidRPr="00BF5E07">
        <w:t>страхово</w:t>
      </w:r>
      <w:r>
        <w:t>м</w:t>
      </w:r>
      <w:r w:rsidRPr="00BF5E07">
        <w:t xml:space="preserve"> фонд</w:t>
      </w:r>
      <w:r>
        <w:t xml:space="preserve">е 200 кг </w:t>
      </w:r>
      <w:r w:rsidRPr="00BF5E07">
        <w:t>сем</w:t>
      </w:r>
      <w:r>
        <w:t>ян</w:t>
      </w:r>
      <w:r w:rsidRPr="00BF5E07">
        <w:t xml:space="preserve"> </w:t>
      </w:r>
      <w:r>
        <w:t xml:space="preserve">сосны </w:t>
      </w:r>
      <w:r w:rsidRPr="00BF5E07">
        <w:t xml:space="preserve">с улучшенными наследственными свойствами. </w:t>
      </w:r>
    </w:p>
    <w:p w:rsidR="00555814" w:rsidRDefault="00555814" w:rsidP="00555814">
      <w:pPr>
        <w:ind w:firstLine="708"/>
      </w:pPr>
      <w:r>
        <w:t xml:space="preserve">Местонахождение </w:t>
      </w:r>
      <w:r w:rsidRPr="00BF5E07">
        <w:t>страхово</w:t>
      </w:r>
      <w:r>
        <w:t>го</w:t>
      </w:r>
      <w:r w:rsidRPr="00BF5E07">
        <w:t xml:space="preserve"> фонд</w:t>
      </w:r>
      <w:r>
        <w:t>а</w:t>
      </w:r>
      <w:r w:rsidRPr="00BF5E07">
        <w:t xml:space="preserve"> семян лесных растений</w:t>
      </w:r>
      <w:r>
        <w:t xml:space="preserve">: </w:t>
      </w:r>
      <w:r>
        <w:rPr>
          <w:rFonts w:eastAsia="Calibri"/>
          <w:color w:val="000000"/>
        </w:rPr>
        <w:t xml:space="preserve">633099, </w:t>
      </w:r>
      <w:r>
        <w:rPr>
          <w:color w:val="000000"/>
        </w:rPr>
        <w:t xml:space="preserve">Новосибирская </w:t>
      </w:r>
      <w:r>
        <w:rPr>
          <w:rFonts w:eastAsia="Calibri"/>
          <w:color w:val="000000"/>
        </w:rPr>
        <w:t>область, г. Бердск, ул. Кольцова, 2</w:t>
      </w:r>
      <w:r>
        <w:rPr>
          <w:color w:val="000000"/>
        </w:rPr>
        <w:t xml:space="preserve">, </w:t>
      </w:r>
      <w:r>
        <w:rPr>
          <w:rFonts w:eastAsia="Calibri"/>
          <w:color w:val="000000"/>
        </w:rPr>
        <w:t>АО «Бердский лесхоз»</w:t>
      </w:r>
      <w:r>
        <w:rPr>
          <w:color w:val="000000"/>
        </w:rPr>
        <w:t>.</w:t>
      </w:r>
    </w:p>
    <w:p w:rsidR="00555814" w:rsidRDefault="00555814" w:rsidP="00555814">
      <w:pPr>
        <w:ind w:firstLine="708"/>
      </w:pPr>
      <w:r>
        <w:rPr>
          <w:rFonts w:eastAsia="Calibri"/>
          <w:color w:val="000000"/>
        </w:rPr>
        <w:t xml:space="preserve">Складское помещение </w:t>
      </w:r>
      <w:r w:rsidRPr="00902F8A">
        <w:rPr>
          <w:rFonts w:eastAsia="Calibri"/>
          <w:color w:val="000000"/>
        </w:rPr>
        <w:t>для хранения</w:t>
      </w:r>
      <w:r>
        <w:rPr>
          <w:rFonts w:eastAsia="Calibri"/>
          <w:color w:val="000000"/>
        </w:rPr>
        <w:t xml:space="preserve"> запасов семян оборудовано холодильной камерой, стеллажами. Имеются емкости для хранения семян, приборы для измерения </w:t>
      </w:r>
      <w:r>
        <w:rPr>
          <w:rFonts w:eastAsia="Calibri"/>
        </w:rPr>
        <w:t xml:space="preserve">относительной влажности и температуры воздуха, а так же инвентарь для отбора проб из партий семян и взвешивания семян. Помещение </w:t>
      </w:r>
      <w:r>
        <w:rPr>
          <w:rFonts w:eastAsia="Calibri"/>
          <w:color w:val="000000"/>
        </w:rPr>
        <w:t xml:space="preserve">оснащено </w:t>
      </w:r>
      <w:r w:rsidRPr="00717061">
        <w:rPr>
          <w:rFonts w:eastAsia="Calibri"/>
        </w:rPr>
        <w:t>естественн</w:t>
      </w:r>
      <w:r>
        <w:rPr>
          <w:rFonts w:eastAsia="Calibri"/>
        </w:rPr>
        <w:t>ой в</w:t>
      </w:r>
      <w:r w:rsidRPr="00717061">
        <w:rPr>
          <w:rFonts w:eastAsia="Calibri"/>
        </w:rPr>
        <w:t>ентиляци</w:t>
      </w:r>
      <w:r>
        <w:rPr>
          <w:rFonts w:eastAsia="Calibri"/>
        </w:rPr>
        <w:t>ей.</w:t>
      </w:r>
    </w:p>
    <w:p w:rsidR="00555814" w:rsidRDefault="00555814" w:rsidP="00555814">
      <w:pPr>
        <w:tabs>
          <w:tab w:val="left" w:pos="360"/>
          <w:tab w:val="left" w:pos="709"/>
        </w:tabs>
        <w:ind w:right="85" w:firstLine="426"/>
      </w:pPr>
      <w:r>
        <w:tab/>
        <w:t xml:space="preserve">Посадочный материал на территории </w:t>
      </w:r>
      <w:r w:rsidRPr="00BF5E07">
        <w:t>области</w:t>
      </w:r>
      <w:r>
        <w:t xml:space="preserve"> выращивается в 25 лесных питомниках, из них 21 питомник расположен на землях лесного фонда и 4 питомника на землях иных категорий. Общая площадь питомников составляет </w:t>
      </w:r>
      <w:r w:rsidRPr="00E02E29">
        <w:t>159</w:t>
      </w:r>
      <w:r>
        <w:t xml:space="preserve"> га, в том числе продуцирующая площадь </w:t>
      </w:r>
      <w:r w:rsidRPr="00E02E29">
        <w:t>28,5</w:t>
      </w:r>
      <w:r>
        <w:t xml:space="preserve"> га, информация</w:t>
      </w:r>
      <w:r w:rsidR="00CC4FC1">
        <w:t xml:space="preserve"> в разрезе лесничеств, представлена в таблице 24.</w:t>
      </w:r>
      <w:r>
        <w:t xml:space="preserve"> </w:t>
      </w:r>
    </w:p>
    <w:p w:rsidR="00555814" w:rsidRDefault="00555814" w:rsidP="00555814">
      <w:pPr>
        <w:ind w:firstLine="709"/>
        <w:jc w:val="right"/>
      </w:pPr>
      <w:r w:rsidRPr="00760536">
        <w:t xml:space="preserve">Таблица </w:t>
      </w:r>
      <w:r w:rsidR="00CC4FC1">
        <w:t>24</w:t>
      </w:r>
    </w:p>
    <w:p w:rsidR="00555814" w:rsidRDefault="00555814" w:rsidP="00555814">
      <w:pPr>
        <w:tabs>
          <w:tab w:val="left" w:pos="360"/>
          <w:tab w:val="left" w:pos="709"/>
        </w:tabs>
        <w:ind w:right="85" w:firstLine="426"/>
      </w:pPr>
    </w:p>
    <w:tbl>
      <w:tblPr>
        <w:tblStyle w:val="aff8"/>
        <w:tblW w:w="0" w:type="auto"/>
        <w:tblLook w:val="04A0" w:firstRow="1" w:lastRow="0" w:firstColumn="1" w:lastColumn="0" w:noHBand="0" w:noVBand="1"/>
      </w:tblPr>
      <w:tblGrid>
        <w:gridCol w:w="761"/>
        <w:gridCol w:w="2758"/>
        <w:gridCol w:w="2050"/>
        <w:gridCol w:w="1852"/>
        <w:gridCol w:w="2149"/>
      </w:tblGrid>
      <w:tr w:rsidR="00555814" w:rsidTr="00555814">
        <w:tc>
          <w:tcPr>
            <w:tcW w:w="761" w:type="dxa"/>
          </w:tcPr>
          <w:p w:rsidR="00555814" w:rsidRDefault="00555814" w:rsidP="00555814">
            <w:pPr>
              <w:tabs>
                <w:tab w:val="left" w:pos="360"/>
                <w:tab w:val="left" w:pos="709"/>
              </w:tabs>
              <w:ind w:right="85"/>
              <w:jc w:val="center"/>
            </w:pPr>
            <w:r>
              <w:t xml:space="preserve">№ </w:t>
            </w:r>
            <w:proofErr w:type="gramStart"/>
            <w:r>
              <w:t>п</w:t>
            </w:r>
            <w:proofErr w:type="gramEnd"/>
            <w:r>
              <w:t>/п</w:t>
            </w:r>
          </w:p>
        </w:tc>
        <w:tc>
          <w:tcPr>
            <w:tcW w:w="2758" w:type="dxa"/>
          </w:tcPr>
          <w:p w:rsidR="00555814" w:rsidRDefault="00555814" w:rsidP="00555814">
            <w:pPr>
              <w:tabs>
                <w:tab w:val="left" w:pos="360"/>
                <w:tab w:val="left" w:pos="709"/>
              </w:tabs>
              <w:ind w:right="85"/>
              <w:jc w:val="center"/>
            </w:pPr>
            <w:r>
              <w:t>Наименование лесничества</w:t>
            </w:r>
          </w:p>
        </w:tc>
        <w:tc>
          <w:tcPr>
            <w:tcW w:w="2050" w:type="dxa"/>
          </w:tcPr>
          <w:p w:rsidR="00555814" w:rsidRDefault="00555814" w:rsidP="00555814">
            <w:pPr>
              <w:tabs>
                <w:tab w:val="left" w:pos="360"/>
                <w:tab w:val="left" w:pos="709"/>
              </w:tabs>
              <w:ind w:right="85"/>
              <w:jc w:val="center"/>
            </w:pPr>
            <w:r>
              <w:t>Количество, шт.</w:t>
            </w:r>
          </w:p>
        </w:tc>
        <w:tc>
          <w:tcPr>
            <w:tcW w:w="1852" w:type="dxa"/>
          </w:tcPr>
          <w:p w:rsidR="00555814" w:rsidRDefault="00555814" w:rsidP="00555814">
            <w:pPr>
              <w:tabs>
                <w:tab w:val="left" w:pos="360"/>
                <w:tab w:val="left" w:pos="709"/>
              </w:tabs>
              <w:ind w:right="85"/>
              <w:jc w:val="center"/>
            </w:pPr>
            <w:r>
              <w:t xml:space="preserve">Тип питомника (постоянный </w:t>
            </w:r>
            <w:proofErr w:type="gramStart"/>
            <w:r>
              <w:t>–П</w:t>
            </w:r>
            <w:proofErr w:type="gramEnd"/>
            <w:r>
              <w:t>СТ, временный – ВР)</w:t>
            </w:r>
          </w:p>
        </w:tc>
        <w:tc>
          <w:tcPr>
            <w:tcW w:w="2149" w:type="dxa"/>
          </w:tcPr>
          <w:p w:rsidR="00555814" w:rsidRDefault="00555814" w:rsidP="00555814">
            <w:pPr>
              <w:tabs>
                <w:tab w:val="left" w:pos="360"/>
                <w:tab w:val="left" w:pos="709"/>
              </w:tabs>
              <w:ind w:right="85"/>
              <w:jc w:val="center"/>
            </w:pPr>
            <w:r>
              <w:t xml:space="preserve">Общая площадь, </w:t>
            </w:r>
            <w:proofErr w:type="gramStart"/>
            <w:r>
              <w:t>га</w:t>
            </w:r>
            <w:proofErr w:type="gramEnd"/>
          </w:p>
        </w:tc>
      </w:tr>
      <w:tr w:rsidR="00555814" w:rsidTr="00555814">
        <w:tc>
          <w:tcPr>
            <w:tcW w:w="761" w:type="dxa"/>
          </w:tcPr>
          <w:p w:rsidR="00555814" w:rsidRDefault="00555814" w:rsidP="00555814">
            <w:pPr>
              <w:tabs>
                <w:tab w:val="left" w:pos="360"/>
                <w:tab w:val="left" w:pos="709"/>
              </w:tabs>
              <w:ind w:right="85"/>
              <w:jc w:val="center"/>
            </w:pPr>
            <w:r>
              <w:t>1</w:t>
            </w:r>
          </w:p>
        </w:tc>
        <w:tc>
          <w:tcPr>
            <w:tcW w:w="2758" w:type="dxa"/>
            <w:shd w:val="clear" w:color="auto" w:fill="auto"/>
          </w:tcPr>
          <w:p w:rsidR="00555814" w:rsidRDefault="00555814" w:rsidP="00555814">
            <w:pPr>
              <w:tabs>
                <w:tab w:val="left" w:pos="360"/>
                <w:tab w:val="left" w:pos="709"/>
              </w:tabs>
              <w:ind w:right="85"/>
              <w:jc w:val="left"/>
            </w:pPr>
            <w:r>
              <w:t>Барабинское</w:t>
            </w:r>
          </w:p>
        </w:tc>
        <w:tc>
          <w:tcPr>
            <w:tcW w:w="2050" w:type="dxa"/>
            <w:shd w:val="clear" w:color="auto" w:fill="auto"/>
          </w:tcPr>
          <w:p w:rsidR="00555814" w:rsidRDefault="00555814" w:rsidP="00555814">
            <w:pPr>
              <w:tabs>
                <w:tab w:val="left" w:pos="360"/>
                <w:tab w:val="left" w:pos="709"/>
              </w:tabs>
              <w:ind w:right="85"/>
              <w:jc w:val="center"/>
            </w:pPr>
            <w:r>
              <w:t>3</w:t>
            </w:r>
          </w:p>
        </w:tc>
        <w:tc>
          <w:tcPr>
            <w:tcW w:w="1852" w:type="dxa"/>
            <w:shd w:val="clear" w:color="auto" w:fill="auto"/>
          </w:tcPr>
          <w:p w:rsidR="00555814" w:rsidRDefault="00555814" w:rsidP="00555814">
            <w:pPr>
              <w:tabs>
                <w:tab w:val="left" w:pos="360"/>
                <w:tab w:val="left" w:pos="709"/>
              </w:tabs>
              <w:ind w:right="85"/>
              <w:jc w:val="center"/>
            </w:pPr>
            <w:r>
              <w:t>ВР</w:t>
            </w:r>
          </w:p>
        </w:tc>
        <w:tc>
          <w:tcPr>
            <w:tcW w:w="2149" w:type="dxa"/>
            <w:shd w:val="clear" w:color="auto" w:fill="auto"/>
          </w:tcPr>
          <w:p w:rsidR="00555814" w:rsidRDefault="00555814" w:rsidP="00555814">
            <w:pPr>
              <w:tabs>
                <w:tab w:val="left" w:pos="360"/>
                <w:tab w:val="left" w:pos="709"/>
              </w:tabs>
              <w:ind w:right="85"/>
              <w:jc w:val="center"/>
            </w:pPr>
            <w:r>
              <w:t>2,0</w:t>
            </w:r>
          </w:p>
        </w:tc>
      </w:tr>
      <w:tr w:rsidR="00555814" w:rsidTr="00555814">
        <w:tc>
          <w:tcPr>
            <w:tcW w:w="761" w:type="dxa"/>
          </w:tcPr>
          <w:p w:rsidR="00555814" w:rsidRDefault="00555814" w:rsidP="00555814">
            <w:pPr>
              <w:tabs>
                <w:tab w:val="left" w:pos="360"/>
                <w:tab w:val="left" w:pos="709"/>
              </w:tabs>
              <w:ind w:right="85"/>
              <w:jc w:val="center"/>
            </w:pPr>
            <w:r>
              <w:t>2</w:t>
            </w:r>
          </w:p>
        </w:tc>
        <w:tc>
          <w:tcPr>
            <w:tcW w:w="2758" w:type="dxa"/>
            <w:shd w:val="clear" w:color="auto" w:fill="auto"/>
          </w:tcPr>
          <w:p w:rsidR="00555814" w:rsidRDefault="00555814" w:rsidP="00555814">
            <w:pPr>
              <w:tabs>
                <w:tab w:val="left" w:pos="360"/>
                <w:tab w:val="left" w:pos="709"/>
              </w:tabs>
              <w:ind w:right="85"/>
              <w:jc w:val="left"/>
            </w:pPr>
            <w:r>
              <w:t>Болотнинское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1,0</w:t>
            </w:r>
          </w:p>
        </w:tc>
      </w:tr>
      <w:tr w:rsidR="00555814" w:rsidTr="00555814">
        <w:tc>
          <w:tcPr>
            <w:tcW w:w="761" w:type="dxa"/>
          </w:tcPr>
          <w:p w:rsidR="00555814" w:rsidRDefault="00555814" w:rsidP="00555814">
            <w:pPr>
              <w:tabs>
                <w:tab w:val="left" w:pos="360"/>
                <w:tab w:val="left" w:pos="709"/>
              </w:tabs>
              <w:ind w:right="85"/>
              <w:jc w:val="center"/>
            </w:pPr>
            <w:r>
              <w:t>3</w:t>
            </w:r>
          </w:p>
        </w:tc>
        <w:tc>
          <w:tcPr>
            <w:tcW w:w="2758" w:type="dxa"/>
            <w:shd w:val="clear" w:color="auto" w:fill="auto"/>
          </w:tcPr>
          <w:p w:rsidR="00555814" w:rsidRDefault="00555814" w:rsidP="00555814">
            <w:pPr>
              <w:tabs>
                <w:tab w:val="left" w:pos="360"/>
                <w:tab w:val="left" w:pos="709"/>
              </w:tabs>
              <w:ind w:right="85"/>
              <w:jc w:val="left"/>
            </w:pPr>
            <w:r w:rsidRPr="0050564E">
              <w:t>Венгеровс</w:t>
            </w:r>
            <w:r>
              <w:t>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0,4</w:t>
            </w:r>
          </w:p>
        </w:tc>
      </w:tr>
      <w:tr w:rsidR="00555814" w:rsidTr="00555814">
        <w:tc>
          <w:tcPr>
            <w:tcW w:w="761" w:type="dxa"/>
          </w:tcPr>
          <w:p w:rsidR="00555814" w:rsidRDefault="00555814" w:rsidP="00555814">
            <w:pPr>
              <w:tabs>
                <w:tab w:val="left" w:pos="360"/>
                <w:tab w:val="left" w:pos="709"/>
              </w:tabs>
              <w:ind w:right="85"/>
              <w:jc w:val="center"/>
            </w:pPr>
            <w:r>
              <w:t>4</w:t>
            </w:r>
          </w:p>
        </w:tc>
        <w:tc>
          <w:tcPr>
            <w:tcW w:w="2758" w:type="dxa"/>
            <w:shd w:val="clear" w:color="auto" w:fill="auto"/>
          </w:tcPr>
          <w:p w:rsidR="00555814" w:rsidRDefault="00555814" w:rsidP="00555814">
            <w:pPr>
              <w:tabs>
                <w:tab w:val="left" w:pos="360"/>
                <w:tab w:val="left" w:pos="709"/>
              </w:tabs>
              <w:ind w:right="85"/>
              <w:jc w:val="left"/>
            </w:pPr>
            <w:r>
              <w:t>Искитимское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0,2</w:t>
            </w:r>
          </w:p>
        </w:tc>
      </w:tr>
      <w:tr w:rsidR="00555814" w:rsidTr="00555814">
        <w:tc>
          <w:tcPr>
            <w:tcW w:w="761" w:type="dxa"/>
          </w:tcPr>
          <w:p w:rsidR="00555814" w:rsidRDefault="00555814" w:rsidP="00555814">
            <w:pPr>
              <w:tabs>
                <w:tab w:val="left" w:pos="360"/>
                <w:tab w:val="left" w:pos="709"/>
              </w:tabs>
              <w:ind w:right="85"/>
              <w:jc w:val="center"/>
            </w:pPr>
            <w:r>
              <w:t>5</w:t>
            </w:r>
          </w:p>
        </w:tc>
        <w:tc>
          <w:tcPr>
            <w:tcW w:w="2758" w:type="dxa"/>
            <w:shd w:val="clear" w:color="auto" w:fill="auto"/>
          </w:tcPr>
          <w:p w:rsidR="00555814" w:rsidRDefault="00555814" w:rsidP="00555814">
            <w:pPr>
              <w:tabs>
                <w:tab w:val="left" w:pos="360"/>
                <w:tab w:val="left" w:pos="709"/>
              </w:tabs>
              <w:ind w:right="85"/>
              <w:jc w:val="left"/>
            </w:pPr>
            <w:r w:rsidRPr="0050564E">
              <w:t>Колыванс</w:t>
            </w:r>
            <w:r>
              <w:t>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19,9</w:t>
            </w:r>
          </w:p>
        </w:tc>
      </w:tr>
      <w:tr w:rsidR="00555814" w:rsidTr="00555814">
        <w:tc>
          <w:tcPr>
            <w:tcW w:w="761" w:type="dxa"/>
          </w:tcPr>
          <w:p w:rsidR="00555814" w:rsidRDefault="00555814" w:rsidP="00555814">
            <w:pPr>
              <w:tabs>
                <w:tab w:val="left" w:pos="360"/>
                <w:tab w:val="left" w:pos="709"/>
              </w:tabs>
              <w:ind w:right="85"/>
              <w:jc w:val="center"/>
            </w:pPr>
            <w:r>
              <w:t>6</w:t>
            </w:r>
          </w:p>
        </w:tc>
        <w:tc>
          <w:tcPr>
            <w:tcW w:w="2758" w:type="dxa"/>
            <w:shd w:val="clear" w:color="auto" w:fill="auto"/>
          </w:tcPr>
          <w:p w:rsidR="00555814" w:rsidRDefault="00555814" w:rsidP="00555814">
            <w:pPr>
              <w:tabs>
                <w:tab w:val="left" w:pos="360"/>
                <w:tab w:val="left" w:pos="709"/>
              </w:tabs>
              <w:ind w:right="85"/>
              <w:jc w:val="left"/>
            </w:pPr>
            <w:r>
              <w:t>Куйбышевское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1,3</w:t>
            </w:r>
          </w:p>
        </w:tc>
      </w:tr>
      <w:tr w:rsidR="00555814" w:rsidTr="00555814">
        <w:tc>
          <w:tcPr>
            <w:tcW w:w="761" w:type="dxa"/>
          </w:tcPr>
          <w:p w:rsidR="00555814" w:rsidRDefault="00555814" w:rsidP="00555814">
            <w:pPr>
              <w:tabs>
                <w:tab w:val="left" w:pos="360"/>
                <w:tab w:val="left" w:pos="709"/>
              </w:tabs>
              <w:ind w:right="85"/>
              <w:jc w:val="center"/>
            </w:pPr>
            <w:r>
              <w:t>7</w:t>
            </w:r>
          </w:p>
        </w:tc>
        <w:tc>
          <w:tcPr>
            <w:tcW w:w="2758" w:type="dxa"/>
            <w:shd w:val="clear" w:color="auto" w:fill="auto"/>
          </w:tcPr>
          <w:p w:rsidR="00555814" w:rsidRDefault="00555814" w:rsidP="00555814">
            <w:pPr>
              <w:tabs>
                <w:tab w:val="left" w:pos="360"/>
                <w:tab w:val="left" w:pos="709"/>
              </w:tabs>
              <w:ind w:right="85"/>
              <w:jc w:val="left"/>
            </w:pPr>
            <w:r>
              <w:t>Кыштовское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16,0</w:t>
            </w:r>
          </w:p>
        </w:tc>
      </w:tr>
      <w:tr w:rsidR="00555814" w:rsidTr="00555814">
        <w:tc>
          <w:tcPr>
            <w:tcW w:w="761" w:type="dxa"/>
          </w:tcPr>
          <w:p w:rsidR="00555814" w:rsidRDefault="00555814" w:rsidP="00555814">
            <w:pPr>
              <w:tabs>
                <w:tab w:val="left" w:pos="360"/>
                <w:tab w:val="left" w:pos="709"/>
              </w:tabs>
              <w:ind w:right="85"/>
              <w:jc w:val="center"/>
            </w:pPr>
            <w:r>
              <w:t>8</w:t>
            </w:r>
          </w:p>
        </w:tc>
        <w:tc>
          <w:tcPr>
            <w:tcW w:w="2758" w:type="dxa"/>
            <w:shd w:val="clear" w:color="auto" w:fill="auto"/>
          </w:tcPr>
          <w:p w:rsidR="00555814" w:rsidRDefault="00555814" w:rsidP="00555814">
            <w:pPr>
              <w:tabs>
                <w:tab w:val="left" w:pos="360"/>
                <w:tab w:val="left" w:pos="709"/>
              </w:tabs>
              <w:ind w:right="85"/>
              <w:jc w:val="left"/>
            </w:pPr>
            <w:r>
              <w:t>Маслянинское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3,3</w:t>
            </w:r>
          </w:p>
        </w:tc>
      </w:tr>
      <w:tr w:rsidR="00555814" w:rsidTr="00555814">
        <w:tc>
          <w:tcPr>
            <w:tcW w:w="761" w:type="dxa"/>
          </w:tcPr>
          <w:p w:rsidR="00555814" w:rsidRDefault="00555814" w:rsidP="00555814">
            <w:pPr>
              <w:tabs>
                <w:tab w:val="left" w:pos="360"/>
                <w:tab w:val="left" w:pos="709"/>
              </w:tabs>
              <w:ind w:right="85"/>
              <w:jc w:val="center"/>
            </w:pPr>
            <w:r>
              <w:t>9</w:t>
            </w:r>
          </w:p>
        </w:tc>
        <w:tc>
          <w:tcPr>
            <w:tcW w:w="2758" w:type="dxa"/>
            <w:shd w:val="clear" w:color="auto" w:fill="auto"/>
          </w:tcPr>
          <w:p w:rsidR="00555814" w:rsidRDefault="00555814" w:rsidP="00555814">
            <w:pPr>
              <w:tabs>
                <w:tab w:val="left" w:pos="360"/>
                <w:tab w:val="left" w:pos="709"/>
              </w:tabs>
              <w:ind w:right="85"/>
              <w:jc w:val="left"/>
            </w:pPr>
            <w:r>
              <w:t>Мирновское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t xml:space="preserve">ПСТ, </w:t>
            </w:r>
            <w:r w:rsidRPr="00E97E9A">
              <w:t>ВР</w:t>
            </w:r>
          </w:p>
        </w:tc>
        <w:tc>
          <w:tcPr>
            <w:tcW w:w="2149" w:type="dxa"/>
            <w:shd w:val="clear" w:color="auto" w:fill="auto"/>
          </w:tcPr>
          <w:p w:rsidR="00555814" w:rsidRDefault="00555814" w:rsidP="00555814">
            <w:pPr>
              <w:tabs>
                <w:tab w:val="left" w:pos="360"/>
                <w:tab w:val="left" w:pos="709"/>
              </w:tabs>
              <w:ind w:right="85"/>
              <w:jc w:val="center"/>
            </w:pPr>
            <w:r>
              <w:t>49,3</w:t>
            </w:r>
          </w:p>
        </w:tc>
      </w:tr>
      <w:tr w:rsidR="00555814" w:rsidTr="00555814">
        <w:tc>
          <w:tcPr>
            <w:tcW w:w="761" w:type="dxa"/>
          </w:tcPr>
          <w:p w:rsidR="00555814" w:rsidRDefault="00555814" w:rsidP="00555814">
            <w:pPr>
              <w:tabs>
                <w:tab w:val="left" w:pos="360"/>
                <w:tab w:val="left" w:pos="709"/>
              </w:tabs>
              <w:ind w:right="85"/>
              <w:jc w:val="center"/>
            </w:pPr>
            <w:r>
              <w:t>10</w:t>
            </w:r>
          </w:p>
        </w:tc>
        <w:tc>
          <w:tcPr>
            <w:tcW w:w="2758" w:type="dxa"/>
            <w:shd w:val="clear" w:color="auto" w:fill="auto"/>
          </w:tcPr>
          <w:p w:rsidR="00555814" w:rsidRDefault="00555814" w:rsidP="00555814">
            <w:pPr>
              <w:tabs>
                <w:tab w:val="left" w:pos="360"/>
                <w:tab w:val="left" w:pos="709"/>
              </w:tabs>
              <w:ind w:right="85"/>
              <w:jc w:val="left"/>
            </w:pPr>
            <w:r>
              <w:t>Мошковское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1,0</w:t>
            </w:r>
          </w:p>
        </w:tc>
      </w:tr>
      <w:tr w:rsidR="00555814" w:rsidTr="00555814">
        <w:tc>
          <w:tcPr>
            <w:tcW w:w="761" w:type="dxa"/>
          </w:tcPr>
          <w:p w:rsidR="00555814" w:rsidRDefault="00555814" w:rsidP="00555814">
            <w:pPr>
              <w:tabs>
                <w:tab w:val="left" w:pos="360"/>
                <w:tab w:val="left" w:pos="709"/>
              </w:tabs>
              <w:ind w:right="85"/>
              <w:jc w:val="center"/>
            </w:pPr>
            <w:r>
              <w:t>11</w:t>
            </w:r>
          </w:p>
        </w:tc>
        <w:tc>
          <w:tcPr>
            <w:tcW w:w="2758" w:type="dxa"/>
            <w:shd w:val="clear" w:color="auto" w:fill="auto"/>
          </w:tcPr>
          <w:p w:rsidR="00555814" w:rsidRDefault="00555814" w:rsidP="00555814">
            <w:pPr>
              <w:tabs>
                <w:tab w:val="left" w:pos="360"/>
                <w:tab w:val="left" w:pos="709"/>
              </w:tabs>
              <w:ind w:right="85"/>
              <w:jc w:val="left"/>
            </w:pPr>
            <w:r>
              <w:t>Ордынское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t>ПСТ</w:t>
            </w:r>
          </w:p>
        </w:tc>
        <w:tc>
          <w:tcPr>
            <w:tcW w:w="2149" w:type="dxa"/>
            <w:shd w:val="clear" w:color="auto" w:fill="auto"/>
          </w:tcPr>
          <w:p w:rsidR="00555814" w:rsidRDefault="00555814" w:rsidP="00555814">
            <w:pPr>
              <w:tabs>
                <w:tab w:val="left" w:pos="360"/>
                <w:tab w:val="left" w:pos="709"/>
              </w:tabs>
              <w:ind w:right="85"/>
              <w:jc w:val="center"/>
            </w:pPr>
            <w:r>
              <w:t>20,9</w:t>
            </w:r>
          </w:p>
        </w:tc>
      </w:tr>
      <w:tr w:rsidR="00555814" w:rsidTr="00555814">
        <w:tc>
          <w:tcPr>
            <w:tcW w:w="761" w:type="dxa"/>
          </w:tcPr>
          <w:p w:rsidR="00555814" w:rsidRDefault="00555814" w:rsidP="00555814">
            <w:pPr>
              <w:tabs>
                <w:tab w:val="left" w:pos="360"/>
                <w:tab w:val="left" w:pos="709"/>
              </w:tabs>
              <w:ind w:right="85"/>
              <w:jc w:val="center"/>
            </w:pPr>
            <w:r>
              <w:t>12</w:t>
            </w:r>
          </w:p>
        </w:tc>
        <w:tc>
          <w:tcPr>
            <w:tcW w:w="2758" w:type="dxa"/>
            <w:shd w:val="clear" w:color="auto" w:fill="auto"/>
          </w:tcPr>
          <w:p w:rsidR="00555814" w:rsidRDefault="00555814" w:rsidP="00555814">
            <w:pPr>
              <w:tabs>
                <w:tab w:val="left" w:pos="360"/>
                <w:tab w:val="left" w:pos="709"/>
              </w:tabs>
              <w:ind w:right="85"/>
              <w:jc w:val="left"/>
            </w:pPr>
            <w:r>
              <w:t>Северное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1,2</w:t>
            </w:r>
          </w:p>
        </w:tc>
      </w:tr>
      <w:tr w:rsidR="00555814" w:rsidTr="00555814">
        <w:tc>
          <w:tcPr>
            <w:tcW w:w="761" w:type="dxa"/>
          </w:tcPr>
          <w:p w:rsidR="00555814" w:rsidRDefault="00555814" w:rsidP="00555814">
            <w:pPr>
              <w:tabs>
                <w:tab w:val="left" w:pos="360"/>
                <w:tab w:val="left" w:pos="709"/>
              </w:tabs>
              <w:ind w:right="85"/>
              <w:jc w:val="center"/>
            </w:pPr>
            <w:r>
              <w:t>13</w:t>
            </w:r>
          </w:p>
        </w:tc>
        <w:tc>
          <w:tcPr>
            <w:tcW w:w="2758" w:type="dxa"/>
            <w:shd w:val="clear" w:color="auto" w:fill="auto"/>
          </w:tcPr>
          <w:p w:rsidR="00555814" w:rsidRDefault="00555814" w:rsidP="00555814">
            <w:pPr>
              <w:tabs>
                <w:tab w:val="left" w:pos="360"/>
                <w:tab w:val="left" w:pos="709"/>
              </w:tabs>
              <w:ind w:right="85"/>
              <w:jc w:val="left"/>
            </w:pPr>
            <w:r>
              <w:t>Сузунское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t>ПСТ</w:t>
            </w:r>
          </w:p>
        </w:tc>
        <w:tc>
          <w:tcPr>
            <w:tcW w:w="2149" w:type="dxa"/>
            <w:shd w:val="clear" w:color="auto" w:fill="auto"/>
          </w:tcPr>
          <w:p w:rsidR="00555814" w:rsidRDefault="00555814" w:rsidP="00555814">
            <w:pPr>
              <w:tabs>
                <w:tab w:val="left" w:pos="360"/>
                <w:tab w:val="left" w:pos="709"/>
              </w:tabs>
              <w:ind w:right="85"/>
              <w:jc w:val="center"/>
            </w:pPr>
            <w:r>
              <w:t>35,6</w:t>
            </w:r>
          </w:p>
        </w:tc>
      </w:tr>
      <w:tr w:rsidR="00555814" w:rsidTr="00555814">
        <w:tc>
          <w:tcPr>
            <w:tcW w:w="761" w:type="dxa"/>
          </w:tcPr>
          <w:p w:rsidR="00555814" w:rsidRDefault="00555814" w:rsidP="00555814">
            <w:pPr>
              <w:tabs>
                <w:tab w:val="left" w:pos="360"/>
                <w:tab w:val="left" w:pos="709"/>
              </w:tabs>
              <w:ind w:right="85"/>
              <w:jc w:val="center"/>
            </w:pPr>
            <w:r>
              <w:t>14</w:t>
            </w:r>
          </w:p>
        </w:tc>
        <w:tc>
          <w:tcPr>
            <w:tcW w:w="2758" w:type="dxa"/>
            <w:shd w:val="clear" w:color="auto" w:fill="auto"/>
          </w:tcPr>
          <w:p w:rsidR="00555814" w:rsidRDefault="00555814" w:rsidP="00555814">
            <w:pPr>
              <w:tabs>
                <w:tab w:val="left" w:pos="360"/>
                <w:tab w:val="left" w:pos="709"/>
              </w:tabs>
              <w:ind w:right="85"/>
              <w:jc w:val="left"/>
            </w:pPr>
            <w:r>
              <w:t>Татарское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2,3</w:t>
            </w:r>
          </w:p>
        </w:tc>
      </w:tr>
      <w:tr w:rsidR="00555814" w:rsidTr="00555814">
        <w:tc>
          <w:tcPr>
            <w:tcW w:w="761" w:type="dxa"/>
          </w:tcPr>
          <w:p w:rsidR="00555814" w:rsidRDefault="00555814" w:rsidP="00555814">
            <w:pPr>
              <w:tabs>
                <w:tab w:val="left" w:pos="360"/>
                <w:tab w:val="left" w:pos="709"/>
              </w:tabs>
              <w:ind w:right="85"/>
              <w:jc w:val="center"/>
            </w:pPr>
            <w:r>
              <w:t>15</w:t>
            </w:r>
          </w:p>
        </w:tc>
        <w:tc>
          <w:tcPr>
            <w:tcW w:w="2758" w:type="dxa"/>
            <w:shd w:val="clear" w:color="auto" w:fill="auto"/>
          </w:tcPr>
          <w:p w:rsidR="00555814" w:rsidRDefault="00555814" w:rsidP="00555814">
            <w:pPr>
              <w:tabs>
                <w:tab w:val="left" w:pos="360"/>
                <w:tab w:val="left" w:pos="709"/>
              </w:tabs>
              <w:ind w:right="85"/>
              <w:jc w:val="left"/>
            </w:pPr>
            <w:r>
              <w:t>Чановское</w:t>
            </w:r>
          </w:p>
        </w:tc>
        <w:tc>
          <w:tcPr>
            <w:tcW w:w="2050" w:type="dxa"/>
            <w:shd w:val="clear" w:color="auto" w:fill="auto"/>
          </w:tcPr>
          <w:p w:rsidR="00555814" w:rsidRDefault="00555814" w:rsidP="00555814">
            <w:pPr>
              <w:tabs>
                <w:tab w:val="left" w:pos="360"/>
                <w:tab w:val="left" w:pos="709"/>
              </w:tabs>
              <w:ind w:right="85"/>
              <w:jc w:val="center"/>
            </w:pPr>
            <w:r>
              <w:t>2</w:t>
            </w:r>
          </w:p>
        </w:tc>
        <w:tc>
          <w:tcPr>
            <w:tcW w:w="1852" w:type="dxa"/>
            <w:shd w:val="clear" w:color="auto" w:fill="auto"/>
          </w:tcPr>
          <w:p w:rsidR="00555814" w:rsidRDefault="00555814" w:rsidP="00555814">
            <w:pPr>
              <w:jc w:val="center"/>
            </w:pPr>
            <w:r>
              <w:t>ПСТ</w:t>
            </w:r>
          </w:p>
        </w:tc>
        <w:tc>
          <w:tcPr>
            <w:tcW w:w="2149" w:type="dxa"/>
            <w:shd w:val="clear" w:color="auto" w:fill="auto"/>
          </w:tcPr>
          <w:p w:rsidR="00555814" w:rsidRDefault="00555814" w:rsidP="00555814">
            <w:pPr>
              <w:tabs>
                <w:tab w:val="left" w:pos="360"/>
                <w:tab w:val="left" w:pos="709"/>
              </w:tabs>
              <w:ind w:right="85"/>
              <w:jc w:val="center"/>
            </w:pPr>
            <w:r>
              <w:t>1,3</w:t>
            </w:r>
          </w:p>
        </w:tc>
      </w:tr>
      <w:tr w:rsidR="00555814" w:rsidTr="00555814">
        <w:tc>
          <w:tcPr>
            <w:tcW w:w="761" w:type="dxa"/>
          </w:tcPr>
          <w:p w:rsidR="00555814" w:rsidRDefault="00555814" w:rsidP="00555814">
            <w:pPr>
              <w:tabs>
                <w:tab w:val="left" w:pos="360"/>
                <w:tab w:val="left" w:pos="709"/>
              </w:tabs>
              <w:ind w:right="85"/>
              <w:jc w:val="center"/>
            </w:pPr>
            <w:r>
              <w:t>16</w:t>
            </w:r>
          </w:p>
        </w:tc>
        <w:tc>
          <w:tcPr>
            <w:tcW w:w="2758" w:type="dxa"/>
            <w:shd w:val="clear" w:color="auto" w:fill="auto"/>
          </w:tcPr>
          <w:p w:rsidR="00555814" w:rsidRDefault="00555814" w:rsidP="00555814">
            <w:pPr>
              <w:tabs>
                <w:tab w:val="left" w:pos="360"/>
                <w:tab w:val="left" w:pos="709"/>
              </w:tabs>
              <w:ind w:right="85"/>
              <w:jc w:val="left"/>
            </w:pPr>
            <w:r>
              <w:t>Черепановское</w:t>
            </w:r>
          </w:p>
        </w:tc>
        <w:tc>
          <w:tcPr>
            <w:tcW w:w="2050" w:type="dxa"/>
            <w:shd w:val="clear" w:color="auto" w:fill="auto"/>
          </w:tcPr>
          <w:p w:rsidR="00555814" w:rsidRDefault="00555814" w:rsidP="00555814">
            <w:pPr>
              <w:tabs>
                <w:tab w:val="left" w:pos="360"/>
                <w:tab w:val="left" w:pos="709"/>
              </w:tabs>
              <w:ind w:right="85"/>
              <w:jc w:val="center"/>
            </w:pPr>
            <w:r>
              <w:t>1</w:t>
            </w:r>
          </w:p>
        </w:tc>
        <w:tc>
          <w:tcPr>
            <w:tcW w:w="1852" w:type="dxa"/>
            <w:shd w:val="clear" w:color="auto" w:fill="auto"/>
          </w:tcPr>
          <w:p w:rsidR="00555814" w:rsidRDefault="00555814" w:rsidP="00555814">
            <w:pPr>
              <w:jc w:val="center"/>
            </w:pPr>
            <w:r w:rsidRPr="00E97E9A">
              <w:t>ВР</w:t>
            </w:r>
          </w:p>
        </w:tc>
        <w:tc>
          <w:tcPr>
            <w:tcW w:w="2149" w:type="dxa"/>
            <w:shd w:val="clear" w:color="auto" w:fill="auto"/>
          </w:tcPr>
          <w:p w:rsidR="00555814" w:rsidRDefault="00555814" w:rsidP="00555814">
            <w:pPr>
              <w:tabs>
                <w:tab w:val="left" w:pos="360"/>
                <w:tab w:val="left" w:pos="709"/>
              </w:tabs>
              <w:ind w:right="85"/>
              <w:jc w:val="center"/>
            </w:pPr>
            <w:r>
              <w:t>3,3</w:t>
            </w:r>
          </w:p>
        </w:tc>
      </w:tr>
      <w:tr w:rsidR="00555814" w:rsidTr="00555814">
        <w:tc>
          <w:tcPr>
            <w:tcW w:w="3519" w:type="dxa"/>
            <w:gridSpan w:val="2"/>
          </w:tcPr>
          <w:p w:rsidR="00555814" w:rsidRDefault="00555814" w:rsidP="00555814">
            <w:pPr>
              <w:tabs>
                <w:tab w:val="left" w:pos="360"/>
                <w:tab w:val="left" w:pos="709"/>
              </w:tabs>
              <w:ind w:right="85"/>
              <w:jc w:val="center"/>
            </w:pPr>
            <w:r>
              <w:t>Всего:</w:t>
            </w:r>
          </w:p>
        </w:tc>
        <w:tc>
          <w:tcPr>
            <w:tcW w:w="2050" w:type="dxa"/>
          </w:tcPr>
          <w:p w:rsidR="00555814" w:rsidRDefault="00555814" w:rsidP="00555814">
            <w:pPr>
              <w:tabs>
                <w:tab w:val="left" w:pos="360"/>
                <w:tab w:val="left" w:pos="709"/>
              </w:tabs>
              <w:ind w:right="85"/>
              <w:jc w:val="center"/>
            </w:pPr>
            <w:r>
              <w:t>25</w:t>
            </w:r>
          </w:p>
        </w:tc>
        <w:tc>
          <w:tcPr>
            <w:tcW w:w="1852" w:type="dxa"/>
          </w:tcPr>
          <w:p w:rsidR="00555814" w:rsidRPr="00E97E9A" w:rsidRDefault="00555814" w:rsidP="00555814"/>
        </w:tc>
        <w:tc>
          <w:tcPr>
            <w:tcW w:w="2149" w:type="dxa"/>
          </w:tcPr>
          <w:p w:rsidR="00555814" w:rsidRDefault="00555814" w:rsidP="00555814">
            <w:pPr>
              <w:tabs>
                <w:tab w:val="left" w:pos="360"/>
                <w:tab w:val="left" w:pos="709"/>
              </w:tabs>
              <w:ind w:right="85"/>
              <w:jc w:val="center"/>
            </w:pPr>
            <w:r>
              <w:t>159,0</w:t>
            </w:r>
          </w:p>
        </w:tc>
      </w:tr>
    </w:tbl>
    <w:p w:rsidR="00555814" w:rsidRDefault="00555814" w:rsidP="00555814">
      <w:pPr>
        <w:tabs>
          <w:tab w:val="left" w:pos="360"/>
          <w:tab w:val="left" w:pos="709"/>
        </w:tabs>
        <w:ind w:right="85"/>
      </w:pPr>
    </w:p>
    <w:p w:rsidR="00555814" w:rsidRDefault="00555814" w:rsidP="00555814">
      <w:pPr>
        <w:tabs>
          <w:tab w:val="left" w:pos="360"/>
          <w:tab w:val="left" w:pos="709"/>
        </w:tabs>
        <w:ind w:right="85" w:firstLine="426"/>
      </w:pPr>
      <w:r>
        <w:t xml:space="preserve">При проведении обработки почвы в питомниках применяются плуги четырехкорпусные </w:t>
      </w:r>
      <w:r w:rsidRPr="00112F2A">
        <w:t>навесные ПЛН – 3-35, бороны БДТ - 2,5, БДТ – 3,0, БЗСС-1.</w:t>
      </w:r>
      <w:r>
        <w:t xml:space="preserve"> Борьбу с сорной растительностью проводят при помощи культиваторов </w:t>
      </w:r>
      <w:r w:rsidRPr="003A0A9B">
        <w:t>КЛБ-1,7</w:t>
      </w:r>
      <w:r>
        <w:t>. Посев семян лесных растений в питомниках осуществляется сеялками</w:t>
      </w:r>
      <w:r w:rsidRPr="003A0A9B">
        <w:t xml:space="preserve"> СПН-5</w:t>
      </w:r>
      <w:r>
        <w:t>,</w:t>
      </w:r>
      <w:r w:rsidRPr="003A0A9B">
        <w:t xml:space="preserve"> ЛИТВА-1</w:t>
      </w:r>
      <w:r>
        <w:t>.</w:t>
      </w:r>
      <w:r w:rsidRPr="00A94734">
        <w:t xml:space="preserve"> </w:t>
      </w:r>
      <w:r>
        <w:t>С целью обеспечения влагой верхних слоев почвы проводят мульчирование посевов мульчирователем МСН-0,75. Для химической защиты растений от болезней и вредителей применяют опрыскиватели ОН-400.</w:t>
      </w:r>
    </w:p>
    <w:p w:rsidR="00555814" w:rsidRPr="00495182" w:rsidRDefault="00555814" w:rsidP="00555814">
      <w:pPr>
        <w:tabs>
          <w:tab w:val="left" w:pos="360"/>
          <w:tab w:val="left" w:pos="709"/>
        </w:tabs>
        <w:ind w:right="85" w:firstLine="709"/>
      </w:pPr>
      <w:r w:rsidRPr="00495182">
        <w:lastRenderedPageBreak/>
        <w:t xml:space="preserve">Проверка качества и санитарного состояния </w:t>
      </w:r>
      <w:r>
        <w:t xml:space="preserve">посевного и </w:t>
      </w:r>
      <w:r w:rsidRPr="00495182">
        <w:t xml:space="preserve">посадочного материала, </w:t>
      </w:r>
      <w:r>
        <w:t>используемого при посеве в питомниках и</w:t>
      </w:r>
      <w:r w:rsidRPr="00495182">
        <w:t xml:space="preserve"> создани</w:t>
      </w:r>
      <w:r>
        <w:t>и</w:t>
      </w:r>
      <w:r w:rsidRPr="00495182">
        <w:t xml:space="preserve"> лесных культур, осуществляется филиал</w:t>
      </w:r>
      <w:r>
        <w:t>ом</w:t>
      </w:r>
      <w:r w:rsidRPr="00495182">
        <w:t xml:space="preserve"> ФБУ «Рослесозащита» - «ЦЗЛ Новосибирской области».</w:t>
      </w:r>
    </w:p>
    <w:p w:rsidR="00555814" w:rsidRPr="00FB15A6" w:rsidRDefault="00555814" w:rsidP="00CC4FC1">
      <w:pPr>
        <w:ind w:firstLine="709"/>
      </w:pPr>
      <w:r>
        <w:t xml:space="preserve">За период с 2009 по 2018 год в питомниках области выращено 58513,3 тыс. шт. стандартного посадочного материала, информация по породам и годам выращивания представлена в таблице </w:t>
      </w:r>
      <w:r w:rsidR="00CC4FC1">
        <w:t>25.</w:t>
      </w:r>
    </w:p>
    <w:p w:rsidR="00CC4FC1" w:rsidRDefault="00CC4FC1" w:rsidP="00CC4FC1">
      <w:pPr>
        <w:ind w:firstLine="709"/>
        <w:jc w:val="right"/>
      </w:pPr>
      <w:r w:rsidRPr="00760536">
        <w:t xml:space="preserve">Таблица </w:t>
      </w:r>
      <w:r>
        <w:t>25</w:t>
      </w:r>
    </w:p>
    <w:p w:rsidR="00555814" w:rsidRDefault="00555814" w:rsidP="00555814">
      <w:pPr>
        <w:rPr>
          <w:i/>
        </w:rPr>
      </w:pPr>
    </w:p>
    <w:tbl>
      <w:tblPr>
        <w:tblStyle w:val="aff8"/>
        <w:tblW w:w="9712" w:type="dxa"/>
        <w:tblLayout w:type="fixed"/>
        <w:tblLook w:val="04A0" w:firstRow="1" w:lastRow="0" w:firstColumn="1" w:lastColumn="0" w:noHBand="0" w:noVBand="1"/>
      </w:tblPr>
      <w:tblGrid>
        <w:gridCol w:w="1101"/>
        <w:gridCol w:w="850"/>
        <w:gridCol w:w="851"/>
        <w:gridCol w:w="850"/>
        <w:gridCol w:w="851"/>
        <w:gridCol w:w="781"/>
        <w:gridCol w:w="663"/>
        <w:gridCol w:w="763"/>
        <w:gridCol w:w="763"/>
        <w:gridCol w:w="763"/>
        <w:gridCol w:w="661"/>
        <w:gridCol w:w="815"/>
      </w:tblGrid>
      <w:tr w:rsidR="00555814" w:rsidTr="00555814">
        <w:tc>
          <w:tcPr>
            <w:tcW w:w="1101" w:type="dxa"/>
          </w:tcPr>
          <w:p w:rsidR="00555814" w:rsidRPr="00901B79" w:rsidRDefault="00555814" w:rsidP="00555814">
            <w:pPr>
              <w:jc w:val="center"/>
            </w:pPr>
            <w:r w:rsidRPr="00901B79">
              <w:t>Древесная порода</w:t>
            </w:r>
          </w:p>
        </w:tc>
        <w:tc>
          <w:tcPr>
            <w:tcW w:w="850" w:type="dxa"/>
          </w:tcPr>
          <w:p w:rsidR="00555814" w:rsidRPr="00A850A2" w:rsidRDefault="00555814" w:rsidP="00555814">
            <w:pPr>
              <w:jc w:val="center"/>
            </w:pPr>
            <w:r w:rsidRPr="00A850A2">
              <w:t>2009</w:t>
            </w:r>
          </w:p>
        </w:tc>
        <w:tc>
          <w:tcPr>
            <w:tcW w:w="851" w:type="dxa"/>
          </w:tcPr>
          <w:p w:rsidR="00555814" w:rsidRPr="00A850A2" w:rsidRDefault="00555814" w:rsidP="00555814">
            <w:pPr>
              <w:jc w:val="center"/>
            </w:pPr>
            <w:r w:rsidRPr="00A850A2">
              <w:t>2010</w:t>
            </w:r>
          </w:p>
        </w:tc>
        <w:tc>
          <w:tcPr>
            <w:tcW w:w="850" w:type="dxa"/>
          </w:tcPr>
          <w:p w:rsidR="00555814" w:rsidRPr="00A850A2" w:rsidRDefault="00555814" w:rsidP="00555814">
            <w:pPr>
              <w:jc w:val="center"/>
            </w:pPr>
            <w:r w:rsidRPr="00A850A2">
              <w:t>2011</w:t>
            </w:r>
          </w:p>
        </w:tc>
        <w:tc>
          <w:tcPr>
            <w:tcW w:w="851" w:type="dxa"/>
          </w:tcPr>
          <w:p w:rsidR="00555814" w:rsidRPr="00A850A2" w:rsidRDefault="00555814" w:rsidP="00555814">
            <w:pPr>
              <w:jc w:val="center"/>
            </w:pPr>
            <w:r w:rsidRPr="00A850A2">
              <w:t>2012</w:t>
            </w:r>
          </w:p>
        </w:tc>
        <w:tc>
          <w:tcPr>
            <w:tcW w:w="781" w:type="dxa"/>
          </w:tcPr>
          <w:p w:rsidR="00555814" w:rsidRPr="00A850A2" w:rsidRDefault="00555814" w:rsidP="00555814">
            <w:pPr>
              <w:jc w:val="center"/>
            </w:pPr>
            <w:r w:rsidRPr="00A850A2">
              <w:t>2013</w:t>
            </w:r>
          </w:p>
        </w:tc>
        <w:tc>
          <w:tcPr>
            <w:tcW w:w="663" w:type="dxa"/>
          </w:tcPr>
          <w:p w:rsidR="00555814" w:rsidRPr="00A850A2" w:rsidRDefault="00555814" w:rsidP="00555814">
            <w:pPr>
              <w:jc w:val="center"/>
            </w:pPr>
            <w:r w:rsidRPr="00A850A2">
              <w:t>2014</w:t>
            </w:r>
          </w:p>
        </w:tc>
        <w:tc>
          <w:tcPr>
            <w:tcW w:w="763" w:type="dxa"/>
          </w:tcPr>
          <w:p w:rsidR="00555814" w:rsidRPr="00A850A2" w:rsidRDefault="00555814" w:rsidP="00555814">
            <w:pPr>
              <w:jc w:val="center"/>
            </w:pPr>
            <w:r w:rsidRPr="00A850A2">
              <w:t>2015</w:t>
            </w:r>
          </w:p>
        </w:tc>
        <w:tc>
          <w:tcPr>
            <w:tcW w:w="763" w:type="dxa"/>
          </w:tcPr>
          <w:p w:rsidR="00555814" w:rsidRPr="00A850A2" w:rsidRDefault="00555814" w:rsidP="00555814">
            <w:pPr>
              <w:jc w:val="center"/>
            </w:pPr>
            <w:r w:rsidRPr="00A850A2">
              <w:t>2016</w:t>
            </w:r>
          </w:p>
        </w:tc>
        <w:tc>
          <w:tcPr>
            <w:tcW w:w="763" w:type="dxa"/>
          </w:tcPr>
          <w:p w:rsidR="00555814" w:rsidRPr="00A850A2" w:rsidRDefault="00555814" w:rsidP="00555814">
            <w:pPr>
              <w:jc w:val="center"/>
            </w:pPr>
            <w:r w:rsidRPr="00A850A2">
              <w:t>2017</w:t>
            </w:r>
          </w:p>
        </w:tc>
        <w:tc>
          <w:tcPr>
            <w:tcW w:w="661" w:type="dxa"/>
          </w:tcPr>
          <w:p w:rsidR="00555814" w:rsidRPr="00A850A2" w:rsidRDefault="00555814" w:rsidP="00555814">
            <w:pPr>
              <w:jc w:val="center"/>
            </w:pPr>
            <w:r w:rsidRPr="00A850A2">
              <w:t>2018</w:t>
            </w:r>
          </w:p>
        </w:tc>
        <w:tc>
          <w:tcPr>
            <w:tcW w:w="815" w:type="dxa"/>
          </w:tcPr>
          <w:p w:rsidR="00555814" w:rsidRPr="00901B79" w:rsidRDefault="00555814" w:rsidP="00555814">
            <w:pPr>
              <w:jc w:val="center"/>
            </w:pPr>
            <w:r>
              <w:t>Всего</w:t>
            </w:r>
          </w:p>
        </w:tc>
      </w:tr>
      <w:tr w:rsidR="00555814" w:rsidTr="00555814">
        <w:tc>
          <w:tcPr>
            <w:tcW w:w="1101" w:type="dxa"/>
          </w:tcPr>
          <w:p w:rsidR="00555814" w:rsidRPr="00901B79" w:rsidRDefault="00555814" w:rsidP="00555814">
            <w:pPr>
              <w:jc w:val="center"/>
            </w:pPr>
            <w:r w:rsidRPr="00901B79">
              <w:t>Сосна</w:t>
            </w:r>
          </w:p>
        </w:tc>
        <w:tc>
          <w:tcPr>
            <w:tcW w:w="850" w:type="dxa"/>
          </w:tcPr>
          <w:p w:rsidR="00555814" w:rsidRPr="00A850A2" w:rsidRDefault="00555814" w:rsidP="00555814">
            <w:pPr>
              <w:jc w:val="center"/>
              <w:rPr>
                <w:sz w:val="18"/>
                <w:szCs w:val="18"/>
              </w:rPr>
            </w:pPr>
            <w:r w:rsidRPr="00A850A2">
              <w:rPr>
                <w:sz w:val="18"/>
                <w:szCs w:val="18"/>
              </w:rPr>
              <w:t>4274,6</w:t>
            </w:r>
          </w:p>
        </w:tc>
        <w:tc>
          <w:tcPr>
            <w:tcW w:w="851" w:type="dxa"/>
          </w:tcPr>
          <w:p w:rsidR="00555814" w:rsidRPr="00A850A2" w:rsidRDefault="00555814" w:rsidP="00555814">
            <w:pPr>
              <w:jc w:val="center"/>
              <w:rPr>
                <w:sz w:val="18"/>
                <w:szCs w:val="18"/>
              </w:rPr>
            </w:pPr>
            <w:r w:rsidRPr="00A850A2">
              <w:rPr>
                <w:sz w:val="18"/>
                <w:szCs w:val="18"/>
              </w:rPr>
              <w:t>1532,3</w:t>
            </w:r>
          </w:p>
        </w:tc>
        <w:tc>
          <w:tcPr>
            <w:tcW w:w="850" w:type="dxa"/>
          </w:tcPr>
          <w:p w:rsidR="00555814" w:rsidRPr="00A850A2" w:rsidRDefault="00555814" w:rsidP="00555814">
            <w:pPr>
              <w:jc w:val="center"/>
              <w:rPr>
                <w:sz w:val="18"/>
                <w:szCs w:val="18"/>
              </w:rPr>
            </w:pPr>
            <w:r w:rsidRPr="00A850A2">
              <w:rPr>
                <w:sz w:val="18"/>
                <w:szCs w:val="18"/>
              </w:rPr>
              <w:t>2212,8</w:t>
            </w:r>
          </w:p>
        </w:tc>
        <w:tc>
          <w:tcPr>
            <w:tcW w:w="851" w:type="dxa"/>
          </w:tcPr>
          <w:p w:rsidR="00555814" w:rsidRPr="00A850A2" w:rsidRDefault="00555814" w:rsidP="00555814">
            <w:pPr>
              <w:jc w:val="center"/>
              <w:rPr>
                <w:sz w:val="18"/>
                <w:szCs w:val="18"/>
              </w:rPr>
            </w:pPr>
            <w:r w:rsidRPr="00A850A2">
              <w:rPr>
                <w:sz w:val="18"/>
                <w:szCs w:val="18"/>
              </w:rPr>
              <w:t>4681,6</w:t>
            </w:r>
          </w:p>
        </w:tc>
        <w:tc>
          <w:tcPr>
            <w:tcW w:w="781" w:type="dxa"/>
          </w:tcPr>
          <w:p w:rsidR="00555814" w:rsidRPr="00A850A2" w:rsidRDefault="00555814" w:rsidP="00555814">
            <w:pPr>
              <w:jc w:val="center"/>
              <w:rPr>
                <w:sz w:val="18"/>
                <w:szCs w:val="18"/>
              </w:rPr>
            </w:pPr>
            <w:r w:rsidRPr="00A850A2">
              <w:rPr>
                <w:sz w:val="18"/>
                <w:szCs w:val="18"/>
              </w:rPr>
              <w:t>4337,2</w:t>
            </w:r>
          </w:p>
        </w:tc>
        <w:tc>
          <w:tcPr>
            <w:tcW w:w="663" w:type="dxa"/>
          </w:tcPr>
          <w:p w:rsidR="00555814" w:rsidRPr="00A850A2" w:rsidRDefault="00555814" w:rsidP="00555814">
            <w:pPr>
              <w:jc w:val="center"/>
              <w:rPr>
                <w:sz w:val="18"/>
                <w:szCs w:val="18"/>
              </w:rPr>
            </w:pPr>
            <w:r w:rsidRPr="00A850A2">
              <w:rPr>
                <w:sz w:val="18"/>
                <w:szCs w:val="18"/>
              </w:rPr>
              <w:t>5621</w:t>
            </w:r>
          </w:p>
        </w:tc>
        <w:tc>
          <w:tcPr>
            <w:tcW w:w="763" w:type="dxa"/>
          </w:tcPr>
          <w:p w:rsidR="00555814" w:rsidRPr="00A850A2" w:rsidRDefault="00555814" w:rsidP="00555814">
            <w:pPr>
              <w:jc w:val="center"/>
              <w:rPr>
                <w:sz w:val="18"/>
                <w:szCs w:val="18"/>
              </w:rPr>
            </w:pPr>
            <w:r w:rsidRPr="00A850A2">
              <w:rPr>
                <w:sz w:val="18"/>
                <w:szCs w:val="18"/>
              </w:rPr>
              <w:t>5326,2</w:t>
            </w:r>
          </w:p>
        </w:tc>
        <w:tc>
          <w:tcPr>
            <w:tcW w:w="763" w:type="dxa"/>
          </w:tcPr>
          <w:p w:rsidR="00555814" w:rsidRPr="00A850A2" w:rsidRDefault="00555814" w:rsidP="00555814">
            <w:pPr>
              <w:jc w:val="center"/>
              <w:rPr>
                <w:sz w:val="18"/>
                <w:szCs w:val="18"/>
              </w:rPr>
            </w:pPr>
            <w:r w:rsidRPr="00A850A2">
              <w:rPr>
                <w:sz w:val="18"/>
                <w:szCs w:val="18"/>
              </w:rPr>
              <w:t>8372,5</w:t>
            </w:r>
          </w:p>
        </w:tc>
        <w:tc>
          <w:tcPr>
            <w:tcW w:w="763" w:type="dxa"/>
          </w:tcPr>
          <w:p w:rsidR="00555814" w:rsidRPr="00A850A2" w:rsidRDefault="00555814" w:rsidP="00555814">
            <w:pPr>
              <w:jc w:val="center"/>
              <w:rPr>
                <w:sz w:val="18"/>
                <w:szCs w:val="18"/>
              </w:rPr>
            </w:pPr>
            <w:r w:rsidRPr="00A850A2">
              <w:rPr>
                <w:sz w:val="18"/>
                <w:szCs w:val="18"/>
              </w:rPr>
              <w:t>4293,3</w:t>
            </w:r>
          </w:p>
        </w:tc>
        <w:tc>
          <w:tcPr>
            <w:tcW w:w="661" w:type="dxa"/>
          </w:tcPr>
          <w:p w:rsidR="00555814" w:rsidRPr="00A850A2" w:rsidRDefault="00555814" w:rsidP="00555814">
            <w:pPr>
              <w:jc w:val="center"/>
              <w:rPr>
                <w:sz w:val="18"/>
                <w:szCs w:val="18"/>
              </w:rPr>
            </w:pPr>
            <w:r w:rsidRPr="00A850A2">
              <w:rPr>
                <w:sz w:val="18"/>
                <w:szCs w:val="18"/>
              </w:rPr>
              <w:t>5026</w:t>
            </w:r>
          </w:p>
        </w:tc>
        <w:tc>
          <w:tcPr>
            <w:tcW w:w="815" w:type="dxa"/>
            <w:vAlign w:val="bottom"/>
          </w:tcPr>
          <w:p w:rsidR="00555814" w:rsidRDefault="00555814" w:rsidP="00555814">
            <w:pPr>
              <w:jc w:val="center"/>
              <w:rPr>
                <w:color w:val="000000"/>
                <w:sz w:val="18"/>
                <w:szCs w:val="18"/>
              </w:rPr>
            </w:pPr>
            <w:r>
              <w:rPr>
                <w:color w:val="000000"/>
                <w:sz w:val="18"/>
                <w:szCs w:val="18"/>
              </w:rPr>
              <w:t>45677,5</w:t>
            </w:r>
          </w:p>
        </w:tc>
      </w:tr>
      <w:tr w:rsidR="00555814" w:rsidTr="00555814">
        <w:tc>
          <w:tcPr>
            <w:tcW w:w="1101" w:type="dxa"/>
          </w:tcPr>
          <w:p w:rsidR="00555814" w:rsidRPr="00901B79" w:rsidRDefault="00555814" w:rsidP="00555814">
            <w:pPr>
              <w:jc w:val="center"/>
            </w:pPr>
            <w:r w:rsidRPr="00901B79">
              <w:t>Ель</w:t>
            </w:r>
          </w:p>
        </w:tc>
        <w:tc>
          <w:tcPr>
            <w:tcW w:w="850" w:type="dxa"/>
          </w:tcPr>
          <w:p w:rsidR="00555814" w:rsidRPr="00A850A2" w:rsidRDefault="00555814" w:rsidP="00555814">
            <w:pPr>
              <w:jc w:val="center"/>
              <w:rPr>
                <w:sz w:val="18"/>
                <w:szCs w:val="18"/>
              </w:rPr>
            </w:pPr>
            <w:r w:rsidRPr="00A850A2">
              <w:rPr>
                <w:sz w:val="18"/>
                <w:szCs w:val="18"/>
              </w:rPr>
              <w:t>276,1</w:t>
            </w:r>
          </w:p>
        </w:tc>
        <w:tc>
          <w:tcPr>
            <w:tcW w:w="851" w:type="dxa"/>
          </w:tcPr>
          <w:p w:rsidR="00555814" w:rsidRPr="00A850A2" w:rsidRDefault="00555814" w:rsidP="00555814">
            <w:pPr>
              <w:jc w:val="center"/>
              <w:rPr>
                <w:sz w:val="18"/>
                <w:szCs w:val="18"/>
              </w:rPr>
            </w:pPr>
            <w:r w:rsidRPr="00A850A2">
              <w:rPr>
                <w:sz w:val="18"/>
                <w:szCs w:val="18"/>
              </w:rPr>
              <w:t>216</w:t>
            </w:r>
          </w:p>
        </w:tc>
        <w:tc>
          <w:tcPr>
            <w:tcW w:w="850" w:type="dxa"/>
          </w:tcPr>
          <w:p w:rsidR="00555814" w:rsidRPr="00A850A2" w:rsidRDefault="00555814" w:rsidP="00555814">
            <w:pPr>
              <w:jc w:val="center"/>
              <w:rPr>
                <w:sz w:val="18"/>
                <w:szCs w:val="18"/>
              </w:rPr>
            </w:pPr>
            <w:r w:rsidRPr="00A850A2">
              <w:rPr>
                <w:sz w:val="18"/>
                <w:szCs w:val="18"/>
              </w:rPr>
              <w:t>68,6</w:t>
            </w:r>
          </w:p>
        </w:tc>
        <w:tc>
          <w:tcPr>
            <w:tcW w:w="851" w:type="dxa"/>
          </w:tcPr>
          <w:p w:rsidR="00555814" w:rsidRPr="00A850A2" w:rsidRDefault="00555814" w:rsidP="00555814">
            <w:pPr>
              <w:jc w:val="center"/>
              <w:rPr>
                <w:sz w:val="18"/>
                <w:szCs w:val="18"/>
              </w:rPr>
            </w:pPr>
            <w:r w:rsidRPr="00A850A2">
              <w:rPr>
                <w:sz w:val="18"/>
                <w:szCs w:val="18"/>
              </w:rPr>
              <w:t>4,5</w:t>
            </w:r>
          </w:p>
        </w:tc>
        <w:tc>
          <w:tcPr>
            <w:tcW w:w="781" w:type="dxa"/>
          </w:tcPr>
          <w:p w:rsidR="00555814" w:rsidRPr="00A850A2" w:rsidRDefault="00555814" w:rsidP="00555814">
            <w:pPr>
              <w:jc w:val="center"/>
              <w:rPr>
                <w:sz w:val="18"/>
                <w:szCs w:val="18"/>
              </w:rPr>
            </w:pPr>
            <w:r w:rsidRPr="00A850A2">
              <w:rPr>
                <w:sz w:val="18"/>
                <w:szCs w:val="18"/>
              </w:rPr>
              <w:t>129,5</w:t>
            </w:r>
          </w:p>
        </w:tc>
        <w:tc>
          <w:tcPr>
            <w:tcW w:w="663" w:type="dxa"/>
          </w:tcPr>
          <w:p w:rsidR="00555814" w:rsidRPr="00A850A2" w:rsidRDefault="00555814" w:rsidP="00555814">
            <w:pPr>
              <w:jc w:val="center"/>
              <w:rPr>
                <w:sz w:val="18"/>
                <w:szCs w:val="18"/>
              </w:rPr>
            </w:pPr>
            <w:r w:rsidRPr="00A850A2">
              <w:rPr>
                <w:sz w:val="18"/>
                <w:szCs w:val="18"/>
              </w:rPr>
              <w:t>61,1</w:t>
            </w:r>
          </w:p>
        </w:tc>
        <w:tc>
          <w:tcPr>
            <w:tcW w:w="763" w:type="dxa"/>
          </w:tcPr>
          <w:p w:rsidR="00555814" w:rsidRPr="00A850A2" w:rsidRDefault="00555814" w:rsidP="00555814">
            <w:pPr>
              <w:jc w:val="center"/>
              <w:rPr>
                <w:sz w:val="18"/>
                <w:szCs w:val="18"/>
              </w:rPr>
            </w:pPr>
            <w:r w:rsidRPr="00A850A2">
              <w:rPr>
                <w:sz w:val="18"/>
                <w:szCs w:val="18"/>
              </w:rPr>
              <w:t>98,8</w:t>
            </w:r>
          </w:p>
        </w:tc>
        <w:tc>
          <w:tcPr>
            <w:tcW w:w="763" w:type="dxa"/>
          </w:tcPr>
          <w:p w:rsidR="00555814" w:rsidRPr="00A850A2" w:rsidRDefault="00555814" w:rsidP="00555814">
            <w:pPr>
              <w:jc w:val="center"/>
              <w:rPr>
                <w:sz w:val="18"/>
                <w:szCs w:val="18"/>
              </w:rPr>
            </w:pPr>
            <w:r w:rsidRPr="00A850A2">
              <w:rPr>
                <w:sz w:val="18"/>
                <w:szCs w:val="18"/>
              </w:rPr>
              <w:t>332</w:t>
            </w:r>
          </w:p>
        </w:tc>
        <w:tc>
          <w:tcPr>
            <w:tcW w:w="763" w:type="dxa"/>
          </w:tcPr>
          <w:p w:rsidR="00555814" w:rsidRPr="00A850A2" w:rsidRDefault="00555814" w:rsidP="00555814">
            <w:pPr>
              <w:jc w:val="center"/>
              <w:rPr>
                <w:sz w:val="18"/>
                <w:szCs w:val="18"/>
              </w:rPr>
            </w:pPr>
            <w:r w:rsidRPr="00A850A2">
              <w:rPr>
                <w:sz w:val="18"/>
                <w:szCs w:val="18"/>
              </w:rPr>
              <w:t>108,6</w:t>
            </w:r>
          </w:p>
        </w:tc>
        <w:tc>
          <w:tcPr>
            <w:tcW w:w="661" w:type="dxa"/>
          </w:tcPr>
          <w:p w:rsidR="00555814" w:rsidRPr="00A850A2" w:rsidRDefault="00555814" w:rsidP="00555814">
            <w:pPr>
              <w:jc w:val="center"/>
              <w:rPr>
                <w:sz w:val="18"/>
                <w:szCs w:val="18"/>
              </w:rPr>
            </w:pPr>
            <w:r w:rsidRPr="00A850A2">
              <w:rPr>
                <w:sz w:val="18"/>
                <w:szCs w:val="18"/>
              </w:rPr>
              <w:t>458</w:t>
            </w:r>
          </w:p>
        </w:tc>
        <w:tc>
          <w:tcPr>
            <w:tcW w:w="815" w:type="dxa"/>
            <w:vAlign w:val="bottom"/>
          </w:tcPr>
          <w:p w:rsidR="00555814" w:rsidRDefault="00555814" w:rsidP="00555814">
            <w:pPr>
              <w:jc w:val="center"/>
              <w:rPr>
                <w:color w:val="000000"/>
                <w:sz w:val="18"/>
                <w:szCs w:val="18"/>
              </w:rPr>
            </w:pPr>
            <w:r>
              <w:rPr>
                <w:color w:val="000000"/>
                <w:sz w:val="18"/>
                <w:szCs w:val="18"/>
              </w:rPr>
              <w:t>1753,2</w:t>
            </w:r>
          </w:p>
        </w:tc>
      </w:tr>
      <w:tr w:rsidR="00555814" w:rsidTr="00555814">
        <w:tc>
          <w:tcPr>
            <w:tcW w:w="1101" w:type="dxa"/>
          </w:tcPr>
          <w:p w:rsidR="00555814" w:rsidRPr="00901B79" w:rsidRDefault="00555814" w:rsidP="00555814">
            <w:pPr>
              <w:jc w:val="center"/>
            </w:pPr>
            <w:r w:rsidRPr="00901B79">
              <w:t>Лиственница</w:t>
            </w:r>
          </w:p>
        </w:tc>
        <w:tc>
          <w:tcPr>
            <w:tcW w:w="850" w:type="dxa"/>
          </w:tcPr>
          <w:p w:rsidR="00555814" w:rsidRPr="00A850A2" w:rsidRDefault="00555814" w:rsidP="00555814">
            <w:pPr>
              <w:jc w:val="center"/>
              <w:rPr>
                <w:sz w:val="18"/>
                <w:szCs w:val="18"/>
              </w:rPr>
            </w:pPr>
            <w:r w:rsidRPr="00A850A2">
              <w:rPr>
                <w:sz w:val="18"/>
                <w:szCs w:val="18"/>
              </w:rPr>
              <w:t>438,7</w:t>
            </w:r>
          </w:p>
        </w:tc>
        <w:tc>
          <w:tcPr>
            <w:tcW w:w="851" w:type="dxa"/>
          </w:tcPr>
          <w:p w:rsidR="00555814" w:rsidRPr="00A850A2" w:rsidRDefault="00555814" w:rsidP="00555814">
            <w:pPr>
              <w:jc w:val="center"/>
              <w:rPr>
                <w:sz w:val="18"/>
                <w:szCs w:val="18"/>
              </w:rPr>
            </w:pPr>
            <w:r w:rsidRPr="00A850A2">
              <w:rPr>
                <w:sz w:val="18"/>
                <w:szCs w:val="18"/>
              </w:rPr>
              <w:t>762,4</w:t>
            </w:r>
          </w:p>
        </w:tc>
        <w:tc>
          <w:tcPr>
            <w:tcW w:w="850" w:type="dxa"/>
          </w:tcPr>
          <w:p w:rsidR="00555814" w:rsidRPr="00A850A2" w:rsidRDefault="00555814" w:rsidP="00555814">
            <w:pPr>
              <w:jc w:val="center"/>
              <w:rPr>
                <w:sz w:val="18"/>
                <w:szCs w:val="18"/>
              </w:rPr>
            </w:pPr>
            <w:r w:rsidRPr="00A850A2">
              <w:rPr>
                <w:sz w:val="18"/>
                <w:szCs w:val="18"/>
              </w:rPr>
              <w:t>377,2</w:t>
            </w:r>
          </w:p>
        </w:tc>
        <w:tc>
          <w:tcPr>
            <w:tcW w:w="851" w:type="dxa"/>
          </w:tcPr>
          <w:p w:rsidR="00555814" w:rsidRPr="00A850A2" w:rsidRDefault="00555814" w:rsidP="00555814">
            <w:pPr>
              <w:jc w:val="center"/>
              <w:rPr>
                <w:sz w:val="18"/>
                <w:szCs w:val="18"/>
              </w:rPr>
            </w:pPr>
            <w:r w:rsidRPr="00A850A2">
              <w:rPr>
                <w:sz w:val="18"/>
                <w:szCs w:val="18"/>
              </w:rPr>
              <w:t>11,5</w:t>
            </w:r>
          </w:p>
        </w:tc>
        <w:tc>
          <w:tcPr>
            <w:tcW w:w="781" w:type="dxa"/>
          </w:tcPr>
          <w:p w:rsidR="00555814" w:rsidRPr="00A850A2" w:rsidRDefault="00555814" w:rsidP="00555814">
            <w:pPr>
              <w:jc w:val="center"/>
              <w:rPr>
                <w:sz w:val="18"/>
                <w:szCs w:val="18"/>
              </w:rPr>
            </w:pPr>
            <w:r w:rsidRPr="00A850A2">
              <w:rPr>
                <w:sz w:val="18"/>
                <w:szCs w:val="18"/>
              </w:rPr>
              <w:t>385,3</w:t>
            </w:r>
          </w:p>
        </w:tc>
        <w:tc>
          <w:tcPr>
            <w:tcW w:w="663" w:type="dxa"/>
          </w:tcPr>
          <w:p w:rsidR="00555814" w:rsidRPr="00A850A2" w:rsidRDefault="00555814" w:rsidP="00555814">
            <w:pPr>
              <w:jc w:val="center"/>
              <w:rPr>
                <w:sz w:val="18"/>
                <w:szCs w:val="18"/>
              </w:rPr>
            </w:pPr>
            <w:r w:rsidRPr="00A850A2">
              <w:rPr>
                <w:sz w:val="18"/>
                <w:szCs w:val="18"/>
              </w:rPr>
              <w:t>351,1</w:t>
            </w:r>
          </w:p>
        </w:tc>
        <w:tc>
          <w:tcPr>
            <w:tcW w:w="763" w:type="dxa"/>
          </w:tcPr>
          <w:p w:rsidR="00555814" w:rsidRPr="00A850A2" w:rsidRDefault="00555814" w:rsidP="00555814">
            <w:pPr>
              <w:jc w:val="center"/>
              <w:rPr>
                <w:sz w:val="18"/>
                <w:szCs w:val="18"/>
              </w:rPr>
            </w:pPr>
            <w:r w:rsidRPr="00A850A2">
              <w:rPr>
                <w:sz w:val="18"/>
                <w:szCs w:val="18"/>
              </w:rPr>
              <w:t>163</w:t>
            </w:r>
          </w:p>
        </w:tc>
        <w:tc>
          <w:tcPr>
            <w:tcW w:w="763" w:type="dxa"/>
          </w:tcPr>
          <w:p w:rsidR="00555814" w:rsidRPr="00A850A2" w:rsidRDefault="00555814" w:rsidP="00555814">
            <w:pPr>
              <w:jc w:val="center"/>
              <w:rPr>
                <w:sz w:val="18"/>
                <w:szCs w:val="18"/>
              </w:rPr>
            </w:pPr>
            <w:r w:rsidRPr="00A850A2">
              <w:rPr>
                <w:sz w:val="18"/>
                <w:szCs w:val="18"/>
              </w:rPr>
              <w:t>123</w:t>
            </w:r>
          </w:p>
        </w:tc>
        <w:tc>
          <w:tcPr>
            <w:tcW w:w="763" w:type="dxa"/>
          </w:tcPr>
          <w:p w:rsidR="00555814" w:rsidRPr="00A850A2" w:rsidRDefault="00555814" w:rsidP="00555814">
            <w:pPr>
              <w:jc w:val="center"/>
              <w:rPr>
                <w:sz w:val="18"/>
                <w:szCs w:val="18"/>
              </w:rPr>
            </w:pPr>
            <w:r w:rsidRPr="00A850A2">
              <w:rPr>
                <w:sz w:val="18"/>
                <w:szCs w:val="18"/>
              </w:rPr>
              <w:t>50</w:t>
            </w:r>
          </w:p>
        </w:tc>
        <w:tc>
          <w:tcPr>
            <w:tcW w:w="661" w:type="dxa"/>
          </w:tcPr>
          <w:p w:rsidR="00555814" w:rsidRPr="00A850A2" w:rsidRDefault="00555814" w:rsidP="00555814">
            <w:pPr>
              <w:jc w:val="center"/>
              <w:rPr>
                <w:sz w:val="18"/>
                <w:szCs w:val="18"/>
              </w:rPr>
            </w:pPr>
            <w:r w:rsidRPr="00A850A2">
              <w:rPr>
                <w:sz w:val="18"/>
                <w:szCs w:val="18"/>
              </w:rPr>
              <w:t>10</w:t>
            </w:r>
          </w:p>
        </w:tc>
        <w:tc>
          <w:tcPr>
            <w:tcW w:w="815" w:type="dxa"/>
            <w:vAlign w:val="bottom"/>
          </w:tcPr>
          <w:p w:rsidR="00555814" w:rsidRDefault="00555814" w:rsidP="00555814">
            <w:pPr>
              <w:jc w:val="center"/>
              <w:rPr>
                <w:color w:val="000000"/>
                <w:sz w:val="18"/>
                <w:szCs w:val="18"/>
              </w:rPr>
            </w:pPr>
            <w:r>
              <w:rPr>
                <w:color w:val="000000"/>
                <w:sz w:val="18"/>
                <w:szCs w:val="18"/>
              </w:rPr>
              <w:t>2672,2</w:t>
            </w:r>
          </w:p>
        </w:tc>
      </w:tr>
      <w:tr w:rsidR="00555814" w:rsidTr="00555814">
        <w:tc>
          <w:tcPr>
            <w:tcW w:w="1101" w:type="dxa"/>
          </w:tcPr>
          <w:p w:rsidR="00555814" w:rsidRPr="00901B79" w:rsidRDefault="00555814" w:rsidP="00555814">
            <w:pPr>
              <w:jc w:val="center"/>
            </w:pPr>
            <w:r w:rsidRPr="00901B79">
              <w:t>Пихта</w:t>
            </w:r>
          </w:p>
        </w:tc>
        <w:tc>
          <w:tcPr>
            <w:tcW w:w="850" w:type="dxa"/>
          </w:tcPr>
          <w:p w:rsidR="00555814" w:rsidRPr="00A850A2" w:rsidRDefault="00555814" w:rsidP="00555814">
            <w:pPr>
              <w:jc w:val="center"/>
              <w:rPr>
                <w:sz w:val="18"/>
                <w:szCs w:val="18"/>
              </w:rPr>
            </w:pPr>
            <w:r w:rsidRPr="00A850A2">
              <w:rPr>
                <w:sz w:val="18"/>
                <w:szCs w:val="18"/>
              </w:rPr>
              <w:t>74</w:t>
            </w:r>
          </w:p>
        </w:tc>
        <w:tc>
          <w:tcPr>
            <w:tcW w:w="851" w:type="dxa"/>
          </w:tcPr>
          <w:p w:rsidR="00555814" w:rsidRPr="00A850A2" w:rsidRDefault="00555814" w:rsidP="00555814">
            <w:pPr>
              <w:jc w:val="center"/>
              <w:rPr>
                <w:sz w:val="18"/>
                <w:szCs w:val="18"/>
              </w:rPr>
            </w:pPr>
            <w:r w:rsidRPr="00A850A2">
              <w:rPr>
                <w:sz w:val="18"/>
                <w:szCs w:val="18"/>
              </w:rPr>
              <w:t>23</w:t>
            </w:r>
          </w:p>
        </w:tc>
        <w:tc>
          <w:tcPr>
            <w:tcW w:w="850" w:type="dxa"/>
          </w:tcPr>
          <w:p w:rsidR="00555814" w:rsidRPr="00A850A2" w:rsidRDefault="00555814" w:rsidP="00555814">
            <w:pPr>
              <w:jc w:val="center"/>
              <w:rPr>
                <w:sz w:val="18"/>
                <w:szCs w:val="18"/>
              </w:rPr>
            </w:pPr>
            <w:r w:rsidRPr="00A850A2">
              <w:rPr>
                <w:sz w:val="18"/>
                <w:szCs w:val="18"/>
              </w:rPr>
              <w:t>24,6</w:t>
            </w:r>
          </w:p>
        </w:tc>
        <w:tc>
          <w:tcPr>
            <w:tcW w:w="851" w:type="dxa"/>
          </w:tcPr>
          <w:p w:rsidR="00555814" w:rsidRPr="00A850A2" w:rsidRDefault="00555814" w:rsidP="00555814">
            <w:pPr>
              <w:jc w:val="center"/>
              <w:rPr>
                <w:sz w:val="18"/>
                <w:szCs w:val="18"/>
              </w:rPr>
            </w:pPr>
            <w:r w:rsidRPr="00A850A2">
              <w:rPr>
                <w:sz w:val="18"/>
                <w:szCs w:val="18"/>
              </w:rPr>
              <w:t>0,9</w:t>
            </w:r>
          </w:p>
        </w:tc>
        <w:tc>
          <w:tcPr>
            <w:tcW w:w="781" w:type="dxa"/>
          </w:tcPr>
          <w:p w:rsidR="00555814" w:rsidRPr="00A850A2" w:rsidRDefault="00555814" w:rsidP="00555814">
            <w:pPr>
              <w:jc w:val="center"/>
              <w:rPr>
                <w:sz w:val="18"/>
                <w:szCs w:val="18"/>
              </w:rPr>
            </w:pPr>
            <w:r w:rsidRPr="00A850A2">
              <w:rPr>
                <w:sz w:val="18"/>
                <w:szCs w:val="18"/>
              </w:rPr>
              <w:t>30,9</w:t>
            </w:r>
          </w:p>
        </w:tc>
        <w:tc>
          <w:tcPr>
            <w:tcW w:w="663" w:type="dxa"/>
          </w:tcPr>
          <w:p w:rsidR="00555814" w:rsidRPr="00A850A2" w:rsidRDefault="00555814" w:rsidP="00555814">
            <w:pPr>
              <w:jc w:val="center"/>
              <w:rPr>
                <w:sz w:val="18"/>
                <w:szCs w:val="18"/>
              </w:rPr>
            </w:pPr>
            <w:r w:rsidRPr="00A850A2">
              <w:rPr>
                <w:sz w:val="18"/>
                <w:szCs w:val="18"/>
              </w:rPr>
              <w:t>169,7</w:t>
            </w:r>
          </w:p>
        </w:tc>
        <w:tc>
          <w:tcPr>
            <w:tcW w:w="763" w:type="dxa"/>
          </w:tcPr>
          <w:p w:rsidR="00555814" w:rsidRPr="00A850A2" w:rsidRDefault="00555814" w:rsidP="00555814">
            <w:pPr>
              <w:jc w:val="center"/>
              <w:rPr>
                <w:sz w:val="18"/>
                <w:szCs w:val="18"/>
              </w:rPr>
            </w:pPr>
            <w:r w:rsidRPr="00A850A2">
              <w:rPr>
                <w:sz w:val="18"/>
                <w:szCs w:val="18"/>
              </w:rPr>
              <w:t>226,7</w:t>
            </w:r>
          </w:p>
        </w:tc>
        <w:tc>
          <w:tcPr>
            <w:tcW w:w="763" w:type="dxa"/>
          </w:tcPr>
          <w:p w:rsidR="00555814" w:rsidRPr="00A850A2" w:rsidRDefault="00555814" w:rsidP="00555814">
            <w:pPr>
              <w:jc w:val="center"/>
              <w:rPr>
                <w:sz w:val="18"/>
                <w:szCs w:val="18"/>
              </w:rPr>
            </w:pPr>
            <w:r w:rsidRPr="00A850A2">
              <w:rPr>
                <w:sz w:val="18"/>
                <w:szCs w:val="18"/>
              </w:rPr>
              <w:t>159,5</w:t>
            </w:r>
          </w:p>
        </w:tc>
        <w:tc>
          <w:tcPr>
            <w:tcW w:w="763" w:type="dxa"/>
          </w:tcPr>
          <w:p w:rsidR="00555814" w:rsidRPr="00A850A2" w:rsidRDefault="00555814" w:rsidP="00555814">
            <w:pPr>
              <w:jc w:val="center"/>
              <w:rPr>
                <w:sz w:val="18"/>
                <w:szCs w:val="18"/>
              </w:rPr>
            </w:pPr>
            <w:r w:rsidRPr="00A850A2">
              <w:rPr>
                <w:sz w:val="18"/>
                <w:szCs w:val="18"/>
              </w:rPr>
              <w:t>37</w:t>
            </w:r>
          </w:p>
        </w:tc>
        <w:tc>
          <w:tcPr>
            <w:tcW w:w="661" w:type="dxa"/>
          </w:tcPr>
          <w:p w:rsidR="00555814" w:rsidRPr="00A850A2" w:rsidRDefault="00555814" w:rsidP="00555814">
            <w:pPr>
              <w:jc w:val="center"/>
              <w:rPr>
                <w:sz w:val="18"/>
                <w:szCs w:val="18"/>
              </w:rPr>
            </w:pPr>
            <w:r w:rsidRPr="00A850A2">
              <w:rPr>
                <w:sz w:val="18"/>
                <w:szCs w:val="18"/>
              </w:rPr>
              <w:t>228</w:t>
            </w:r>
          </w:p>
        </w:tc>
        <w:tc>
          <w:tcPr>
            <w:tcW w:w="815" w:type="dxa"/>
            <w:vAlign w:val="bottom"/>
          </w:tcPr>
          <w:p w:rsidR="00555814" w:rsidRDefault="00555814" w:rsidP="00555814">
            <w:pPr>
              <w:jc w:val="center"/>
              <w:rPr>
                <w:color w:val="000000"/>
                <w:sz w:val="18"/>
                <w:szCs w:val="18"/>
              </w:rPr>
            </w:pPr>
            <w:r>
              <w:rPr>
                <w:color w:val="000000"/>
                <w:sz w:val="18"/>
                <w:szCs w:val="18"/>
              </w:rPr>
              <w:t>974,3</w:t>
            </w:r>
          </w:p>
        </w:tc>
      </w:tr>
      <w:tr w:rsidR="00555814" w:rsidTr="00555814">
        <w:tc>
          <w:tcPr>
            <w:tcW w:w="1101" w:type="dxa"/>
          </w:tcPr>
          <w:p w:rsidR="00555814" w:rsidRPr="00901B79" w:rsidRDefault="00555814" w:rsidP="00555814">
            <w:pPr>
              <w:jc w:val="center"/>
            </w:pPr>
            <w:r w:rsidRPr="00901B79">
              <w:t>Кедр</w:t>
            </w:r>
          </w:p>
        </w:tc>
        <w:tc>
          <w:tcPr>
            <w:tcW w:w="850" w:type="dxa"/>
          </w:tcPr>
          <w:p w:rsidR="00555814" w:rsidRPr="00A850A2" w:rsidRDefault="00555814" w:rsidP="00555814">
            <w:pPr>
              <w:jc w:val="center"/>
              <w:rPr>
                <w:sz w:val="18"/>
                <w:szCs w:val="18"/>
              </w:rPr>
            </w:pPr>
            <w:r w:rsidRPr="00A850A2">
              <w:rPr>
                <w:sz w:val="18"/>
                <w:szCs w:val="18"/>
              </w:rPr>
              <w:t>1106,4</w:t>
            </w:r>
          </w:p>
        </w:tc>
        <w:tc>
          <w:tcPr>
            <w:tcW w:w="851" w:type="dxa"/>
          </w:tcPr>
          <w:p w:rsidR="00555814" w:rsidRPr="00A850A2" w:rsidRDefault="00555814" w:rsidP="00555814">
            <w:pPr>
              <w:jc w:val="center"/>
              <w:rPr>
                <w:sz w:val="18"/>
                <w:szCs w:val="18"/>
              </w:rPr>
            </w:pPr>
            <w:r w:rsidRPr="00A850A2">
              <w:rPr>
                <w:sz w:val="18"/>
                <w:szCs w:val="18"/>
              </w:rPr>
              <w:t>558,1</w:t>
            </w:r>
          </w:p>
        </w:tc>
        <w:tc>
          <w:tcPr>
            <w:tcW w:w="850" w:type="dxa"/>
          </w:tcPr>
          <w:p w:rsidR="00555814" w:rsidRPr="00A850A2" w:rsidRDefault="00555814" w:rsidP="00555814">
            <w:pPr>
              <w:jc w:val="center"/>
              <w:rPr>
                <w:sz w:val="18"/>
                <w:szCs w:val="18"/>
              </w:rPr>
            </w:pPr>
            <w:r w:rsidRPr="00A850A2">
              <w:rPr>
                <w:sz w:val="18"/>
                <w:szCs w:val="18"/>
              </w:rPr>
              <w:t>334,3</w:t>
            </w:r>
          </w:p>
        </w:tc>
        <w:tc>
          <w:tcPr>
            <w:tcW w:w="851" w:type="dxa"/>
          </w:tcPr>
          <w:p w:rsidR="00555814" w:rsidRPr="00A850A2" w:rsidRDefault="00555814" w:rsidP="00555814">
            <w:pPr>
              <w:jc w:val="center"/>
              <w:rPr>
                <w:sz w:val="18"/>
                <w:szCs w:val="18"/>
              </w:rPr>
            </w:pPr>
            <w:r w:rsidRPr="00A850A2">
              <w:rPr>
                <w:sz w:val="18"/>
                <w:szCs w:val="18"/>
              </w:rPr>
              <w:t>196,4</w:t>
            </w:r>
          </w:p>
        </w:tc>
        <w:tc>
          <w:tcPr>
            <w:tcW w:w="781" w:type="dxa"/>
          </w:tcPr>
          <w:p w:rsidR="00555814" w:rsidRPr="00A850A2" w:rsidRDefault="00555814" w:rsidP="00555814">
            <w:pPr>
              <w:jc w:val="center"/>
              <w:rPr>
                <w:sz w:val="18"/>
                <w:szCs w:val="18"/>
              </w:rPr>
            </w:pPr>
            <w:r w:rsidRPr="00A850A2">
              <w:rPr>
                <w:sz w:val="18"/>
                <w:szCs w:val="18"/>
              </w:rPr>
              <w:t>544,5</w:t>
            </w:r>
          </w:p>
        </w:tc>
        <w:tc>
          <w:tcPr>
            <w:tcW w:w="663" w:type="dxa"/>
          </w:tcPr>
          <w:p w:rsidR="00555814" w:rsidRPr="00A850A2" w:rsidRDefault="00555814" w:rsidP="00555814">
            <w:pPr>
              <w:jc w:val="center"/>
              <w:rPr>
                <w:sz w:val="18"/>
                <w:szCs w:val="18"/>
              </w:rPr>
            </w:pPr>
            <w:r w:rsidRPr="00A850A2">
              <w:rPr>
                <w:sz w:val="18"/>
                <w:szCs w:val="18"/>
              </w:rPr>
              <w:t>1150,3</w:t>
            </w:r>
          </w:p>
        </w:tc>
        <w:tc>
          <w:tcPr>
            <w:tcW w:w="763" w:type="dxa"/>
          </w:tcPr>
          <w:p w:rsidR="00555814" w:rsidRPr="00A850A2" w:rsidRDefault="00555814" w:rsidP="00555814">
            <w:pPr>
              <w:jc w:val="center"/>
              <w:rPr>
                <w:sz w:val="18"/>
                <w:szCs w:val="18"/>
              </w:rPr>
            </w:pPr>
            <w:r w:rsidRPr="00A850A2">
              <w:rPr>
                <w:sz w:val="18"/>
                <w:szCs w:val="18"/>
              </w:rPr>
              <w:t>1378,8</w:t>
            </w:r>
          </w:p>
        </w:tc>
        <w:tc>
          <w:tcPr>
            <w:tcW w:w="763" w:type="dxa"/>
          </w:tcPr>
          <w:p w:rsidR="00555814" w:rsidRPr="00A850A2" w:rsidRDefault="00555814" w:rsidP="00555814">
            <w:pPr>
              <w:jc w:val="center"/>
              <w:rPr>
                <w:sz w:val="18"/>
                <w:szCs w:val="18"/>
              </w:rPr>
            </w:pPr>
            <w:r w:rsidRPr="00A850A2">
              <w:rPr>
                <w:sz w:val="18"/>
                <w:szCs w:val="18"/>
              </w:rPr>
              <w:t>918,7</w:t>
            </w:r>
          </w:p>
        </w:tc>
        <w:tc>
          <w:tcPr>
            <w:tcW w:w="763" w:type="dxa"/>
          </w:tcPr>
          <w:p w:rsidR="00555814" w:rsidRPr="00A850A2" w:rsidRDefault="00555814" w:rsidP="00555814">
            <w:pPr>
              <w:jc w:val="center"/>
              <w:rPr>
                <w:sz w:val="18"/>
                <w:szCs w:val="18"/>
              </w:rPr>
            </w:pPr>
            <w:r w:rsidRPr="00A850A2">
              <w:rPr>
                <w:sz w:val="18"/>
                <w:szCs w:val="18"/>
              </w:rPr>
              <w:t>508,6</w:t>
            </w:r>
          </w:p>
        </w:tc>
        <w:tc>
          <w:tcPr>
            <w:tcW w:w="661" w:type="dxa"/>
          </w:tcPr>
          <w:p w:rsidR="00555814" w:rsidRPr="00A850A2" w:rsidRDefault="00555814" w:rsidP="00555814">
            <w:pPr>
              <w:jc w:val="center"/>
              <w:rPr>
                <w:sz w:val="18"/>
                <w:szCs w:val="18"/>
              </w:rPr>
            </w:pPr>
            <w:r w:rsidRPr="00A850A2">
              <w:rPr>
                <w:sz w:val="18"/>
                <w:szCs w:val="18"/>
              </w:rPr>
              <w:t>740</w:t>
            </w:r>
          </w:p>
        </w:tc>
        <w:tc>
          <w:tcPr>
            <w:tcW w:w="815" w:type="dxa"/>
            <w:vAlign w:val="bottom"/>
          </w:tcPr>
          <w:p w:rsidR="00555814" w:rsidRDefault="00555814" w:rsidP="00555814">
            <w:pPr>
              <w:jc w:val="center"/>
              <w:rPr>
                <w:color w:val="000000"/>
                <w:sz w:val="18"/>
                <w:szCs w:val="18"/>
              </w:rPr>
            </w:pPr>
            <w:r>
              <w:rPr>
                <w:color w:val="000000"/>
                <w:sz w:val="18"/>
                <w:szCs w:val="18"/>
              </w:rPr>
              <w:t>7436,1</w:t>
            </w:r>
          </w:p>
        </w:tc>
      </w:tr>
      <w:tr w:rsidR="00555814" w:rsidTr="00555814">
        <w:tc>
          <w:tcPr>
            <w:tcW w:w="1101" w:type="dxa"/>
          </w:tcPr>
          <w:p w:rsidR="00555814" w:rsidRPr="00901B79" w:rsidRDefault="00555814" w:rsidP="00555814">
            <w:pPr>
              <w:jc w:val="center"/>
            </w:pPr>
            <w:r w:rsidRPr="00901B79">
              <w:t>Всего</w:t>
            </w:r>
          </w:p>
        </w:tc>
        <w:tc>
          <w:tcPr>
            <w:tcW w:w="850" w:type="dxa"/>
          </w:tcPr>
          <w:p w:rsidR="00555814" w:rsidRPr="00A850A2" w:rsidRDefault="00555814" w:rsidP="00555814">
            <w:pPr>
              <w:jc w:val="center"/>
              <w:rPr>
                <w:sz w:val="18"/>
                <w:szCs w:val="18"/>
              </w:rPr>
            </w:pPr>
            <w:r w:rsidRPr="00A850A2">
              <w:rPr>
                <w:sz w:val="18"/>
                <w:szCs w:val="18"/>
              </w:rPr>
              <w:t>6169,8</w:t>
            </w:r>
          </w:p>
        </w:tc>
        <w:tc>
          <w:tcPr>
            <w:tcW w:w="851" w:type="dxa"/>
          </w:tcPr>
          <w:p w:rsidR="00555814" w:rsidRPr="00A850A2" w:rsidRDefault="00555814" w:rsidP="00555814">
            <w:pPr>
              <w:jc w:val="center"/>
              <w:rPr>
                <w:sz w:val="18"/>
                <w:szCs w:val="18"/>
              </w:rPr>
            </w:pPr>
            <w:r w:rsidRPr="00A850A2">
              <w:rPr>
                <w:sz w:val="18"/>
                <w:szCs w:val="18"/>
              </w:rPr>
              <w:t>3091,8</w:t>
            </w:r>
          </w:p>
        </w:tc>
        <w:tc>
          <w:tcPr>
            <w:tcW w:w="850" w:type="dxa"/>
          </w:tcPr>
          <w:p w:rsidR="00555814" w:rsidRPr="00A850A2" w:rsidRDefault="00555814" w:rsidP="00555814">
            <w:pPr>
              <w:jc w:val="center"/>
              <w:rPr>
                <w:sz w:val="18"/>
                <w:szCs w:val="18"/>
              </w:rPr>
            </w:pPr>
            <w:r w:rsidRPr="00A850A2">
              <w:rPr>
                <w:sz w:val="18"/>
                <w:szCs w:val="18"/>
              </w:rPr>
              <w:t>2700,1</w:t>
            </w:r>
          </w:p>
        </w:tc>
        <w:tc>
          <w:tcPr>
            <w:tcW w:w="851" w:type="dxa"/>
          </w:tcPr>
          <w:p w:rsidR="00555814" w:rsidRPr="00A850A2" w:rsidRDefault="00555814" w:rsidP="00555814">
            <w:pPr>
              <w:jc w:val="center"/>
              <w:rPr>
                <w:sz w:val="18"/>
                <w:szCs w:val="18"/>
              </w:rPr>
            </w:pPr>
            <w:r w:rsidRPr="00A850A2">
              <w:rPr>
                <w:sz w:val="18"/>
                <w:szCs w:val="18"/>
              </w:rPr>
              <w:t>4774,7</w:t>
            </w:r>
          </w:p>
        </w:tc>
        <w:tc>
          <w:tcPr>
            <w:tcW w:w="781" w:type="dxa"/>
          </w:tcPr>
          <w:p w:rsidR="00555814" w:rsidRPr="00A850A2" w:rsidRDefault="00555814" w:rsidP="00555814">
            <w:pPr>
              <w:jc w:val="center"/>
              <w:rPr>
                <w:sz w:val="18"/>
                <w:szCs w:val="18"/>
              </w:rPr>
            </w:pPr>
            <w:r w:rsidRPr="00A850A2">
              <w:rPr>
                <w:sz w:val="18"/>
                <w:szCs w:val="18"/>
              </w:rPr>
              <w:t>5427,4</w:t>
            </w:r>
          </w:p>
        </w:tc>
        <w:tc>
          <w:tcPr>
            <w:tcW w:w="663" w:type="dxa"/>
          </w:tcPr>
          <w:p w:rsidR="00555814" w:rsidRPr="00A850A2" w:rsidRDefault="00555814" w:rsidP="00555814">
            <w:pPr>
              <w:jc w:val="center"/>
              <w:rPr>
                <w:sz w:val="18"/>
                <w:szCs w:val="18"/>
              </w:rPr>
            </w:pPr>
            <w:r w:rsidRPr="00A850A2">
              <w:rPr>
                <w:sz w:val="18"/>
                <w:szCs w:val="18"/>
              </w:rPr>
              <w:t>7353,2</w:t>
            </w:r>
          </w:p>
        </w:tc>
        <w:tc>
          <w:tcPr>
            <w:tcW w:w="763" w:type="dxa"/>
          </w:tcPr>
          <w:p w:rsidR="00555814" w:rsidRPr="00A850A2" w:rsidRDefault="00555814" w:rsidP="00555814">
            <w:pPr>
              <w:jc w:val="center"/>
              <w:rPr>
                <w:sz w:val="18"/>
                <w:szCs w:val="18"/>
              </w:rPr>
            </w:pPr>
            <w:r w:rsidRPr="00A850A2">
              <w:rPr>
                <w:sz w:val="18"/>
                <w:szCs w:val="18"/>
              </w:rPr>
              <w:t>7193,5</w:t>
            </w:r>
          </w:p>
        </w:tc>
        <w:tc>
          <w:tcPr>
            <w:tcW w:w="763" w:type="dxa"/>
          </w:tcPr>
          <w:p w:rsidR="00555814" w:rsidRPr="00A850A2" w:rsidRDefault="00555814" w:rsidP="00555814">
            <w:pPr>
              <w:jc w:val="center"/>
              <w:rPr>
                <w:sz w:val="18"/>
                <w:szCs w:val="18"/>
              </w:rPr>
            </w:pPr>
            <w:r w:rsidRPr="00A850A2">
              <w:rPr>
                <w:sz w:val="18"/>
                <w:szCs w:val="18"/>
              </w:rPr>
              <w:t>9905,7</w:t>
            </w:r>
          </w:p>
        </w:tc>
        <w:tc>
          <w:tcPr>
            <w:tcW w:w="763" w:type="dxa"/>
          </w:tcPr>
          <w:p w:rsidR="00555814" w:rsidRPr="00A850A2" w:rsidRDefault="00555814" w:rsidP="00555814">
            <w:pPr>
              <w:jc w:val="center"/>
              <w:rPr>
                <w:sz w:val="18"/>
                <w:szCs w:val="18"/>
              </w:rPr>
            </w:pPr>
            <w:r w:rsidRPr="00A850A2">
              <w:rPr>
                <w:sz w:val="18"/>
                <w:szCs w:val="18"/>
              </w:rPr>
              <w:t>4997,5</w:t>
            </w:r>
          </w:p>
        </w:tc>
        <w:tc>
          <w:tcPr>
            <w:tcW w:w="661" w:type="dxa"/>
          </w:tcPr>
          <w:p w:rsidR="00555814" w:rsidRPr="00A850A2" w:rsidRDefault="00555814" w:rsidP="00555814">
            <w:pPr>
              <w:jc w:val="center"/>
              <w:rPr>
                <w:sz w:val="18"/>
                <w:szCs w:val="18"/>
              </w:rPr>
            </w:pPr>
            <w:r w:rsidRPr="00A850A2">
              <w:rPr>
                <w:sz w:val="18"/>
                <w:szCs w:val="18"/>
              </w:rPr>
              <w:t>6462</w:t>
            </w:r>
          </w:p>
        </w:tc>
        <w:tc>
          <w:tcPr>
            <w:tcW w:w="815" w:type="dxa"/>
          </w:tcPr>
          <w:p w:rsidR="00555814" w:rsidRDefault="00555814" w:rsidP="00555814">
            <w:pPr>
              <w:jc w:val="center"/>
              <w:rPr>
                <w:color w:val="000000"/>
                <w:sz w:val="18"/>
                <w:szCs w:val="18"/>
              </w:rPr>
            </w:pPr>
            <w:r>
              <w:rPr>
                <w:color w:val="000000"/>
                <w:sz w:val="18"/>
                <w:szCs w:val="18"/>
              </w:rPr>
              <w:t>58513,3</w:t>
            </w:r>
          </w:p>
        </w:tc>
      </w:tr>
    </w:tbl>
    <w:p w:rsidR="00555814" w:rsidRDefault="00555814" w:rsidP="00555814">
      <w:pPr>
        <w:rPr>
          <w:i/>
        </w:rPr>
      </w:pPr>
    </w:p>
    <w:p w:rsidR="00555814" w:rsidRDefault="00555814" w:rsidP="00555814">
      <w:pPr>
        <w:pStyle w:val="30"/>
        <w:spacing w:line="240" w:lineRule="auto"/>
        <w:jc w:val="center"/>
      </w:pPr>
      <w:r>
        <w:t>4.10. Информация по созданию, содержанию и использованию объектов лесного семеноводства</w:t>
      </w:r>
    </w:p>
    <w:p w:rsidR="00206123" w:rsidRPr="00206123" w:rsidRDefault="00206123" w:rsidP="00206123">
      <w:pPr>
        <w:rPr>
          <w:lang w:eastAsia="ru-RU"/>
        </w:rPr>
      </w:pPr>
    </w:p>
    <w:p w:rsidR="00555814" w:rsidRDefault="00555814" w:rsidP="00555814">
      <w:pPr>
        <w:rPr>
          <w:color w:val="000000"/>
        </w:rPr>
      </w:pPr>
      <w:r>
        <w:rPr>
          <w:color w:val="000000"/>
          <w:kern w:val="16"/>
        </w:rPr>
        <w:tab/>
        <w:t xml:space="preserve">Плановые показатели выполнения мероприятий по воспроизводству лесов и лесоразведению представлены в Приложении 27 </w:t>
      </w:r>
      <w:r>
        <w:rPr>
          <w:rFonts w:eastAsia="Times New Roman"/>
          <w:lang w:eastAsia="ru-RU"/>
        </w:rPr>
        <w:t>к лесному плану</w:t>
      </w:r>
      <w:r>
        <w:rPr>
          <w:color w:val="000000"/>
          <w:kern w:val="16"/>
        </w:rPr>
        <w:t>.</w:t>
      </w:r>
    </w:p>
    <w:p w:rsidR="00555814" w:rsidRDefault="00555814" w:rsidP="00555814">
      <w:pPr>
        <w:tabs>
          <w:tab w:val="left" w:pos="709"/>
        </w:tabs>
        <w:rPr>
          <w:color w:val="000000"/>
          <w:kern w:val="16"/>
        </w:rPr>
      </w:pPr>
      <w:r>
        <w:rPr>
          <w:color w:val="000000"/>
          <w:kern w:val="16"/>
        </w:rPr>
        <w:tab/>
      </w:r>
      <w:r w:rsidRPr="000340F8">
        <w:rPr>
          <w:color w:val="000000"/>
          <w:kern w:val="16"/>
        </w:rPr>
        <w:t xml:space="preserve">На территории Новосибирской области лесовосстановление осуществляется путем </w:t>
      </w:r>
      <w:proofErr w:type="gramStart"/>
      <w:r>
        <w:rPr>
          <w:color w:val="000000"/>
          <w:kern w:val="16"/>
        </w:rPr>
        <w:t>естественного</w:t>
      </w:r>
      <w:proofErr w:type="gramEnd"/>
      <w:r>
        <w:rPr>
          <w:color w:val="000000"/>
          <w:kern w:val="16"/>
        </w:rPr>
        <w:t xml:space="preserve"> и</w:t>
      </w:r>
      <w:r w:rsidRPr="000340F8">
        <w:rPr>
          <w:color w:val="000000"/>
          <w:kern w:val="16"/>
        </w:rPr>
        <w:t xml:space="preserve"> искусственного </w:t>
      </w:r>
      <w:r>
        <w:rPr>
          <w:color w:val="000000"/>
          <w:kern w:val="16"/>
        </w:rPr>
        <w:t>лесовосстановления</w:t>
      </w:r>
      <w:r w:rsidRPr="000340F8">
        <w:rPr>
          <w:color w:val="000000"/>
          <w:kern w:val="16"/>
        </w:rPr>
        <w:t>.</w:t>
      </w:r>
      <w:r>
        <w:rPr>
          <w:color w:val="000000"/>
          <w:kern w:val="16"/>
        </w:rPr>
        <w:t xml:space="preserve"> Из общего объема, площадь </w:t>
      </w:r>
      <w:r w:rsidRPr="000340F8">
        <w:rPr>
          <w:color w:val="000000"/>
          <w:kern w:val="16"/>
        </w:rPr>
        <w:t>естественно</w:t>
      </w:r>
      <w:r>
        <w:rPr>
          <w:color w:val="000000"/>
          <w:kern w:val="16"/>
        </w:rPr>
        <w:t>го лесовосстановления составляет 72%,</w:t>
      </w:r>
      <w:r w:rsidRPr="000340F8">
        <w:rPr>
          <w:color w:val="000000"/>
          <w:kern w:val="16"/>
        </w:rPr>
        <w:t xml:space="preserve"> </w:t>
      </w:r>
      <w:r>
        <w:rPr>
          <w:color w:val="000000"/>
          <w:kern w:val="16"/>
        </w:rPr>
        <w:t xml:space="preserve">площадь </w:t>
      </w:r>
      <w:r w:rsidRPr="000340F8">
        <w:rPr>
          <w:color w:val="000000"/>
          <w:kern w:val="16"/>
        </w:rPr>
        <w:t>искусственного</w:t>
      </w:r>
      <w:r>
        <w:rPr>
          <w:color w:val="000000"/>
          <w:kern w:val="16"/>
        </w:rPr>
        <w:t xml:space="preserve"> лесовосстановления 28% (средние многолетние значения).</w:t>
      </w:r>
    </w:p>
    <w:p w:rsidR="00555814" w:rsidRDefault="00555814" w:rsidP="00555814">
      <w:pPr>
        <w:tabs>
          <w:tab w:val="left" w:pos="709"/>
        </w:tabs>
        <w:rPr>
          <w:color w:val="000000"/>
          <w:kern w:val="16"/>
        </w:rPr>
      </w:pPr>
      <w:r>
        <w:rPr>
          <w:color w:val="000000"/>
          <w:kern w:val="16"/>
        </w:rPr>
        <w:tab/>
        <w:t>Естественное</w:t>
      </w:r>
      <w:r w:rsidRPr="008B429C">
        <w:rPr>
          <w:color w:val="000000"/>
          <w:kern w:val="16"/>
        </w:rPr>
        <w:t xml:space="preserve"> </w:t>
      </w:r>
      <w:r>
        <w:rPr>
          <w:color w:val="000000"/>
          <w:kern w:val="16"/>
        </w:rPr>
        <w:t xml:space="preserve">лесовосстановление (содействие лесовосстановлению) </w:t>
      </w:r>
      <w:r w:rsidRPr="000340F8">
        <w:rPr>
          <w:color w:val="000000"/>
          <w:kern w:val="16"/>
        </w:rPr>
        <w:t>осуществляется путем</w:t>
      </w:r>
      <w:r>
        <w:rPr>
          <w:color w:val="000000"/>
          <w:kern w:val="16"/>
        </w:rPr>
        <w:t xml:space="preserve"> минерализации поверхности почвы 57%, а также путем сохранения подроста лесных древесных пород при проведении рубок лесных насаждений 43% (среднее значение с 2013 по 2017 год). На период действия разрабатываемого лесного плана запланировано </w:t>
      </w:r>
      <w:proofErr w:type="gramStart"/>
      <w:r>
        <w:rPr>
          <w:color w:val="000000"/>
          <w:kern w:val="16"/>
        </w:rPr>
        <w:t>естественное</w:t>
      </w:r>
      <w:proofErr w:type="gramEnd"/>
      <w:r w:rsidRPr="008B429C">
        <w:rPr>
          <w:color w:val="000000"/>
          <w:kern w:val="16"/>
        </w:rPr>
        <w:t xml:space="preserve"> </w:t>
      </w:r>
      <w:r>
        <w:rPr>
          <w:color w:val="000000"/>
          <w:kern w:val="16"/>
        </w:rPr>
        <w:t xml:space="preserve">лесовосстановление вследствие природных процессов на площади 5000 га. </w:t>
      </w:r>
    </w:p>
    <w:p w:rsidR="00555814" w:rsidRPr="00672FBF" w:rsidRDefault="00555814" w:rsidP="00555814">
      <w:pPr>
        <w:tabs>
          <w:tab w:val="left" w:pos="709"/>
        </w:tabs>
        <w:rPr>
          <w:color w:val="000000"/>
          <w:kern w:val="16"/>
        </w:rPr>
      </w:pPr>
      <w:r>
        <w:rPr>
          <w:color w:val="000000"/>
          <w:kern w:val="16"/>
        </w:rPr>
        <w:tab/>
      </w:r>
      <w:r w:rsidRPr="00672FBF">
        <w:rPr>
          <w:color w:val="000000"/>
          <w:kern w:val="16"/>
        </w:rPr>
        <w:t xml:space="preserve">Основной породой используемой в </w:t>
      </w:r>
      <w:proofErr w:type="gramStart"/>
      <w:r w:rsidRPr="00672FBF">
        <w:rPr>
          <w:color w:val="000000"/>
          <w:kern w:val="16"/>
        </w:rPr>
        <w:t>искусственном</w:t>
      </w:r>
      <w:proofErr w:type="gramEnd"/>
      <w:r w:rsidRPr="00672FBF">
        <w:rPr>
          <w:color w:val="000000"/>
          <w:kern w:val="16"/>
        </w:rPr>
        <w:t xml:space="preserve"> лесовосстановлении является сосна обыкновенная, ее доля составляет  </w:t>
      </w:r>
      <w:r>
        <w:rPr>
          <w:color w:val="000000"/>
          <w:kern w:val="16"/>
        </w:rPr>
        <w:t>80</w:t>
      </w:r>
      <w:r w:rsidRPr="00672FBF">
        <w:rPr>
          <w:color w:val="000000"/>
          <w:kern w:val="16"/>
        </w:rPr>
        <w:t xml:space="preserve">% </w:t>
      </w:r>
      <w:r>
        <w:rPr>
          <w:color w:val="000000"/>
          <w:kern w:val="16"/>
        </w:rPr>
        <w:t xml:space="preserve">и более. Так же, при создании лесных культур используется </w:t>
      </w:r>
      <w:r w:rsidRPr="00672FBF">
        <w:rPr>
          <w:color w:val="000000"/>
          <w:kern w:val="16"/>
        </w:rPr>
        <w:t>ель сибирская</w:t>
      </w:r>
      <w:r>
        <w:rPr>
          <w:color w:val="000000"/>
          <w:kern w:val="16"/>
        </w:rPr>
        <w:t>,</w:t>
      </w:r>
      <w:r w:rsidRPr="00672FBF">
        <w:rPr>
          <w:color w:val="000000"/>
          <w:kern w:val="16"/>
        </w:rPr>
        <w:t xml:space="preserve"> сосна сибирская кедровая, лиственница сибирская, п</w:t>
      </w:r>
      <w:r>
        <w:rPr>
          <w:color w:val="000000"/>
          <w:kern w:val="16"/>
        </w:rPr>
        <w:t>ихта сибирская, береза повислая.</w:t>
      </w:r>
    </w:p>
    <w:p w:rsidR="00555814" w:rsidRDefault="00555814" w:rsidP="00555814">
      <w:pPr>
        <w:tabs>
          <w:tab w:val="left" w:pos="709"/>
        </w:tabs>
        <w:rPr>
          <w:color w:val="000000"/>
          <w:kern w:val="16"/>
        </w:rPr>
      </w:pPr>
      <w:r>
        <w:rPr>
          <w:color w:val="000000"/>
          <w:kern w:val="16"/>
        </w:rPr>
        <w:tab/>
        <w:t xml:space="preserve">Дополнение лесных культур от площади </w:t>
      </w:r>
      <w:proofErr w:type="gramStart"/>
      <w:r w:rsidRPr="000340F8">
        <w:rPr>
          <w:color w:val="000000"/>
          <w:kern w:val="16"/>
        </w:rPr>
        <w:t>искусственного</w:t>
      </w:r>
      <w:proofErr w:type="gramEnd"/>
      <w:r w:rsidRPr="000340F8">
        <w:rPr>
          <w:color w:val="000000"/>
          <w:kern w:val="16"/>
        </w:rPr>
        <w:t xml:space="preserve"> лесовосстановлени</w:t>
      </w:r>
      <w:r>
        <w:rPr>
          <w:color w:val="000000"/>
          <w:kern w:val="16"/>
        </w:rPr>
        <w:t>я</w:t>
      </w:r>
      <w:r w:rsidRPr="000340F8">
        <w:rPr>
          <w:color w:val="000000"/>
          <w:kern w:val="16"/>
        </w:rPr>
        <w:t xml:space="preserve"> </w:t>
      </w:r>
      <w:r>
        <w:rPr>
          <w:color w:val="000000"/>
          <w:kern w:val="16"/>
        </w:rPr>
        <w:t>в среднем составляет около 50%.</w:t>
      </w:r>
      <w:r w:rsidRPr="00C54BA5">
        <w:rPr>
          <w:color w:val="000000"/>
          <w:kern w:val="16"/>
        </w:rPr>
        <w:t xml:space="preserve"> </w:t>
      </w:r>
    </w:p>
    <w:p w:rsidR="00555814" w:rsidRPr="00324F9C" w:rsidRDefault="00555814" w:rsidP="00555814">
      <w:pPr>
        <w:tabs>
          <w:tab w:val="left" w:pos="709"/>
        </w:tabs>
        <w:rPr>
          <w:color w:val="000000"/>
          <w:kern w:val="16"/>
        </w:rPr>
      </w:pPr>
      <w:r>
        <w:rPr>
          <w:color w:val="000000"/>
          <w:kern w:val="16"/>
        </w:rPr>
        <w:tab/>
      </w:r>
      <w:r w:rsidRPr="00324F9C">
        <w:rPr>
          <w:color w:val="000000"/>
          <w:kern w:val="16"/>
        </w:rPr>
        <w:t xml:space="preserve">Основная задача лесного семеноводства – обеспечение лесовосстановительного процесса семенами ценных лесохозяйственных пород в достаточном объеме с улучшенными наследственными свойствами и с высокими посевными качествами. Для получения семян с улучшенными наследственными свойствами в Новосибирской области выделены объекты лесного семеноводства (лесосеменные плантации, постоянные лесосеменные участки и др.). </w:t>
      </w:r>
    </w:p>
    <w:p w:rsidR="00555814" w:rsidRPr="00324F9C" w:rsidRDefault="00555814" w:rsidP="00555814">
      <w:pPr>
        <w:tabs>
          <w:tab w:val="left" w:pos="709"/>
        </w:tabs>
        <w:rPr>
          <w:color w:val="000000"/>
          <w:kern w:val="16"/>
        </w:rPr>
      </w:pPr>
      <w:r>
        <w:rPr>
          <w:color w:val="000000"/>
          <w:kern w:val="16"/>
        </w:rPr>
        <w:tab/>
      </w:r>
      <w:r w:rsidRPr="00324F9C">
        <w:rPr>
          <w:color w:val="000000"/>
          <w:kern w:val="16"/>
        </w:rPr>
        <w:t xml:space="preserve">По данным на 01.01.2018 ЕГСК области включает: 592 плюсовых дерева (в том числе сосны – 301, кедра – 101, пихты – 74, ели – 62, лиственницы – 54); 130,6 га плюсовых насаждений; </w:t>
      </w:r>
      <w:smartTag w:uri="urn:schemas-microsoft-com:office:smarttags" w:element="metricconverter">
        <w:smartTagPr>
          <w:attr w:name="ProductID" w:val="2585 га"/>
        </w:smartTagPr>
        <w:r w:rsidRPr="00324F9C">
          <w:rPr>
            <w:color w:val="000000"/>
            <w:kern w:val="16"/>
          </w:rPr>
          <w:t>2585 га</w:t>
        </w:r>
      </w:smartTag>
      <w:r w:rsidRPr="00324F9C">
        <w:rPr>
          <w:color w:val="000000"/>
          <w:kern w:val="16"/>
        </w:rPr>
        <w:t xml:space="preserve"> генетических резерватов; 139,5 га лесосеменных плантаций; 3,5 га маточных плантаций; 15,8 га испытательных культур плюсовых </w:t>
      </w:r>
      <w:r w:rsidRPr="00324F9C">
        <w:rPr>
          <w:color w:val="000000"/>
          <w:kern w:val="16"/>
        </w:rPr>
        <w:lastRenderedPageBreak/>
        <w:t xml:space="preserve">деревьев; 15,4 га географических культур; 51,4 га архивных клонов. Кроме этого, создано 73,8 га постоянных лесосеменных участков.  </w:t>
      </w:r>
    </w:p>
    <w:p w:rsidR="00555814" w:rsidRDefault="00555814" w:rsidP="00555814">
      <w:pPr>
        <w:ind w:firstLine="709"/>
        <w:rPr>
          <w:color w:val="000000"/>
        </w:rPr>
      </w:pPr>
      <w:r>
        <w:rPr>
          <w:color w:val="000000"/>
        </w:rPr>
        <w:t>Работам по созданию постоянной лесосеменной базы должна предшествовать селекционная оценка насаждений с выделением плюсовых насаждений и деревьев.</w:t>
      </w:r>
    </w:p>
    <w:p w:rsidR="00555814" w:rsidRDefault="00555814" w:rsidP="00555814">
      <w:pPr>
        <w:ind w:firstLine="709"/>
        <w:rPr>
          <w:color w:val="000000"/>
        </w:rPr>
      </w:pPr>
      <w:r>
        <w:rPr>
          <w:color w:val="000000"/>
        </w:rPr>
        <w:t>Генетическая оценка плюсовых деревьев и насаждений должна производиться в испытательных культурах. Генетическую оценку климатипов и эдафотипов планируется проводить в географических и популяционно-экологических культурах. Параллельно проводятся мероприятия по обеспечению сохранения генетического фонда на всех объектах лесного семеноводства.</w:t>
      </w:r>
    </w:p>
    <w:p w:rsidR="00555814" w:rsidRDefault="00555814" w:rsidP="00555814">
      <w:pPr>
        <w:ind w:firstLine="709"/>
        <w:rPr>
          <w:bCs/>
          <w:color w:val="000000"/>
        </w:rPr>
      </w:pPr>
      <w:r>
        <w:rPr>
          <w:color w:val="000000"/>
        </w:rPr>
        <w:t>В урожайные годы необходимо обеспечивать полный сбор лесосеменного сырья и семян на объектах постоянной лесосеменной базы, в том числе для формирования страховых фондов семян лесных растений. Заготовленные семена должны использоваться, в том числе для выращивания посадочного материала в питомниках и теплицах.</w:t>
      </w:r>
    </w:p>
    <w:p w:rsidR="00555814" w:rsidRDefault="00555814" w:rsidP="00555814">
      <w:pPr>
        <w:pStyle w:val="FORMATTEXT"/>
        <w:ind w:firstLine="708"/>
        <w:jc w:val="both"/>
        <w:rPr>
          <w:color w:val="000000"/>
        </w:rPr>
      </w:pPr>
      <w:r>
        <w:rPr>
          <w:bCs/>
          <w:color w:val="000000"/>
        </w:rPr>
        <w:t xml:space="preserve">Для выращивания посадочного материала в питомниках области используются районированные семена лесных растений. Заготовка семян </w:t>
      </w:r>
      <w:r>
        <w:rPr>
          <w:color w:val="000000"/>
        </w:rPr>
        <w:t xml:space="preserve">лесных растений осуществляется с учетом лесосеменного районирования. </w:t>
      </w:r>
    </w:p>
    <w:p w:rsidR="003C0EA4" w:rsidRPr="00471A87" w:rsidRDefault="003C0EA4" w:rsidP="00555814">
      <w:pPr>
        <w:rPr>
          <w:kern w:val="16"/>
        </w:rPr>
      </w:pPr>
    </w:p>
    <w:p w:rsidR="003C0EA4" w:rsidRPr="00471A87" w:rsidRDefault="003C0EA4" w:rsidP="003C0EA4">
      <w:pPr>
        <w:pStyle w:val="30"/>
        <w:spacing w:line="240" w:lineRule="auto"/>
        <w:ind w:left="709" w:right="707"/>
        <w:jc w:val="center"/>
      </w:pPr>
      <w:bookmarkStart w:id="58" w:name="_Toc526765063"/>
      <w:r w:rsidRPr="00471A87">
        <w:t>4.11. Планируемые объемы, сроки, объемы и другие лесоустроительные мероприятия, включая проектирование лесных участков, отнесение лесов по целевому назначению</w:t>
      </w:r>
      <w:bookmarkEnd w:id="58"/>
    </w:p>
    <w:p w:rsidR="003C0EA4" w:rsidRPr="00471A87" w:rsidRDefault="003C0EA4" w:rsidP="003C0EA4">
      <w:pPr>
        <w:jc w:val="left"/>
      </w:pPr>
    </w:p>
    <w:p w:rsidR="003C0EA4" w:rsidRPr="004A5433" w:rsidRDefault="003C0EA4" w:rsidP="003C0EA4">
      <w:pPr>
        <w:ind w:firstLine="708"/>
      </w:pPr>
      <w:r w:rsidRPr="004A5433">
        <w:t>Учет лесных ресурсов на землях лесного фонда и землях иных категорий достигается проведением лесоустройства в соответствии со ст. 67-70 Лесного кодекса</w:t>
      </w:r>
      <w:r w:rsidR="00DD0EBD">
        <w:t xml:space="preserve"> </w:t>
      </w:r>
      <w:r w:rsidR="006F3BFD" w:rsidRPr="004A5433">
        <w:t>РФ</w:t>
      </w:r>
      <w:r w:rsidRPr="004A5433">
        <w:t xml:space="preserve">. Порядок проведения лесоустройства определяется «Лесоустроительной инструкцией», утвержденной </w:t>
      </w:r>
      <w:r w:rsidR="006F3BFD" w:rsidRPr="004A5433">
        <w:t>п</w:t>
      </w:r>
      <w:r w:rsidRPr="004A5433">
        <w:t>риказом Минприроды России от 29.03.2018 №122.</w:t>
      </w:r>
    </w:p>
    <w:p w:rsidR="00DE3E26" w:rsidRPr="00DE3E26" w:rsidRDefault="003C0EA4" w:rsidP="00DE3E26">
      <w:r w:rsidRPr="004A5433">
        <w:tab/>
        <w:t>Планируемые объемы, сроки, объемы и другие лесоустроительные</w:t>
      </w:r>
      <w:r>
        <w:t xml:space="preserve"> мероприятия </w:t>
      </w:r>
      <w:r w:rsidR="003F0B04">
        <w:t>представлены в Приложении 28 к Л</w:t>
      </w:r>
      <w:r>
        <w:t>есному плану.</w:t>
      </w:r>
    </w:p>
    <w:p w:rsidR="00357813" w:rsidRDefault="00357813" w:rsidP="00C91919">
      <w:pPr>
        <w:pStyle w:val="2"/>
        <w:spacing w:before="0" w:after="0"/>
        <w:jc w:val="center"/>
        <w:rPr>
          <w:rFonts w:ascii="Times New Roman" w:hAnsi="Times New Roman" w:cs="Times New Roman"/>
          <w:i w:val="0"/>
          <w:lang w:eastAsia="ru-RU"/>
        </w:rPr>
      </w:pPr>
      <w:bookmarkStart w:id="59" w:name="_Toc526765064"/>
    </w:p>
    <w:p w:rsidR="00501471" w:rsidRPr="00066C95" w:rsidRDefault="00A2454B" w:rsidP="00C91919">
      <w:pPr>
        <w:pStyle w:val="2"/>
        <w:spacing w:before="0" w:after="0"/>
        <w:jc w:val="center"/>
        <w:rPr>
          <w:rFonts w:ascii="Times New Roman" w:hAnsi="Times New Roman" w:cs="Times New Roman"/>
          <w:i w:val="0"/>
          <w:lang w:eastAsia="ru-RU"/>
        </w:rPr>
      </w:pPr>
      <w:r w:rsidRPr="00066C95">
        <w:rPr>
          <w:rFonts w:ascii="Times New Roman" w:hAnsi="Times New Roman" w:cs="Times New Roman"/>
          <w:i w:val="0"/>
          <w:lang w:val="en-US" w:eastAsia="ru-RU"/>
        </w:rPr>
        <w:t>V</w:t>
      </w:r>
      <w:r w:rsidRPr="00066C95">
        <w:rPr>
          <w:rFonts w:ascii="Times New Roman" w:hAnsi="Times New Roman" w:cs="Times New Roman"/>
          <w:i w:val="0"/>
          <w:lang w:eastAsia="ru-RU"/>
        </w:rPr>
        <w:t>. Организация региональной системы ведения лесного хозяйства, ресурсное и кадровое обеспечение</w:t>
      </w:r>
      <w:bookmarkEnd w:id="59"/>
    </w:p>
    <w:p w:rsidR="00EC13D0" w:rsidRPr="00066C95" w:rsidRDefault="00EC13D0" w:rsidP="00A22E18"/>
    <w:p w:rsidR="00EC13D0" w:rsidRPr="00066C95" w:rsidRDefault="00EC13D0" w:rsidP="00EC13D0">
      <w:pPr>
        <w:pStyle w:val="30"/>
        <w:spacing w:line="240" w:lineRule="auto"/>
        <w:jc w:val="center"/>
        <w:rPr>
          <w:b w:val="0"/>
        </w:rPr>
      </w:pPr>
      <w:bookmarkStart w:id="60" w:name="_Toc526765065"/>
      <w:r w:rsidRPr="00066C95">
        <w:t>5.1. Структура органа государственной власти субъекта Российской Федерации в области лесных отношений</w:t>
      </w:r>
      <w:bookmarkEnd w:id="60"/>
    </w:p>
    <w:p w:rsidR="00EC13D0" w:rsidRPr="00066C95" w:rsidRDefault="00EC13D0" w:rsidP="00471A87"/>
    <w:p w:rsidR="002B0671" w:rsidRPr="00066C95" w:rsidRDefault="00EC13D0" w:rsidP="002B0671">
      <w:r w:rsidRPr="00066C95">
        <w:tab/>
      </w:r>
      <w:r w:rsidR="002B0671" w:rsidRPr="00066C95">
        <w:t>С 1 января 2007 года со вступлением в силу Лесного кодекса Российской Федерации и передачей отдельных полномочий Российской Федерации в области лесных отношений субъектам Российской Федерации на территории Новосибирской области была сформирована новая структура государственного управления лесами.</w:t>
      </w:r>
    </w:p>
    <w:p w:rsidR="002B0671" w:rsidRPr="00066C95" w:rsidRDefault="002B0671" w:rsidP="002B0671">
      <w:r w:rsidRPr="00066C95">
        <w:t>В соответствии с постановлением Губернатора Новосибирской области от 05.10.2009 № 415 «О создании департамента лесного хозяйства Новосибирской области, передаче отдельных полномочий, возложенных на департамент природных ресурсов и охраны окружающей Новосибирской области», 01.01.2010 создан департамент лесного хозяйства Новосибирской области, являющийся уполномоченным органом исполнительной власти в сфере лесных отношений, общей численностью 253 человека. В структуре департамента образованы территориальные отделы обеспечения полномочий в области лесных отношений в 26 лесничествах.</w:t>
      </w:r>
    </w:p>
    <w:p w:rsidR="002B0671" w:rsidRPr="00066C95" w:rsidRDefault="001443F6" w:rsidP="002B0671">
      <w:r w:rsidRPr="00066C95">
        <w:tab/>
      </w:r>
      <w:proofErr w:type="gramStart"/>
      <w:r w:rsidR="004A5433">
        <w:t xml:space="preserve">В соответствии с постановлением Губернатора Новосибирской области от 12.09.2017 № 169 «О внесении изменений в структуру исполнительных органов государственной власти Новосибирской области» департамент лесного хозяйства Новосибирской области переименован в министерство природных ресурсов и экологии </w:t>
      </w:r>
      <w:r w:rsidR="004A5433">
        <w:lastRenderedPageBreak/>
        <w:t>Новосибирской области и реорганизован путем присоединения к нему департамента по охране животного мира Новосибирской области и департамента природных ресурсов и охраны окружающей среды Новосибирской области.</w:t>
      </w:r>
      <w:proofErr w:type="gramEnd"/>
    </w:p>
    <w:p w:rsidR="002B0671" w:rsidRPr="00066C95" w:rsidRDefault="001443F6" w:rsidP="002B0671">
      <w:r w:rsidRPr="00066C95">
        <w:tab/>
      </w:r>
      <w:r w:rsidR="002B0671" w:rsidRPr="00066C95">
        <w:t>На территории каждого лесничества представителем министерства природных ресурсов и экологии Новосибирской области является начальник отдела лесных отношений, основными функциями которого являются организация и обеспечение охраны, защиты, воспроизводства и использования лесов, осуществление федерального государственного лесного надзора и федерального государственного пожарного надзора в лесах.</w:t>
      </w:r>
    </w:p>
    <w:p w:rsidR="00F35F96" w:rsidRPr="00066C95" w:rsidRDefault="00EC13D0" w:rsidP="002B0671">
      <w:pPr>
        <w:ind w:firstLine="709"/>
        <w:rPr>
          <w:b/>
        </w:rPr>
      </w:pPr>
      <w:r w:rsidRPr="00066C95">
        <w:t xml:space="preserve">Структура органа государственной власти </w:t>
      </w:r>
      <w:r w:rsidR="002B0671" w:rsidRPr="00066C95">
        <w:t>Новосибирской</w:t>
      </w:r>
      <w:r w:rsidRPr="00066C95">
        <w:t xml:space="preserve"> области в области лесных отношений представлена на </w:t>
      </w:r>
      <w:r w:rsidR="002B0671" w:rsidRPr="00066C95">
        <w:t>рисунке 1.</w:t>
      </w:r>
    </w:p>
    <w:p w:rsidR="00F35F96" w:rsidRPr="00066C95" w:rsidRDefault="00F35F96" w:rsidP="00471A87">
      <w:pPr>
        <w:pStyle w:val="aa"/>
        <w:spacing w:before="0" w:beforeAutospacing="0" w:after="0" w:afterAutospacing="0"/>
        <w:jc w:val="center"/>
        <w:rPr>
          <w:b/>
          <w:highlight w:val="yellow"/>
        </w:rPr>
      </w:pPr>
    </w:p>
    <w:p w:rsidR="00F35F96" w:rsidRPr="00066C95" w:rsidRDefault="00F35F96" w:rsidP="00471A87">
      <w:pPr>
        <w:pStyle w:val="aa"/>
        <w:spacing w:before="0" w:beforeAutospacing="0" w:after="0" w:afterAutospacing="0"/>
        <w:jc w:val="center"/>
        <w:rPr>
          <w:b/>
          <w:highlight w:val="yellow"/>
        </w:rPr>
      </w:pPr>
    </w:p>
    <w:p w:rsidR="00F35F96" w:rsidRPr="00066C95" w:rsidRDefault="00F35F96" w:rsidP="00471A87">
      <w:pPr>
        <w:pStyle w:val="aa"/>
        <w:spacing w:before="0" w:beforeAutospacing="0" w:after="0" w:afterAutospacing="0"/>
        <w:jc w:val="center"/>
        <w:rPr>
          <w:b/>
          <w:highlight w:val="yellow"/>
        </w:rPr>
      </w:pPr>
    </w:p>
    <w:p w:rsidR="00C859AD" w:rsidRDefault="00C859AD" w:rsidP="00471A87">
      <w:pPr>
        <w:pStyle w:val="aa"/>
        <w:spacing w:before="0" w:beforeAutospacing="0" w:after="0" w:afterAutospacing="0"/>
        <w:jc w:val="center"/>
        <w:rPr>
          <w:b/>
        </w:rPr>
      </w:pPr>
    </w:p>
    <w:p w:rsidR="00A36F80" w:rsidRDefault="00A36F80" w:rsidP="00D03ABD">
      <w:pPr>
        <w:pStyle w:val="aa"/>
        <w:tabs>
          <w:tab w:val="left" w:pos="4095"/>
        </w:tabs>
        <w:spacing w:before="0" w:beforeAutospacing="0" w:after="0" w:afterAutospacing="0"/>
        <w:rPr>
          <w:b/>
        </w:rPr>
      </w:pPr>
    </w:p>
    <w:p w:rsidR="00A36F80" w:rsidRPr="00066C95" w:rsidRDefault="00A36F80" w:rsidP="00471A87">
      <w:pPr>
        <w:pStyle w:val="aa"/>
        <w:spacing w:before="0" w:beforeAutospacing="0" w:after="0" w:afterAutospacing="0"/>
        <w:jc w:val="center"/>
        <w:rPr>
          <w:b/>
        </w:rPr>
      </w:pPr>
    </w:p>
    <w:p w:rsidR="00A36F80" w:rsidRDefault="00A36F80" w:rsidP="001443F6">
      <w:pPr>
        <w:pStyle w:val="aa"/>
        <w:spacing w:before="0" w:beforeAutospacing="0" w:after="0" w:afterAutospacing="0"/>
        <w:jc w:val="center"/>
        <w:rPr>
          <w:b/>
        </w:rPr>
        <w:sectPr w:rsidR="00A36F80" w:rsidSect="00A36F80">
          <w:headerReference w:type="even" r:id="rId36"/>
          <w:headerReference w:type="default" r:id="rId37"/>
          <w:footerReference w:type="default" r:id="rId38"/>
          <w:pgSz w:w="11906" w:h="16838" w:code="9"/>
          <w:pgMar w:top="1418" w:right="851" w:bottom="1418" w:left="1701" w:header="851" w:footer="0" w:gutter="0"/>
          <w:cols w:space="708"/>
          <w:docGrid w:linePitch="360"/>
        </w:sectPr>
      </w:pPr>
    </w:p>
    <w:p w:rsidR="00A36F80" w:rsidRDefault="00EC13D0" w:rsidP="001443F6">
      <w:pPr>
        <w:pStyle w:val="aa"/>
        <w:spacing w:before="0" w:beforeAutospacing="0" w:after="0" w:afterAutospacing="0"/>
        <w:jc w:val="center"/>
        <w:rPr>
          <w:b/>
          <w:highlight w:val="yellow"/>
        </w:rPr>
      </w:pPr>
      <w:r w:rsidRPr="00066C95">
        <w:rPr>
          <w:b/>
        </w:rPr>
        <w:lastRenderedPageBreak/>
        <w:t xml:space="preserve">Рис. </w:t>
      </w:r>
      <w:r w:rsidR="00471A87" w:rsidRPr="00066C95">
        <w:rPr>
          <w:b/>
        </w:rPr>
        <w:t xml:space="preserve">1 </w:t>
      </w:r>
      <w:r w:rsidRPr="00066C95">
        <w:rPr>
          <w:b/>
        </w:rPr>
        <w:t xml:space="preserve">Структура органа государственной власти </w:t>
      </w:r>
      <w:r w:rsidR="003A018A" w:rsidRPr="00066C95">
        <w:rPr>
          <w:b/>
        </w:rPr>
        <w:t>Новосибирской</w:t>
      </w:r>
      <w:r w:rsidRPr="00066C95">
        <w:rPr>
          <w:b/>
        </w:rPr>
        <w:t xml:space="preserve"> области </w:t>
      </w:r>
      <w:r w:rsidRPr="00066C95">
        <w:rPr>
          <w:b/>
          <w:u w:val="single"/>
        </w:rPr>
        <w:t>в области лесных отношений</w:t>
      </w:r>
    </w:p>
    <w:p w:rsidR="00A36F80" w:rsidRDefault="00A36F80" w:rsidP="00A36F80">
      <w:pPr>
        <w:spacing w:after="200" w:line="276" w:lineRule="auto"/>
        <w:jc w:val="left"/>
        <w:rPr>
          <w:b/>
        </w:rPr>
      </w:pPr>
    </w:p>
    <w:p w:rsidR="00A36F80" w:rsidRDefault="00A36F80" w:rsidP="00A36F80">
      <w:pPr>
        <w:spacing w:after="200" w:line="276" w:lineRule="auto"/>
        <w:jc w:val="center"/>
        <w:rPr>
          <w:rFonts w:ascii="Arial" w:hAnsi="Arial" w:cs="Arial"/>
          <w:b/>
        </w:rPr>
      </w:pPr>
      <w:r w:rsidRPr="00866038">
        <w:rPr>
          <w:rFonts w:ascii="Arial" w:hAnsi="Arial" w:cs="Arial"/>
          <w:b/>
        </w:rPr>
        <w:t>СТРУКТУР</w:t>
      </w:r>
      <w:r>
        <w:rPr>
          <w:rFonts w:ascii="Arial" w:hAnsi="Arial" w:cs="Arial"/>
          <w:b/>
        </w:rPr>
        <w:t>А</w:t>
      </w:r>
      <w:r w:rsidRPr="00866038">
        <w:rPr>
          <w:rFonts w:ascii="Arial" w:hAnsi="Arial" w:cs="Arial"/>
          <w:b/>
        </w:rPr>
        <w:t>МИНИСТЕРСТВА ПРИРОДНЫХ РЕСУРСОВ И ЭКОЛОГИИ НОВОСИБИРСКОЙ ОБЛАСТИ</w:t>
      </w:r>
    </w:p>
    <w:p w:rsidR="00A36F80" w:rsidRPr="00866038" w:rsidRDefault="00A36F80" w:rsidP="00A36F80">
      <w:pPr>
        <w:jc w:val="center"/>
        <w:rPr>
          <w:rFonts w:ascii="Arial" w:hAnsi="Arial" w:cs="Arial"/>
          <w:b/>
        </w:rPr>
      </w:pPr>
    </w:p>
    <w:p w:rsidR="00A36F80" w:rsidRPr="00866038" w:rsidRDefault="00E10FD6" w:rsidP="00A36F80">
      <w:pPr>
        <w:rPr>
          <w:rFonts w:ascii="Arial" w:hAnsi="Arial" w:cs="Arial"/>
        </w:rPr>
      </w:pPr>
      <w:r>
        <w:rPr>
          <w:rFonts w:ascii="Arial" w:hAnsi="Arial" w:cs="Arial"/>
          <w:noProof/>
          <w:lang w:eastAsia="ru-RU"/>
        </w:rPr>
        <w:pict>
          <v:shapetype id="_x0000_t202" coordsize="21600,21600" o:spt="202" path="m,l,21600r21600,l21600,xe">
            <v:stroke joinstyle="miter"/>
            <v:path gradientshapeok="t" o:connecttype="rect"/>
          </v:shapetype>
          <v:shape id="Text Box 183" o:spid="_x0000_s1055" type="#_x0000_t202" style="position:absolute;left:0;text-align:left;margin-left:473.65pt;margin-top:10.35pt;width:266.45pt;height:32.2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">
            <v:textbox style="mso-next-textbox:#Text Box 183">
              <w:txbxContent>
                <w:p w:rsidR="007F0609" w:rsidRPr="00882249" w:rsidRDefault="007F0609" w:rsidP="00A36F80">
                  <w:pPr>
                    <w:jc w:val="center"/>
                    <w:rPr>
                      <w:rFonts w:ascii="Arial" w:hAnsi="Arial" w:cs="Arial"/>
                      <w:sz w:val="20"/>
                      <w:szCs w:val="20"/>
                    </w:rPr>
                  </w:pPr>
                  <w:r w:rsidRPr="00882249">
                    <w:rPr>
                      <w:rFonts w:ascii="Arial" w:hAnsi="Arial" w:cs="Arial"/>
                      <w:sz w:val="20"/>
                      <w:szCs w:val="20"/>
                    </w:rPr>
                    <w:t xml:space="preserve">Отдел </w:t>
                  </w:r>
                  <w:r>
                    <w:rPr>
                      <w:rFonts w:ascii="Arial" w:hAnsi="Arial" w:cs="Arial"/>
                      <w:sz w:val="20"/>
                      <w:szCs w:val="20"/>
                    </w:rPr>
                    <w:t xml:space="preserve">организации инвестиционной деятельности, </w:t>
                  </w:r>
                  <w:r w:rsidRPr="00882249">
                    <w:rPr>
                      <w:rFonts w:ascii="Arial" w:hAnsi="Arial" w:cs="Arial"/>
                      <w:sz w:val="20"/>
                      <w:szCs w:val="20"/>
                    </w:rPr>
                    <w:t>финансового аудита, мониторинга и контроля</w:t>
                  </w:r>
                </w:p>
              </w:txbxContent>
            </v:textbox>
          </v:shape>
        </w:pict>
      </w:r>
      <w:r>
        <w:rPr>
          <w:rFonts w:ascii="Arial" w:hAnsi="Arial" w:cs="Arial"/>
          <w:noProof/>
          <w:lang w:eastAsia="ru-RU"/>
        </w:rPr>
        <w:pict>
          <v:shape id="Text Box 109" o:spid="_x0000_s1027" type="#_x0000_t202" style="position:absolute;left:0;text-align:left;margin-left:334.65pt;margin-top:10.35pt;width:95.45pt;height:21.75pt;z-index:2516592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" strokeweight="1.5pt">
            <v:textbox style="mso-next-textbox:#Text Box 109">
              <w:txbxContent>
                <w:p w:rsidR="007F0609" w:rsidRPr="00882249" w:rsidRDefault="007F0609" w:rsidP="00A36F80">
                  <w:pPr>
                    <w:jc w:val="center"/>
                    <w:rPr>
                      <w:rFonts w:ascii="Arial" w:hAnsi="Arial" w:cs="Arial"/>
                      <w:b/>
                    </w:rPr>
                  </w:pPr>
                  <w:r w:rsidRPr="00882249">
                    <w:rPr>
                      <w:rFonts w:ascii="Arial" w:hAnsi="Arial" w:cs="Arial"/>
                      <w:b/>
                    </w:rPr>
                    <w:t>Министр</w:t>
                  </w:r>
                </w:p>
              </w:txbxContent>
            </v:textbox>
            <w10:wrap anchorx="margin"/>
          </v:shape>
        </w:pict>
      </w:r>
    </w:p>
    <w:p w:rsidR="00A36F80" w:rsidRPr="00866038" w:rsidRDefault="00E10FD6" w:rsidP="00A36F80">
      <w:pPr>
        <w:rPr>
          <w:rFonts w:ascii="Arial" w:hAnsi="Arial" w:cs="Arial"/>
        </w:rPr>
      </w:pPr>
      <w:r>
        <w:rPr>
          <w:rFonts w:ascii="Arial" w:hAnsi="Arial" w:cs="Arial"/>
          <w:noProof/>
          <w:lang w:eastAsia="ru-RU"/>
        </w:rPr>
        <w:pict>
          <v:line id="Прямая соединительная линия 9" o:spid="_x0000_s1065" style="position:absolute;left:0;text-align:left;z-index:251698176;visibility:visible" from="430.9pt,10.05pt" to="473.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" strokecolor="black [3040]"/>
        </w:pict>
      </w:r>
    </w:p>
    <w:p w:rsidR="00A36F80" w:rsidRPr="00866038" w:rsidRDefault="00E10FD6" w:rsidP="00A36F80">
      <w:pPr>
        <w:rPr>
          <w:rFonts w:ascii="Arial" w:hAnsi="Arial" w:cs="Arial"/>
        </w:rPr>
      </w:pPr>
      <w:r>
        <w:rPr>
          <w:rFonts w:ascii="Arial" w:hAnsi="Arial" w:cs="Arial"/>
          <w:noProof/>
          <w:lang w:eastAsia="ru-RU"/>
        </w:rPr>
        <w:pict>
          <v:line id="Прямая соединительная линия 5" o:spid="_x0000_s1062" style="position:absolute;left:0;text-align:left;z-index:251695104;visibility:visible;mso-position-horizontal-relative:margin;mso-width-relative:margin;mso-height-relative:margin" from="390.15pt,4.5pt" to="390.1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" strokecolor="black [3040]">
            <w10:wrap anchorx="margin"/>
          </v:line>
        </w:pict>
      </w:r>
    </w:p>
    <w:p w:rsidR="00A36F80" w:rsidRPr="00866038" w:rsidRDefault="00A36F80" w:rsidP="00A36F80">
      <w:pPr>
        <w:rPr>
          <w:rFonts w:ascii="Arial" w:hAnsi="Arial" w:cs="Arial"/>
        </w:rPr>
      </w:pPr>
    </w:p>
    <w:p w:rsidR="00A36F80" w:rsidRPr="00866038" w:rsidRDefault="00E10FD6" w:rsidP="00A36F80">
      <w:pPr>
        <w:rPr>
          <w:rFonts w:ascii="Arial" w:hAnsi="Arial" w:cs="Arial"/>
        </w:rPr>
      </w:pPr>
      <w:r>
        <w:rPr>
          <w:rFonts w:ascii="Arial" w:hAnsi="Arial" w:cs="Arial"/>
          <w:noProof/>
          <w:lang w:eastAsia="ru-RU"/>
        </w:rPr>
        <w:pict>
          <v:line id="Прямая соединительная линия 1" o:spid="_x0000_s1060" style="position:absolute;left:0;text-align:left;z-index:251693056;visibility:visible;mso-width-relative:margin;mso-height-relative:margin" from="33.45pt,1.25pt" to="699.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" strokecolor="black [3040]"/>
        </w:pict>
      </w:r>
      <w:r>
        <w:rPr>
          <w:rFonts w:ascii="Arial" w:hAnsi="Arial" w:cs="Arial"/>
          <w:noProof/>
          <w:lang w:eastAsia="ru-RU"/>
        </w:rPr>
        <w:pict>
          <v:line id="Прямая соединительная линия 12" o:spid="_x0000_s1066" style="position:absolute;left:0;text-align:left;flip:x;z-index:251699200;visibility:visible;mso-width-relative:margin;mso-height-relative:margin" from="699.9pt,.4pt" to="699.9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" strokecolor="black [3213]"/>
        </w:pict>
      </w:r>
      <w:r>
        <w:rPr>
          <w:rFonts w:ascii="Arial" w:hAnsi="Arial" w:cs="Arial"/>
          <w:noProof/>
          <w:lang w:eastAsia="ru-RU"/>
        </w:rPr>
        <w:pict>
          <v:line id="Прямая соединительная линия 13" o:spid="_x0000_s1067" style="position:absolute;left:0;text-align:left;flip:x;z-index:251700224;visibility:visible;mso-width-relative:margin;mso-height-relative:margin" from="599.6pt,1.4pt" to="599.6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" strokecolor="black [3213]"/>
        </w:pict>
      </w:r>
      <w:r>
        <w:rPr>
          <w:rFonts w:ascii="Arial" w:hAnsi="Arial" w:cs="Arial"/>
          <w:noProof/>
          <w:lang w:eastAsia="ru-RU"/>
        </w:rPr>
        <w:pict>
          <v:line id="Прямая соединительная линия 7" o:spid="_x0000_s1063" style="position:absolute;left:0;text-align:left;z-index:251696128;visibility:visible;mso-width-relative:margin;mso-height-relative:margin" from="255.35pt,.7pt" to="255.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" strokecolor="black [3040]"/>
        </w:pict>
      </w:r>
      <w:r>
        <w:rPr>
          <w:rFonts w:ascii="Arial" w:hAnsi="Arial" w:cs="Arial"/>
          <w:noProof/>
          <w:lang w:eastAsia="ru-RU"/>
        </w:rPr>
        <w:pict>
          <v:shape id="Text Box 116" o:spid="_x0000_s1059" type="#_x0000_t202" style="position:absolute;left:0;text-align:left;margin-left:318.9pt;margin-top:8.95pt;width:229.6pt;height:56.7pt;z-index:2516920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" strokeweight="1.5pt">
            <v:textbox style="mso-next-textbox:#Text Box 116">
              <w:txbxContent>
                <w:p w:rsidR="007F0609" w:rsidRPr="00432665" w:rsidRDefault="007F0609" w:rsidP="00A36F80">
                  <w:pPr>
                    <w:jc w:val="center"/>
                    <w:rPr>
                      <w:rFonts w:ascii="Arial" w:hAnsi="Arial" w:cs="Arial"/>
                      <w:b/>
                      <w:sz w:val="20"/>
                      <w:szCs w:val="20"/>
                    </w:rPr>
                  </w:pPr>
                  <w:r w:rsidRPr="00432665">
                    <w:rPr>
                      <w:rFonts w:ascii="Arial" w:hAnsi="Arial" w:cs="Arial"/>
                      <w:b/>
                      <w:sz w:val="20"/>
                      <w:szCs w:val="20"/>
                    </w:rPr>
                    <w:t>Заместитель министра</w:t>
                  </w:r>
                </w:p>
              </w:txbxContent>
            </v:textbox>
            <w10:wrap anchorx="margin"/>
          </v:shape>
        </w:pict>
      </w:r>
      <w:r>
        <w:rPr>
          <w:rFonts w:ascii="Arial" w:hAnsi="Arial" w:cs="Arial"/>
          <w:noProof/>
          <w:lang w:eastAsia="ru-RU"/>
        </w:rPr>
        <w:pict>
          <v:shape id="Text Box 115" o:spid="_x0000_s1028" type="#_x0000_t202" style="position:absolute;left:0;text-align:left;margin-left:-11.85pt;margin-top:9.4pt;width:208.7pt;height:56.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" strokeweight="1.5pt">
            <v:textbox style="mso-next-textbox:#Text Box 115">
              <w:txbxContent>
                <w:p w:rsidR="007F0609" w:rsidRPr="00432665" w:rsidRDefault="007F0609" w:rsidP="00A36F80">
                  <w:pPr>
                    <w:jc w:val="center"/>
                    <w:rPr>
                      <w:rFonts w:ascii="Arial" w:hAnsi="Arial" w:cs="Arial"/>
                      <w:b/>
                      <w:sz w:val="20"/>
                      <w:szCs w:val="20"/>
                    </w:rPr>
                  </w:pPr>
                  <w:r w:rsidRPr="00432665">
                    <w:rPr>
                      <w:rFonts w:ascii="Arial" w:hAnsi="Arial" w:cs="Arial"/>
                      <w:b/>
                      <w:sz w:val="20"/>
                    </w:rPr>
                    <w:t xml:space="preserve">Заместитель министра – начальник </w:t>
                  </w:r>
                  <w:r w:rsidRPr="00432665">
                    <w:rPr>
                      <w:rFonts w:ascii="Arial" w:hAnsi="Arial" w:cs="Arial"/>
                      <w:b/>
                      <w:sz w:val="19"/>
                      <w:szCs w:val="19"/>
                    </w:rPr>
                    <w:t>управления природных ресурсов и особо охраняемых природных территорий</w:t>
                  </w:r>
                </w:p>
              </w:txbxContent>
            </v:textbox>
          </v:shape>
        </w:pict>
      </w:r>
      <w:r>
        <w:rPr>
          <w:rFonts w:ascii="Arial" w:hAnsi="Arial" w:cs="Arial"/>
          <w:noProof/>
          <w:lang w:eastAsia="ru-RU"/>
        </w:rPr>
        <w:pict>
          <v:line id="Прямая соединительная линия 2" o:spid="_x0000_s1061" style="position:absolute;left:0;text-align:left;z-index:251694080;visibility:visible;mso-width-relative:margin;mso-height-relative:margin" from="33.45pt,1.2pt" to="33.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" strokecolor="black [3040]"/>
        </w:pict>
      </w:r>
    </w:p>
    <w:p w:rsidR="00A36F80" w:rsidRPr="00866038" w:rsidRDefault="00E10FD6" w:rsidP="00A36F80">
      <w:pPr>
        <w:rPr>
          <w:rFonts w:ascii="Arial" w:hAnsi="Arial" w:cs="Arial"/>
        </w:rPr>
      </w:pPr>
      <w:r>
        <w:rPr>
          <w:rFonts w:ascii="Arial" w:hAnsi="Arial" w:cs="Arial"/>
          <w:noProof/>
          <w:lang w:eastAsia="ru-RU"/>
        </w:rPr>
        <w:pict>
          <v:shape id="_x0000_s1029" type="#_x0000_t202" style="position:absolute;left:0;text-align:left;margin-left:199.15pt;margin-top:1.3pt;width:111.1pt;height:56.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" strokeweight="1.5pt">
            <v:textbox style="mso-next-textbox:#_x0000_s1029">
              <w:txbxContent>
                <w:p w:rsidR="007F0609" w:rsidRPr="00432665" w:rsidRDefault="007F0609" w:rsidP="00A36F80">
                  <w:pPr>
                    <w:jc w:val="center"/>
                    <w:rPr>
                      <w:rFonts w:ascii="Arial" w:hAnsi="Arial" w:cs="Arial"/>
                      <w:b/>
                      <w:sz w:val="20"/>
                    </w:rPr>
                  </w:pPr>
                  <w:r w:rsidRPr="00432665">
                    <w:rPr>
                      <w:rFonts w:ascii="Arial" w:hAnsi="Arial" w:cs="Arial"/>
                      <w:b/>
                      <w:sz w:val="20"/>
                    </w:rPr>
                    <w:t>Заместитель министра – начальник управления</w:t>
                  </w:r>
                </w:p>
              </w:txbxContent>
            </v:textbox>
          </v:shape>
        </w:pict>
      </w:r>
    </w:p>
    <w:p w:rsidR="00A36F80" w:rsidRPr="00866038" w:rsidRDefault="00A36F80" w:rsidP="00A36F80">
      <w:pPr>
        <w:rPr>
          <w:rFonts w:ascii="Arial" w:hAnsi="Arial" w:cs="Arial"/>
        </w:rPr>
      </w:pPr>
    </w:p>
    <w:p w:rsidR="00A36F80" w:rsidRPr="00866038" w:rsidRDefault="00A36F80" w:rsidP="00A36F80">
      <w:pPr>
        <w:rPr>
          <w:rFonts w:ascii="Arial" w:hAnsi="Arial" w:cs="Arial"/>
        </w:rPr>
      </w:pPr>
    </w:p>
    <w:p w:rsidR="00A36F80" w:rsidRPr="00866038" w:rsidRDefault="00A36F80" w:rsidP="00A36F80">
      <w:pPr>
        <w:rPr>
          <w:rFonts w:ascii="Arial" w:hAnsi="Arial" w:cs="Arial"/>
        </w:rPr>
      </w:pPr>
    </w:p>
    <w:p w:rsidR="00A36F80" w:rsidRPr="00866038" w:rsidRDefault="00E10FD6" w:rsidP="00A36F80">
      <w:pPr>
        <w:rPr>
          <w:rFonts w:ascii="Arial" w:hAnsi="Arial" w:cs="Arial"/>
        </w:rPr>
      </w:pPr>
      <w:r>
        <w:rPr>
          <w:rFonts w:ascii="Arial" w:hAnsi="Arial" w:cs="Arial"/>
          <w:noProof/>
          <w:lang w:eastAsia="ru-RU"/>
        </w:rPr>
        <w:pict>
          <v:shape id="Text Box 124" o:spid="_x0000_s1034" type="#_x0000_t202" style="position:absolute;left:0;text-align:left;margin-left:643.1pt;margin-top:.25pt;width:108.75pt;height:73.7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" fillcolor="#f2f2f2 [3052]">
            <v:textbox style="mso-next-textbox:#Text Box 124">
              <w:txbxContent>
                <w:p w:rsidR="007F0609" w:rsidRPr="005A58E0" w:rsidRDefault="007F0609" w:rsidP="00A36F80">
                  <w:pPr>
                    <w:jc w:val="center"/>
                    <w:rPr>
                      <w:rFonts w:ascii="Arial" w:hAnsi="Arial" w:cs="Arial"/>
                      <w:sz w:val="20"/>
                      <w:szCs w:val="20"/>
                    </w:rPr>
                  </w:pPr>
                  <w:r w:rsidRPr="005A58E0">
                    <w:rPr>
                      <w:rFonts w:ascii="Arial" w:hAnsi="Arial" w:cs="Arial"/>
                      <w:sz w:val="20"/>
                      <w:szCs w:val="20"/>
                    </w:rPr>
                    <w:t>Управление правового, кадрового и документационного обеспечения</w:t>
                  </w:r>
                </w:p>
              </w:txbxContent>
            </v:textbox>
          </v:shape>
        </w:pict>
      </w:r>
      <w:r>
        <w:rPr>
          <w:rFonts w:ascii="Arial" w:hAnsi="Arial" w:cs="Arial"/>
          <w:noProof/>
          <w:lang w:eastAsia="ru-RU"/>
        </w:rPr>
        <w:pict>
          <v:shape id="Text Box 123" o:spid="_x0000_s1033" type="#_x0000_t202" style="position:absolute;left:0;text-align:left;margin-left:548.5pt;margin-top:.55pt;width:94.6pt;height:73.7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" fillcolor="#f2f2f2 [3052]">
            <v:textbox style="mso-next-textbox:#Text Box 123">
              <w:txbxContent>
                <w:p w:rsidR="007F0609" w:rsidRDefault="007F0609" w:rsidP="00A36F80">
                  <w:pPr>
                    <w:jc w:val="center"/>
                    <w:rPr>
                      <w:rFonts w:ascii="Arial" w:hAnsi="Arial" w:cs="Arial"/>
                      <w:sz w:val="20"/>
                      <w:szCs w:val="20"/>
                    </w:rPr>
                  </w:pPr>
                  <w:r>
                    <w:rPr>
                      <w:rFonts w:ascii="Arial" w:hAnsi="Arial" w:cs="Arial"/>
                      <w:sz w:val="20"/>
                      <w:szCs w:val="20"/>
                    </w:rPr>
                    <w:t>Ф</w:t>
                  </w:r>
                  <w:r w:rsidRPr="00882249">
                    <w:rPr>
                      <w:rFonts w:ascii="Arial" w:hAnsi="Arial" w:cs="Arial"/>
                      <w:sz w:val="20"/>
                      <w:szCs w:val="20"/>
                    </w:rPr>
                    <w:t>инансово-экономическое управление</w:t>
                  </w:r>
                </w:p>
              </w:txbxContent>
            </v:textbox>
          </v:shape>
        </w:pict>
      </w:r>
      <w:r>
        <w:rPr>
          <w:rFonts w:ascii="Arial" w:hAnsi="Arial" w:cs="Arial"/>
          <w:noProof/>
          <w:lang w:eastAsia="ru-RU"/>
        </w:rPr>
        <w:pict>
          <v:shape id="Text Box 122" o:spid="_x0000_s1032" type="#_x0000_t202" style="position:absolute;left:0;text-align:left;margin-left:452.1pt;margin-top:1.25pt;width:96.4pt;height:73.7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" fillcolor="#f2f2f2 [3052]">
            <v:textbox style="mso-next-textbox:#Text Box 122">
              <w:txbxContent>
                <w:p w:rsidR="007F0609" w:rsidRDefault="007F0609" w:rsidP="00A36F80">
                  <w:pPr>
                    <w:jc w:val="center"/>
                    <w:rPr>
                      <w:rFonts w:ascii="Arial" w:hAnsi="Arial" w:cs="Arial"/>
                      <w:sz w:val="20"/>
                    </w:rPr>
                  </w:pPr>
                  <w:r>
                    <w:rPr>
                      <w:rFonts w:ascii="Arial" w:hAnsi="Arial" w:cs="Arial"/>
                      <w:sz w:val="20"/>
                    </w:rPr>
                    <w:t>У</w:t>
                  </w:r>
                  <w:r w:rsidRPr="009E0BAE">
                    <w:rPr>
                      <w:rFonts w:ascii="Arial" w:hAnsi="Arial" w:cs="Arial"/>
                      <w:sz w:val="20"/>
                    </w:rPr>
                    <w:t>правление использования лесов</w:t>
                  </w:r>
                </w:p>
              </w:txbxContent>
            </v:textbox>
          </v:shape>
        </w:pict>
      </w:r>
      <w:r>
        <w:rPr>
          <w:rFonts w:ascii="Arial" w:hAnsi="Arial" w:cs="Arial"/>
          <w:noProof/>
          <w:lang w:eastAsia="ru-RU"/>
        </w:rPr>
        <w:pict>
          <v:shape id="Text Box 121" o:spid="_x0000_s1031" type="#_x0000_t202" style="position:absolute;left:0;text-align:left;margin-left:318.9pt;margin-top:1.25pt;width:130.4pt;height:73.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" fillcolor="#f2f2f2 [3052]">
            <v:textbox style="mso-next-textbox:#Text Box 121">
              <w:txbxContent>
                <w:p w:rsidR="007F0609" w:rsidRPr="00EF63CE" w:rsidRDefault="007F0609" w:rsidP="00A36F80">
                  <w:pPr>
                    <w:suppressAutoHyphens/>
                    <w:jc w:val="center"/>
                    <w:rPr>
                      <w:rFonts w:ascii="Arial" w:hAnsi="Arial" w:cs="Arial"/>
                      <w:sz w:val="19"/>
                      <w:szCs w:val="19"/>
                    </w:rPr>
                  </w:pPr>
                  <w:r w:rsidRPr="00EF63CE">
                    <w:rPr>
                      <w:rFonts w:ascii="Arial" w:hAnsi="Arial" w:cs="Arial"/>
                      <w:sz w:val="19"/>
                      <w:szCs w:val="19"/>
                    </w:rPr>
                    <w:t>Управление охраны, защиты, воспроизводства лесов и государственного лесного контроля и надзора</w:t>
                  </w:r>
                </w:p>
              </w:txbxContent>
            </v:textbox>
          </v:shape>
        </w:pict>
      </w:r>
      <w:r>
        <w:rPr>
          <w:rFonts w:ascii="Arial" w:hAnsi="Arial" w:cs="Arial"/>
          <w:noProof/>
          <w:lang w:eastAsia="ru-RU"/>
        </w:rPr>
        <w:pict>
          <v:shape id="Text Box 125" o:spid="_x0000_s1035" type="#_x0000_t202" style="position:absolute;left:0;text-align:left;margin-left:196.85pt;margin-top:2.85pt;width:113.35pt;height:73.7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" fillcolor="#f2f2f2 [3052]">
            <v:textbox style="mso-next-textbox:#Text Box 125">
              <w:txbxContent>
                <w:p w:rsidR="007F0609" w:rsidRPr="009E0BAE" w:rsidRDefault="007F0609" w:rsidP="00A36F80">
                  <w:pPr>
                    <w:jc w:val="center"/>
                    <w:rPr>
                      <w:rFonts w:ascii="Arial" w:hAnsi="Arial" w:cs="Arial"/>
                      <w:sz w:val="20"/>
                      <w:szCs w:val="20"/>
                    </w:rPr>
                  </w:pPr>
                  <w:r w:rsidRPr="009E0BAE">
                    <w:rPr>
                      <w:rFonts w:ascii="Arial" w:hAnsi="Arial" w:cs="Arial"/>
                      <w:sz w:val="20"/>
                      <w:szCs w:val="20"/>
                    </w:rPr>
                    <w:t>Управление по охране животного мира</w:t>
                  </w:r>
                </w:p>
              </w:txbxContent>
            </v:textbox>
          </v:shape>
        </w:pict>
      </w:r>
      <w:r>
        <w:rPr>
          <w:rFonts w:ascii="Arial" w:hAnsi="Arial" w:cs="Arial"/>
          <w:noProof/>
          <w:lang w:eastAsia="ru-RU"/>
        </w:rPr>
        <w:pict>
          <v:shape id="_x0000_s1064" type="#_x0000_t202" style="position:absolute;left:0;text-align:left;margin-left:92.1pt;margin-top:.9pt;width:95.2pt;height:64.55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" fillcolor="#f2f2f2 [3052]">
            <v:textbox style="mso-next-textbox:#_x0000_s1064">
              <w:txbxContent>
                <w:p w:rsidR="007F0609" w:rsidRDefault="007F0609" w:rsidP="00A36F80">
                  <w:pPr>
                    <w:jc w:val="center"/>
                    <w:rPr>
                      <w:rFonts w:ascii="Arial" w:hAnsi="Arial" w:cs="Arial"/>
                      <w:sz w:val="19"/>
                      <w:szCs w:val="19"/>
                    </w:rPr>
                  </w:pPr>
                  <w:r w:rsidRPr="00C345EC">
                    <w:rPr>
                      <w:rFonts w:ascii="Arial" w:hAnsi="Arial" w:cs="Arial"/>
                      <w:sz w:val="19"/>
                      <w:szCs w:val="19"/>
                    </w:rPr>
                    <w:t xml:space="preserve">Управление природных ресурсов и </w:t>
                  </w:r>
                  <w:r>
                    <w:rPr>
                      <w:rFonts w:ascii="Arial" w:hAnsi="Arial" w:cs="Arial"/>
                      <w:sz w:val="19"/>
                      <w:szCs w:val="19"/>
                    </w:rPr>
                    <w:t>особо охраняемых природных территорий</w:t>
                  </w:r>
                </w:p>
              </w:txbxContent>
            </v:textbox>
          </v:shape>
        </w:pict>
      </w:r>
      <w:r>
        <w:rPr>
          <w:rFonts w:ascii="Arial" w:hAnsi="Arial" w:cs="Arial"/>
          <w:noProof/>
          <w:lang w:eastAsia="ru-RU"/>
        </w:rPr>
        <w:pict>
          <v:shape id="Text Box 120" o:spid="_x0000_s1030" type="#_x0000_t202" style="position:absolute;left:0;text-align:left;margin-left:-12.15pt;margin-top:.25pt;width:104.15pt;height:6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" fillcolor="#f2f2f2 [3052]">
            <v:textbox style="mso-next-textbox:#Text Box 120">
              <w:txbxContent>
                <w:p w:rsidR="007F0609" w:rsidRPr="0028686B" w:rsidRDefault="007F0609" w:rsidP="00A36F80">
                  <w:pPr>
                    <w:jc w:val="center"/>
                    <w:rPr>
                      <w:rFonts w:ascii="Arial" w:hAnsi="Arial" w:cs="Arial"/>
                      <w:sz w:val="17"/>
                      <w:szCs w:val="17"/>
                    </w:rPr>
                  </w:pPr>
                  <w:r w:rsidRPr="0028686B">
                    <w:rPr>
                      <w:rFonts w:ascii="Arial" w:hAnsi="Arial" w:cs="Arial"/>
                      <w:sz w:val="17"/>
                      <w:szCs w:val="17"/>
                    </w:rPr>
                    <w:t>Управление государственного экологического надзора и разрешительной деятельности</w:t>
                  </w:r>
                </w:p>
              </w:txbxContent>
            </v:textbox>
          </v:shape>
        </w:pict>
      </w:r>
    </w:p>
    <w:p w:rsidR="00A36F80" w:rsidRPr="00866038" w:rsidRDefault="00A36F80" w:rsidP="00A36F80">
      <w:pPr>
        <w:rPr>
          <w:rFonts w:ascii="Arial" w:hAnsi="Arial" w:cs="Arial"/>
        </w:rPr>
      </w:pPr>
    </w:p>
    <w:p w:rsidR="00A36F80" w:rsidRPr="00866038" w:rsidRDefault="00A36F80" w:rsidP="00A36F80">
      <w:pPr>
        <w:rPr>
          <w:rFonts w:ascii="Arial" w:hAnsi="Arial" w:cs="Arial"/>
        </w:rPr>
      </w:pPr>
    </w:p>
    <w:p w:rsidR="00A36F80" w:rsidRPr="00866038" w:rsidRDefault="00A36F80" w:rsidP="00A36F80">
      <w:pPr>
        <w:rPr>
          <w:rFonts w:ascii="Arial" w:hAnsi="Arial" w:cs="Arial"/>
        </w:rPr>
      </w:pPr>
    </w:p>
    <w:p w:rsidR="00A36F80" w:rsidRPr="00866038" w:rsidRDefault="00E10FD6" w:rsidP="00A36F80">
      <w:pPr>
        <w:rPr>
          <w:rFonts w:ascii="Arial" w:hAnsi="Arial" w:cs="Arial"/>
        </w:rPr>
      </w:pPr>
      <w:r>
        <w:rPr>
          <w:rFonts w:ascii="Arial" w:hAnsi="Arial" w:cs="Arial"/>
          <w:noProof/>
          <w:lang w:eastAsia="ru-RU"/>
        </w:rPr>
        <w:pict>
          <v:shape id="Text Box 126" o:spid="_x0000_s1036" type="#_x0000_t202" style="position:absolute;left:0;text-align:left;margin-left:87.85pt;margin-top:9.65pt;width:99.45pt;height:55.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">
            <v:textbox style="mso-next-textbox:#Text Box 126">
              <w:txbxContent>
                <w:p w:rsidR="007F0609" w:rsidRPr="00866038" w:rsidRDefault="007F0609" w:rsidP="00A36F80">
                  <w:pPr>
                    <w:jc w:val="center"/>
                    <w:rPr>
                      <w:rFonts w:ascii="Arial" w:hAnsi="Arial" w:cs="Arial"/>
                      <w:sz w:val="20"/>
                    </w:rPr>
                  </w:pPr>
                  <w:r w:rsidRPr="00866038">
                    <w:rPr>
                      <w:rFonts w:ascii="Arial" w:hAnsi="Arial" w:cs="Arial"/>
                      <w:sz w:val="20"/>
                    </w:rPr>
                    <w:t>Отдел водохозяйственной деятельности</w:t>
                  </w:r>
                </w:p>
              </w:txbxContent>
            </v:textbox>
          </v:shape>
        </w:pict>
      </w:r>
      <w:r>
        <w:rPr>
          <w:rFonts w:ascii="Arial" w:hAnsi="Arial" w:cs="Arial"/>
          <w:noProof/>
          <w:lang w:eastAsia="ru-RU"/>
        </w:rPr>
        <w:pict>
          <v:shape id="Text Box 128" o:spid="_x0000_s1037" type="#_x0000_t202" style="position:absolute;left:0;text-align:left;margin-left:-11.85pt;margin-top:10.3pt;width:103.95pt;height:57.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">
            <v:textbox style="mso-next-textbox:#Text Box 128">
              <w:txbxContent>
                <w:p w:rsidR="007F0609" w:rsidRPr="00866038" w:rsidRDefault="007F0609" w:rsidP="00A36F80">
                  <w:pPr>
                    <w:jc w:val="center"/>
                    <w:rPr>
                      <w:rFonts w:ascii="Arial" w:hAnsi="Arial" w:cs="Arial"/>
                      <w:sz w:val="20"/>
                    </w:rPr>
                  </w:pPr>
                  <w:r w:rsidRPr="00866038">
                    <w:rPr>
                      <w:rFonts w:ascii="Arial" w:hAnsi="Arial" w:cs="Arial"/>
                      <w:sz w:val="20"/>
                    </w:rPr>
                    <w:t>Отдел государственного экологического надзора</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81" o:spid="_x0000_s1053" type="#_x0000_t202" style="position:absolute;left:0;text-align:left;margin-left:643.1pt;margin-top:7.55pt;width:108.75pt;height:32.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">
            <v:textbox style="mso-next-textbox:#Text Box 181">
              <w:txbxContent>
                <w:p w:rsidR="007F0609" w:rsidRPr="005A58E0" w:rsidRDefault="007F0609" w:rsidP="00A36F80">
                  <w:pPr>
                    <w:jc w:val="center"/>
                    <w:rPr>
                      <w:rFonts w:ascii="Arial" w:hAnsi="Arial" w:cs="Arial"/>
                      <w:sz w:val="20"/>
                      <w:szCs w:val="20"/>
                    </w:rPr>
                  </w:pPr>
                  <w:r w:rsidRPr="005A58E0">
                    <w:rPr>
                      <w:rFonts w:ascii="Arial" w:hAnsi="Arial" w:cs="Arial"/>
                      <w:sz w:val="20"/>
                      <w:szCs w:val="20"/>
                    </w:rPr>
                    <w:t>Отдел правовой и кадровой работы</w:t>
                  </w:r>
                </w:p>
              </w:txbxContent>
            </v:textbox>
          </v:shape>
        </w:pict>
      </w:r>
      <w:r>
        <w:rPr>
          <w:rFonts w:ascii="Arial" w:hAnsi="Arial" w:cs="Arial"/>
          <w:noProof/>
          <w:lang w:eastAsia="ru-RU"/>
        </w:rPr>
        <w:pict>
          <v:shape id="Text Box 182" o:spid="_x0000_s1054" type="#_x0000_t202" style="position:absolute;left:0;text-align:left;margin-left:545.7pt;margin-top:9.85pt;width:97.4pt;height:55.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">
            <v:textbox style="mso-next-textbox:#Text Box 182">
              <w:txbxContent>
                <w:p w:rsidR="007F0609" w:rsidRPr="00882249" w:rsidRDefault="007F0609" w:rsidP="00A36F80">
                  <w:pPr>
                    <w:jc w:val="center"/>
                    <w:rPr>
                      <w:rFonts w:ascii="Arial" w:hAnsi="Arial" w:cs="Arial"/>
                      <w:sz w:val="20"/>
                    </w:rPr>
                  </w:pPr>
                  <w:r w:rsidRPr="00882249">
                    <w:rPr>
                      <w:rFonts w:ascii="Arial" w:hAnsi="Arial" w:cs="Arial"/>
                      <w:sz w:val="20"/>
                    </w:rPr>
                    <w:t>Отдел отраслевого и бюджетного учета</w:t>
                  </w:r>
                </w:p>
              </w:txbxContent>
            </v:textbox>
          </v:shape>
        </w:pict>
      </w:r>
      <w:r>
        <w:rPr>
          <w:rFonts w:ascii="Arial" w:hAnsi="Arial" w:cs="Arial"/>
          <w:noProof/>
          <w:lang w:eastAsia="ru-RU"/>
        </w:rPr>
        <w:pict>
          <v:shape id="Text Box 177" o:spid="_x0000_s1049" type="#_x0000_t202" style="position:absolute;left:0;text-align:left;margin-left:449.3pt;margin-top:10.15pt;width:96.4pt;height:4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">
            <v:textbox style="mso-next-textbox:#Text Box 177">
              <w:txbxContent>
                <w:p w:rsidR="007F0609" w:rsidRPr="00640AF7" w:rsidRDefault="007F0609" w:rsidP="00A36F80">
                  <w:pPr>
                    <w:jc w:val="center"/>
                    <w:rPr>
                      <w:rFonts w:ascii="Arial" w:eastAsia="Calibri" w:hAnsi="Arial" w:cs="Arial"/>
                      <w:sz w:val="20"/>
                    </w:rPr>
                  </w:pPr>
                  <w:r w:rsidRPr="00640AF7">
                    <w:rPr>
                      <w:rFonts w:ascii="Arial" w:eastAsia="Calibri" w:hAnsi="Arial" w:cs="Arial"/>
                      <w:sz w:val="20"/>
                    </w:rPr>
                    <w:t>Отдел государственной экспертизы</w:t>
                  </w:r>
                </w:p>
              </w:txbxContent>
            </v:textbox>
          </v:shape>
        </w:pict>
      </w:r>
      <w:r>
        <w:rPr>
          <w:rFonts w:ascii="Arial" w:hAnsi="Arial" w:cs="Arial"/>
          <w:noProof/>
          <w:lang w:eastAsia="ru-RU"/>
        </w:rPr>
        <w:pict>
          <v:shape id="Text Box 172" o:spid="_x0000_s1047" type="#_x0000_t202" style="position:absolute;left:0;text-align:left;margin-left:318.25pt;margin-top:8.55pt;width:130.4pt;height:40.85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">
            <v:textbox style="mso-next-textbox:#Text Box 172">
              <w:txbxContent>
                <w:p w:rsidR="007F0609" w:rsidRPr="00640AF7" w:rsidRDefault="007F0609" w:rsidP="00A36F80">
                  <w:pPr>
                    <w:jc w:val="center"/>
                    <w:rPr>
                      <w:rFonts w:ascii="Arial" w:eastAsia="Calibri" w:hAnsi="Arial" w:cs="Arial"/>
                      <w:sz w:val="20"/>
                      <w:szCs w:val="20"/>
                    </w:rPr>
                  </w:pPr>
                  <w:r w:rsidRPr="00640AF7">
                    <w:rPr>
                      <w:rFonts w:ascii="Arial" w:eastAsia="Calibri" w:hAnsi="Arial" w:cs="Arial"/>
                      <w:sz w:val="20"/>
                      <w:szCs w:val="20"/>
                    </w:rPr>
                    <w:t>Отдел организации охраны, защиты лесов и лесовосстановления</w:t>
                  </w:r>
                </w:p>
              </w:txbxContent>
            </v:textbox>
            <w10:wrap anchorx="margin"/>
          </v:shape>
        </w:pict>
      </w:r>
      <w:r>
        <w:rPr>
          <w:rFonts w:ascii="Arial" w:hAnsi="Arial" w:cs="Arial"/>
          <w:noProof/>
          <w:lang w:eastAsia="ru-RU"/>
        </w:rPr>
        <w:pict>
          <v:shape id="Text Box 157" o:spid="_x0000_s1043" type="#_x0000_t202" style="position:absolute;left:0;text-align:left;margin-left:196.85pt;margin-top:9.85pt;width:113.35pt;height:20.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">
            <v:textbox style="mso-next-textbox:#Text Box 157">
              <w:txbxContent>
                <w:p w:rsidR="007F0609" w:rsidRPr="009E0BAE" w:rsidRDefault="007F0609" w:rsidP="00A36F80">
                  <w:pPr>
                    <w:jc w:val="center"/>
                    <w:rPr>
                      <w:rFonts w:ascii="Arial" w:hAnsi="Arial" w:cs="Arial"/>
                      <w:b/>
                      <w:sz w:val="20"/>
                    </w:rPr>
                  </w:pPr>
                  <w:r w:rsidRPr="009E0BAE">
                    <w:rPr>
                      <w:rFonts w:ascii="Arial" w:hAnsi="Arial" w:cs="Arial"/>
                      <w:sz w:val="20"/>
                    </w:rPr>
                    <w:t xml:space="preserve">Отдел </w:t>
                  </w:r>
                  <w:r w:rsidRPr="00D21B80">
                    <w:rPr>
                      <w:rFonts w:ascii="Arial" w:hAnsi="Arial" w:cs="Arial"/>
                      <w:sz w:val="20"/>
                    </w:rPr>
                    <w:t>охраны</w:t>
                  </w:r>
                </w:p>
              </w:txbxContent>
            </v:textbox>
          </v:shape>
        </w:pict>
      </w:r>
    </w:p>
    <w:p w:rsidR="00A36F80" w:rsidRPr="00866038" w:rsidRDefault="00A36F80" w:rsidP="00A36F80">
      <w:pPr>
        <w:rPr>
          <w:rFonts w:ascii="Arial" w:hAnsi="Arial" w:cs="Arial"/>
        </w:rPr>
      </w:pPr>
    </w:p>
    <w:p w:rsidR="00A36F80" w:rsidRPr="00866038" w:rsidRDefault="00E10FD6" w:rsidP="00A36F80">
      <w:pPr>
        <w:rPr>
          <w:rFonts w:ascii="Arial" w:hAnsi="Arial" w:cs="Arial"/>
        </w:rPr>
      </w:pPr>
      <w:r>
        <w:rPr>
          <w:rFonts w:ascii="Arial" w:hAnsi="Arial" w:cs="Arial"/>
          <w:noProof/>
          <w:lang w:eastAsia="ru-RU"/>
        </w:rPr>
        <w:pict>
          <v:shape id="Text Box 158" o:spid="_x0000_s1044" type="#_x0000_t202" style="position:absolute;left:0;text-align:left;margin-left:196.75pt;margin-top:4.8pt;width:113.4pt;height:42.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">
            <v:textbox style="mso-next-textbox:#Text Box 158">
              <w:txbxContent>
                <w:p w:rsidR="007F0609" w:rsidRPr="009E0BAE" w:rsidRDefault="007F0609" w:rsidP="00A36F80">
                  <w:pPr>
                    <w:jc w:val="center"/>
                    <w:rPr>
                      <w:rFonts w:ascii="Arial" w:hAnsi="Arial" w:cs="Arial"/>
                      <w:sz w:val="20"/>
                    </w:rPr>
                  </w:pPr>
                  <w:r w:rsidRPr="009E0BAE">
                    <w:rPr>
                      <w:rFonts w:ascii="Arial" w:hAnsi="Arial" w:cs="Arial"/>
                      <w:sz w:val="20"/>
                    </w:rPr>
                    <w:t>Отдел мониторинга объектов животного мира</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85" o:spid="_x0000_s1057" type="#_x0000_t202" style="position:absolute;left:0;text-align:left;margin-left:643.1pt;margin-top:.7pt;width:108.75pt;height:53.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">
            <v:textbox style="mso-next-textbox:#Text Box 185">
              <w:txbxContent>
                <w:p w:rsidR="007F0609" w:rsidRPr="005A58E0" w:rsidRDefault="007F0609" w:rsidP="00A36F80">
                  <w:pPr>
                    <w:jc w:val="center"/>
                    <w:rPr>
                      <w:rFonts w:ascii="Arial" w:hAnsi="Arial" w:cs="Arial"/>
                      <w:sz w:val="20"/>
                      <w:szCs w:val="20"/>
                    </w:rPr>
                  </w:pPr>
                  <w:r w:rsidRPr="005A58E0">
                    <w:rPr>
                      <w:rFonts w:ascii="Arial" w:hAnsi="Arial" w:cs="Arial"/>
                      <w:sz w:val="20"/>
                      <w:szCs w:val="20"/>
                    </w:rPr>
                    <w:t>Отдел организационной работы и делопроизводства</w:t>
                  </w:r>
                </w:p>
              </w:txbxContent>
            </v:textbox>
          </v:shape>
        </w:pict>
      </w:r>
      <w:r>
        <w:rPr>
          <w:rFonts w:ascii="Arial" w:hAnsi="Arial" w:cs="Arial"/>
          <w:noProof/>
          <w:lang w:eastAsia="ru-RU"/>
        </w:rPr>
        <w:pict>
          <v:shape id="Text Box 178" o:spid="_x0000_s1050" type="#_x0000_t202" style="position:absolute;left:0;text-align:left;margin-left:449.3pt;margin-top:12.25pt;width:96.4pt;height:88.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">
            <v:textbox style="mso-next-textbox:#Text Box 178">
              <w:txbxContent>
                <w:p w:rsidR="007F0609" w:rsidRPr="00640AF7" w:rsidRDefault="007F0609" w:rsidP="00A36F80">
                  <w:pPr>
                    <w:jc w:val="center"/>
                    <w:rPr>
                      <w:rFonts w:ascii="Arial" w:hAnsi="Arial" w:cs="Arial"/>
                      <w:sz w:val="20"/>
                      <w:szCs w:val="20"/>
                    </w:rPr>
                  </w:pPr>
                  <w:r w:rsidRPr="00640AF7">
                    <w:rPr>
                      <w:rFonts w:ascii="Arial" w:hAnsi="Arial" w:cs="Arial"/>
                      <w:sz w:val="20"/>
                      <w:szCs w:val="20"/>
                    </w:rPr>
                    <w:t>Отдел ведения государственного лесного реестра и организации использования лесов</w:t>
                  </w:r>
                </w:p>
              </w:txbxContent>
            </v:textbox>
          </v:shape>
        </w:pict>
      </w:r>
      <w:r>
        <w:rPr>
          <w:rFonts w:ascii="Arial" w:hAnsi="Arial" w:cs="Arial"/>
          <w:noProof/>
          <w:lang w:eastAsia="ru-RU"/>
        </w:rPr>
        <w:pict>
          <v:shape id="Text Box 176" o:spid="_x0000_s1048" type="#_x0000_t202" style="position:absolute;left:0;text-align:left;margin-left:318.25pt;margin-top:10.1pt;width:130.4pt;height:5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">
            <v:textbox style="mso-next-textbox:#Text Box 176">
              <w:txbxContent>
                <w:p w:rsidR="007F0609" w:rsidRPr="00640AF7" w:rsidRDefault="007F0609" w:rsidP="00A36F80">
                  <w:pPr>
                    <w:jc w:val="center"/>
                    <w:rPr>
                      <w:rFonts w:ascii="Arial" w:eastAsia="Calibri" w:hAnsi="Arial" w:cs="Arial"/>
                      <w:sz w:val="20"/>
                      <w:szCs w:val="20"/>
                    </w:rPr>
                  </w:pPr>
                  <w:r w:rsidRPr="00640AF7">
                    <w:rPr>
                      <w:rFonts w:ascii="Arial" w:eastAsia="Calibri" w:hAnsi="Arial" w:cs="Arial"/>
                      <w:sz w:val="20"/>
                      <w:szCs w:val="20"/>
                    </w:rPr>
                    <w:t>Отдел организации государственного лесного контроля и надзора</w:t>
                  </w:r>
                </w:p>
              </w:txbxContent>
            </v:textbox>
          </v:shape>
        </w:pict>
      </w:r>
      <w:r>
        <w:rPr>
          <w:rFonts w:ascii="Arial" w:hAnsi="Arial" w:cs="Arial"/>
          <w:noProof/>
          <w:lang w:eastAsia="ru-RU"/>
        </w:rPr>
        <w:pict>
          <v:shape id="Text Box 131" o:spid="_x0000_s1040" type="#_x0000_t202" style="position:absolute;left:0;text-align:left;margin-left:92.1pt;margin-top:10.1pt;width:95.2pt;height:4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">
            <v:textbox style="mso-next-textbox:#Text Box 131">
              <w:txbxContent>
                <w:p w:rsidR="007F0609" w:rsidRPr="00866038" w:rsidRDefault="007F0609" w:rsidP="00A36F80">
                  <w:pPr>
                    <w:jc w:val="center"/>
                    <w:rPr>
                      <w:rFonts w:ascii="Arial" w:hAnsi="Arial" w:cs="Arial"/>
                      <w:sz w:val="20"/>
                    </w:rPr>
                  </w:pPr>
                  <w:r w:rsidRPr="00866038">
                    <w:rPr>
                      <w:rFonts w:ascii="Arial" w:hAnsi="Arial" w:cs="Arial"/>
                      <w:sz w:val="20"/>
                    </w:rPr>
                    <w:t>Отдел недропользования и геоэкологии</w:t>
                  </w:r>
                </w:p>
              </w:txbxContent>
            </v:textbox>
          </v:shape>
        </w:pict>
      </w:r>
      <w:r>
        <w:rPr>
          <w:rFonts w:ascii="Arial" w:hAnsi="Arial" w:cs="Arial"/>
          <w:noProof/>
          <w:lang w:eastAsia="ru-RU"/>
        </w:rPr>
        <w:pict>
          <v:shape id="Text Box 129" o:spid="_x0000_s1038" type="#_x0000_t202" style="position:absolute;left:0;text-align:left;margin-left:-12.15pt;margin-top:7.7pt;width:104.15pt;height:62.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">
            <v:textbox style="mso-next-textbox:#Text Box 129">
              <w:txbxContent>
                <w:p w:rsidR="007F0609" w:rsidRPr="00866038" w:rsidRDefault="007F0609" w:rsidP="00A36F80">
                  <w:pPr>
                    <w:jc w:val="center"/>
                    <w:rPr>
                      <w:rFonts w:ascii="Arial" w:hAnsi="Arial" w:cs="Arial"/>
                      <w:b/>
                      <w:sz w:val="20"/>
                    </w:rPr>
                  </w:pPr>
                  <w:r w:rsidRPr="00866038">
                    <w:rPr>
                      <w:rFonts w:ascii="Arial" w:hAnsi="Arial" w:cs="Arial"/>
                      <w:sz w:val="20"/>
                    </w:rPr>
                    <w:t xml:space="preserve">Отдел оперативного </w:t>
                  </w:r>
                  <w:r w:rsidRPr="00974B58">
                    <w:rPr>
                      <w:rFonts w:ascii="Arial" w:hAnsi="Arial" w:cs="Arial"/>
                      <w:sz w:val="20"/>
                    </w:rPr>
                    <w:t>реагирования</w:t>
                  </w:r>
                  <w:r>
                    <w:rPr>
                      <w:rFonts w:ascii="Arial" w:hAnsi="Arial" w:cs="Arial"/>
                      <w:sz w:val="20"/>
                    </w:rPr>
                    <w:t xml:space="preserve"> – экологическая инспекция</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84" o:spid="_x0000_s1056" type="#_x0000_t202" style="position:absolute;left:0;text-align:left;margin-left:545.7pt;margin-top:9.95pt;width:97.4pt;height:42.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">
            <v:textbox style="mso-next-textbox:#Text Box 184">
              <w:txbxContent>
                <w:p w:rsidR="007F0609" w:rsidRPr="00882249" w:rsidRDefault="007F0609" w:rsidP="00A36F80">
                  <w:pPr>
                    <w:jc w:val="center"/>
                    <w:rPr>
                      <w:rFonts w:ascii="Arial" w:hAnsi="Arial" w:cs="Arial"/>
                      <w:sz w:val="20"/>
                      <w:szCs w:val="20"/>
                    </w:rPr>
                  </w:pPr>
                  <w:r w:rsidRPr="00882249">
                    <w:rPr>
                      <w:rFonts w:ascii="Arial" w:hAnsi="Arial" w:cs="Arial"/>
                      <w:sz w:val="20"/>
                      <w:szCs w:val="20"/>
                    </w:rPr>
                    <w:t>Финансово – экономический отдел</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59" o:spid="_x0000_s1045" type="#_x0000_t202" style="position:absolute;left:0;text-align:left;margin-left:196.85pt;margin-top:6.15pt;width:113.4pt;height:42.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">
            <v:textbox style="mso-next-textbox:#Text Box 159">
              <w:txbxContent>
                <w:p w:rsidR="007F0609" w:rsidRPr="009E0BAE" w:rsidRDefault="007F0609" w:rsidP="00A36F80">
                  <w:pPr>
                    <w:jc w:val="center"/>
                    <w:rPr>
                      <w:rFonts w:ascii="Arial" w:hAnsi="Arial" w:cs="Arial"/>
                      <w:sz w:val="20"/>
                    </w:rPr>
                  </w:pPr>
                  <w:r w:rsidRPr="009E0BAE">
                    <w:rPr>
                      <w:rFonts w:ascii="Arial" w:hAnsi="Arial" w:cs="Arial"/>
                      <w:sz w:val="20"/>
                    </w:rPr>
                    <w:t>Отдел по оказанию государственных услуг</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86" o:spid="_x0000_s1058" type="#_x0000_t202" style="position:absolute;left:0;text-align:left;margin-left:643.1pt;margin-top:12.55pt;width:108.75pt;height:65.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">
            <v:textbox style="mso-next-textbox:#Text Box 186">
              <w:txbxContent>
                <w:p w:rsidR="007F0609" w:rsidRPr="005A58E0" w:rsidRDefault="007F0609" w:rsidP="00A36F80">
                  <w:pPr>
                    <w:jc w:val="center"/>
                    <w:rPr>
                      <w:rFonts w:ascii="Arial" w:hAnsi="Arial" w:cs="Arial"/>
                      <w:sz w:val="20"/>
                    </w:rPr>
                  </w:pPr>
                  <w:r w:rsidRPr="005A58E0">
                    <w:rPr>
                      <w:rFonts w:ascii="Arial" w:hAnsi="Arial" w:cs="Arial"/>
                      <w:sz w:val="20"/>
                    </w:rPr>
                    <w:t>Отдел административно-хозяйственной и мобилизационной работы</w:t>
                  </w:r>
                </w:p>
              </w:txbxContent>
            </v:textbox>
          </v:shape>
        </w:pict>
      </w:r>
      <w:r>
        <w:rPr>
          <w:rFonts w:ascii="Arial" w:hAnsi="Arial" w:cs="Arial"/>
          <w:noProof/>
          <w:lang w:eastAsia="ru-RU"/>
        </w:rPr>
        <w:pict>
          <v:shape id="Text Box 132" o:spid="_x0000_s1041" type="#_x0000_t202" style="position:absolute;left:0;text-align:left;margin-left:92.1pt;margin-top:10.7pt;width:95.2pt;height:46.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">
            <v:textbox style="mso-next-textbox:#Text Box 132">
              <w:txbxContent>
                <w:p w:rsidR="007F0609" w:rsidRPr="00640AF7" w:rsidRDefault="007F0609" w:rsidP="00A36F80">
                  <w:pPr>
                    <w:jc w:val="center"/>
                    <w:rPr>
                      <w:rFonts w:ascii="Arial" w:hAnsi="Arial" w:cs="Arial"/>
                      <w:sz w:val="20"/>
                    </w:rPr>
                  </w:pPr>
                  <w:r w:rsidRPr="00640AF7">
                    <w:rPr>
                      <w:rFonts w:ascii="Arial" w:hAnsi="Arial" w:cs="Arial"/>
                      <w:sz w:val="20"/>
                    </w:rPr>
                    <w:t>Отдел водных биологических ресурсов</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80" o:spid="_x0000_s1052" type="#_x0000_t202" style="position:absolute;left:0;text-align:left;margin-left:318.25pt;margin-top:11.3pt;width:130.4pt;height:4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">
            <v:textbox style="mso-next-textbox:#Text Box 180">
              <w:txbxContent>
                <w:p w:rsidR="007F0609" w:rsidRPr="00640AF7" w:rsidRDefault="007F0609" w:rsidP="00A36F80">
                  <w:pPr>
                    <w:jc w:val="center"/>
                    <w:rPr>
                      <w:rFonts w:ascii="Arial" w:hAnsi="Arial" w:cs="Arial"/>
                      <w:sz w:val="20"/>
                      <w:szCs w:val="20"/>
                    </w:rPr>
                  </w:pPr>
                  <w:r w:rsidRPr="00640AF7">
                    <w:rPr>
                      <w:rFonts w:ascii="Arial" w:hAnsi="Arial" w:cs="Arial"/>
                      <w:sz w:val="20"/>
                      <w:szCs w:val="20"/>
                    </w:rPr>
                    <w:t>26-ть отделов лесных отношений по лесничествам</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60" o:spid="_x0000_s1046" type="#_x0000_t202" style="position:absolute;left:0;text-align:left;margin-left:196.8pt;margin-top:10.5pt;width:113.35pt;height:42.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">
            <v:textbox style="mso-next-textbox:#Text Box 160">
              <w:txbxContent>
                <w:p w:rsidR="007F0609" w:rsidRPr="009E0BAE" w:rsidRDefault="007F0609" w:rsidP="00A36F80">
                  <w:pPr>
                    <w:jc w:val="center"/>
                    <w:rPr>
                      <w:rFonts w:ascii="Arial" w:hAnsi="Arial" w:cs="Arial"/>
                      <w:sz w:val="20"/>
                    </w:rPr>
                  </w:pPr>
                  <w:r w:rsidRPr="009E0BAE">
                    <w:rPr>
                      <w:rFonts w:ascii="Arial" w:hAnsi="Arial" w:cs="Arial"/>
                      <w:sz w:val="20"/>
                    </w:rPr>
                    <w:t>Отдел контрольно-надзорной деятельности</w:t>
                  </w:r>
                </w:p>
              </w:txbxContent>
            </v:textbox>
          </v:shape>
        </w:pict>
      </w:r>
      <w:r>
        <w:rPr>
          <w:rFonts w:ascii="Arial" w:hAnsi="Arial" w:cs="Arial"/>
          <w:noProof/>
          <w:lang w:eastAsia="ru-RU"/>
        </w:rPr>
        <w:pict>
          <v:shape id="Text Box 130" o:spid="_x0000_s1039" type="#_x0000_t202" style="position:absolute;left:0;text-align:left;margin-left:-12.15pt;margin-top:1.55pt;width:104.15pt;height:89.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">
            <v:textbox style="mso-next-textbox:#Text Box 130">
              <w:txbxContent>
                <w:p w:rsidR="007F0609" w:rsidRPr="00866038" w:rsidRDefault="007F0609" w:rsidP="00A36F80">
                  <w:pPr>
                    <w:jc w:val="center"/>
                    <w:rPr>
                      <w:rFonts w:ascii="Arial" w:hAnsi="Arial" w:cs="Arial"/>
                      <w:sz w:val="18"/>
                    </w:rPr>
                  </w:pPr>
                  <w:r w:rsidRPr="00866038">
                    <w:rPr>
                      <w:rFonts w:ascii="Arial" w:hAnsi="Arial" w:cs="Arial"/>
                      <w:sz w:val="20"/>
                    </w:rPr>
                    <w:t>Отдел экологической экспертизы, нормирования отходов и разрешительной деятельности</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33" o:spid="_x0000_s1042" type="#_x0000_t202" style="position:absolute;left:0;text-align:left;margin-left:92.1pt;margin-top:11.55pt;width:95.2pt;height:65.4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">
            <v:textbox style="mso-next-textbox:#Text Box 133">
              <w:txbxContent>
                <w:p w:rsidR="007F0609" w:rsidRPr="0028686B" w:rsidRDefault="007F0609" w:rsidP="00A36F80">
                  <w:pPr>
                    <w:jc w:val="center"/>
                    <w:rPr>
                      <w:rFonts w:ascii="Arial" w:hAnsi="Arial" w:cs="Arial"/>
                      <w:b/>
                      <w:sz w:val="17"/>
                      <w:szCs w:val="17"/>
                    </w:rPr>
                  </w:pPr>
                  <w:r w:rsidRPr="0028686B">
                    <w:rPr>
                      <w:rFonts w:ascii="Arial" w:hAnsi="Arial" w:cs="Arial"/>
                      <w:sz w:val="17"/>
                      <w:szCs w:val="17"/>
                    </w:rPr>
                    <w:t>Отдел экологического мониторинга и особо охраняемых природных территорий</w:t>
                  </w:r>
                </w:p>
              </w:txbxContent>
            </v:textbox>
          </v:shape>
        </w:pict>
      </w:r>
    </w:p>
    <w:p w:rsidR="00A36F80" w:rsidRPr="00866038" w:rsidRDefault="00E10FD6" w:rsidP="00A36F80">
      <w:pPr>
        <w:rPr>
          <w:rFonts w:ascii="Arial" w:hAnsi="Arial" w:cs="Arial"/>
        </w:rPr>
      </w:pPr>
      <w:r>
        <w:rPr>
          <w:rFonts w:ascii="Arial" w:hAnsi="Arial" w:cs="Arial"/>
          <w:noProof/>
          <w:lang w:eastAsia="ru-RU"/>
        </w:rPr>
        <w:pict>
          <v:shape id="Text Box 179" o:spid="_x0000_s1051" type="#_x0000_t202" style="position:absolute;left:0;text-align:left;margin-left:449.3pt;margin-top:3.95pt;width:96.4pt;height:42.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">
            <v:textbox style="mso-next-textbox:#Text Box 179">
              <w:txbxContent>
                <w:p w:rsidR="007F0609" w:rsidRPr="00640AF7" w:rsidRDefault="007F0609" w:rsidP="00A36F80">
                  <w:pPr>
                    <w:jc w:val="center"/>
                    <w:rPr>
                      <w:rFonts w:ascii="Arial" w:hAnsi="Arial" w:cs="Arial"/>
                      <w:sz w:val="20"/>
                      <w:szCs w:val="20"/>
                    </w:rPr>
                  </w:pPr>
                  <w:r w:rsidRPr="00640AF7">
                    <w:rPr>
                      <w:rFonts w:ascii="Arial" w:eastAsia="Calibri" w:hAnsi="Arial" w:cs="Arial"/>
                      <w:sz w:val="20"/>
                      <w:szCs w:val="20"/>
                    </w:rPr>
                    <w:t xml:space="preserve">Отдел </w:t>
                  </w:r>
                  <w:r w:rsidRPr="00640AF7">
                    <w:rPr>
                      <w:rFonts w:ascii="Arial" w:hAnsi="Arial" w:cs="Arial"/>
                      <w:sz w:val="20"/>
                      <w:szCs w:val="20"/>
                    </w:rPr>
                    <w:t>земельных отношений</w:t>
                  </w:r>
                </w:p>
              </w:txbxContent>
            </v:textbox>
          </v:shape>
        </w:pict>
      </w:r>
    </w:p>
    <w:p w:rsidR="00A36F80" w:rsidRPr="00866038" w:rsidRDefault="00A36F80" w:rsidP="00A36F80">
      <w:pPr>
        <w:rPr>
          <w:rFonts w:ascii="Arial" w:hAnsi="Arial" w:cs="Arial"/>
        </w:rPr>
      </w:pPr>
    </w:p>
    <w:p w:rsidR="00A36F80" w:rsidRPr="00866038" w:rsidRDefault="00A36F80" w:rsidP="00A36F80">
      <w:pPr>
        <w:rPr>
          <w:rFonts w:ascii="Arial" w:hAnsi="Arial" w:cs="Arial"/>
        </w:rPr>
      </w:pPr>
    </w:p>
    <w:p w:rsidR="00A36F80" w:rsidRPr="00866038" w:rsidRDefault="00A36F80" w:rsidP="00A36F80">
      <w:pPr>
        <w:rPr>
          <w:rFonts w:ascii="Arial" w:hAnsi="Arial" w:cs="Arial"/>
        </w:rPr>
      </w:pPr>
    </w:p>
    <w:p w:rsidR="00A36F80" w:rsidRDefault="00A36F80" w:rsidP="00471A87">
      <w:pPr>
        <w:pStyle w:val="aa"/>
        <w:spacing w:before="0" w:beforeAutospacing="0" w:after="0" w:afterAutospacing="0"/>
        <w:jc w:val="center"/>
        <w:rPr>
          <w:b/>
        </w:rPr>
        <w:sectPr w:rsidR="00A36F80" w:rsidSect="00A36F80">
          <w:pgSz w:w="16838" w:h="11906" w:orient="landscape" w:code="9"/>
          <w:pgMar w:top="1701" w:right="1418" w:bottom="851" w:left="1418" w:header="851" w:footer="0" w:gutter="0"/>
          <w:cols w:space="708"/>
          <w:docGrid w:linePitch="360"/>
        </w:sectPr>
      </w:pPr>
    </w:p>
    <w:p w:rsidR="00EC13D0" w:rsidRPr="00066C95" w:rsidRDefault="00EC13D0" w:rsidP="00E05B26">
      <w:pPr>
        <w:pStyle w:val="30"/>
        <w:spacing w:line="240" w:lineRule="auto"/>
        <w:jc w:val="center"/>
        <w:rPr>
          <w:b w:val="0"/>
        </w:rPr>
      </w:pPr>
      <w:bookmarkStart w:id="61" w:name="_Toc526765066"/>
      <w:r w:rsidRPr="00066C95">
        <w:lastRenderedPageBreak/>
        <w:t>5.2</w:t>
      </w:r>
      <w:r w:rsidRPr="00066C95">
        <w:rPr>
          <w:b w:val="0"/>
        </w:rPr>
        <w:t>.</w:t>
      </w:r>
      <w:r w:rsidRPr="00066C95">
        <w:t xml:space="preserve"> Информация о материальных ресурсах и кадровом обеспечении ведения лесного хозяйства</w:t>
      </w:r>
      <w:bookmarkEnd w:id="61"/>
    </w:p>
    <w:p w:rsidR="00454962" w:rsidRPr="00454962" w:rsidRDefault="00454962" w:rsidP="00454962">
      <w:pPr>
        <w:pStyle w:val="aa"/>
        <w:spacing w:before="0" w:beforeAutospacing="0" w:after="0" w:afterAutospacing="0"/>
        <w:rPr>
          <w:color w:val="00B050"/>
        </w:rPr>
      </w:pPr>
    </w:p>
    <w:p w:rsidR="00454962" w:rsidRPr="00454962" w:rsidRDefault="00454962" w:rsidP="00454962">
      <w:pPr>
        <w:autoSpaceDE w:val="0"/>
        <w:autoSpaceDN w:val="0"/>
        <w:adjustRightInd w:val="0"/>
        <w:ind w:firstLine="567"/>
        <w:rPr>
          <w:rFonts w:eastAsia="Calibri"/>
        </w:rPr>
      </w:pPr>
      <w:r w:rsidRPr="00454962">
        <w:tab/>
      </w:r>
      <w:r w:rsidRPr="00454962">
        <w:rPr>
          <w:rFonts w:eastAsia="Times New Roman"/>
          <w:lang w:eastAsia="ru-RU"/>
        </w:rPr>
        <w:t>Охрану лесов от пожаров на землях лесного фонда Новосибирской области осуществляют 47 специализированных учреждений и предприятий. С</w:t>
      </w:r>
      <w:r w:rsidRPr="00454962">
        <w:rPr>
          <w:rFonts w:eastAsia="Calibri"/>
        </w:rPr>
        <w:t>остав лесопожарных формирований составляет 582 человека и 49</w:t>
      </w:r>
      <w:r>
        <w:rPr>
          <w:rFonts w:eastAsia="Calibri"/>
        </w:rPr>
        <w:t>0 единиц</w:t>
      </w:r>
      <w:r w:rsidRPr="00454962">
        <w:rPr>
          <w:rFonts w:eastAsia="Calibri"/>
        </w:rPr>
        <w:t xml:space="preserve"> техники, 4092 единицы противопожарного оборудования и инвентаря.</w:t>
      </w:r>
    </w:p>
    <w:p w:rsidR="00454962" w:rsidRPr="00454962" w:rsidRDefault="00454962" w:rsidP="00454962">
      <w:pPr>
        <w:autoSpaceDE w:val="0"/>
        <w:autoSpaceDN w:val="0"/>
        <w:adjustRightInd w:val="0"/>
        <w:ind w:firstLine="567"/>
        <w:rPr>
          <w:rFonts w:eastAsia="Calibri"/>
        </w:rPr>
      </w:pPr>
      <w:r w:rsidRPr="00454962">
        <w:rPr>
          <w:rFonts w:eastAsia="Calibri"/>
        </w:rPr>
        <w:t>Состав ГАУ НСО «Новосибирская авиабаза» составляет 44 человека, в том числе работники ПДПС 25 человек, летный состав - 3 человека, работники наземной службы пожаротушения - 16 человек.</w:t>
      </w:r>
    </w:p>
    <w:p w:rsidR="00454962" w:rsidRPr="00454962" w:rsidRDefault="00454962" w:rsidP="00454962">
      <w:pPr>
        <w:autoSpaceDE w:val="0"/>
        <w:autoSpaceDN w:val="0"/>
        <w:adjustRightInd w:val="0"/>
        <w:ind w:firstLine="567"/>
        <w:rPr>
          <w:rFonts w:eastAsia="Times New Roman"/>
          <w:iCs/>
          <w:lang w:eastAsia="ru-RU"/>
        </w:rPr>
      </w:pPr>
      <w:r w:rsidRPr="00454962">
        <w:rPr>
          <w:rFonts w:eastAsia="Times New Roman"/>
          <w:iCs/>
          <w:lang w:eastAsia="ru-RU"/>
        </w:rPr>
        <w:t>Вся имеющаяся техника, закрепленная за пожарно-химическими станциями и пунктами сосредоточения противопожарного инвентаря</w:t>
      </w:r>
      <w:r>
        <w:rPr>
          <w:rFonts w:eastAsia="Times New Roman"/>
          <w:iCs/>
          <w:lang w:eastAsia="ru-RU"/>
        </w:rPr>
        <w:t>,</w:t>
      </w:r>
      <w:r w:rsidRPr="00454962">
        <w:rPr>
          <w:rFonts w:eastAsia="Times New Roman"/>
          <w:iCs/>
          <w:lang w:eastAsia="ru-RU"/>
        </w:rPr>
        <w:t xml:space="preserve"> подготовлена в соответствии с установленными нормативами и готова к эксплуатации, прошла регистрацию в ГИБДД и органах Гостехнадзора, имеет страховые полисы. Ежегодно на пожароопасный сезон создается запас горюче-смазочных материалов в количестве 152 тонны. </w:t>
      </w:r>
      <w:r>
        <w:rPr>
          <w:rFonts w:eastAsia="Times New Roman"/>
          <w:iCs/>
          <w:lang w:eastAsia="ru-RU"/>
        </w:rPr>
        <w:t>Информация об имеющейся технике</w:t>
      </w:r>
      <w:r w:rsidRPr="00454962">
        <w:rPr>
          <w:rFonts w:eastAsia="Times New Roman"/>
          <w:iCs/>
          <w:lang w:eastAsia="ru-RU"/>
        </w:rPr>
        <w:t xml:space="preserve"> и обору</w:t>
      </w:r>
      <w:r>
        <w:rPr>
          <w:rFonts w:eastAsia="Times New Roman"/>
          <w:iCs/>
          <w:lang w:eastAsia="ru-RU"/>
        </w:rPr>
        <w:t>д</w:t>
      </w:r>
      <w:r w:rsidR="00CC4FC1">
        <w:rPr>
          <w:rFonts w:eastAsia="Times New Roman"/>
          <w:iCs/>
          <w:lang w:eastAsia="ru-RU"/>
        </w:rPr>
        <w:t>овании представлена в таблице 26</w:t>
      </w:r>
      <w:r w:rsidRPr="00454962">
        <w:rPr>
          <w:rFonts w:eastAsia="Times New Roman"/>
          <w:iCs/>
          <w:lang w:eastAsia="ru-RU"/>
        </w:rPr>
        <w:t>.</w:t>
      </w:r>
    </w:p>
    <w:p w:rsidR="00454962" w:rsidRPr="00454962" w:rsidRDefault="00454962" w:rsidP="00454962">
      <w:pPr>
        <w:autoSpaceDE w:val="0"/>
        <w:autoSpaceDN w:val="0"/>
        <w:adjustRightInd w:val="0"/>
        <w:ind w:firstLine="567"/>
        <w:jc w:val="right"/>
        <w:rPr>
          <w:rFonts w:eastAsia="Times New Roman"/>
          <w:iCs/>
          <w:lang w:eastAsia="ru-RU"/>
        </w:rPr>
      </w:pPr>
      <w:r w:rsidRPr="00760536">
        <w:t xml:space="preserve">Таблица </w:t>
      </w:r>
      <w:r w:rsidR="00CC4FC1">
        <w:t>26</w:t>
      </w:r>
    </w:p>
    <w:tbl>
      <w:tblPr>
        <w:tblW w:w="9477" w:type="dxa"/>
        <w:tblInd w:w="93" w:type="dxa"/>
        <w:tblLook w:val="04A0" w:firstRow="1" w:lastRow="0" w:firstColumn="1" w:lastColumn="0" w:noHBand="0" w:noVBand="1"/>
      </w:tblPr>
      <w:tblGrid>
        <w:gridCol w:w="2336"/>
        <w:gridCol w:w="1648"/>
        <w:gridCol w:w="1916"/>
        <w:gridCol w:w="1784"/>
        <w:gridCol w:w="1793"/>
      </w:tblGrid>
      <w:tr w:rsidR="00454962" w:rsidRPr="00454962" w:rsidTr="00206123">
        <w:trPr>
          <w:trHeight w:val="1301"/>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Pr>
                <w:rFonts w:eastAsia="Times New Roman"/>
                <w:color w:val="000000"/>
                <w:sz w:val="20"/>
                <w:szCs w:val="20"/>
                <w:lang w:eastAsia="ru-RU"/>
              </w:rPr>
              <w:t>Наименование техники и оборудования</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Ед. изм.</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План</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Факт</w:t>
            </w:r>
          </w:p>
        </w:tc>
        <w:tc>
          <w:tcPr>
            <w:tcW w:w="1793" w:type="dxa"/>
            <w:tcBorders>
              <w:top w:val="single" w:sz="4" w:space="0" w:color="auto"/>
              <w:left w:val="single" w:sz="4" w:space="0" w:color="auto"/>
              <w:bottom w:val="single" w:sz="4" w:space="0" w:color="auto"/>
              <w:right w:val="single" w:sz="4" w:space="0" w:color="auto"/>
            </w:tcBorders>
            <w:vAlign w:val="center"/>
          </w:tcPr>
          <w:p w:rsidR="00454962" w:rsidRPr="00454962" w:rsidRDefault="0068134E" w:rsidP="00454962">
            <w:pPr>
              <w:jc w:val="center"/>
              <w:rPr>
                <w:rFonts w:eastAsia="Times New Roman"/>
                <w:color w:val="000000"/>
                <w:sz w:val="20"/>
                <w:szCs w:val="20"/>
                <w:lang w:eastAsia="ru-RU"/>
              </w:rPr>
            </w:pPr>
            <w:r>
              <w:rPr>
                <w:rFonts w:eastAsia="Times New Roman"/>
                <w:color w:val="000000"/>
                <w:sz w:val="20"/>
                <w:szCs w:val="20"/>
                <w:lang w:eastAsia="ru-RU"/>
              </w:rPr>
              <w:t xml:space="preserve">Наличие, </w:t>
            </w:r>
            <w:r w:rsidRPr="00454962">
              <w:rPr>
                <w:rFonts w:eastAsia="Times New Roman"/>
                <w:color w:val="000000"/>
                <w:sz w:val="20"/>
                <w:szCs w:val="20"/>
                <w:lang w:eastAsia="ru-RU"/>
              </w:rPr>
              <w:t>%</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А</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Б</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p>
        </w:tc>
      </w:tr>
      <w:tr w:rsidR="00454962" w:rsidRPr="00454962" w:rsidTr="00454962">
        <w:trPr>
          <w:trHeight w:val="315"/>
        </w:trPr>
        <w:tc>
          <w:tcPr>
            <w:tcW w:w="9477" w:type="dxa"/>
            <w:gridSpan w:val="5"/>
            <w:tcBorders>
              <w:top w:val="nil"/>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На землях лесного фонда</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Малые лесопатрульные комплексы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12</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12</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7F6ECA" w:rsidP="00454962">
            <w:pPr>
              <w:jc w:val="center"/>
              <w:rPr>
                <w:rFonts w:eastAsia="Times New Roman"/>
                <w:color w:val="000000"/>
                <w:sz w:val="20"/>
                <w:szCs w:val="20"/>
                <w:lang w:eastAsia="ru-RU"/>
              </w:rPr>
            </w:pPr>
            <w:r>
              <w:rPr>
                <w:rFonts w:eastAsia="Times New Roman"/>
                <w:color w:val="000000"/>
                <w:sz w:val="20"/>
                <w:szCs w:val="20"/>
                <w:lang w:eastAsia="ru-RU"/>
              </w:rPr>
              <w:t xml:space="preserve">Автомобили легковые </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88</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88</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7F6ECA" w:rsidP="00454962">
            <w:pPr>
              <w:jc w:val="center"/>
              <w:rPr>
                <w:rFonts w:eastAsia="Times New Roman"/>
                <w:color w:val="000000"/>
                <w:sz w:val="20"/>
                <w:szCs w:val="20"/>
                <w:lang w:eastAsia="ru-RU"/>
              </w:rPr>
            </w:pPr>
            <w:r>
              <w:rPr>
                <w:rFonts w:eastAsia="Times New Roman"/>
                <w:color w:val="000000"/>
                <w:sz w:val="20"/>
                <w:szCs w:val="20"/>
                <w:lang w:eastAsia="ru-RU"/>
              </w:rPr>
              <w:t xml:space="preserve">Автомобили грузовые </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32</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42</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131</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7F6ECA" w:rsidP="00454962">
            <w:pPr>
              <w:jc w:val="center"/>
              <w:rPr>
                <w:rFonts w:eastAsia="Times New Roman"/>
                <w:color w:val="000000"/>
                <w:sz w:val="20"/>
                <w:szCs w:val="20"/>
                <w:lang w:eastAsia="ru-RU"/>
              </w:rPr>
            </w:pPr>
            <w:r>
              <w:rPr>
                <w:rFonts w:eastAsia="Times New Roman"/>
                <w:color w:val="000000"/>
                <w:sz w:val="20"/>
                <w:szCs w:val="20"/>
                <w:lang w:eastAsia="ru-RU"/>
              </w:rPr>
              <w:t>Пожарные автомобили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71</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75</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105</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Авто</w:t>
            </w:r>
            <w:r w:rsidR="007F6ECA">
              <w:rPr>
                <w:rFonts w:eastAsia="Times New Roman"/>
                <w:color w:val="000000"/>
                <w:sz w:val="20"/>
                <w:szCs w:val="20"/>
                <w:lang w:eastAsia="ru-RU"/>
              </w:rPr>
              <w:t>бусы (вахтовые автомобили)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7F6ECA" w:rsidP="00454962">
            <w:pPr>
              <w:jc w:val="center"/>
              <w:rPr>
                <w:rFonts w:eastAsia="Times New Roman"/>
                <w:color w:val="000000"/>
                <w:sz w:val="20"/>
                <w:szCs w:val="20"/>
                <w:lang w:eastAsia="ru-RU"/>
              </w:rPr>
            </w:pPr>
            <w:r>
              <w:rPr>
                <w:rFonts w:eastAsia="Times New Roman"/>
                <w:color w:val="000000"/>
                <w:sz w:val="20"/>
                <w:szCs w:val="20"/>
                <w:lang w:eastAsia="ru-RU"/>
              </w:rPr>
              <w:t>Тралы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Вездеходы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15</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21</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140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Лесопожарные тракторы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25</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227</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Тракторы с/х (всего):</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82</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127</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155</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 xml:space="preserve">- в том числе </w:t>
            </w:r>
            <w:proofErr w:type="gramStart"/>
            <w:r w:rsidRPr="00454962">
              <w:rPr>
                <w:rFonts w:eastAsia="Times New Roman"/>
                <w:color w:val="000000"/>
                <w:sz w:val="20"/>
                <w:szCs w:val="20"/>
                <w:lang w:eastAsia="ru-RU"/>
              </w:rPr>
              <w:t>гусеничные</w:t>
            </w:r>
            <w:proofErr w:type="gramEnd"/>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26</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162</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 колесные</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66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101</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153</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Бульдозеры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Лесопожарные катера</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Моторные лодки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sz w:val="20"/>
                <w:szCs w:val="20"/>
              </w:rPr>
            </w:pPr>
            <w:r w:rsidRPr="00454962">
              <w:rPr>
                <w:sz w:val="20"/>
                <w:szCs w:val="20"/>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sz w:val="20"/>
                <w:szCs w:val="20"/>
                <w:lang w:eastAsia="ru-RU"/>
              </w:rPr>
            </w:pPr>
            <w:r w:rsidRPr="00454962">
              <w:rPr>
                <w:rFonts w:eastAsia="Times New Roman"/>
                <w:sz w:val="20"/>
                <w:szCs w:val="20"/>
                <w:lang w:eastAsia="ru-RU"/>
              </w:rPr>
              <w:t>Спусковые устройства</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000000" w:fill="FFFFFF"/>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84" w:type="dxa"/>
            <w:tcBorders>
              <w:top w:val="nil"/>
              <w:left w:val="nil"/>
              <w:bottom w:val="single" w:sz="4" w:space="0" w:color="auto"/>
              <w:right w:val="single" w:sz="4" w:space="0" w:color="auto"/>
            </w:tcBorders>
            <w:shd w:val="clear" w:color="000000" w:fill="FFFFFF"/>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93" w:type="dxa"/>
            <w:tcBorders>
              <w:top w:val="nil"/>
              <w:left w:val="nil"/>
              <w:bottom w:val="single" w:sz="4" w:space="0" w:color="auto"/>
              <w:right w:val="single" w:sz="4" w:space="0" w:color="auto"/>
            </w:tcBorders>
            <w:shd w:val="clear" w:color="000000" w:fill="FFFFFF"/>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Ранцевые лесные огнетушители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770</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915</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119</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Пожарные емкости (РДВ-1500 и другие), пожарные модули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116</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109</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Мягкие емкости всех наименований</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624</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703</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113</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lastRenderedPageBreak/>
              <w:t>Радиостанции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135</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135</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Воздуходувки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45</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75</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166</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Бензопилы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122</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143</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117</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Мотопомпы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146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146</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Пожарные рукава, погонные метры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w:t>
            </w:r>
            <w:proofErr w:type="gramStart"/>
            <w:r w:rsidRPr="00454962">
              <w:rPr>
                <w:rFonts w:eastAsia="Times New Roman"/>
                <w:color w:val="000000"/>
                <w:sz w:val="20"/>
                <w:szCs w:val="20"/>
                <w:lang w:eastAsia="ru-RU"/>
              </w:rPr>
              <w:t>м</w:t>
            </w:r>
            <w:proofErr w:type="gramEnd"/>
            <w:r w:rsidRPr="00454962">
              <w:rPr>
                <w:rFonts w:eastAsia="Times New Roman"/>
                <w:color w:val="000000"/>
                <w:sz w:val="20"/>
                <w:szCs w:val="20"/>
                <w:lang w:eastAsia="ru-RU"/>
              </w:rPr>
              <w:t>.</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19330</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20430</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106</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Зажигательные аппараты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150</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210</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140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Плуги (лесные)</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89</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104</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116</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Лопаты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1856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1856</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Топоры</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352</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461</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130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Палатки (всего)</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56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97</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173</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Спальные мешки</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582</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582</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nil"/>
              <w:left w:val="single" w:sz="4" w:space="0" w:color="auto"/>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Количество огнетушащих химикатов и смачивателей</w:t>
            </w:r>
          </w:p>
        </w:tc>
        <w:tc>
          <w:tcPr>
            <w:tcW w:w="1648"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тонн</w:t>
            </w:r>
          </w:p>
        </w:tc>
        <w:tc>
          <w:tcPr>
            <w:tcW w:w="1916"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1,6</w:t>
            </w:r>
          </w:p>
        </w:tc>
        <w:tc>
          <w:tcPr>
            <w:tcW w:w="1784" w:type="dxa"/>
            <w:tcBorders>
              <w:top w:val="nil"/>
              <w:left w:val="nil"/>
              <w:bottom w:val="single" w:sz="4" w:space="0" w:color="auto"/>
              <w:right w:val="single" w:sz="4" w:space="0" w:color="auto"/>
            </w:tcBorders>
            <w:shd w:val="clear" w:color="auto" w:fill="auto"/>
            <w:vAlign w:val="center"/>
            <w:hideMark/>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1,7</w:t>
            </w:r>
          </w:p>
        </w:tc>
        <w:tc>
          <w:tcPr>
            <w:tcW w:w="1793" w:type="dxa"/>
            <w:tcBorders>
              <w:top w:val="nil"/>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106</w:t>
            </w:r>
          </w:p>
        </w:tc>
      </w:tr>
      <w:tr w:rsidR="00454962" w:rsidRPr="00454962" w:rsidTr="00454962">
        <w:trPr>
          <w:trHeight w:val="315"/>
        </w:trPr>
        <w:tc>
          <w:tcPr>
            <w:tcW w:w="94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Леса, расположенные на землях особо охраняемых природных территорий</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w:t>
            </w:r>
          </w:p>
        </w:tc>
      </w:tr>
      <w:tr w:rsidR="00454962" w:rsidRPr="00454962" w:rsidTr="00454962">
        <w:trPr>
          <w:trHeight w:val="315"/>
        </w:trPr>
        <w:tc>
          <w:tcPr>
            <w:tcW w:w="9477" w:type="dxa"/>
            <w:gridSpan w:val="5"/>
            <w:tcBorders>
              <w:top w:val="single" w:sz="4" w:space="0" w:color="auto"/>
              <w:left w:val="single" w:sz="4" w:space="0" w:color="auto"/>
              <w:bottom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Леса, расположенные на землях обороны и безопасности</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Малые лесопатрульные комплексы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6E0775" w:rsidP="00454962">
            <w:pPr>
              <w:jc w:val="center"/>
              <w:rPr>
                <w:color w:val="000000"/>
                <w:sz w:val="20"/>
                <w:szCs w:val="20"/>
              </w:rPr>
            </w:pPr>
            <w:r>
              <w:rPr>
                <w:rFonts w:eastAsia="Times New Roman"/>
                <w:color w:val="000000"/>
                <w:sz w:val="20"/>
                <w:szCs w:val="20"/>
                <w:lang w:eastAsia="ru-RU"/>
              </w:rPr>
              <w:t>Пожарные автомобили</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color w:val="000000"/>
                <w:sz w:val="20"/>
                <w:szCs w:val="20"/>
              </w:rPr>
            </w:pPr>
            <w:r w:rsidRPr="00454962">
              <w:rPr>
                <w:color w:val="000000"/>
                <w:sz w:val="20"/>
                <w:szCs w:val="20"/>
              </w:rPr>
              <w:t>Вездеходы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color w:val="000000"/>
                <w:sz w:val="20"/>
                <w:szCs w:val="20"/>
              </w:rPr>
            </w:pPr>
            <w:r w:rsidRPr="00454962">
              <w:rPr>
                <w:color w:val="000000"/>
                <w:sz w:val="20"/>
                <w:szCs w:val="20"/>
              </w:rPr>
              <w:t>Грузовые автомобили</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Бульдозеры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Тракторы с/х (всего):</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 xml:space="preserve">- в том числе </w:t>
            </w:r>
            <w:proofErr w:type="gramStart"/>
            <w:r w:rsidRPr="00454962">
              <w:rPr>
                <w:rFonts w:eastAsia="Times New Roman"/>
                <w:color w:val="000000"/>
                <w:sz w:val="20"/>
                <w:szCs w:val="20"/>
                <w:lang w:eastAsia="ru-RU"/>
              </w:rPr>
              <w:t>гусеничные</w:t>
            </w:r>
            <w:proofErr w:type="gramEnd"/>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 колесные</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Экскаваторы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6E0775" w:rsidP="00454962">
            <w:pPr>
              <w:jc w:val="center"/>
              <w:rPr>
                <w:rFonts w:eastAsia="Times New Roman"/>
                <w:color w:val="000000"/>
                <w:sz w:val="20"/>
                <w:szCs w:val="20"/>
                <w:lang w:eastAsia="ru-RU"/>
              </w:rPr>
            </w:pPr>
            <w:r>
              <w:rPr>
                <w:rFonts w:eastAsia="Times New Roman"/>
                <w:color w:val="000000"/>
                <w:sz w:val="20"/>
                <w:szCs w:val="20"/>
                <w:lang w:eastAsia="ru-RU"/>
              </w:rPr>
              <w:t>Автомобили легковые</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6E0775" w:rsidP="00454962">
            <w:pPr>
              <w:jc w:val="center"/>
              <w:rPr>
                <w:rFonts w:eastAsia="Times New Roman"/>
                <w:color w:val="000000"/>
                <w:sz w:val="20"/>
                <w:szCs w:val="20"/>
                <w:lang w:eastAsia="ru-RU"/>
              </w:rPr>
            </w:pPr>
            <w:r>
              <w:rPr>
                <w:rFonts w:eastAsia="Times New Roman"/>
                <w:color w:val="000000"/>
                <w:sz w:val="20"/>
                <w:szCs w:val="20"/>
                <w:lang w:eastAsia="ru-RU"/>
              </w:rPr>
              <w:t>Автобусы (вахтовые автомобили)</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Плуги (лесные)</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Пожарные емкости (РДВ-1500 и другие), пожарные модули</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sz w:val="20"/>
                <w:szCs w:val="20"/>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color w:val="000000"/>
                <w:sz w:val="20"/>
                <w:szCs w:val="20"/>
              </w:rPr>
            </w:pPr>
            <w:r w:rsidRPr="00454962">
              <w:rPr>
                <w:rFonts w:eastAsia="Times New Roman"/>
                <w:color w:val="000000"/>
                <w:sz w:val="20"/>
                <w:szCs w:val="20"/>
                <w:lang w:eastAsia="ru-RU"/>
              </w:rPr>
              <w:t>Ранцевые лесные огнетушители</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78</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78</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Бензопилы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4</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Мотопомпы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6</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6</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Лопаты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73</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73</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Топоры</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30</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30</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Радиостанции</w:t>
            </w:r>
          </w:p>
        </w:tc>
        <w:tc>
          <w:tcPr>
            <w:tcW w:w="1648"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w:t>
            </w:r>
          </w:p>
        </w:tc>
        <w:tc>
          <w:tcPr>
            <w:tcW w:w="1784" w:type="dxa"/>
            <w:tcBorders>
              <w:top w:val="single" w:sz="4" w:space="0" w:color="auto"/>
              <w:left w:val="nil"/>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w:t>
            </w:r>
          </w:p>
        </w:tc>
        <w:tc>
          <w:tcPr>
            <w:tcW w:w="1793" w:type="dxa"/>
            <w:tcBorders>
              <w:top w:val="single" w:sz="4" w:space="0" w:color="auto"/>
              <w:left w:val="nil"/>
              <w:bottom w:val="single" w:sz="4" w:space="0" w:color="auto"/>
              <w:right w:val="single" w:sz="4" w:space="0" w:color="auto"/>
            </w:tcBorders>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454962" w:rsidRPr="00454962" w:rsidTr="00454962">
        <w:trPr>
          <w:trHeight w:val="315"/>
        </w:trPr>
        <w:tc>
          <w:tcPr>
            <w:tcW w:w="94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4962" w:rsidRPr="00454962" w:rsidRDefault="00454962" w:rsidP="00454962">
            <w:pPr>
              <w:jc w:val="center"/>
              <w:rPr>
                <w:rFonts w:eastAsia="Times New Roman"/>
                <w:color w:val="000000"/>
                <w:sz w:val="20"/>
                <w:szCs w:val="20"/>
                <w:lang w:eastAsia="ru-RU"/>
              </w:rPr>
            </w:pPr>
            <w:r w:rsidRPr="00454962">
              <w:rPr>
                <w:rFonts w:eastAsia="Times New Roman"/>
                <w:color w:val="000000"/>
                <w:sz w:val="20"/>
                <w:szCs w:val="20"/>
                <w:lang w:eastAsia="ru-RU"/>
              </w:rPr>
              <w:t>Городские леса</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 xml:space="preserve">Малый лесопатрульный комплекс на базе грузопассажирского </w:t>
            </w:r>
            <w:r w:rsidRPr="00454962">
              <w:rPr>
                <w:rFonts w:eastAsia="Times New Roman"/>
                <w:color w:val="000000"/>
                <w:sz w:val="20"/>
                <w:szCs w:val="20"/>
                <w:lang w:eastAsia="ru-RU"/>
              </w:rPr>
              <w:lastRenderedPageBreak/>
              <w:t>автомобиля высокой проходимости</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lastRenderedPageBreak/>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lastRenderedPageBreak/>
              <w:t>Автомашины легкового транспорта</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Автомашины грузового транспорта</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4</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4</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 xml:space="preserve">Тракторы </w:t>
            </w:r>
            <w:proofErr w:type="gramStart"/>
            <w:r w:rsidRPr="00454962">
              <w:rPr>
                <w:rFonts w:eastAsia="Times New Roman"/>
                <w:color w:val="000000"/>
                <w:sz w:val="20"/>
                <w:szCs w:val="20"/>
                <w:lang w:eastAsia="ru-RU"/>
              </w:rPr>
              <w:t>колесный</w:t>
            </w:r>
            <w:proofErr w:type="gramEnd"/>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Экскаваторы</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Плуги</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Съемные емкости</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Прицеп для доставки воды</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Противопожарная установка высокого давления</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Мотопомпа пожарная</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5</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5</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Воздуходувка</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Бензопила</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5</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5</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Мягкие емкости всех наименований</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7</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Смеситель для тушения лесных пожаров</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sz w:val="20"/>
                <w:szCs w:val="20"/>
              </w:rPr>
            </w:pPr>
            <w:r w:rsidRPr="00454962">
              <w:rPr>
                <w:sz w:val="20"/>
                <w:szCs w:val="20"/>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Огнетушитель ранцевый</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20</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20</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Газодымозащитный комплект</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Противопожарная телевизионная установка</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6</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6</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Лопаты</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A557FE">
            <w:pPr>
              <w:jc w:val="center"/>
              <w:rPr>
                <w:rFonts w:eastAsia="Times New Roman"/>
                <w:color w:val="000000"/>
                <w:sz w:val="20"/>
                <w:szCs w:val="20"/>
                <w:lang w:eastAsia="ru-RU"/>
              </w:rPr>
            </w:pPr>
            <w:r w:rsidRPr="00454962">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20</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20</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r w:rsidR="00A557FE" w:rsidRPr="00454962" w:rsidTr="00206123">
        <w:trPr>
          <w:trHeight w:val="315"/>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Топоры</w:t>
            </w:r>
          </w:p>
        </w:tc>
        <w:tc>
          <w:tcPr>
            <w:tcW w:w="1648"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Pr>
                <w:rFonts w:eastAsia="Times New Roman"/>
                <w:color w:val="000000"/>
                <w:sz w:val="20"/>
                <w:szCs w:val="20"/>
                <w:lang w:eastAsia="ru-RU"/>
              </w:rPr>
              <w:t>шт.</w:t>
            </w:r>
          </w:p>
        </w:tc>
        <w:tc>
          <w:tcPr>
            <w:tcW w:w="1916"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20</w:t>
            </w:r>
          </w:p>
        </w:tc>
        <w:tc>
          <w:tcPr>
            <w:tcW w:w="1784" w:type="dxa"/>
            <w:tcBorders>
              <w:top w:val="single" w:sz="4" w:space="0" w:color="auto"/>
              <w:left w:val="nil"/>
              <w:bottom w:val="single" w:sz="4" w:space="0" w:color="auto"/>
              <w:right w:val="single" w:sz="4" w:space="0" w:color="auto"/>
            </w:tcBorders>
            <w:shd w:val="clear" w:color="auto" w:fill="auto"/>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20</w:t>
            </w:r>
          </w:p>
        </w:tc>
        <w:tc>
          <w:tcPr>
            <w:tcW w:w="1793" w:type="dxa"/>
            <w:tcBorders>
              <w:top w:val="single" w:sz="4" w:space="0" w:color="auto"/>
              <w:left w:val="nil"/>
              <w:bottom w:val="single" w:sz="4" w:space="0" w:color="auto"/>
              <w:right w:val="single" w:sz="4" w:space="0" w:color="auto"/>
            </w:tcBorders>
            <w:vAlign w:val="center"/>
          </w:tcPr>
          <w:p w:rsidR="00A557FE" w:rsidRPr="00454962" w:rsidRDefault="00A557FE" w:rsidP="00454962">
            <w:pPr>
              <w:jc w:val="center"/>
              <w:rPr>
                <w:rFonts w:eastAsia="Times New Roman"/>
                <w:color w:val="000000"/>
                <w:sz w:val="20"/>
                <w:szCs w:val="20"/>
                <w:lang w:eastAsia="ru-RU"/>
              </w:rPr>
            </w:pPr>
            <w:r w:rsidRPr="00454962">
              <w:rPr>
                <w:rFonts w:eastAsia="Times New Roman"/>
                <w:color w:val="000000"/>
                <w:sz w:val="20"/>
                <w:szCs w:val="20"/>
                <w:lang w:eastAsia="ru-RU"/>
              </w:rPr>
              <w:t>100</w:t>
            </w:r>
          </w:p>
        </w:tc>
      </w:tr>
    </w:tbl>
    <w:p w:rsidR="00A557FE" w:rsidRDefault="00A557FE" w:rsidP="00152680">
      <w:pPr>
        <w:pStyle w:val="aa"/>
        <w:spacing w:before="0" w:beforeAutospacing="0" w:after="0" w:afterAutospacing="0"/>
        <w:ind w:firstLine="426"/>
      </w:pPr>
    </w:p>
    <w:p w:rsidR="00152680" w:rsidRPr="00152680" w:rsidRDefault="00152680" w:rsidP="00152680">
      <w:pPr>
        <w:pStyle w:val="aa"/>
        <w:spacing w:before="0" w:beforeAutospacing="0" w:after="0" w:afterAutospacing="0"/>
        <w:ind w:firstLine="426"/>
      </w:pPr>
      <w:r w:rsidRPr="00152680">
        <w:t>На территории Новосибирской области федеральный государственный лесной надзор (лесную охрану) осуществляют 214 должностных лица, из них 180 человек находится в отделах лесных отношений по лесничествам.</w:t>
      </w:r>
    </w:p>
    <w:p w:rsidR="00F35F96" w:rsidRPr="00066C95" w:rsidRDefault="00F35F96" w:rsidP="00471A87">
      <w:pPr>
        <w:pStyle w:val="aa"/>
        <w:spacing w:before="0" w:beforeAutospacing="0" w:after="0" w:afterAutospacing="0"/>
        <w:rPr>
          <w:b/>
        </w:rPr>
      </w:pPr>
    </w:p>
    <w:p w:rsidR="00EC13D0" w:rsidRPr="00066C95" w:rsidRDefault="00EC13D0" w:rsidP="00EC13D0">
      <w:pPr>
        <w:pStyle w:val="30"/>
        <w:tabs>
          <w:tab w:val="left" w:pos="284"/>
        </w:tabs>
        <w:spacing w:line="240" w:lineRule="auto"/>
        <w:ind w:left="426" w:right="565" w:firstLine="141"/>
        <w:jc w:val="center"/>
      </w:pPr>
      <w:bookmarkStart w:id="62" w:name="_Toc526765067"/>
      <w:r w:rsidRPr="00066C95">
        <w:t>5.3. Информация об организации использования, охраны, защиты и воспроизводства лесов, предоставленных для разных видов использования, а также о мероприятиях по повышению ее эффективности</w:t>
      </w:r>
      <w:bookmarkEnd w:id="62"/>
    </w:p>
    <w:p w:rsidR="00EC13D0" w:rsidRPr="00066C95" w:rsidRDefault="00EC13D0" w:rsidP="00EC13D0">
      <w:pPr>
        <w:pStyle w:val="aa"/>
        <w:spacing w:before="0" w:beforeAutospacing="0" w:after="0" w:afterAutospacing="0"/>
      </w:pPr>
    </w:p>
    <w:p w:rsidR="00EC13D0" w:rsidRPr="00066C95" w:rsidRDefault="002B558F" w:rsidP="00C078D7">
      <w:pPr>
        <w:pStyle w:val="ConsPlusNormal"/>
        <w:ind w:firstLine="709"/>
        <w:jc w:val="both"/>
        <w:rPr>
          <w:rFonts w:ascii="Times New Roman" w:hAnsi="Times New Roman" w:cs="Times New Roman"/>
          <w:sz w:val="24"/>
          <w:szCs w:val="24"/>
          <w:lang w:eastAsia="en-US"/>
        </w:rPr>
      </w:pPr>
      <w:r w:rsidRPr="00066C95">
        <w:rPr>
          <w:rFonts w:ascii="Times New Roman" w:hAnsi="Times New Roman" w:cs="Times New Roman"/>
          <w:sz w:val="24"/>
          <w:szCs w:val="24"/>
          <w:lang w:eastAsia="en-US"/>
        </w:rPr>
        <w:t>В соответствии с постановлением Правительства Новосибирской области от 03.10.</w:t>
      </w:r>
      <w:r w:rsidRPr="004A5433">
        <w:rPr>
          <w:rFonts w:ascii="Times New Roman" w:hAnsi="Times New Roman" w:cs="Times New Roman"/>
          <w:sz w:val="24"/>
          <w:szCs w:val="24"/>
          <w:lang w:eastAsia="en-US"/>
        </w:rPr>
        <w:t>2017 №</w:t>
      </w:r>
      <w:r w:rsidR="006F3BFD" w:rsidRPr="004A5433">
        <w:rPr>
          <w:rFonts w:ascii="Times New Roman" w:hAnsi="Times New Roman" w:cs="Times New Roman"/>
          <w:sz w:val="24"/>
          <w:szCs w:val="24"/>
          <w:lang w:eastAsia="en-US"/>
        </w:rPr>
        <w:t>383-п</w:t>
      </w:r>
      <w:r w:rsidR="004A5433" w:rsidRPr="004A5433">
        <w:rPr>
          <w:rFonts w:ascii="Times New Roman" w:hAnsi="Times New Roman" w:cs="Times New Roman"/>
          <w:sz w:val="24"/>
          <w:szCs w:val="24"/>
          <w:lang w:eastAsia="en-US"/>
        </w:rPr>
        <w:t xml:space="preserve"> </w:t>
      </w:r>
      <w:r w:rsidR="00EC13D0" w:rsidRPr="004A5433">
        <w:rPr>
          <w:rFonts w:ascii="Times New Roman" w:hAnsi="Times New Roman" w:cs="Times New Roman"/>
          <w:sz w:val="24"/>
          <w:szCs w:val="24"/>
          <w:lang w:eastAsia="en-US"/>
        </w:rPr>
        <w:t>«</w:t>
      </w:r>
      <w:r w:rsidRPr="004A5433">
        <w:rPr>
          <w:rFonts w:ascii="Times New Roman" w:hAnsi="Times New Roman" w:cs="Times New Roman"/>
          <w:sz w:val="24"/>
          <w:szCs w:val="24"/>
          <w:lang w:eastAsia="en-US"/>
        </w:rPr>
        <w:t>О министерстве природных ресурсов и экологии Новосибирской области» министерство</w:t>
      </w:r>
      <w:r w:rsidR="00EC13D0" w:rsidRPr="00066C95">
        <w:rPr>
          <w:rFonts w:ascii="Times New Roman" w:hAnsi="Times New Roman" w:cs="Times New Roman"/>
          <w:sz w:val="24"/>
          <w:szCs w:val="24"/>
          <w:lang w:eastAsia="en-US"/>
        </w:rPr>
        <w:t xml:space="preserve"> осуществляет следующие полномочия в области лесных отношений на территории </w:t>
      </w:r>
      <w:r w:rsidRPr="00066C95">
        <w:rPr>
          <w:rFonts w:ascii="Times New Roman" w:hAnsi="Times New Roman" w:cs="Times New Roman"/>
          <w:sz w:val="24"/>
          <w:szCs w:val="24"/>
          <w:lang w:eastAsia="en-US"/>
        </w:rPr>
        <w:t>Новосибирской</w:t>
      </w:r>
      <w:r w:rsidR="00EC13D0" w:rsidRPr="00066C95">
        <w:rPr>
          <w:rFonts w:ascii="Times New Roman" w:hAnsi="Times New Roman" w:cs="Times New Roman"/>
          <w:sz w:val="24"/>
          <w:szCs w:val="24"/>
          <w:lang w:eastAsia="en-US"/>
        </w:rPr>
        <w:t xml:space="preserve"> области: организует осуществление мер пожарной безопасности в лесах, расположенных на земельных участках, находящихся в собственности </w:t>
      </w:r>
      <w:r w:rsidRPr="00066C95">
        <w:rPr>
          <w:rFonts w:ascii="Times New Roman" w:hAnsi="Times New Roman" w:cs="Times New Roman"/>
          <w:sz w:val="24"/>
          <w:szCs w:val="24"/>
          <w:lang w:eastAsia="en-US"/>
        </w:rPr>
        <w:t>Новосибирской</w:t>
      </w:r>
      <w:r w:rsidR="00EC13D0" w:rsidRPr="00066C95">
        <w:rPr>
          <w:rFonts w:ascii="Times New Roman" w:hAnsi="Times New Roman" w:cs="Times New Roman"/>
          <w:sz w:val="24"/>
          <w:szCs w:val="24"/>
          <w:lang w:eastAsia="en-US"/>
        </w:rPr>
        <w:t xml:space="preserve"> области; организует осуществление мер пожарной безопасности и тушения лесных пожаров в лесах, расположенных на землях особо охраняемых природных территорий регионального значения; </w:t>
      </w:r>
      <w:proofErr w:type="gramStart"/>
      <w:r w:rsidR="00EC13D0" w:rsidRPr="00066C95">
        <w:rPr>
          <w:rFonts w:ascii="Times New Roman" w:hAnsi="Times New Roman" w:cs="Times New Roman"/>
          <w:sz w:val="24"/>
          <w:szCs w:val="24"/>
          <w:lang w:eastAsia="en-US"/>
        </w:rPr>
        <w:t xml:space="preserve">организует использование лесов, их охрану (в том числе осуществление мер пожарной безопасности и тушение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защиту (за исключением </w:t>
      </w:r>
      <w:r w:rsidR="00EC13D0" w:rsidRPr="00066C95">
        <w:rPr>
          <w:rFonts w:ascii="Times New Roman" w:hAnsi="Times New Roman" w:cs="Times New Roman"/>
          <w:sz w:val="24"/>
          <w:szCs w:val="24"/>
          <w:lang w:eastAsia="en-US"/>
        </w:rPr>
        <w:lastRenderedPageBreak/>
        <w:t>лесозащитного районирования и государственного лесопатологического мониторинга), воспроизводство (за исключением лесосеменного районирования, формирование федерального фонда семян лесных растений</w:t>
      </w:r>
      <w:proofErr w:type="gramEnd"/>
      <w:r w:rsidR="00EC13D0" w:rsidRPr="00066C95">
        <w:rPr>
          <w:rFonts w:ascii="Times New Roman" w:hAnsi="Times New Roman" w:cs="Times New Roman"/>
          <w:sz w:val="24"/>
          <w:szCs w:val="24"/>
          <w:lang w:eastAsia="en-US"/>
        </w:rPr>
        <w:t xml:space="preserve">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использования, охраны, защиты и воспроизводства лесов) на указанных землях; </w:t>
      </w:r>
    </w:p>
    <w:p w:rsidR="00EC13D0" w:rsidRPr="00066C95" w:rsidRDefault="00EC13D0" w:rsidP="00C078D7">
      <w:pPr>
        <w:ind w:firstLine="709"/>
        <w:rPr>
          <w:rFonts w:eastAsia="Times New Roman"/>
        </w:rPr>
      </w:pPr>
      <w:r w:rsidRPr="00066C95">
        <w:rPr>
          <w:rFonts w:eastAsia="Times New Roman"/>
        </w:rPr>
        <w:t xml:space="preserve">Целью </w:t>
      </w:r>
      <w:r w:rsidR="002B558F" w:rsidRPr="00066C95">
        <w:rPr>
          <w:rFonts w:eastAsia="Times New Roman"/>
        </w:rPr>
        <w:t>министерства</w:t>
      </w:r>
      <w:r w:rsidRPr="00066C95">
        <w:rPr>
          <w:rFonts w:eastAsia="Times New Roman"/>
        </w:rPr>
        <w:t xml:space="preserve"> является обеспечение рационального, непрерывного и неистощительного использования лесов на участках лесного фонда, находящихся на территории </w:t>
      </w:r>
      <w:r w:rsidR="002B558F" w:rsidRPr="00066C95">
        <w:rPr>
          <w:rFonts w:eastAsia="Times New Roman"/>
        </w:rPr>
        <w:t>Новосибирской</w:t>
      </w:r>
      <w:r w:rsidRPr="00066C95">
        <w:rPr>
          <w:rFonts w:eastAsia="Times New Roman"/>
        </w:rPr>
        <w:t xml:space="preserve"> области, основываясь на принципах устойчивого управления лесами и сохранения биологического разнообразия экосистем, повышения экологического и ресурсного потенциала лесов в интересах Российской Федерации и </w:t>
      </w:r>
      <w:r w:rsidR="002B558F" w:rsidRPr="00066C95">
        <w:rPr>
          <w:rFonts w:eastAsia="Times New Roman"/>
        </w:rPr>
        <w:t>Новосибирской</w:t>
      </w:r>
      <w:r w:rsidRPr="00066C95">
        <w:rPr>
          <w:rFonts w:eastAsia="Times New Roman"/>
        </w:rPr>
        <w:t xml:space="preserve"> области.</w:t>
      </w:r>
    </w:p>
    <w:p w:rsidR="00EC13D0" w:rsidRPr="00066C95" w:rsidRDefault="00EC13D0" w:rsidP="00EC13D0">
      <w:pPr>
        <w:ind w:firstLine="709"/>
      </w:pPr>
    </w:p>
    <w:p w:rsidR="00EC13D0" w:rsidRPr="00066C95" w:rsidRDefault="00EC13D0" w:rsidP="000A0374">
      <w:pPr>
        <w:pStyle w:val="30"/>
        <w:spacing w:line="240" w:lineRule="auto"/>
        <w:jc w:val="center"/>
        <w:rPr>
          <w:b w:val="0"/>
        </w:rPr>
      </w:pPr>
      <w:bookmarkStart w:id="63" w:name="_Toc526765068"/>
      <w:r w:rsidRPr="00066C95">
        <w:t>5.4</w:t>
      </w:r>
      <w:r w:rsidR="000A0374" w:rsidRPr="00066C95">
        <w:t>.</w:t>
      </w:r>
      <w:r w:rsidR="004A068A">
        <w:t xml:space="preserve"> </w:t>
      </w:r>
      <w:r w:rsidRPr="00066C95">
        <w:t>Информация о деятельности государственных (муниципальных) бюджетных и автономных учреждениях по охране, защите и воспроизводству лесов. Мероприятия по повышению эффективности деятельности государственных (муниципальных) бюджетных и автономных учреждений</w:t>
      </w:r>
      <w:bookmarkEnd w:id="63"/>
    </w:p>
    <w:p w:rsidR="00EC13D0" w:rsidRPr="00066C95" w:rsidRDefault="00EC13D0" w:rsidP="00EC13D0">
      <w:pPr>
        <w:ind w:firstLine="709"/>
        <w:jc w:val="center"/>
      </w:pPr>
    </w:p>
    <w:p w:rsidR="002B0671" w:rsidRPr="00066C95" w:rsidRDefault="002B0671" w:rsidP="00D521C5">
      <w:pPr>
        <w:pStyle w:val="aa"/>
        <w:spacing w:before="0" w:beforeAutospacing="0" w:after="0" w:afterAutospacing="0"/>
        <w:ind w:firstLine="709"/>
      </w:pPr>
      <w:r w:rsidRPr="00066C95">
        <w:t>Министерство природных ресурсов и экологии Новосибирской области</w:t>
      </w:r>
      <w:r w:rsidR="00EC13D0" w:rsidRPr="00066C95">
        <w:t xml:space="preserve"> осуществляет возложенные на него полномочия непосредственно или через </w:t>
      </w:r>
      <w:r w:rsidRPr="00066C95">
        <w:t>ГАУ НСО «Новосибирская база авиационной охраны лесов», ГАУ НСО «Т</w:t>
      </w:r>
      <w:r w:rsidR="00D521C5">
        <w:t>огучинский лесхоз», ГАУ </w:t>
      </w:r>
      <w:r w:rsidRPr="00066C95">
        <w:t xml:space="preserve">НСО «Татарский лесхоз», </w:t>
      </w:r>
      <w:r w:rsidR="00EC13D0" w:rsidRPr="00066C95">
        <w:t xml:space="preserve">подведомственные </w:t>
      </w:r>
      <w:r w:rsidRPr="00066C95">
        <w:t>министерству природных ресурсов и экологии Новосибирской области</w:t>
      </w:r>
      <w:r w:rsidR="00D521C5">
        <w:t xml:space="preserve"> (далее – Учреждения)</w:t>
      </w:r>
      <w:r w:rsidRPr="00066C95">
        <w:t>.</w:t>
      </w:r>
    </w:p>
    <w:p w:rsidR="00D521C5" w:rsidRPr="00D521C5" w:rsidRDefault="00D521C5" w:rsidP="00D521C5">
      <w:pPr>
        <w:pStyle w:val="aa"/>
        <w:spacing w:before="0" w:beforeAutospacing="0" w:after="0" w:afterAutospacing="0"/>
        <w:ind w:firstLine="709"/>
      </w:pPr>
      <w:r w:rsidRPr="00D521C5">
        <w:t>Учредителем и собственником имущества Учреждений является Новосибирская область.</w:t>
      </w:r>
    </w:p>
    <w:p w:rsidR="00D521C5" w:rsidRPr="00D521C5" w:rsidRDefault="00D521C5" w:rsidP="00D521C5">
      <w:pPr>
        <w:pStyle w:val="aa"/>
        <w:spacing w:before="0" w:beforeAutospacing="0" w:after="0" w:afterAutospacing="0"/>
        <w:ind w:firstLine="709"/>
      </w:pPr>
      <w:r w:rsidRPr="00D521C5">
        <w:tab/>
      </w:r>
      <w:proofErr w:type="gramStart"/>
      <w:r w:rsidRPr="00D521C5">
        <w:t>Полномочия учредителя Учреждений в пределах установленной федеральным законодательством и законодательством Новосибирской области компетенции осуществляют Правительство Новосибирской области, департамент имущества и земельных отношений Новосибирской области и министерство природных ресурсов и экологии Новосибирской области.</w:t>
      </w:r>
      <w:proofErr w:type="gramEnd"/>
    </w:p>
    <w:p w:rsidR="00D521C5" w:rsidRPr="00D521C5" w:rsidRDefault="00D521C5" w:rsidP="00D521C5">
      <w:pPr>
        <w:pStyle w:val="aa"/>
        <w:spacing w:before="0" w:beforeAutospacing="0" w:after="0" w:afterAutospacing="0"/>
        <w:ind w:firstLine="709"/>
      </w:pPr>
      <w:r w:rsidRPr="00D521C5">
        <w:tab/>
        <w:t xml:space="preserve">От имени Новосибирской области права </w:t>
      </w:r>
      <w:proofErr w:type="gramStart"/>
      <w:r w:rsidRPr="00D521C5">
        <w:t>собственника</w:t>
      </w:r>
      <w:proofErr w:type="gramEnd"/>
      <w:r w:rsidRPr="00D521C5">
        <w:t xml:space="preserve"> в пределах установленной законодательством компетенции осуществляют Законодательное Собрание Новосибирской области, Правительство Новосибирской области, департамент имущества и земельных отношений Новосибирской области и министерство природных ресурсов и экологии Новосибирской области.</w:t>
      </w:r>
    </w:p>
    <w:p w:rsidR="00D521C5" w:rsidRPr="00D521C5" w:rsidRDefault="00D521C5" w:rsidP="00D521C5">
      <w:pPr>
        <w:pStyle w:val="aa"/>
        <w:spacing w:before="0" w:beforeAutospacing="0" w:after="0" w:afterAutospacing="0"/>
        <w:ind w:firstLine="709"/>
      </w:pPr>
      <w:proofErr w:type="gramStart"/>
      <w:r w:rsidRPr="00D521C5">
        <w:t>Учреждения созданы в целях выполнения работ и оказания услуг в сфере охраны, защиты, воспроизводства лесов, а также выполнения работ по тушению лесных пожаров и осуществлению мер пожарной безопасности в лесах на территории Новосибирской области в пределах предусмотренных законодательством Российской Федерации, правовыми актами Новосибирской области и настоящим Уставом в сфере лесных отношений.</w:t>
      </w:r>
      <w:proofErr w:type="gramEnd"/>
    </w:p>
    <w:p w:rsidR="00D521C5" w:rsidRPr="00D521C5" w:rsidRDefault="00D521C5" w:rsidP="00D521C5">
      <w:pPr>
        <w:pStyle w:val="aa"/>
        <w:spacing w:before="0" w:beforeAutospacing="0" w:after="0" w:afterAutospacing="0"/>
        <w:ind w:firstLine="709"/>
      </w:pPr>
      <w:r w:rsidRPr="00D521C5">
        <w:t>Для достижения указанных целей Учреждения осуществляют в установленном законодательством Российской Федерации порядке следующие основные виды деятельности:</w:t>
      </w:r>
    </w:p>
    <w:p w:rsidR="00D521C5" w:rsidRPr="00D521C5" w:rsidRDefault="00D521C5" w:rsidP="00D521C5">
      <w:pPr>
        <w:pStyle w:val="aa"/>
        <w:spacing w:before="0" w:beforeAutospacing="0" w:after="0" w:afterAutospacing="0"/>
        <w:ind w:firstLine="709"/>
      </w:pPr>
      <w:r w:rsidRPr="00D521C5">
        <w:t>1) Выполнение работ на территории Новосибирской области, а в рамках межрегионального маневрирования на других территориях по тушению лесных пожаров.</w:t>
      </w:r>
    </w:p>
    <w:p w:rsidR="00D521C5" w:rsidRPr="00D521C5" w:rsidRDefault="00D521C5" w:rsidP="00D521C5">
      <w:pPr>
        <w:pStyle w:val="aa"/>
        <w:spacing w:before="0" w:beforeAutospacing="0" w:after="0" w:afterAutospacing="0"/>
        <w:ind w:firstLine="709"/>
      </w:pPr>
      <w:r w:rsidRPr="00D521C5">
        <w:t>2) Осуществление мер пожарной безопасности в лесах, в том числе:</w:t>
      </w:r>
    </w:p>
    <w:p w:rsidR="00D521C5" w:rsidRPr="00D521C5" w:rsidRDefault="00D521C5" w:rsidP="00D521C5">
      <w:pPr>
        <w:pStyle w:val="aa"/>
        <w:spacing w:before="0" w:beforeAutospacing="0" w:after="0" w:afterAutospacing="0"/>
        <w:ind w:firstLine="709"/>
      </w:pPr>
      <w:r w:rsidRPr="00D521C5">
        <w:lastRenderedPageBreak/>
        <w:t>а) предупреждение лесных пожаров (противопожарное обустройство лесов и обеспечение средствами предупреждения и тушения лесных пожаров, включая пожарно-химические станции);</w:t>
      </w:r>
    </w:p>
    <w:p w:rsidR="00D521C5" w:rsidRPr="00D521C5" w:rsidRDefault="00D521C5" w:rsidP="00D521C5">
      <w:pPr>
        <w:pStyle w:val="aa"/>
        <w:spacing w:before="0" w:beforeAutospacing="0" w:after="0" w:afterAutospacing="0"/>
        <w:ind w:firstLine="709"/>
      </w:pPr>
      <w:r w:rsidRPr="00D521C5">
        <w:t xml:space="preserve">б) мониторинг пожарной опасности в лесах и лесных пожаров (наблюдение и </w:t>
      </w:r>
      <w:proofErr w:type="gramStart"/>
      <w:r w:rsidRPr="00D521C5">
        <w:t>контроль за</w:t>
      </w:r>
      <w:proofErr w:type="gramEnd"/>
      <w:r w:rsidRPr="00D521C5">
        <w:t xml:space="preserve"> пожарной опасностью в лесах и лесными пожарами; 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 организация патрулирования лесов; прием и учет сообщений о лесных пожарах, а также оповещение населения и противопожарных служб о пожарной опасности в лесах и лесных пожарах);</w:t>
      </w:r>
    </w:p>
    <w:p w:rsidR="00D521C5" w:rsidRPr="00D521C5" w:rsidRDefault="00D521C5" w:rsidP="00D521C5">
      <w:pPr>
        <w:pStyle w:val="aa"/>
        <w:spacing w:before="0" w:beforeAutospacing="0" w:after="0" w:afterAutospacing="0"/>
        <w:ind w:firstLine="709"/>
      </w:pPr>
      <w:r w:rsidRPr="00D521C5">
        <w:t>в) осуществление иных мер пожарной безопасности в лесах.</w:t>
      </w:r>
    </w:p>
    <w:p w:rsidR="00D521C5" w:rsidRPr="00D521C5" w:rsidRDefault="00D521C5" w:rsidP="00D521C5">
      <w:pPr>
        <w:pStyle w:val="aa"/>
        <w:spacing w:before="0" w:beforeAutospacing="0" w:after="0" w:afterAutospacing="0"/>
        <w:ind w:firstLine="709"/>
      </w:pPr>
      <w:r w:rsidRPr="00D521C5">
        <w:t>3) Выполнение работ по охране лесов от загрязнения (в том числе радиоактивными веществами) и от иного негативного воздействия.</w:t>
      </w:r>
    </w:p>
    <w:p w:rsidR="00D521C5" w:rsidRPr="00D521C5" w:rsidRDefault="00D521C5" w:rsidP="00D521C5">
      <w:pPr>
        <w:pStyle w:val="aa"/>
        <w:spacing w:before="0" w:beforeAutospacing="0" w:after="0" w:afterAutospacing="0"/>
        <w:ind w:firstLine="709"/>
      </w:pPr>
      <w:r w:rsidRPr="00D521C5">
        <w:t>4) Выполнение комплекса работ по защите лесов от вредных организмов и предупреждению их распространения, в том числе:</w:t>
      </w:r>
    </w:p>
    <w:p w:rsidR="00D521C5" w:rsidRPr="00D521C5" w:rsidRDefault="00D521C5" w:rsidP="00D521C5">
      <w:pPr>
        <w:pStyle w:val="aa"/>
        <w:spacing w:before="0" w:beforeAutospacing="0" w:after="0" w:afterAutospacing="0"/>
        <w:ind w:firstLine="709"/>
      </w:pPr>
      <w:r w:rsidRPr="00D521C5">
        <w:t>а) проведение лесопатологических обследований;</w:t>
      </w:r>
    </w:p>
    <w:p w:rsidR="00D521C5" w:rsidRPr="00D521C5" w:rsidRDefault="00D521C5" w:rsidP="00D521C5">
      <w:pPr>
        <w:pStyle w:val="aa"/>
        <w:spacing w:before="0" w:beforeAutospacing="0" w:after="0" w:afterAutospacing="0"/>
        <w:ind w:firstLine="709"/>
      </w:pPr>
      <w:r w:rsidRPr="00D521C5">
        <w:t>б) предупреждение распространения вредных организмов;</w:t>
      </w:r>
    </w:p>
    <w:p w:rsidR="00D521C5" w:rsidRPr="00D521C5" w:rsidRDefault="00D521C5" w:rsidP="00D521C5">
      <w:pPr>
        <w:pStyle w:val="aa"/>
        <w:spacing w:before="0" w:beforeAutospacing="0" w:after="0" w:afterAutospacing="0"/>
        <w:ind w:firstLine="709"/>
      </w:pPr>
      <w:r w:rsidRPr="00D521C5">
        <w:t>в) выполнение иных мер санитарной безопасности в лесах.</w:t>
      </w:r>
    </w:p>
    <w:p w:rsidR="00D521C5" w:rsidRPr="00D521C5" w:rsidRDefault="00D521C5" w:rsidP="00D521C5">
      <w:pPr>
        <w:pStyle w:val="aa"/>
        <w:spacing w:before="0" w:beforeAutospacing="0" w:after="0" w:afterAutospacing="0"/>
        <w:ind w:firstLine="709"/>
      </w:pPr>
      <w:r w:rsidRPr="00D521C5">
        <w:t xml:space="preserve">5) Выполнение комплекса работ по воспроизводству лесов, в том числе: </w:t>
      </w:r>
    </w:p>
    <w:p w:rsidR="00D521C5" w:rsidRPr="00D521C5" w:rsidRDefault="00D521C5" w:rsidP="00D521C5">
      <w:pPr>
        <w:pStyle w:val="aa"/>
        <w:spacing w:before="0" w:beforeAutospacing="0" w:after="0" w:afterAutospacing="0"/>
        <w:ind w:firstLine="709"/>
      </w:pPr>
      <w:r w:rsidRPr="00D521C5">
        <w:t xml:space="preserve">а) лесовосстановление; </w:t>
      </w:r>
    </w:p>
    <w:p w:rsidR="00D521C5" w:rsidRPr="00D521C5" w:rsidRDefault="00D521C5" w:rsidP="00D521C5">
      <w:pPr>
        <w:pStyle w:val="aa"/>
        <w:spacing w:before="0" w:beforeAutospacing="0" w:after="0" w:afterAutospacing="0"/>
        <w:ind w:firstLine="709"/>
      </w:pPr>
      <w:r w:rsidRPr="00D521C5">
        <w:t>б) уход за лесами;</w:t>
      </w:r>
    </w:p>
    <w:p w:rsidR="00D521C5" w:rsidRPr="00D521C5" w:rsidRDefault="00D521C5" w:rsidP="00D521C5">
      <w:pPr>
        <w:pStyle w:val="aa"/>
        <w:spacing w:before="0" w:beforeAutospacing="0" w:after="0" w:afterAutospacing="0"/>
        <w:ind w:firstLine="709"/>
      </w:pPr>
      <w:r w:rsidRPr="00D521C5">
        <w:t>в) выполнение работ по производству, заготовке, обработке, хранению, реализации, транспортировке и использованию семян лесных растений;</w:t>
      </w:r>
    </w:p>
    <w:p w:rsidR="00D521C5" w:rsidRPr="00D521C5" w:rsidRDefault="00D521C5" w:rsidP="00D521C5">
      <w:pPr>
        <w:pStyle w:val="aa"/>
        <w:spacing w:before="0" w:beforeAutospacing="0" w:after="0" w:afterAutospacing="0"/>
        <w:ind w:firstLine="709"/>
      </w:pPr>
      <w:r w:rsidRPr="00D521C5">
        <w:t>г) выполнение работ по созданию, выделению объектов лесного семеноводства (лесосеменных плантаций, постоянных лесосеменных участков и подобных объектов) и уходу за ними;</w:t>
      </w:r>
    </w:p>
    <w:p w:rsidR="00D521C5" w:rsidRPr="00D521C5" w:rsidRDefault="00D521C5" w:rsidP="00D521C5">
      <w:pPr>
        <w:pStyle w:val="aa"/>
        <w:spacing w:before="0" w:beforeAutospacing="0" w:after="0" w:afterAutospacing="0"/>
        <w:ind w:firstLine="709"/>
      </w:pPr>
      <w:r w:rsidRPr="00D521C5">
        <w:t>д) выполнение работ по защитному лесоразведению.</w:t>
      </w:r>
    </w:p>
    <w:p w:rsidR="00D521C5" w:rsidRPr="00CC4FC1" w:rsidRDefault="00D521C5" w:rsidP="00CC4FC1">
      <w:pPr>
        <w:pStyle w:val="ConsPlusNormal"/>
        <w:ind w:firstLine="709"/>
        <w:jc w:val="both"/>
        <w:rPr>
          <w:rFonts w:ascii="Times New Roman" w:hAnsi="Times New Roman" w:cs="Times New Roman"/>
          <w:sz w:val="24"/>
          <w:szCs w:val="24"/>
          <w:highlight w:val="yellow"/>
        </w:rPr>
      </w:pPr>
    </w:p>
    <w:p w:rsidR="00EC13D0" w:rsidRPr="00066C95" w:rsidRDefault="00EC13D0" w:rsidP="00E05B26">
      <w:pPr>
        <w:pStyle w:val="30"/>
        <w:spacing w:line="240" w:lineRule="auto"/>
        <w:jc w:val="center"/>
        <w:rPr>
          <w:b w:val="0"/>
        </w:rPr>
      </w:pPr>
      <w:bookmarkStart w:id="64" w:name="_Toc526765069"/>
      <w:r w:rsidRPr="00066C95">
        <w:t>5.5. Федеральный государственный лесной надзор</w:t>
      </w:r>
      <w:bookmarkEnd w:id="64"/>
    </w:p>
    <w:p w:rsidR="00EC13D0" w:rsidRPr="00066C95" w:rsidRDefault="00EC13D0" w:rsidP="00EC13D0">
      <w:pPr>
        <w:pStyle w:val="aa"/>
        <w:spacing w:before="0" w:beforeAutospacing="0" w:after="0" w:afterAutospacing="0"/>
      </w:pPr>
    </w:p>
    <w:p w:rsidR="004A068A" w:rsidRPr="00633A58" w:rsidRDefault="004A068A" w:rsidP="004A068A">
      <w:pPr>
        <w:pStyle w:val="aa"/>
        <w:spacing w:before="0" w:beforeAutospacing="0" w:after="0" w:afterAutospacing="0"/>
        <w:ind w:firstLine="709"/>
      </w:pPr>
      <w:r w:rsidRPr="00633A58">
        <w:t>Целью федерального государственного лесного надзора (лесной охраны) является обеспечение соблюдения лесного законодательства на территории Новосибирской области. Федеральный государственный лесной  надзор (лесная охрана) осуществляется на основании:</w:t>
      </w:r>
    </w:p>
    <w:p w:rsidR="004A068A" w:rsidRPr="00633A58" w:rsidRDefault="004A068A" w:rsidP="004A068A">
      <w:pPr>
        <w:pStyle w:val="aa"/>
        <w:spacing w:before="0" w:beforeAutospacing="0" w:after="0" w:afterAutospacing="0"/>
        <w:ind w:firstLine="709"/>
      </w:pPr>
      <w:r w:rsidRPr="00633A58">
        <w:t>- Лесного кодекса Российской Федерации;</w:t>
      </w:r>
    </w:p>
    <w:p w:rsidR="004A068A" w:rsidRPr="00633A58" w:rsidRDefault="004A068A" w:rsidP="004A068A">
      <w:pPr>
        <w:pStyle w:val="aa"/>
        <w:spacing w:before="0" w:beforeAutospacing="0" w:after="0" w:afterAutospacing="0"/>
        <w:ind w:firstLine="709"/>
      </w:pPr>
      <w:r w:rsidRPr="00633A58">
        <w:t>- Кодекс</w:t>
      </w:r>
      <w:r>
        <w:t>а</w:t>
      </w:r>
      <w:r w:rsidRPr="00633A58">
        <w:t xml:space="preserve"> Российской Федерации об административных правонарушениях;</w:t>
      </w:r>
    </w:p>
    <w:p w:rsidR="004A068A" w:rsidRPr="00633A58" w:rsidRDefault="004A068A" w:rsidP="004A068A">
      <w:pPr>
        <w:pStyle w:val="aa"/>
        <w:spacing w:before="0" w:beforeAutospacing="0" w:after="0" w:afterAutospacing="0"/>
        <w:ind w:firstLine="709"/>
      </w:pPr>
      <w:r w:rsidRPr="00633A58">
        <w:t xml:space="preserve">- Постановления Правительства Российской Федерации от 22.06.2007 № 394 «Об утверждении </w:t>
      </w:r>
      <w:hyperlink r:id="rId39" w:anchor="I0" w:tgtFrame="_top" w:history="1">
        <w:r w:rsidRPr="00633A58">
          <w:rPr>
            <w:rStyle w:val="aff2"/>
            <w:color w:val="auto"/>
            <w:u w:val="none"/>
          </w:rPr>
          <w:t>Положения об осуществлении федерального государственного лесного надзора</w:t>
        </w:r>
      </w:hyperlink>
      <w:r w:rsidRPr="00633A58">
        <w:t xml:space="preserve"> (лесной охраны)»;</w:t>
      </w:r>
    </w:p>
    <w:p w:rsidR="004A068A" w:rsidRPr="00633A58" w:rsidRDefault="004A068A" w:rsidP="004A068A">
      <w:pPr>
        <w:pStyle w:val="aa"/>
        <w:spacing w:before="0" w:beforeAutospacing="0" w:after="0" w:afterAutospacing="0"/>
        <w:ind w:firstLine="709"/>
      </w:pPr>
      <w:r w:rsidRPr="00633A58">
        <w:t>- Федерального закона от 27.07.2004 № 79-ФЗ «О государственной гражданской службе Российской Федерации»;</w:t>
      </w:r>
    </w:p>
    <w:p w:rsidR="004A068A" w:rsidRPr="00633A58" w:rsidRDefault="004A068A" w:rsidP="004A068A">
      <w:pPr>
        <w:pStyle w:val="aa"/>
        <w:spacing w:before="0" w:beforeAutospacing="0" w:after="0" w:afterAutospacing="0"/>
        <w:ind w:firstLine="709"/>
      </w:pPr>
      <w:r w:rsidRPr="00633A58">
        <w:t>- Приказ Министерства природных ресурсов Российской Федерации от 12.04.2016 № 233 «Об утверждении Административного регламента исполнения государственной функции по осуществлению федерального государственного лесного надзора (лесной охраны)»;</w:t>
      </w:r>
    </w:p>
    <w:p w:rsidR="004A068A" w:rsidRPr="00633A58" w:rsidRDefault="004A068A" w:rsidP="004A068A">
      <w:pPr>
        <w:pStyle w:val="aa"/>
        <w:spacing w:before="0" w:beforeAutospacing="0" w:after="0" w:afterAutospacing="0"/>
        <w:ind w:firstLine="709"/>
      </w:pPr>
      <w:r w:rsidRPr="00633A58">
        <w:t xml:space="preserve">- Постановление Правительства Российской Федерации от 05.06.2013 № 476 «О вопросах государственного контроля (надзора) и признании </w:t>
      </w:r>
      <w:proofErr w:type="gramStart"/>
      <w:r w:rsidRPr="00633A58">
        <w:t>утратившими</w:t>
      </w:r>
      <w:proofErr w:type="gramEnd"/>
      <w:r w:rsidRPr="00633A58">
        <w:t xml:space="preserve"> силу некоторых актов Правительства Российской Федерации» (вместе с Положением о федеральном государственном пожарном надзоре в лесах»);</w:t>
      </w:r>
    </w:p>
    <w:p w:rsidR="004A068A" w:rsidRPr="00633A58" w:rsidRDefault="004A068A" w:rsidP="004A068A">
      <w:pPr>
        <w:ind w:firstLine="709"/>
        <w:textAlignment w:val="baseline"/>
        <w:rPr>
          <w:spacing w:val="2"/>
          <w:lang w:eastAsia="ru-RU"/>
        </w:rPr>
      </w:pPr>
      <w:r w:rsidRPr="00633A58">
        <w:lastRenderedPageBreak/>
        <w:t xml:space="preserve">- </w:t>
      </w:r>
      <w:hyperlink r:id="rId40" w:history="1">
        <w:r w:rsidRPr="00633A58">
          <w:rPr>
            <w:spacing w:val="2"/>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33A58">
        <w:rPr>
          <w:spacing w:val="2"/>
          <w:lang w:eastAsia="ru-RU"/>
        </w:rPr>
        <w:t>»;</w:t>
      </w:r>
    </w:p>
    <w:p w:rsidR="004A068A" w:rsidRPr="00633A58" w:rsidRDefault="004A068A" w:rsidP="004A068A">
      <w:pPr>
        <w:ind w:firstLine="709"/>
        <w:textAlignment w:val="baseline"/>
      </w:pPr>
      <w:r w:rsidRPr="00633A58">
        <w:rPr>
          <w:spacing w:val="2"/>
          <w:lang w:eastAsia="ru-RU"/>
        </w:rPr>
        <w:t>- Постановление Губернатора Новосибирской области от 08.06.2018 № 121 «Об утверждении Административного регламента министерства природных ресурсов и экологии Новосибирской области исполнения государственной функции по осуществлению на землях лесного фонда федерального государственного пожарного надзора в лесах, за исключением случаев, предусмотренных пунктами 36 и 37 статьи 81 Лесного кодекса Российской Федерации».</w:t>
      </w:r>
    </w:p>
    <w:p w:rsidR="004A068A" w:rsidRPr="00633A58" w:rsidRDefault="004A068A" w:rsidP="004A068A">
      <w:pPr>
        <w:pStyle w:val="aa"/>
        <w:spacing w:before="0" w:beforeAutospacing="0" w:after="0" w:afterAutospacing="0"/>
        <w:ind w:firstLine="709"/>
      </w:pPr>
      <w:r w:rsidRPr="00633A58">
        <w:t xml:space="preserve">Обеспечение федерального государственного лесного надзора (лесной охраны), в лесах возложено на государственных лесных инспекторов министерства природных ресурсов и экологии Новосибирской области. </w:t>
      </w:r>
    </w:p>
    <w:p w:rsidR="004A068A" w:rsidRDefault="004A068A" w:rsidP="004A068A">
      <w:pPr>
        <w:autoSpaceDE w:val="0"/>
        <w:autoSpaceDN w:val="0"/>
        <w:adjustRightInd w:val="0"/>
        <w:ind w:firstLine="709"/>
        <w:rPr>
          <w:bCs/>
        </w:rPr>
      </w:pPr>
      <w:r w:rsidRPr="0066459A">
        <w:rPr>
          <w:bCs/>
        </w:rPr>
        <w:t>Перечень дол</w:t>
      </w:r>
      <w:r>
        <w:rPr>
          <w:bCs/>
        </w:rPr>
        <w:t>жностных лиц</w:t>
      </w:r>
      <w:r w:rsidRPr="0066459A">
        <w:rPr>
          <w:bCs/>
        </w:rPr>
        <w:t>, осуществляющих федеральный государственный лесной надзор (лесную охрану)</w:t>
      </w:r>
      <w:r>
        <w:rPr>
          <w:bCs/>
        </w:rPr>
        <w:t xml:space="preserve"> на территории Новосибирской области, установлен постановлением Правительства Новосибирской области от 22.11.2013 № 518-п.</w:t>
      </w:r>
    </w:p>
    <w:p w:rsidR="004A068A" w:rsidRDefault="004A068A" w:rsidP="004A068A">
      <w:pPr>
        <w:autoSpaceDE w:val="0"/>
        <w:autoSpaceDN w:val="0"/>
        <w:adjustRightInd w:val="0"/>
        <w:ind w:firstLine="709"/>
        <w:rPr>
          <w:bCs/>
        </w:rPr>
      </w:pPr>
      <w:r w:rsidRPr="0066459A">
        <w:rPr>
          <w:bCs/>
        </w:rPr>
        <w:t>Перечень дол</w:t>
      </w:r>
      <w:r>
        <w:rPr>
          <w:bCs/>
        </w:rPr>
        <w:t>жностных лиц</w:t>
      </w:r>
      <w:r w:rsidRPr="0066459A">
        <w:rPr>
          <w:bCs/>
        </w:rPr>
        <w:t xml:space="preserve">, осуществляющих федеральный государственный </w:t>
      </w:r>
      <w:r>
        <w:rPr>
          <w:bCs/>
        </w:rPr>
        <w:t>пожарный</w:t>
      </w:r>
      <w:r w:rsidRPr="0066459A">
        <w:rPr>
          <w:bCs/>
        </w:rPr>
        <w:t xml:space="preserve"> надзор </w:t>
      </w:r>
      <w:r>
        <w:rPr>
          <w:bCs/>
        </w:rPr>
        <w:t>в лесах на территории Новосибирской области, установлен постановлением Правительства Новосибирской области от 05.11.2013 № 472-п.</w:t>
      </w:r>
    </w:p>
    <w:p w:rsidR="004A068A" w:rsidRDefault="004A068A" w:rsidP="004A068A">
      <w:pPr>
        <w:pStyle w:val="aa"/>
        <w:spacing w:before="0" w:beforeAutospacing="0" w:after="0" w:afterAutospacing="0"/>
        <w:ind w:firstLine="709"/>
      </w:pPr>
      <w:r w:rsidRPr="00633A58">
        <w:t>В соответствии с приказом Министерства природных ресурсов и экологии Российской Федерации от 21.01.2014 № 21 норматив патрулирования лесов должностными лицами, осуществляющими федеральный государственный лесной надзор (лесную охрану) в Новосибирской области составляет 32,8 тыс. га на 1 госуд</w:t>
      </w:r>
      <w:r>
        <w:t>арственного лесного инспектора.</w:t>
      </w:r>
    </w:p>
    <w:p w:rsidR="004A068A" w:rsidRPr="00E07782" w:rsidRDefault="004A068A" w:rsidP="004A068A">
      <w:pPr>
        <w:ind w:firstLine="708"/>
        <w:textAlignment w:val="top"/>
        <w:rPr>
          <w:rFonts w:ascii="Arial" w:hAnsi="Arial" w:cs="Arial"/>
        </w:rPr>
      </w:pPr>
      <w:r>
        <w:rPr>
          <w:szCs w:val="20"/>
        </w:rPr>
        <w:t xml:space="preserve">Учитывая, что площадь земель лесного фонда Новосибирской области составляет 6486,7 тыс. га, при нормативе патрулирования лесов должностными лицами, осуществляющими федеральный государственный лесной надзор (лесную охрану) в Новосибирской области не более 32,8 тыс. га на одного государственного лесного инспектора, численность государственных лесных инспекторов должна составлять не менее 198 человек. В настоящее время соответствующими полномочиями наделено 214 должностных лиц. </w:t>
      </w:r>
      <w:r w:rsidRPr="00633A58">
        <w:t>Средняя площадь лесов, приходящая на одного государственного лесного инспектора составляет 30,3 тыс. га.</w:t>
      </w:r>
    </w:p>
    <w:p w:rsidR="004A068A" w:rsidRPr="002F09B7" w:rsidRDefault="004A068A" w:rsidP="004A068A">
      <w:pPr>
        <w:tabs>
          <w:tab w:val="left" w:pos="709"/>
          <w:tab w:val="center" w:pos="851"/>
        </w:tabs>
        <w:ind w:firstLine="709"/>
        <w:rPr>
          <w:szCs w:val="20"/>
        </w:rPr>
      </w:pPr>
      <w:r w:rsidRPr="002F09B7">
        <w:rPr>
          <w:szCs w:val="27"/>
        </w:rPr>
        <w:t>Ч</w:t>
      </w:r>
      <w:r w:rsidRPr="002F09B7">
        <w:rPr>
          <w:rFonts w:eastAsia="Calibri"/>
          <w:szCs w:val="27"/>
        </w:rPr>
        <w:t xml:space="preserve">исленность государственных лесных инспекторов распределена с учетом следующих показателей: площадь лесничеств, количество населенных пунктов (численность населения) на территории лесничеств, </w:t>
      </w:r>
      <w:r w:rsidRPr="002F09B7">
        <w:rPr>
          <w:szCs w:val="20"/>
        </w:rPr>
        <w:t>количество лесопользователей, объем заготовки древесины. Наибольшее число государственных ле</w:t>
      </w:r>
      <w:r>
        <w:rPr>
          <w:szCs w:val="20"/>
        </w:rPr>
        <w:t>сных инспекторов расположено в П</w:t>
      </w:r>
      <w:r w:rsidRPr="002F09B7">
        <w:rPr>
          <w:szCs w:val="20"/>
        </w:rPr>
        <w:t xml:space="preserve">риобско-боровой зоне Новосибирской области. </w:t>
      </w:r>
    </w:p>
    <w:p w:rsidR="004A068A" w:rsidRDefault="004A068A" w:rsidP="004A068A">
      <w:pPr>
        <w:tabs>
          <w:tab w:val="left" w:pos="709"/>
          <w:tab w:val="center" w:pos="851"/>
        </w:tabs>
        <w:ind w:firstLine="709"/>
        <w:rPr>
          <w:szCs w:val="20"/>
        </w:rPr>
      </w:pPr>
      <w:r>
        <w:rPr>
          <w:szCs w:val="20"/>
        </w:rPr>
        <w:t>Распределение</w:t>
      </w:r>
      <w:r w:rsidRPr="002F09B7">
        <w:rPr>
          <w:szCs w:val="20"/>
        </w:rPr>
        <w:t xml:space="preserve"> численности государственных лесных инспекторов </w:t>
      </w:r>
      <w:r>
        <w:rPr>
          <w:szCs w:val="20"/>
        </w:rPr>
        <w:t xml:space="preserve">по лесничествам </w:t>
      </w:r>
      <w:proofErr w:type="gramStart"/>
      <w:r w:rsidRPr="002F09B7">
        <w:rPr>
          <w:szCs w:val="20"/>
        </w:rPr>
        <w:t>приведена</w:t>
      </w:r>
      <w:proofErr w:type="gramEnd"/>
      <w:r w:rsidRPr="002F09B7">
        <w:rPr>
          <w:szCs w:val="20"/>
        </w:rPr>
        <w:t xml:space="preserve"> в таблице</w:t>
      </w:r>
      <w:r w:rsidR="00CC4FC1">
        <w:rPr>
          <w:szCs w:val="20"/>
        </w:rPr>
        <w:t xml:space="preserve"> 27</w:t>
      </w:r>
      <w:r w:rsidRPr="002F09B7">
        <w:rPr>
          <w:szCs w:val="20"/>
        </w:rPr>
        <w:t>.</w:t>
      </w:r>
    </w:p>
    <w:p w:rsidR="004A068A" w:rsidRPr="00454962" w:rsidRDefault="004A068A" w:rsidP="004A068A">
      <w:pPr>
        <w:autoSpaceDE w:val="0"/>
        <w:autoSpaceDN w:val="0"/>
        <w:adjustRightInd w:val="0"/>
        <w:ind w:firstLine="567"/>
        <w:jc w:val="right"/>
        <w:rPr>
          <w:rFonts w:eastAsia="Times New Roman"/>
          <w:iCs/>
          <w:lang w:eastAsia="ru-RU"/>
        </w:rPr>
      </w:pPr>
      <w:r w:rsidRPr="00760536">
        <w:t xml:space="preserve">Таблица </w:t>
      </w:r>
      <w:r w:rsidR="00CC4FC1">
        <w:t>27</w:t>
      </w:r>
    </w:p>
    <w:p w:rsidR="004A068A" w:rsidRPr="002F09B7" w:rsidRDefault="004A068A" w:rsidP="004A068A">
      <w:pPr>
        <w:tabs>
          <w:tab w:val="left" w:pos="709"/>
          <w:tab w:val="center" w:pos="851"/>
        </w:tabs>
        <w:ind w:firstLine="709"/>
        <w:rPr>
          <w:szCs w:val="20"/>
        </w:rPr>
      </w:pPr>
    </w:p>
    <w:tbl>
      <w:tblPr>
        <w:tblW w:w="12066" w:type="dxa"/>
        <w:tblInd w:w="91" w:type="dxa"/>
        <w:tblLook w:val="04A0" w:firstRow="1" w:lastRow="0" w:firstColumn="1" w:lastColumn="0" w:noHBand="0" w:noVBand="1"/>
      </w:tblPr>
      <w:tblGrid>
        <w:gridCol w:w="513"/>
        <w:gridCol w:w="1772"/>
        <w:gridCol w:w="1985"/>
        <w:gridCol w:w="2693"/>
        <w:gridCol w:w="2410"/>
        <w:gridCol w:w="2693"/>
      </w:tblGrid>
      <w:tr w:rsidR="004A068A" w:rsidRPr="002F09B7" w:rsidTr="00152680">
        <w:trPr>
          <w:gridAfter w:val="1"/>
          <w:wAfter w:w="2693" w:type="dxa"/>
          <w:trHeight w:val="915"/>
        </w:trPr>
        <w:tc>
          <w:tcPr>
            <w:tcW w:w="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68A" w:rsidRPr="002F09B7" w:rsidRDefault="004A068A" w:rsidP="00152680">
            <w:pPr>
              <w:jc w:val="center"/>
              <w:rPr>
                <w:rFonts w:eastAsia="Times New Roman"/>
                <w:sz w:val="22"/>
                <w:szCs w:val="22"/>
                <w:lang w:eastAsia="ru-RU"/>
              </w:rPr>
            </w:pPr>
            <w:r w:rsidRPr="002F09B7">
              <w:rPr>
                <w:rFonts w:eastAsia="Times New Roman"/>
                <w:sz w:val="22"/>
                <w:szCs w:val="22"/>
                <w:lang w:eastAsia="ru-RU"/>
              </w:rPr>
              <w:t xml:space="preserve">№ </w:t>
            </w:r>
            <w:proofErr w:type="gramStart"/>
            <w:r w:rsidRPr="002F09B7">
              <w:rPr>
                <w:rFonts w:eastAsia="Times New Roman"/>
                <w:sz w:val="22"/>
                <w:szCs w:val="22"/>
                <w:lang w:eastAsia="ru-RU"/>
              </w:rPr>
              <w:t>п</w:t>
            </w:r>
            <w:proofErr w:type="gramEnd"/>
            <w:r w:rsidRPr="002F09B7">
              <w:rPr>
                <w:rFonts w:eastAsia="Times New Roman"/>
                <w:sz w:val="22"/>
                <w:szCs w:val="22"/>
                <w:lang w:eastAsia="ru-RU"/>
              </w:rPr>
              <w:t>/п</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68A" w:rsidRPr="002F09B7" w:rsidRDefault="004A068A" w:rsidP="00152680">
            <w:pPr>
              <w:jc w:val="center"/>
              <w:rPr>
                <w:rFonts w:eastAsia="Times New Roman"/>
                <w:sz w:val="22"/>
                <w:szCs w:val="22"/>
                <w:lang w:eastAsia="ru-RU"/>
              </w:rPr>
            </w:pPr>
            <w:r w:rsidRPr="002F09B7">
              <w:rPr>
                <w:rFonts w:eastAsia="Times New Roman"/>
                <w:sz w:val="22"/>
                <w:szCs w:val="22"/>
                <w:lang w:eastAsia="ru-RU"/>
              </w:rPr>
              <w:t>Наименование лесничества</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68A" w:rsidRPr="002F09B7" w:rsidRDefault="004A068A" w:rsidP="00152680">
            <w:pPr>
              <w:jc w:val="center"/>
              <w:rPr>
                <w:rFonts w:eastAsia="Times New Roman"/>
                <w:sz w:val="22"/>
                <w:szCs w:val="22"/>
                <w:lang w:eastAsia="ru-RU"/>
              </w:rPr>
            </w:pPr>
            <w:r w:rsidRPr="002F09B7">
              <w:rPr>
                <w:rFonts w:eastAsia="Times New Roman"/>
                <w:sz w:val="22"/>
                <w:szCs w:val="22"/>
                <w:lang w:eastAsia="ru-RU"/>
              </w:rPr>
              <w:t>Площадь земель лесного фонда на 01.01.2018, тыс</w:t>
            </w:r>
            <w:proofErr w:type="gramStart"/>
            <w:r w:rsidRPr="002F09B7">
              <w:rPr>
                <w:rFonts w:eastAsia="Times New Roman"/>
                <w:sz w:val="22"/>
                <w:szCs w:val="22"/>
                <w:lang w:eastAsia="ru-RU"/>
              </w:rPr>
              <w:t>.г</w:t>
            </w:r>
            <w:proofErr w:type="gramEnd"/>
            <w:r w:rsidRPr="002F09B7">
              <w:rPr>
                <w:rFonts w:eastAsia="Times New Roman"/>
                <w:sz w:val="22"/>
                <w:szCs w:val="22"/>
                <w:lang w:eastAsia="ru-RU"/>
              </w:rPr>
              <w:t>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68A" w:rsidRPr="002F09B7" w:rsidRDefault="004A068A" w:rsidP="00152680">
            <w:pPr>
              <w:jc w:val="center"/>
              <w:rPr>
                <w:rFonts w:eastAsia="Times New Roman"/>
                <w:color w:val="000000"/>
                <w:sz w:val="22"/>
                <w:szCs w:val="22"/>
                <w:lang w:eastAsia="ru-RU"/>
              </w:rPr>
            </w:pPr>
            <w:r w:rsidRPr="002F09B7">
              <w:rPr>
                <w:rFonts w:eastAsia="Times New Roman"/>
                <w:color w:val="000000"/>
                <w:sz w:val="22"/>
                <w:szCs w:val="22"/>
                <w:lang w:eastAsia="ru-RU"/>
              </w:rPr>
              <w:t>Количество гос. лесных инспекторов</w:t>
            </w:r>
            <w:r>
              <w:rPr>
                <w:rFonts w:eastAsia="Times New Roman"/>
                <w:color w:val="000000"/>
                <w:sz w:val="22"/>
                <w:szCs w:val="22"/>
                <w:lang w:eastAsia="ru-RU"/>
              </w:rPr>
              <w:t xml:space="preserve"> по нормативу</w:t>
            </w:r>
          </w:p>
        </w:tc>
        <w:tc>
          <w:tcPr>
            <w:tcW w:w="2410" w:type="dxa"/>
            <w:vMerge w:val="restart"/>
            <w:tcBorders>
              <w:top w:val="single" w:sz="4" w:space="0" w:color="auto"/>
              <w:left w:val="nil"/>
              <w:right w:val="single" w:sz="4" w:space="0" w:color="auto"/>
            </w:tcBorders>
            <w:shd w:val="clear" w:color="auto" w:fill="auto"/>
            <w:vAlign w:val="center"/>
            <w:hideMark/>
          </w:tcPr>
          <w:p w:rsidR="004A068A" w:rsidRPr="002F09B7" w:rsidRDefault="004A068A" w:rsidP="00152680">
            <w:pPr>
              <w:jc w:val="center"/>
              <w:rPr>
                <w:rFonts w:eastAsia="Times New Roman"/>
                <w:color w:val="000000"/>
                <w:sz w:val="22"/>
                <w:szCs w:val="22"/>
                <w:lang w:eastAsia="ru-RU"/>
              </w:rPr>
            </w:pPr>
            <w:r>
              <w:rPr>
                <w:rFonts w:eastAsia="Times New Roman"/>
                <w:color w:val="000000"/>
                <w:sz w:val="22"/>
                <w:szCs w:val="22"/>
                <w:lang w:eastAsia="ru-RU"/>
              </w:rPr>
              <w:t xml:space="preserve">Фактическое количество </w:t>
            </w:r>
            <w:r w:rsidRPr="002F09B7">
              <w:rPr>
                <w:rFonts w:eastAsia="Times New Roman"/>
                <w:color w:val="000000"/>
                <w:sz w:val="22"/>
                <w:szCs w:val="22"/>
                <w:lang w:eastAsia="ru-RU"/>
              </w:rPr>
              <w:t>гос. лесных инспекторов</w:t>
            </w:r>
            <w:r>
              <w:rPr>
                <w:rFonts w:eastAsia="Times New Roman"/>
                <w:color w:val="000000"/>
                <w:sz w:val="22"/>
                <w:szCs w:val="22"/>
                <w:lang w:eastAsia="ru-RU"/>
              </w:rPr>
              <w:t xml:space="preserve"> </w:t>
            </w:r>
          </w:p>
        </w:tc>
      </w:tr>
      <w:tr w:rsidR="004A068A" w:rsidRPr="002F09B7" w:rsidTr="00152680">
        <w:trPr>
          <w:gridAfter w:val="1"/>
          <w:wAfter w:w="2693" w:type="dxa"/>
          <w:trHeight w:val="253"/>
        </w:trPr>
        <w:tc>
          <w:tcPr>
            <w:tcW w:w="513" w:type="dxa"/>
            <w:vMerge/>
            <w:tcBorders>
              <w:top w:val="single" w:sz="4" w:space="0" w:color="auto"/>
              <w:left w:val="single" w:sz="4" w:space="0" w:color="auto"/>
              <w:bottom w:val="single" w:sz="4" w:space="0" w:color="auto"/>
              <w:right w:val="single" w:sz="4" w:space="0" w:color="auto"/>
            </w:tcBorders>
            <w:vAlign w:val="center"/>
            <w:hideMark/>
          </w:tcPr>
          <w:p w:rsidR="004A068A" w:rsidRPr="002F09B7" w:rsidRDefault="004A068A" w:rsidP="00152680">
            <w:pPr>
              <w:jc w:val="left"/>
              <w:rPr>
                <w:rFonts w:eastAsia="Times New Roman"/>
                <w:sz w:val="22"/>
                <w:szCs w:val="22"/>
                <w:lang w:eastAsia="ru-RU"/>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4A068A" w:rsidRPr="002F09B7" w:rsidRDefault="004A068A" w:rsidP="00152680">
            <w:pPr>
              <w:jc w:val="left"/>
              <w:rPr>
                <w:rFonts w:eastAsia="Times New Roman"/>
                <w:sz w:val="22"/>
                <w:szCs w:val="22"/>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A068A" w:rsidRPr="002F09B7" w:rsidRDefault="004A068A" w:rsidP="00152680">
            <w:pPr>
              <w:jc w:val="left"/>
              <w:rPr>
                <w:rFonts w:eastAsia="Times New Roman"/>
                <w:sz w:val="22"/>
                <w:szCs w:val="22"/>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A068A" w:rsidRPr="002F09B7" w:rsidRDefault="004A068A" w:rsidP="00152680">
            <w:pPr>
              <w:jc w:val="left"/>
              <w:rPr>
                <w:rFonts w:eastAsia="Times New Roman"/>
                <w:color w:val="000000"/>
                <w:sz w:val="22"/>
                <w:szCs w:val="22"/>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rsidR="004A068A" w:rsidRPr="002F09B7" w:rsidRDefault="004A068A" w:rsidP="00152680">
            <w:pPr>
              <w:jc w:val="center"/>
              <w:rPr>
                <w:rFonts w:eastAsia="Times New Roman"/>
                <w:color w:val="000000"/>
                <w:sz w:val="22"/>
                <w:szCs w:val="22"/>
                <w:lang w:eastAsia="ru-RU"/>
              </w:rPr>
            </w:pP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Барабинское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50,8</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2</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Болотнинское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148,6</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5</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3</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Венгеровское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138,8</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4</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4</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Доволенское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53,1</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2</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5</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Здвинское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47,3</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5</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lastRenderedPageBreak/>
              <w:t>6</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Искитимское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120,2</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4</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8</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7</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Карасукское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36,4</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8</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Каргатское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137,0</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4</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8</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9</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Колыванское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755,3</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23</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8</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10</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Коченевское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86,3</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3</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11</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Краснозерское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35,4</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12</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Куйбышевское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237,5</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7</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13</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Купинское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41,4</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14</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Кыштовское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848,8</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26</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15</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Маслянинское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204,4</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6</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16</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Мирновское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208,9</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6</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8</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17</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Мошковское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109,1</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3</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18</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Новосибирское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25,5</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8</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19</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Ордынское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170,2</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5</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9</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20</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Северное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1274,0</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39</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8</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21</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Сузунское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218,7</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7</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9</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22</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Татарское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150,7</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5</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23</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Убинское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894,9</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27</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24</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Чановское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86,0</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3</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25</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Черепановское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66,1</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2</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6</w:t>
            </w:r>
          </w:p>
        </w:tc>
      </w:tr>
      <w:tr w:rsidR="004A068A" w:rsidRPr="002F09B7" w:rsidTr="00152680">
        <w:trPr>
          <w:gridAfter w:val="1"/>
          <w:wAfter w:w="2693" w:type="dxa"/>
          <w:trHeight w:val="30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26</w:t>
            </w:r>
          </w:p>
        </w:tc>
        <w:tc>
          <w:tcPr>
            <w:tcW w:w="1772" w:type="dxa"/>
            <w:tcBorders>
              <w:top w:val="nil"/>
              <w:left w:val="nil"/>
              <w:bottom w:val="single" w:sz="4" w:space="0" w:color="auto"/>
              <w:right w:val="single" w:sz="4" w:space="0" w:color="auto"/>
            </w:tcBorders>
            <w:shd w:val="clear" w:color="000000" w:fill="FFFFFF"/>
            <w:vAlign w:val="center"/>
            <w:hideMark/>
          </w:tcPr>
          <w:p w:rsidR="004A068A" w:rsidRPr="00B0277C" w:rsidRDefault="004A068A" w:rsidP="00152680">
            <w:pPr>
              <w:jc w:val="left"/>
              <w:rPr>
                <w:rFonts w:eastAsia="Times New Roman"/>
                <w:sz w:val="22"/>
                <w:szCs w:val="22"/>
                <w:lang w:eastAsia="ru-RU"/>
              </w:rPr>
            </w:pPr>
            <w:r w:rsidRPr="00B0277C">
              <w:rPr>
                <w:rFonts w:eastAsia="Times New Roman"/>
                <w:sz w:val="22"/>
                <w:szCs w:val="22"/>
                <w:lang w:eastAsia="ru-RU"/>
              </w:rPr>
              <w:t>Чулымское</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sz w:val="22"/>
                <w:szCs w:val="22"/>
                <w:lang w:eastAsia="ru-RU"/>
              </w:rPr>
            </w:pPr>
            <w:r w:rsidRPr="00B0277C">
              <w:rPr>
                <w:rFonts w:eastAsia="Times New Roman"/>
                <w:sz w:val="22"/>
                <w:szCs w:val="22"/>
                <w:lang w:eastAsia="ru-RU"/>
              </w:rPr>
              <w:t>341,1</w:t>
            </w:r>
          </w:p>
        </w:tc>
        <w:tc>
          <w:tcPr>
            <w:tcW w:w="2693" w:type="dxa"/>
            <w:tcBorders>
              <w:top w:val="nil"/>
              <w:left w:val="nil"/>
              <w:bottom w:val="single" w:sz="4" w:space="0" w:color="auto"/>
              <w:right w:val="single" w:sz="4" w:space="0" w:color="auto"/>
            </w:tcBorders>
            <w:shd w:val="clear" w:color="auto" w:fill="auto"/>
            <w:noWrap/>
            <w:vAlign w:val="bottom"/>
            <w:hideMark/>
          </w:tcPr>
          <w:p w:rsidR="004A068A" w:rsidRPr="00B0277C" w:rsidRDefault="004A068A" w:rsidP="00152680">
            <w:pPr>
              <w:jc w:val="center"/>
              <w:rPr>
                <w:color w:val="000000"/>
                <w:sz w:val="22"/>
                <w:szCs w:val="22"/>
              </w:rPr>
            </w:pPr>
            <w:r w:rsidRPr="00B0277C">
              <w:rPr>
                <w:color w:val="000000"/>
                <w:sz w:val="22"/>
                <w:szCs w:val="22"/>
              </w:rPr>
              <w:t>10</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7</w:t>
            </w:r>
          </w:p>
        </w:tc>
      </w:tr>
      <w:tr w:rsidR="004A068A" w:rsidRPr="002F09B7" w:rsidTr="00152680">
        <w:trPr>
          <w:trHeight w:val="300"/>
        </w:trPr>
        <w:tc>
          <w:tcPr>
            <w:tcW w:w="22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Центральный аппарат</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w:t>
            </w:r>
          </w:p>
        </w:tc>
        <w:tc>
          <w:tcPr>
            <w:tcW w:w="2693"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color w:val="000000"/>
                <w:sz w:val="22"/>
                <w:szCs w:val="22"/>
              </w:rPr>
            </w:pPr>
            <w:r w:rsidRPr="00B0277C">
              <w:rPr>
                <w:color w:val="000000"/>
                <w:sz w:val="22"/>
                <w:szCs w:val="22"/>
              </w:rPr>
              <w:t>-</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color w:val="000000"/>
                <w:sz w:val="22"/>
                <w:szCs w:val="22"/>
                <w:lang w:eastAsia="ru-RU"/>
              </w:rPr>
            </w:pPr>
            <w:r w:rsidRPr="00B0277C">
              <w:rPr>
                <w:rFonts w:eastAsia="Times New Roman"/>
                <w:color w:val="000000"/>
                <w:sz w:val="22"/>
                <w:szCs w:val="22"/>
                <w:lang w:eastAsia="ru-RU"/>
              </w:rPr>
              <w:t>34</w:t>
            </w:r>
          </w:p>
        </w:tc>
        <w:tc>
          <w:tcPr>
            <w:tcW w:w="2693" w:type="dxa"/>
            <w:vAlign w:val="center"/>
          </w:tcPr>
          <w:p w:rsidR="004A068A" w:rsidRPr="002F09B7" w:rsidRDefault="004A068A" w:rsidP="00152680">
            <w:pPr>
              <w:jc w:val="center"/>
              <w:rPr>
                <w:rFonts w:eastAsia="Times New Roman"/>
                <w:color w:val="000000"/>
                <w:sz w:val="22"/>
                <w:szCs w:val="22"/>
                <w:lang w:eastAsia="ru-RU"/>
              </w:rPr>
            </w:pPr>
            <w:r w:rsidRPr="002F09B7">
              <w:rPr>
                <w:rFonts w:eastAsia="Times New Roman"/>
                <w:color w:val="000000"/>
                <w:sz w:val="22"/>
                <w:szCs w:val="22"/>
                <w:lang w:eastAsia="ru-RU"/>
              </w:rPr>
              <w:t>34</w:t>
            </w:r>
          </w:p>
        </w:tc>
      </w:tr>
      <w:tr w:rsidR="004A068A" w:rsidRPr="002F09B7" w:rsidTr="00152680">
        <w:trPr>
          <w:gridAfter w:val="1"/>
          <w:wAfter w:w="2693" w:type="dxa"/>
          <w:trHeight w:val="300"/>
        </w:trPr>
        <w:tc>
          <w:tcPr>
            <w:tcW w:w="22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A068A" w:rsidRPr="00B0277C" w:rsidRDefault="004A068A" w:rsidP="00152680">
            <w:pPr>
              <w:jc w:val="center"/>
              <w:rPr>
                <w:rFonts w:eastAsia="Times New Roman"/>
                <w:b/>
                <w:bCs/>
                <w:color w:val="000000"/>
                <w:sz w:val="22"/>
                <w:szCs w:val="22"/>
                <w:lang w:eastAsia="ru-RU"/>
              </w:rPr>
            </w:pPr>
            <w:r w:rsidRPr="00B0277C">
              <w:rPr>
                <w:rFonts w:eastAsia="Times New Roman"/>
                <w:b/>
                <w:bCs/>
                <w:color w:val="000000"/>
                <w:sz w:val="22"/>
                <w:szCs w:val="22"/>
                <w:lang w:eastAsia="ru-RU"/>
              </w:rPr>
              <w:t>Итого</w:t>
            </w:r>
          </w:p>
        </w:tc>
        <w:tc>
          <w:tcPr>
            <w:tcW w:w="1985"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b/>
                <w:bCs/>
                <w:sz w:val="22"/>
                <w:szCs w:val="22"/>
                <w:lang w:eastAsia="ru-RU"/>
              </w:rPr>
            </w:pPr>
            <w:r w:rsidRPr="00B0277C">
              <w:rPr>
                <w:rFonts w:eastAsia="Times New Roman"/>
                <w:b/>
                <w:bCs/>
                <w:sz w:val="22"/>
                <w:szCs w:val="22"/>
                <w:lang w:eastAsia="ru-RU"/>
              </w:rPr>
              <w:t>6486,7</w:t>
            </w:r>
          </w:p>
        </w:tc>
        <w:tc>
          <w:tcPr>
            <w:tcW w:w="2693"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color w:val="000000"/>
                <w:sz w:val="22"/>
                <w:szCs w:val="22"/>
              </w:rPr>
            </w:pPr>
            <w:r w:rsidRPr="00B0277C">
              <w:rPr>
                <w:color w:val="000000"/>
                <w:sz w:val="22"/>
                <w:szCs w:val="22"/>
              </w:rPr>
              <w:t>198</w:t>
            </w:r>
          </w:p>
        </w:tc>
        <w:tc>
          <w:tcPr>
            <w:tcW w:w="2410" w:type="dxa"/>
            <w:tcBorders>
              <w:top w:val="nil"/>
              <w:left w:val="nil"/>
              <w:bottom w:val="single" w:sz="4" w:space="0" w:color="auto"/>
              <w:right w:val="single" w:sz="4" w:space="0" w:color="auto"/>
            </w:tcBorders>
            <w:shd w:val="clear" w:color="auto" w:fill="auto"/>
            <w:noWrap/>
            <w:vAlign w:val="center"/>
            <w:hideMark/>
          </w:tcPr>
          <w:p w:rsidR="004A068A" w:rsidRPr="00B0277C" w:rsidRDefault="004A068A" w:rsidP="00152680">
            <w:pPr>
              <w:jc w:val="center"/>
              <w:rPr>
                <w:rFonts w:eastAsia="Times New Roman"/>
                <w:b/>
                <w:bCs/>
                <w:sz w:val="22"/>
                <w:szCs w:val="22"/>
                <w:lang w:eastAsia="ru-RU"/>
              </w:rPr>
            </w:pPr>
            <w:r w:rsidRPr="00B0277C">
              <w:rPr>
                <w:rFonts w:eastAsia="Times New Roman"/>
                <w:b/>
                <w:bCs/>
                <w:sz w:val="22"/>
                <w:szCs w:val="22"/>
                <w:lang w:eastAsia="ru-RU"/>
              </w:rPr>
              <w:t>214</w:t>
            </w:r>
          </w:p>
        </w:tc>
      </w:tr>
    </w:tbl>
    <w:p w:rsidR="004A068A" w:rsidRDefault="004A068A" w:rsidP="004A068A">
      <w:pPr>
        <w:pStyle w:val="aa"/>
        <w:spacing w:before="0" w:beforeAutospacing="0" w:after="0" w:afterAutospacing="0"/>
        <w:ind w:firstLine="709"/>
      </w:pPr>
    </w:p>
    <w:p w:rsidR="004A068A" w:rsidRDefault="004A068A" w:rsidP="004A068A">
      <w:pPr>
        <w:pStyle w:val="aa"/>
        <w:spacing w:before="0" w:beforeAutospacing="0" w:after="0" w:afterAutospacing="0"/>
        <w:ind w:firstLine="709"/>
      </w:pPr>
      <w:r w:rsidRPr="0041162A">
        <w:t>Государственные лесные инспектор</w:t>
      </w:r>
      <w:r>
        <w:t>ы</w:t>
      </w:r>
      <w:r w:rsidRPr="0041162A">
        <w:t xml:space="preserve"> обеспечены форменным обмундированием. В соответствии с Приказом Федерального агентства лесного хозяйства от 19.11.2014 № 426 один комплект  выдается на 2 года. На период с 2019 по 2028 годы планируется </w:t>
      </w:r>
      <w:r>
        <w:t>ежегодное</w:t>
      </w:r>
      <w:r w:rsidRPr="0041162A">
        <w:t xml:space="preserve"> приобретение форменного обмундирования на сумму 300 тыс. рублей</w:t>
      </w:r>
      <w:r>
        <w:t>.</w:t>
      </w:r>
    </w:p>
    <w:p w:rsidR="00A557FE" w:rsidRDefault="004A068A" w:rsidP="00A557FE">
      <w:pPr>
        <w:pStyle w:val="aa"/>
        <w:spacing w:before="0" w:beforeAutospacing="0" w:after="0" w:afterAutospacing="0"/>
        <w:ind w:firstLine="709"/>
      </w:pPr>
      <w:r w:rsidRPr="00633A58">
        <w:t>Для осуществления функций государственного лесного надзора (лесной охраны) государственные лесные инспектора используют 110 единиц техники.</w:t>
      </w:r>
    </w:p>
    <w:p w:rsidR="004A068A" w:rsidRPr="00A557FE" w:rsidRDefault="004A068A" w:rsidP="00A557FE">
      <w:pPr>
        <w:pStyle w:val="aa"/>
        <w:spacing w:before="0" w:beforeAutospacing="0" w:after="0" w:afterAutospacing="0"/>
        <w:ind w:firstLine="709"/>
      </w:pPr>
      <w:proofErr w:type="gramStart"/>
      <w:r w:rsidRPr="00A557FE">
        <w:t xml:space="preserve">В рамках </w:t>
      </w:r>
      <w:r w:rsidR="00A557FE">
        <w:t xml:space="preserve">реализации </w:t>
      </w:r>
      <w:r w:rsidR="00A557FE" w:rsidRPr="00A557FE">
        <w:t>федерального проекта «Сохранение лесов», разработанного в соответствии с Указом Президента Российской Федерации от 07.05.2018 № 204 «</w:t>
      </w:r>
      <w:r w:rsidR="00A557FE">
        <w:t xml:space="preserve">О национальных целях и стратегических задачах развития Российской Федерации на период до 2024 года», для Новосибирской области предусмотрено финансирование </w:t>
      </w:r>
      <w:r w:rsidR="00A557FE" w:rsidRPr="00A557FE">
        <w:t>на</w:t>
      </w:r>
      <w:r w:rsidRPr="00A557FE">
        <w:t xml:space="preserve"> приобретение лесопатрульной техники для государственных лесных инспекторов: в 2019 г. – 6521,9 тыс. рублей (8 единиц техники), 2020 г. – 8233,4 тыс. рублей (10</w:t>
      </w:r>
      <w:proofErr w:type="gramEnd"/>
      <w:r w:rsidRPr="00A557FE">
        <w:t xml:space="preserve"> единиц техники).</w:t>
      </w:r>
    </w:p>
    <w:p w:rsidR="004A068A" w:rsidRDefault="004A068A" w:rsidP="004A068A">
      <w:pPr>
        <w:tabs>
          <w:tab w:val="left" w:pos="709"/>
          <w:tab w:val="center" w:pos="851"/>
        </w:tabs>
        <w:ind w:firstLine="709"/>
        <w:rPr>
          <w:rFonts w:eastAsia="Times New Roman"/>
        </w:rPr>
      </w:pPr>
      <w:r w:rsidRPr="0039164C">
        <w:rPr>
          <w:szCs w:val="20"/>
        </w:rPr>
        <w:t>В соответствии с Приказом Федерального агентства лесного хозяйства от 19.06.2015 № 204 «Об утверждении Положения о Департаменте лесного хозяйства</w:t>
      </w:r>
      <w:r w:rsidRPr="00633A58">
        <w:rPr>
          <w:rFonts w:eastAsia="Times New Roman"/>
        </w:rPr>
        <w:t xml:space="preserve"> по Сибирскому федеральному округу» в лесах, расположенных на землях обороны и безопасности федеральный государственный лесной надзор (лесную охрану) осуществляют специалисты Департамента лесного хозяйства по Сибирскому федеральному округу.</w:t>
      </w:r>
    </w:p>
    <w:p w:rsidR="004A068A" w:rsidRPr="00633A58" w:rsidRDefault="004A068A" w:rsidP="004A068A">
      <w:pPr>
        <w:tabs>
          <w:tab w:val="left" w:pos="709"/>
          <w:tab w:val="center" w:pos="851"/>
        </w:tabs>
        <w:ind w:firstLine="709"/>
        <w:rPr>
          <w:rFonts w:eastAsia="Times New Roman"/>
        </w:rPr>
      </w:pPr>
      <w:r>
        <w:rPr>
          <w:szCs w:val="20"/>
        </w:rPr>
        <w:t xml:space="preserve">В соответствии со </w:t>
      </w:r>
      <w:r>
        <w:rPr>
          <w:rFonts w:eastAsia="Calibri" w:cs="Arial"/>
          <w:spacing w:val="2"/>
          <w:szCs w:val="21"/>
          <w:shd w:val="clear" w:color="auto" w:fill="FFFFFF"/>
        </w:rPr>
        <w:t>статьей 98 Лесного кодекса</w:t>
      </w:r>
      <w:r>
        <w:rPr>
          <w:rFonts w:cs="Arial"/>
          <w:spacing w:val="2"/>
          <w:szCs w:val="21"/>
          <w:shd w:val="clear" w:color="auto" w:fill="FFFFFF"/>
        </w:rPr>
        <w:t xml:space="preserve"> РФ </w:t>
      </w:r>
      <w:r>
        <w:rPr>
          <w:rFonts w:eastAsia="Calibri" w:cs="Arial"/>
          <w:spacing w:val="2"/>
          <w:szCs w:val="21"/>
          <w:shd w:val="clear" w:color="auto" w:fill="FFFFFF"/>
        </w:rPr>
        <w:t>на территории муниципальн</w:t>
      </w:r>
      <w:r>
        <w:rPr>
          <w:rFonts w:cs="Arial"/>
          <w:spacing w:val="2"/>
          <w:szCs w:val="21"/>
          <w:shd w:val="clear" w:color="auto" w:fill="FFFFFF"/>
        </w:rPr>
        <w:t xml:space="preserve">ых </w:t>
      </w:r>
      <w:r>
        <w:rPr>
          <w:rFonts w:eastAsia="Calibri" w:cs="Arial"/>
          <w:spacing w:val="2"/>
          <w:szCs w:val="21"/>
          <w:shd w:val="clear" w:color="auto" w:fill="FFFFFF"/>
        </w:rPr>
        <w:t>образовани</w:t>
      </w:r>
      <w:r>
        <w:rPr>
          <w:rFonts w:cs="Arial"/>
          <w:spacing w:val="2"/>
          <w:szCs w:val="21"/>
          <w:shd w:val="clear" w:color="auto" w:fill="FFFFFF"/>
        </w:rPr>
        <w:t>й</w:t>
      </w:r>
      <w:r>
        <w:rPr>
          <w:rFonts w:eastAsia="Calibri" w:cs="Arial"/>
          <w:spacing w:val="2"/>
          <w:szCs w:val="21"/>
          <w:shd w:val="clear" w:color="auto" w:fill="FFFFFF"/>
        </w:rPr>
        <w:t xml:space="preserve"> муниципальный лесной контроль осуществляется органами местного самоуправления</w:t>
      </w:r>
      <w:r>
        <w:rPr>
          <w:rFonts w:cs="Arial"/>
          <w:spacing w:val="2"/>
          <w:szCs w:val="21"/>
          <w:shd w:val="clear" w:color="auto" w:fill="FFFFFF"/>
        </w:rPr>
        <w:t>.</w:t>
      </w:r>
    </w:p>
    <w:p w:rsidR="004A068A" w:rsidRPr="00633A58" w:rsidRDefault="004A068A" w:rsidP="004A068A">
      <w:pPr>
        <w:ind w:firstLine="708"/>
        <w:textAlignment w:val="baseline"/>
        <w:rPr>
          <w:spacing w:val="2"/>
          <w:lang w:eastAsia="ru-RU"/>
        </w:rPr>
      </w:pPr>
      <w:proofErr w:type="gramStart"/>
      <w:r>
        <w:rPr>
          <w:spacing w:val="2"/>
          <w:lang w:eastAsia="ru-RU"/>
        </w:rPr>
        <w:lastRenderedPageBreak/>
        <w:t>Проанализировав</w:t>
      </w:r>
      <w:r w:rsidRPr="002F09B7">
        <w:rPr>
          <w:spacing w:val="2"/>
          <w:lang w:eastAsia="ru-RU"/>
        </w:rPr>
        <w:t xml:space="preserve"> исполнени</w:t>
      </w:r>
      <w:r>
        <w:rPr>
          <w:spacing w:val="2"/>
          <w:lang w:eastAsia="ru-RU"/>
        </w:rPr>
        <w:t>е</w:t>
      </w:r>
      <w:r w:rsidRPr="002F09B7">
        <w:rPr>
          <w:spacing w:val="2"/>
          <w:lang w:eastAsia="ru-RU"/>
        </w:rPr>
        <w:t xml:space="preserve"> в Новосибирской области полномочий по федеральному государс</w:t>
      </w:r>
      <w:r>
        <w:rPr>
          <w:spacing w:val="2"/>
          <w:lang w:eastAsia="ru-RU"/>
        </w:rPr>
        <w:t>твенному лесному надзору (лесной охране</w:t>
      </w:r>
      <w:r w:rsidRPr="002F09B7">
        <w:rPr>
          <w:spacing w:val="2"/>
          <w:lang w:eastAsia="ru-RU"/>
        </w:rPr>
        <w:t>) в лесах за 2009</w:t>
      </w:r>
      <w:r>
        <w:rPr>
          <w:spacing w:val="2"/>
          <w:lang w:eastAsia="ru-RU"/>
        </w:rPr>
        <w:t>-2017 годы</w:t>
      </w:r>
      <w:r w:rsidRPr="002F09B7">
        <w:rPr>
          <w:spacing w:val="2"/>
          <w:lang w:eastAsia="ru-RU"/>
        </w:rPr>
        <w:t xml:space="preserve"> установлено, что количество лесонарушений сократилось в среднем с 2352 шт. до 1553 шт., количество незаконных</w:t>
      </w:r>
      <w:r w:rsidRPr="002A3535">
        <w:rPr>
          <w:spacing w:val="2"/>
          <w:lang w:eastAsia="ru-RU"/>
        </w:rPr>
        <w:t xml:space="preserve"> рубок сократилось в среднем с 547 случаев до 394 случая, сумма наложенных административных штрафов увеличилась в среднем с 2365,0 тыс. рублей до 3611,6 тыс. рублей, сумма взыскания</w:t>
      </w:r>
      <w:proofErr w:type="gramEnd"/>
      <w:r w:rsidRPr="002A3535">
        <w:rPr>
          <w:spacing w:val="2"/>
          <w:lang w:eastAsia="ru-RU"/>
        </w:rPr>
        <w:t xml:space="preserve"> административных штрафов увеличилась в среднем с 2074,2 тыс. рублей до 2863,1 тыс. рублей.</w:t>
      </w:r>
    </w:p>
    <w:p w:rsidR="004A068A" w:rsidRPr="00633A58" w:rsidRDefault="004A068A" w:rsidP="004A068A">
      <w:pPr>
        <w:ind w:firstLine="708"/>
        <w:textAlignment w:val="baseline"/>
        <w:rPr>
          <w:spacing w:val="2"/>
          <w:lang w:eastAsia="ru-RU"/>
        </w:rPr>
      </w:pPr>
      <w:r w:rsidRPr="00633A58">
        <w:rPr>
          <w:spacing w:val="2"/>
          <w:lang w:eastAsia="ru-RU"/>
        </w:rPr>
        <w:t xml:space="preserve">Незаконные рубки лесных насаждений остаются основной проблемой при осуществлении государственного лесного надзора (лесной охраны), несмотря на снижение их количества. </w:t>
      </w:r>
    </w:p>
    <w:p w:rsidR="004A068A" w:rsidRPr="00633A58" w:rsidRDefault="004A068A" w:rsidP="004A068A">
      <w:pPr>
        <w:tabs>
          <w:tab w:val="left" w:pos="709"/>
          <w:tab w:val="center" w:pos="851"/>
        </w:tabs>
        <w:ind w:firstLine="709"/>
        <w:rPr>
          <w:szCs w:val="20"/>
        </w:rPr>
      </w:pPr>
      <w:proofErr w:type="gramStart"/>
      <w:r w:rsidRPr="00633A58">
        <w:rPr>
          <w:spacing w:val="2"/>
          <w:lang w:eastAsia="ru-RU"/>
        </w:rPr>
        <w:t>С целью дальнейшего снижения количества незаконных рубок и снижения ущерба от них министерством природных ресурсов и экологии Новосибирской области предусмотрено увеличение количества контрольно-проверочных мероприятий в период с 2019 по 2028 годы</w:t>
      </w:r>
      <w:r>
        <w:rPr>
          <w:spacing w:val="2"/>
          <w:lang w:eastAsia="ru-RU"/>
        </w:rPr>
        <w:t>,</w:t>
      </w:r>
      <w:r>
        <w:rPr>
          <w:szCs w:val="20"/>
        </w:rPr>
        <w:t xml:space="preserve"> в т.ч.</w:t>
      </w:r>
      <w:r w:rsidRPr="00633A58">
        <w:rPr>
          <w:szCs w:val="20"/>
        </w:rPr>
        <w:t xml:space="preserve"> проводимых совместно с арендаторами лесных участков,  </w:t>
      </w:r>
      <w:r>
        <w:rPr>
          <w:szCs w:val="20"/>
        </w:rPr>
        <w:t xml:space="preserve">правоохранительными органами, </w:t>
      </w:r>
      <w:r w:rsidRPr="00633A58">
        <w:rPr>
          <w:szCs w:val="20"/>
        </w:rPr>
        <w:t>общественными организациями</w:t>
      </w:r>
      <w:r>
        <w:rPr>
          <w:szCs w:val="20"/>
        </w:rPr>
        <w:t xml:space="preserve">, </w:t>
      </w:r>
      <w:r w:rsidRPr="00633A58">
        <w:rPr>
          <w:szCs w:val="20"/>
        </w:rPr>
        <w:t>волонтер</w:t>
      </w:r>
      <w:r>
        <w:rPr>
          <w:szCs w:val="20"/>
        </w:rPr>
        <w:t>ами</w:t>
      </w:r>
      <w:r w:rsidRPr="00633A58">
        <w:rPr>
          <w:szCs w:val="20"/>
        </w:rPr>
        <w:t xml:space="preserve"> и общественными лесными инспекторами по охране окружающей среды.</w:t>
      </w:r>
      <w:proofErr w:type="gramEnd"/>
    </w:p>
    <w:p w:rsidR="004A068A" w:rsidRPr="00633A58" w:rsidRDefault="004A068A" w:rsidP="004A068A">
      <w:pPr>
        <w:ind w:firstLine="709"/>
        <w:textAlignment w:val="baseline"/>
        <w:rPr>
          <w:spacing w:val="2"/>
          <w:lang w:eastAsia="ru-RU"/>
        </w:rPr>
      </w:pPr>
      <w:r w:rsidRPr="00633A58">
        <w:rPr>
          <w:spacing w:val="2"/>
          <w:lang w:eastAsia="ru-RU"/>
        </w:rPr>
        <w:t xml:space="preserve">Оценивая итоги проведения мероприятий по </w:t>
      </w:r>
      <w:proofErr w:type="gramStart"/>
      <w:r w:rsidRPr="00633A58">
        <w:rPr>
          <w:spacing w:val="2"/>
          <w:lang w:eastAsia="ru-RU"/>
        </w:rPr>
        <w:t>контролю за</w:t>
      </w:r>
      <w:proofErr w:type="gramEnd"/>
      <w:r w:rsidRPr="00633A58">
        <w:rPr>
          <w:spacing w:val="2"/>
          <w:lang w:eastAsia="ru-RU"/>
        </w:rPr>
        <w:t xml:space="preserve"> соблюдением лесного законодательства следует отметить, что в последние годы значительно возросла их результативность</w:t>
      </w:r>
      <w:r>
        <w:rPr>
          <w:spacing w:val="2"/>
          <w:lang w:eastAsia="ru-RU"/>
        </w:rPr>
        <w:t xml:space="preserve"> по профилактике лесонарушений  на землях лесного фонда</w:t>
      </w:r>
      <w:r w:rsidRPr="00633A58">
        <w:rPr>
          <w:spacing w:val="2"/>
          <w:lang w:eastAsia="ru-RU"/>
        </w:rPr>
        <w:t xml:space="preserve"> и привлечению виновных лиц к административной и уголовной ответственности.</w:t>
      </w:r>
    </w:p>
    <w:p w:rsidR="004A068A" w:rsidRPr="00E07782" w:rsidRDefault="004A068A" w:rsidP="004A068A">
      <w:pPr>
        <w:ind w:firstLine="709"/>
        <w:textAlignment w:val="baseline"/>
        <w:rPr>
          <w:spacing w:val="2"/>
          <w:lang w:eastAsia="ru-RU"/>
        </w:rPr>
      </w:pPr>
      <w:r w:rsidRPr="00633A58">
        <w:rPr>
          <w:spacing w:val="2"/>
          <w:lang w:eastAsia="ru-RU"/>
        </w:rPr>
        <w:t xml:space="preserve">Высокая результативность работы является следствием формирования стабильной системы федерального государственного лесного </w:t>
      </w:r>
      <w:r w:rsidRPr="00633A58">
        <w:rPr>
          <w:bCs/>
        </w:rPr>
        <w:t>надзора (лесной охраны)</w:t>
      </w:r>
      <w:r w:rsidRPr="00633A58">
        <w:rPr>
          <w:spacing w:val="2"/>
          <w:lang w:eastAsia="ru-RU"/>
        </w:rPr>
        <w:t xml:space="preserve"> и ее устойчивой работы, а также </w:t>
      </w:r>
      <w:r>
        <w:rPr>
          <w:spacing w:val="2"/>
          <w:lang w:eastAsia="ru-RU"/>
        </w:rPr>
        <w:t>в связи с</w:t>
      </w:r>
      <w:r w:rsidRPr="00633A58">
        <w:rPr>
          <w:spacing w:val="2"/>
          <w:lang w:eastAsia="ru-RU"/>
        </w:rPr>
        <w:t xml:space="preserve"> повышени</w:t>
      </w:r>
      <w:r>
        <w:rPr>
          <w:spacing w:val="2"/>
          <w:lang w:eastAsia="ru-RU"/>
        </w:rPr>
        <w:t>ем</w:t>
      </w:r>
      <w:r w:rsidRPr="00633A58">
        <w:rPr>
          <w:spacing w:val="2"/>
          <w:lang w:eastAsia="ru-RU"/>
        </w:rPr>
        <w:t xml:space="preserve"> оперативности реагирования на незаконные рубки и другие правонарушения в сфере лесных отношений, ужесточением требований к лицам, допускающим нарушения при использовании лесов.</w:t>
      </w:r>
    </w:p>
    <w:p w:rsidR="00EC13D0" w:rsidRPr="00066C95" w:rsidRDefault="00EC13D0" w:rsidP="00EC13D0"/>
    <w:p w:rsidR="00EC13D0" w:rsidRPr="00066C95" w:rsidRDefault="00EC13D0" w:rsidP="000A0374">
      <w:pPr>
        <w:pStyle w:val="30"/>
        <w:spacing w:line="240" w:lineRule="auto"/>
        <w:jc w:val="center"/>
        <w:rPr>
          <w:b w:val="0"/>
        </w:rPr>
      </w:pPr>
      <w:bookmarkStart w:id="65" w:name="_Toc526765070"/>
      <w:r w:rsidRPr="00066C95">
        <w:t>5.6</w:t>
      </w:r>
      <w:r w:rsidR="000A0374" w:rsidRPr="00066C95">
        <w:t>.</w:t>
      </w:r>
      <w:r w:rsidRPr="00066C95">
        <w:t xml:space="preserve"> Информация об организации и основных мероприятиях по ведению государственного лесного реестра</w:t>
      </w:r>
      <w:bookmarkEnd w:id="65"/>
    </w:p>
    <w:p w:rsidR="00EC13D0" w:rsidRPr="00066C95" w:rsidRDefault="00EC13D0" w:rsidP="00EC13D0">
      <w:pPr>
        <w:ind w:firstLine="708"/>
        <w:jc w:val="center"/>
      </w:pPr>
    </w:p>
    <w:p w:rsidR="00EC13D0" w:rsidRPr="00066C95" w:rsidRDefault="00EC13D0" w:rsidP="00EC13D0">
      <w:pPr>
        <w:ind w:firstLine="709"/>
        <w:rPr>
          <w:rFonts w:eastAsia="Times New Roman"/>
        </w:rPr>
      </w:pPr>
      <w:r w:rsidRPr="00066C95">
        <w:t>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о лесопарках (ст.91 Лесного кодекса Российской Федерации</w:t>
      </w:r>
      <w:r w:rsidRPr="00066C95">
        <w:rPr>
          <w:rFonts w:eastAsia="Times New Roman"/>
        </w:rPr>
        <w:t>).</w:t>
      </w:r>
    </w:p>
    <w:p w:rsidR="00EC13D0" w:rsidRPr="002530A5" w:rsidRDefault="00C9425C" w:rsidP="00EC13D0">
      <w:pPr>
        <w:pStyle w:val="ConsPlusNormal"/>
        <w:ind w:firstLine="709"/>
        <w:jc w:val="both"/>
        <w:rPr>
          <w:rFonts w:ascii="Times New Roman" w:hAnsi="Times New Roman" w:cs="Times New Roman"/>
          <w:sz w:val="24"/>
          <w:szCs w:val="24"/>
          <w:lang w:eastAsia="en-US"/>
        </w:rPr>
      </w:pPr>
      <w:r w:rsidRPr="00066C95">
        <w:rPr>
          <w:rFonts w:ascii="Times New Roman" w:hAnsi="Times New Roman" w:cs="Times New Roman"/>
          <w:sz w:val="24"/>
          <w:szCs w:val="24"/>
          <w:lang w:eastAsia="en-US"/>
        </w:rPr>
        <w:t>Министерство природных ресурсов и экологии Новосибирской области</w:t>
      </w:r>
      <w:r w:rsidR="00EC13D0" w:rsidRPr="00066C95">
        <w:rPr>
          <w:rFonts w:ascii="Times New Roman" w:hAnsi="Times New Roman" w:cs="Times New Roman"/>
          <w:sz w:val="24"/>
          <w:szCs w:val="24"/>
          <w:lang w:eastAsia="en-US"/>
        </w:rPr>
        <w:t xml:space="preserve"> ведет государственный лесной реестр в отношении лесов, расположенных в границах </w:t>
      </w:r>
      <w:r w:rsidRPr="00066C95">
        <w:rPr>
          <w:rFonts w:ascii="Times New Roman" w:hAnsi="Times New Roman" w:cs="Times New Roman"/>
          <w:sz w:val="24"/>
          <w:szCs w:val="24"/>
          <w:lang w:eastAsia="en-US"/>
        </w:rPr>
        <w:t>Новосибирской области</w:t>
      </w:r>
      <w:r w:rsidR="00EC13D0" w:rsidRPr="00066C95">
        <w:rPr>
          <w:rFonts w:ascii="Times New Roman" w:hAnsi="Times New Roman" w:cs="Times New Roman"/>
          <w:sz w:val="24"/>
          <w:szCs w:val="24"/>
          <w:lang w:eastAsia="en-US"/>
        </w:rPr>
        <w:t>. Предоставляет в установленном порядке гражданам и юридическим лицам информацию, содержащуюся в государственном лесном реестре, за исключением информации, доступ к которой ограничен федеральными законами (информация ограниченного доступа).</w:t>
      </w:r>
    </w:p>
    <w:p w:rsidR="00EA0053" w:rsidRPr="00EA0053" w:rsidRDefault="00EA0053" w:rsidP="00EA0053">
      <w:pPr>
        <w:pStyle w:val="ConsPlusNormal"/>
        <w:ind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Акты,</w:t>
      </w:r>
      <w:r w:rsidRPr="00EA0053">
        <w:rPr>
          <w:rFonts w:ascii="Times New Roman" w:hAnsi="Times New Roman" w:cs="Times New Roman"/>
          <w:sz w:val="24"/>
          <w:szCs w:val="24"/>
          <w:lang w:eastAsia="en-US"/>
        </w:rPr>
        <w:t xml:space="preserve"> утверждённые приказом Минприроды России от 11.11.2013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 составляются в отделах лесных отношений по лесничествам и в соответствии с приказом департамента лесного хозяйства Новосибирской области от 24.10.2016 № 374 «Об утверждении перечня уполномоченных сотрудников» утверждаются начальниками отделов лесных отношений</w:t>
      </w:r>
      <w:proofErr w:type="gramEnd"/>
      <w:r w:rsidRPr="00EA0053">
        <w:rPr>
          <w:rFonts w:ascii="Times New Roman" w:hAnsi="Times New Roman" w:cs="Times New Roman"/>
          <w:sz w:val="24"/>
          <w:szCs w:val="24"/>
          <w:lang w:eastAsia="en-US"/>
        </w:rPr>
        <w:t xml:space="preserve"> - главными лесничими по лесничествам.</w:t>
      </w:r>
    </w:p>
    <w:p w:rsidR="00EA0053" w:rsidRPr="00EA0053" w:rsidRDefault="00EA0053" w:rsidP="00EA0053">
      <w:pPr>
        <w:pStyle w:val="ConsPlusNormal"/>
        <w:ind w:firstLine="709"/>
        <w:jc w:val="both"/>
        <w:rPr>
          <w:rFonts w:ascii="Times New Roman" w:hAnsi="Times New Roman" w:cs="Times New Roman"/>
          <w:sz w:val="24"/>
          <w:szCs w:val="24"/>
          <w:lang w:eastAsia="en-US"/>
        </w:rPr>
      </w:pPr>
      <w:r w:rsidRPr="00EA0053">
        <w:rPr>
          <w:rFonts w:ascii="Times New Roman" w:hAnsi="Times New Roman" w:cs="Times New Roman"/>
          <w:sz w:val="24"/>
          <w:szCs w:val="24"/>
          <w:lang w:eastAsia="en-US"/>
        </w:rPr>
        <w:t>Изменения в таксационные описания и лесоустроительные планшеты в Новосибирской области вносятся в отделах лесных отношений по лесничествам.</w:t>
      </w:r>
    </w:p>
    <w:p w:rsidR="00EA0053" w:rsidRPr="00EA0053" w:rsidRDefault="00EA0053" w:rsidP="00EA0053">
      <w:pPr>
        <w:pStyle w:val="ConsPlusNormal"/>
        <w:ind w:firstLine="709"/>
        <w:jc w:val="both"/>
        <w:rPr>
          <w:rFonts w:ascii="Times New Roman" w:hAnsi="Times New Roman" w:cs="Times New Roman"/>
          <w:sz w:val="24"/>
          <w:szCs w:val="24"/>
          <w:lang w:eastAsia="en-US"/>
        </w:rPr>
      </w:pPr>
      <w:r w:rsidRPr="00EA0053">
        <w:rPr>
          <w:rFonts w:ascii="Times New Roman" w:hAnsi="Times New Roman" w:cs="Times New Roman"/>
          <w:sz w:val="24"/>
          <w:szCs w:val="24"/>
          <w:lang w:eastAsia="en-US"/>
        </w:rPr>
        <w:t xml:space="preserve">Изменённые данные государственного лесного реестра поступают в министерство </w:t>
      </w:r>
      <w:r w:rsidRPr="00EA0053">
        <w:rPr>
          <w:rFonts w:ascii="Times New Roman" w:hAnsi="Times New Roman" w:cs="Times New Roman"/>
          <w:sz w:val="24"/>
          <w:szCs w:val="24"/>
          <w:lang w:eastAsia="en-US"/>
        </w:rPr>
        <w:lastRenderedPageBreak/>
        <w:t>природных ресурсов и экологии Новосибирской области в виде сводных форм ГЛР.</w:t>
      </w:r>
    </w:p>
    <w:p w:rsidR="00EA0053" w:rsidRPr="00EA0053" w:rsidRDefault="00EA0053" w:rsidP="00EA0053">
      <w:pPr>
        <w:pStyle w:val="ConsPlusNormal"/>
        <w:ind w:firstLine="709"/>
        <w:jc w:val="both"/>
        <w:rPr>
          <w:rFonts w:ascii="Times New Roman" w:hAnsi="Times New Roman" w:cs="Times New Roman"/>
          <w:sz w:val="24"/>
          <w:szCs w:val="24"/>
          <w:lang w:eastAsia="en-US"/>
        </w:rPr>
      </w:pPr>
      <w:r w:rsidRPr="00EA0053">
        <w:rPr>
          <w:rFonts w:ascii="Times New Roman" w:hAnsi="Times New Roman" w:cs="Times New Roman"/>
          <w:sz w:val="24"/>
          <w:szCs w:val="24"/>
          <w:lang w:eastAsia="en-US"/>
        </w:rPr>
        <w:t>Материалы лесоустройства хранятся в бумажном виде. Кроме того таксационные описания имеются в электронном виде.</w:t>
      </w:r>
    </w:p>
    <w:p w:rsidR="00EA0053" w:rsidRDefault="00EA0053" w:rsidP="00EA0053">
      <w:pPr>
        <w:pStyle w:val="ConsPlusNormal"/>
        <w:ind w:firstLine="709"/>
        <w:jc w:val="both"/>
        <w:rPr>
          <w:rFonts w:ascii="Times New Roman" w:hAnsi="Times New Roman" w:cs="Times New Roman"/>
          <w:sz w:val="24"/>
          <w:szCs w:val="24"/>
          <w:lang w:eastAsia="en-US"/>
        </w:rPr>
      </w:pPr>
      <w:r w:rsidRPr="00EA0053">
        <w:rPr>
          <w:rFonts w:ascii="Times New Roman" w:hAnsi="Times New Roman" w:cs="Times New Roman"/>
          <w:sz w:val="24"/>
          <w:szCs w:val="24"/>
          <w:lang w:eastAsia="en-US"/>
        </w:rPr>
        <w:t>Оцифровку материалов лесоустройства хранимых в ГЛР министерством природных ресурсов и экологии Новосибирской области планируется осуществить в течение 2-3</w:t>
      </w:r>
      <w:r w:rsidR="00E054B4">
        <w:rPr>
          <w:rFonts w:ascii="Times New Roman" w:hAnsi="Times New Roman" w:cs="Times New Roman"/>
          <w:sz w:val="24"/>
          <w:szCs w:val="24"/>
          <w:lang w:eastAsia="en-US"/>
        </w:rPr>
        <w:t>-</w:t>
      </w:r>
      <w:r w:rsidRPr="00EA0053">
        <w:rPr>
          <w:rFonts w:ascii="Times New Roman" w:hAnsi="Times New Roman" w:cs="Times New Roman"/>
          <w:sz w:val="24"/>
          <w:szCs w:val="24"/>
          <w:lang w:eastAsia="en-US"/>
        </w:rPr>
        <w:t>х лет.</w:t>
      </w:r>
    </w:p>
    <w:p w:rsidR="00C859AD" w:rsidRPr="00066C95" w:rsidRDefault="00C859AD" w:rsidP="00E054B4">
      <w:pPr>
        <w:pStyle w:val="ConsPlusNormal"/>
        <w:ind w:firstLine="0"/>
        <w:jc w:val="both"/>
        <w:rPr>
          <w:rFonts w:ascii="Times New Roman" w:hAnsi="Times New Roman" w:cs="Times New Roman"/>
          <w:sz w:val="24"/>
          <w:szCs w:val="24"/>
        </w:rPr>
      </w:pPr>
    </w:p>
    <w:p w:rsidR="00E05B26" w:rsidRPr="00066C95" w:rsidRDefault="00E05B26" w:rsidP="00E05B26">
      <w:pPr>
        <w:pStyle w:val="2"/>
        <w:spacing w:before="0" w:after="0"/>
        <w:jc w:val="center"/>
        <w:rPr>
          <w:rFonts w:ascii="Times New Roman" w:hAnsi="Times New Roman" w:cs="Times New Roman"/>
          <w:i w:val="0"/>
          <w:szCs w:val="24"/>
        </w:rPr>
      </w:pPr>
      <w:bookmarkStart w:id="66" w:name="_Toc526765071"/>
      <w:r w:rsidRPr="00066C95">
        <w:rPr>
          <w:rFonts w:ascii="Times New Roman" w:hAnsi="Times New Roman" w:cs="Times New Roman"/>
          <w:i w:val="0"/>
          <w:lang w:val="en-US"/>
        </w:rPr>
        <w:t>VI</w:t>
      </w:r>
      <w:r w:rsidRPr="00066C95">
        <w:rPr>
          <w:rFonts w:ascii="Times New Roman" w:hAnsi="Times New Roman" w:cs="Times New Roman"/>
          <w:i w:val="0"/>
          <w:szCs w:val="24"/>
        </w:rPr>
        <w:t>. Оценка экономической эффективности и ожидаемые результаты реализации мероприятий лесного плана субъекта Российской Федерации</w:t>
      </w:r>
      <w:bookmarkEnd w:id="66"/>
    </w:p>
    <w:p w:rsidR="00E05B26" w:rsidRPr="00066C95" w:rsidRDefault="00E05B26" w:rsidP="00E05B26">
      <w:pPr>
        <w:autoSpaceDE w:val="0"/>
        <w:autoSpaceDN w:val="0"/>
        <w:adjustRightInd w:val="0"/>
        <w:ind w:firstLine="709"/>
      </w:pPr>
    </w:p>
    <w:p w:rsidR="00E05B26" w:rsidRPr="00066C95" w:rsidRDefault="00E05B26" w:rsidP="00E05B26">
      <w:pPr>
        <w:autoSpaceDE w:val="0"/>
        <w:autoSpaceDN w:val="0"/>
        <w:adjustRightInd w:val="0"/>
        <w:ind w:firstLine="709"/>
      </w:pPr>
      <w:proofErr w:type="gramStart"/>
      <w:r w:rsidRPr="00066C95">
        <w:t>В соответствии с Лесным кодексом (ст.83) Российская Федерация передает органам государственной власти субъектов Российской Федерации осуществление полномочий в области организации использования лесов, их охраны (в том числе осуществления мер пожарной безопасности и тушения лесных пожаров), защиты (за исключением лесозащитного районирования и государственного лесопатологического мониторинга), воспроизводства (за исключением лесосеменного районирования, формирования федерального фонда семян лесных растений и государственного мониторинга воспроизводства</w:t>
      </w:r>
      <w:proofErr w:type="gramEnd"/>
      <w:r w:rsidRPr="00066C95">
        <w:t xml:space="preserve"> лесов) на землях лесного фонда и обеспечение охраны, защиты, воспроизводства лесов на указанных землях.</w:t>
      </w:r>
    </w:p>
    <w:p w:rsidR="00E05B26" w:rsidRPr="00066C95" w:rsidRDefault="00E05B26" w:rsidP="00E05B26">
      <w:pPr>
        <w:autoSpaceDE w:val="0"/>
        <w:autoSpaceDN w:val="0"/>
        <w:adjustRightInd w:val="0"/>
        <w:ind w:firstLine="709"/>
      </w:pPr>
      <w:r w:rsidRPr="00066C95">
        <w:t xml:space="preserve">Реализация переданных полномочий основана на принципах (ст.1 Лесного кодекса Российской Федерации) устойчивого управления лесами сохранения биологического разнообразия лесов, повышения их потенциала; сохранения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 использования лесов с учетом их глобального экологического значения, а также с учетом длительности их выращивания и иных природных свойств лесов, и </w:t>
      </w:r>
      <w:proofErr w:type="gramStart"/>
      <w:r w:rsidRPr="00066C95">
        <w:t>направлена</w:t>
      </w:r>
      <w:proofErr w:type="gramEnd"/>
      <w:r w:rsidRPr="00066C95">
        <w:t xml:space="preserve"> на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E05B26" w:rsidRPr="00066C95" w:rsidRDefault="00E05B26" w:rsidP="00471A87">
      <w:pPr>
        <w:jc w:val="left"/>
      </w:pPr>
    </w:p>
    <w:p w:rsidR="00E05B26" w:rsidRPr="00066C95" w:rsidRDefault="00E05B26" w:rsidP="00E05B26">
      <w:pPr>
        <w:pStyle w:val="30"/>
        <w:spacing w:line="240" w:lineRule="auto"/>
        <w:jc w:val="center"/>
      </w:pPr>
      <w:bookmarkStart w:id="67" w:name="_Toc526765072"/>
      <w:r w:rsidRPr="00066C95">
        <w:t>6.1. Планируемый средний размер платы за использование лесов по видам их использования</w:t>
      </w:r>
      <w:bookmarkEnd w:id="67"/>
    </w:p>
    <w:p w:rsidR="00C9425C" w:rsidRPr="00066C95" w:rsidRDefault="00C9425C" w:rsidP="00C9425C">
      <w:pPr>
        <w:rPr>
          <w:lang w:eastAsia="ru-RU"/>
        </w:rPr>
      </w:pPr>
    </w:p>
    <w:p w:rsidR="00E05B26" w:rsidRPr="00066C95" w:rsidRDefault="00E05B26" w:rsidP="00E05B26">
      <w:pPr>
        <w:pStyle w:val="aa"/>
        <w:spacing w:before="0" w:beforeAutospacing="0" w:after="0" w:afterAutospacing="0"/>
        <w:ind w:firstLine="709"/>
      </w:pPr>
      <w:r w:rsidRPr="00066C95">
        <w:t>В системе лесных отношений в условиях рыночной экономики оценке лесных ресурсов принадлежит ведущая роль. Посредством оценки лесных ресурсов обеспечивается баланс интересов лесной промышленности и лесного хозяйства, баланс интересов государства как собственника лесного фонда и частично лесопромышленного бизнеса.</w:t>
      </w:r>
    </w:p>
    <w:p w:rsidR="00E05B26" w:rsidRPr="00066C95" w:rsidRDefault="00E05B26" w:rsidP="00E05B26">
      <w:pPr>
        <w:pStyle w:val="aa"/>
        <w:spacing w:before="0" w:beforeAutospacing="0" w:after="0" w:afterAutospacing="0"/>
        <w:ind w:firstLine="709"/>
      </w:pPr>
      <w:r w:rsidRPr="00066C95">
        <w:t xml:space="preserve">Планируемый средний размер платы за использование лесов по видам их использования указывается по форме, содержащейся в приложении 30 </w:t>
      </w:r>
      <w:r w:rsidR="00CF00A8">
        <w:t>к Лесному плану</w:t>
      </w:r>
      <w:r w:rsidRPr="00066C95">
        <w:t>.</w:t>
      </w:r>
    </w:p>
    <w:p w:rsidR="00E05B26" w:rsidRPr="00066C95" w:rsidRDefault="00E05B26" w:rsidP="00E05B26">
      <w:pPr>
        <w:pStyle w:val="aa"/>
        <w:spacing w:before="0" w:beforeAutospacing="0" w:after="0" w:afterAutospacing="0"/>
        <w:ind w:firstLine="709"/>
      </w:pPr>
      <w:proofErr w:type="gramStart"/>
      <w:r w:rsidRPr="00066C95">
        <w:t xml:space="preserve">Величина среднего размера </w:t>
      </w:r>
      <w:r w:rsidRPr="004A5433">
        <w:t>платы за единицу объема лесных ресурсов определяется на основании постановления Правительства</w:t>
      </w:r>
      <w:r w:rsidR="00742664" w:rsidRPr="004A5433">
        <w:t xml:space="preserve"> Российской Федерации</w:t>
      </w:r>
      <w:r w:rsidR="004A5433">
        <w:t xml:space="preserve"> </w:t>
      </w:r>
      <w:r w:rsidR="006F3BFD" w:rsidRPr="004A5433">
        <w:t xml:space="preserve">от 22.05.2007 </w:t>
      </w:r>
      <w:r w:rsidRPr="004A5433">
        <w:t>№ 310 «О ставках платы за единицу объема лесных ресурсов и ставках платы за единицу площади лесного участка, находящегося в федеральной собственности» с учетом постановления Правительства Российской Федерации от 11.11.2017 № 1363</w:t>
      </w:r>
      <w:r w:rsidRPr="00066C95">
        <w:t xml:space="preserve"> «О коэффициентах к ставкам платы за единицу объема лесных ресурсов и ставкам</w:t>
      </w:r>
      <w:proofErr w:type="gramEnd"/>
      <w:r w:rsidRPr="00066C95">
        <w:t xml:space="preserve"> платы за единицу площади лесного участка, находящегося в федеральной собственности».</w:t>
      </w:r>
    </w:p>
    <w:p w:rsidR="00C859AD" w:rsidRDefault="00C859AD" w:rsidP="00E05B26">
      <w:pPr>
        <w:pStyle w:val="aa"/>
        <w:spacing w:before="0" w:beforeAutospacing="0" w:after="0" w:afterAutospacing="0"/>
        <w:ind w:firstLine="709"/>
      </w:pPr>
    </w:p>
    <w:p w:rsidR="006E7D2F" w:rsidRPr="00066C95" w:rsidRDefault="006E7D2F" w:rsidP="00E05B26">
      <w:pPr>
        <w:pStyle w:val="aa"/>
        <w:spacing w:before="0" w:beforeAutospacing="0" w:after="0" w:afterAutospacing="0"/>
        <w:ind w:firstLine="709"/>
      </w:pPr>
    </w:p>
    <w:p w:rsidR="00E05B26" w:rsidRPr="00066C95" w:rsidRDefault="00E05B26" w:rsidP="00E05B26">
      <w:pPr>
        <w:pStyle w:val="30"/>
        <w:spacing w:line="240" w:lineRule="auto"/>
        <w:jc w:val="center"/>
        <w:rPr>
          <w:b w:val="0"/>
        </w:rPr>
      </w:pPr>
      <w:bookmarkStart w:id="68" w:name="_Toc526765073"/>
      <w:r w:rsidRPr="00066C95">
        <w:lastRenderedPageBreak/>
        <w:t>6.2. Прогнозируемое поступление доходов от использования лесов</w:t>
      </w:r>
      <w:bookmarkEnd w:id="68"/>
    </w:p>
    <w:p w:rsidR="00E05B26" w:rsidRPr="00066C95" w:rsidRDefault="00E05B26" w:rsidP="00E05B26">
      <w:pPr>
        <w:pStyle w:val="aa"/>
        <w:spacing w:before="0" w:beforeAutospacing="0" w:after="0" w:afterAutospacing="0"/>
      </w:pPr>
    </w:p>
    <w:p w:rsidR="00E05B26" w:rsidRPr="00066C95" w:rsidRDefault="00E05B26" w:rsidP="00E05B26">
      <w:pPr>
        <w:pStyle w:val="aa"/>
        <w:spacing w:before="0" w:beforeAutospacing="0" w:after="0" w:afterAutospacing="0"/>
        <w:ind w:firstLine="709"/>
      </w:pPr>
      <w:r w:rsidRPr="00066C95">
        <w:t xml:space="preserve">Финансовые расчеты доходов от планируемого освоения лесов основываются на прогнозе объемов использования лесных ресурсов по предполагаемым ставкам соответствующего года с учетом инфляционных коэффициентов.  </w:t>
      </w:r>
    </w:p>
    <w:p w:rsidR="00E05B26" w:rsidRPr="00066C95" w:rsidRDefault="00E05B26" w:rsidP="00E05B26">
      <w:pPr>
        <w:pStyle w:val="aa"/>
        <w:spacing w:before="0" w:beforeAutospacing="0" w:after="0" w:afterAutospacing="0"/>
        <w:ind w:firstLine="709"/>
      </w:pPr>
      <w:r w:rsidRPr="00066C95">
        <w:t xml:space="preserve">Источниками поступления доходов от использования лесов </w:t>
      </w:r>
      <w:r w:rsidR="0047788D" w:rsidRPr="00066C95">
        <w:t>Новосибирской</w:t>
      </w:r>
      <w:r w:rsidRPr="00066C95">
        <w:t xml:space="preserve"> области в прогнозе до 2028 г. будут являться следующие:</w:t>
      </w:r>
    </w:p>
    <w:p w:rsidR="00E05B26" w:rsidRPr="00066C95" w:rsidRDefault="00E05B26" w:rsidP="00E05B26">
      <w:pPr>
        <w:pStyle w:val="aa"/>
        <w:spacing w:before="0" w:beforeAutospacing="0" w:after="0" w:afterAutospacing="0"/>
        <w:ind w:firstLine="709"/>
      </w:pPr>
      <w:r w:rsidRPr="00066C95">
        <w:t>-   плата за использование лесов – 9</w:t>
      </w:r>
      <w:r w:rsidR="007078BE">
        <w:t>6,2</w:t>
      </w:r>
      <w:r w:rsidRPr="00066C95">
        <w:t>%;</w:t>
      </w:r>
    </w:p>
    <w:p w:rsidR="00E05B26" w:rsidRPr="00066C95" w:rsidRDefault="00E05B26" w:rsidP="00E05B26">
      <w:pPr>
        <w:pStyle w:val="aa"/>
        <w:spacing w:before="0" w:beforeAutospacing="0" w:after="0" w:afterAutospacing="0"/>
        <w:ind w:firstLine="709"/>
      </w:pPr>
      <w:r w:rsidRPr="00066C95">
        <w:t xml:space="preserve">- денежные взыскания (штрафы) за нарушение лесного законодательства, установленное на лесных участках, находящихся в федеральной собственности – </w:t>
      </w:r>
      <w:r w:rsidR="007078BE">
        <w:t>1</w:t>
      </w:r>
      <w:r w:rsidRPr="00066C95">
        <w:t>,6%;</w:t>
      </w:r>
    </w:p>
    <w:p w:rsidR="00E05B26" w:rsidRPr="00066C95" w:rsidRDefault="00E05B26" w:rsidP="00E05B26">
      <w:pPr>
        <w:pStyle w:val="aa"/>
        <w:spacing w:before="0" w:beforeAutospacing="0" w:after="0" w:afterAutospacing="0"/>
        <w:ind w:firstLine="709"/>
      </w:pPr>
      <w:r w:rsidRPr="00066C95">
        <w:t xml:space="preserve">- прочие поступления от денежных взысканий (штрафов) и иных сумм в возмещение ущерба, зачисляемые в федеральный бюджет – </w:t>
      </w:r>
      <w:r w:rsidR="007078BE">
        <w:t>2,2</w:t>
      </w:r>
      <w:r w:rsidRPr="00066C95">
        <w:t>%;</w:t>
      </w:r>
    </w:p>
    <w:p w:rsidR="00EA0216" w:rsidRPr="007078BE" w:rsidRDefault="007339DD" w:rsidP="00EA0216">
      <w:pPr>
        <w:rPr>
          <w:rFonts w:eastAsia="Times New Roman"/>
          <w:color w:val="000000"/>
          <w:sz w:val="20"/>
          <w:szCs w:val="20"/>
          <w:lang w:eastAsia="ru-RU"/>
        </w:rPr>
      </w:pPr>
      <w:r>
        <w:tab/>
      </w:r>
      <w:r w:rsidR="00EA0216" w:rsidRPr="00066C95">
        <w:t xml:space="preserve">Общая сумма дохода от использования лесов за 2019-2028 гг. </w:t>
      </w:r>
      <w:r w:rsidR="00EA0216" w:rsidRPr="00EA0216">
        <w:rPr>
          <w:rFonts w:eastAsia="Times New Roman"/>
        </w:rPr>
        <w:t>составит 3 431 995,1 тыс. руб.</w:t>
      </w:r>
    </w:p>
    <w:p w:rsidR="00E05B26" w:rsidRPr="00066C95" w:rsidRDefault="00E05B26" w:rsidP="00EA0216">
      <w:proofErr w:type="gramStart"/>
      <w:r w:rsidRPr="00066C95">
        <w:t>Поступление доходов от использования лесов (в соответствии со статей 25 Лесного кодекса Российской Федерации) прогнозируется по следующим направлениям: заготовка древесины; заготовка и  сбор недревесных лесных ресурсов; осуществление видов деятельности в сфере охотничьего хозяйства; ведение сельского хозяйства; осуществление рекреационной деятельности; выращивание лесных плодовых, ягодных, декоративных растений, лекарственных растений; выполнение работ по геологическому изучению недр, разработка месторождений полезных ископаемых;</w:t>
      </w:r>
      <w:proofErr w:type="gramEnd"/>
      <w:r w:rsidRPr="00066C95">
        <w:t xml:space="preserve"> строительство и эксплуатация водохранилищ и иных искусственных водных объектов, а также гидротехнических сооружений и специализированных портов; строительство, реконструкция, эксплуатация линейных объектов; переработка древесины и иных лесных ресурсов.</w:t>
      </w:r>
    </w:p>
    <w:p w:rsidR="00E05B26" w:rsidRPr="00066C95" w:rsidRDefault="00E05B26" w:rsidP="00E05B26">
      <w:pPr>
        <w:autoSpaceDE w:val="0"/>
        <w:autoSpaceDN w:val="0"/>
        <w:adjustRightInd w:val="0"/>
        <w:ind w:firstLine="709"/>
      </w:pPr>
      <w:r w:rsidRPr="00066C95">
        <w:t xml:space="preserve">Наибольшая часть прогнозируемых поступлений доходов на период  действия разрабатываемого лесного плана приходится на доходы от использования лесов  для заготовки древесины </w:t>
      </w:r>
      <w:r w:rsidR="00CE49C3">
        <w:t>–</w:t>
      </w:r>
      <w:r w:rsidR="007339DD">
        <w:t xml:space="preserve"> </w:t>
      </w:r>
      <w:r w:rsidR="00CE49C3">
        <w:t>48,3</w:t>
      </w:r>
      <w:r w:rsidRPr="00066C95">
        <w:t>% , для выполнения работ по геологическому изучению недр, разработки месторождений полезных ископаемых</w:t>
      </w:r>
      <w:r w:rsidR="00CE49C3">
        <w:t>–</w:t>
      </w:r>
      <w:r w:rsidR="007339DD">
        <w:t xml:space="preserve"> </w:t>
      </w:r>
      <w:r w:rsidR="00CE49C3">
        <w:t>31,5</w:t>
      </w:r>
      <w:r w:rsidRPr="00066C95">
        <w:t>%, для осуществления рекреационной деятельности -</w:t>
      </w:r>
      <w:r w:rsidR="00CE49C3">
        <w:t>7,3</w:t>
      </w:r>
      <w:r w:rsidRPr="00066C95">
        <w:t xml:space="preserve">% от общей платы за использование лесов.  </w:t>
      </w:r>
    </w:p>
    <w:p w:rsidR="00E05B26" w:rsidRPr="00066C95" w:rsidRDefault="00E05B26" w:rsidP="00E05B26">
      <w:pPr>
        <w:pStyle w:val="aa"/>
        <w:spacing w:before="0" w:beforeAutospacing="0" w:after="0" w:afterAutospacing="0"/>
        <w:ind w:firstLine="709"/>
      </w:pPr>
      <w:r w:rsidRPr="00066C95">
        <w:t>Прогнозируемое поступление доходов от использования лесов по видам их использования на период действия разрабатываемого лесного плана субъекта Российской Федерации приведено в приложении 31</w:t>
      </w:r>
      <w:r w:rsidR="00CF00A8">
        <w:t xml:space="preserve"> к Лесному плану</w:t>
      </w:r>
      <w:r w:rsidRPr="00066C95">
        <w:t>.</w:t>
      </w:r>
    </w:p>
    <w:p w:rsidR="00E05B26" w:rsidRPr="00066C95" w:rsidRDefault="00E05B26" w:rsidP="00E05B26">
      <w:pPr>
        <w:pStyle w:val="aa"/>
        <w:spacing w:before="0" w:beforeAutospacing="0" w:after="0" w:afterAutospacing="0"/>
      </w:pPr>
    </w:p>
    <w:p w:rsidR="00E05B26" w:rsidRPr="00066C95" w:rsidRDefault="00E05B26" w:rsidP="00370E0E">
      <w:pPr>
        <w:pStyle w:val="30"/>
        <w:spacing w:line="240" w:lineRule="auto"/>
        <w:jc w:val="center"/>
      </w:pPr>
      <w:bookmarkStart w:id="69" w:name="_Toc526765074"/>
      <w:r w:rsidRPr="00066C95">
        <w:t>6.3. Экономическая оценка средообразующих, водоохранных, защитных, санитарно-гигиенических и иных полезных функций лесов</w:t>
      </w:r>
      <w:bookmarkEnd w:id="69"/>
    </w:p>
    <w:p w:rsidR="00E05B26" w:rsidRPr="00066C95" w:rsidRDefault="00E05B26" w:rsidP="00E05B26">
      <w:pPr>
        <w:pStyle w:val="aa"/>
        <w:spacing w:before="0" w:beforeAutospacing="0" w:after="0" w:afterAutospacing="0"/>
      </w:pPr>
    </w:p>
    <w:p w:rsidR="00E05B26" w:rsidRPr="00066C95" w:rsidRDefault="00E05B26" w:rsidP="00E05B26">
      <w:pPr>
        <w:pStyle w:val="aa"/>
        <w:spacing w:before="0" w:beforeAutospacing="0" w:after="0" w:afterAutospacing="0"/>
      </w:pPr>
      <w:r w:rsidRPr="00066C95">
        <w:tab/>
        <w:t xml:space="preserve">Экономическая оценка средообразующих, водоохранных, защитных, санитарно-гигиенических и иных полезных функций лесов </w:t>
      </w:r>
      <w:r w:rsidR="00132BA9">
        <w:t xml:space="preserve">приведена </w:t>
      </w:r>
      <w:r w:rsidRPr="00066C95">
        <w:t xml:space="preserve">в приложении 32 к </w:t>
      </w:r>
      <w:r w:rsidR="00CF00A8">
        <w:t>Лесному плану</w:t>
      </w:r>
      <w:r w:rsidRPr="00066C95">
        <w:t>.</w:t>
      </w:r>
    </w:p>
    <w:p w:rsidR="00132BA9" w:rsidRPr="00132BA9" w:rsidRDefault="00132BA9" w:rsidP="00132BA9">
      <w:pPr>
        <w:ind w:firstLine="709"/>
        <w:rPr>
          <w:rFonts w:eastAsia="Times New Roman"/>
        </w:rPr>
      </w:pPr>
      <w:bookmarkStart w:id="70" w:name="_Toc526765075"/>
      <w:r w:rsidRPr="00132BA9">
        <w:rPr>
          <w:rFonts w:eastAsia="Times New Roman"/>
        </w:rPr>
        <w:t>Ценность водоохраной функции леса заключается в его способности задерживать поступающую в виде осадков воду, тем самым сохраняя и очищая ее, а также препятствуя ее разрушительному воздействию на почву. Стоимость задержанной воды выраженной в денежной оценке составило в 2017 году 79 570,47 млн</w:t>
      </w:r>
      <w:proofErr w:type="gramStart"/>
      <w:r w:rsidRPr="00132BA9">
        <w:rPr>
          <w:rFonts w:eastAsia="Times New Roman"/>
        </w:rPr>
        <w:t>.р</w:t>
      </w:r>
      <w:proofErr w:type="gramEnd"/>
      <w:r w:rsidRPr="00132BA9">
        <w:rPr>
          <w:rFonts w:eastAsia="Times New Roman"/>
        </w:rPr>
        <w:t>уб.</w:t>
      </w:r>
    </w:p>
    <w:p w:rsidR="00132BA9" w:rsidRDefault="00132BA9" w:rsidP="00132BA9">
      <w:pPr>
        <w:ind w:firstLine="709"/>
        <w:rPr>
          <w:rFonts w:eastAsia="Times New Roman"/>
        </w:rPr>
      </w:pPr>
      <w:r w:rsidRPr="00132BA9">
        <w:rPr>
          <w:rFonts w:eastAsia="Times New Roman"/>
        </w:rPr>
        <w:t>Защитная функция лесов Новосибирской области осуществляется площади 2 218,4 тыс. га. В 2017 году денежная стоимость защитной функции составила 29 354,01 млн</w:t>
      </w:r>
      <w:proofErr w:type="gramStart"/>
      <w:r w:rsidRPr="00132BA9">
        <w:rPr>
          <w:rFonts w:eastAsia="Times New Roman"/>
        </w:rPr>
        <w:t>.р</w:t>
      </w:r>
      <w:proofErr w:type="gramEnd"/>
      <w:r w:rsidRPr="00132BA9">
        <w:rPr>
          <w:rFonts w:eastAsia="Times New Roman"/>
        </w:rPr>
        <w:t xml:space="preserve">уб. </w:t>
      </w:r>
    </w:p>
    <w:p w:rsidR="00132BA9" w:rsidRPr="002B3168" w:rsidRDefault="00132BA9" w:rsidP="00132BA9">
      <w:pPr>
        <w:ind w:firstLine="709"/>
      </w:pPr>
      <w:r w:rsidRPr="00132BA9">
        <w:rPr>
          <w:rFonts w:eastAsia="Times New Roman"/>
        </w:rPr>
        <w:t>Санитарно-гигиеническая функция лесов Новосибирской области в 2017 году оценивается  в размере 2 396,94 млн.</w:t>
      </w:r>
      <w:r w:rsidR="006E7D2F">
        <w:rPr>
          <w:rFonts w:eastAsia="Times New Roman"/>
        </w:rPr>
        <w:t xml:space="preserve"> </w:t>
      </w:r>
      <w:r w:rsidRPr="00132BA9">
        <w:rPr>
          <w:rFonts w:eastAsia="Times New Roman"/>
        </w:rPr>
        <w:t>руб., средообразующая - 7 265,86 руб., иные полезные функции лесов - 493,08 млн.</w:t>
      </w:r>
      <w:r w:rsidR="006E7D2F">
        <w:rPr>
          <w:rFonts w:eastAsia="Times New Roman"/>
        </w:rPr>
        <w:t xml:space="preserve"> </w:t>
      </w:r>
      <w:r w:rsidRPr="00132BA9">
        <w:rPr>
          <w:rFonts w:eastAsia="Times New Roman"/>
        </w:rPr>
        <w:t xml:space="preserve">руб. Экономическая оценка средообразующих, </w:t>
      </w:r>
      <w:r w:rsidRPr="00132BA9">
        <w:rPr>
          <w:rFonts w:eastAsia="Times New Roman"/>
        </w:rPr>
        <w:lastRenderedPageBreak/>
        <w:t>водоохранных, защитных, санитарно-гигиенических и иных полезных функций</w:t>
      </w:r>
      <w:r w:rsidRPr="00066C95">
        <w:t xml:space="preserve"> лесов</w:t>
      </w:r>
      <w:r>
        <w:t xml:space="preserve"> на период 2019-2028 годы спрогнозирован с учетом индексов-дефляторов до 2030 года </w:t>
      </w:r>
    </w:p>
    <w:p w:rsidR="00132BA9" w:rsidRPr="00132BA9" w:rsidRDefault="00132BA9" w:rsidP="00132BA9">
      <w:pPr>
        <w:ind w:firstLine="709"/>
        <w:rPr>
          <w:rFonts w:eastAsia="Times New Roman"/>
        </w:rPr>
      </w:pPr>
    </w:p>
    <w:p w:rsidR="00E05B26" w:rsidRPr="00066C95" w:rsidRDefault="00E05B26" w:rsidP="00370E0E">
      <w:pPr>
        <w:pStyle w:val="30"/>
        <w:spacing w:line="240" w:lineRule="auto"/>
        <w:jc w:val="center"/>
      </w:pPr>
      <w:r w:rsidRPr="00066C95">
        <w:t>6.4. Оценка объемов финансирования мероприятий</w:t>
      </w:r>
      <w:bookmarkEnd w:id="70"/>
    </w:p>
    <w:p w:rsidR="00E05B26" w:rsidRPr="00066C95" w:rsidRDefault="00E05B26" w:rsidP="00E05B26">
      <w:pPr>
        <w:autoSpaceDE w:val="0"/>
        <w:autoSpaceDN w:val="0"/>
        <w:adjustRightInd w:val="0"/>
      </w:pPr>
    </w:p>
    <w:p w:rsidR="00E05B26" w:rsidRPr="00066C95" w:rsidRDefault="00E05B26" w:rsidP="00E05B26">
      <w:pPr>
        <w:ind w:firstLine="709"/>
      </w:pPr>
      <w:r w:rsidRPr="00066C95">
        <w:t>Прогнозируемый объем расходов на выполнение запланированных мероприятий лесного плана приведен в приложении 33</w:t>
      </w:r>
      <w:r w:rsidR="00CF00A8">
        <w:t xml:space="preserve"> к Лесному плану</w:t>
      </w:r>
      <w:r w:rsidRPr="00066C95">
        <w:t>.</w:t>
      </w:r>
    </w:p>
    <w:p w:rsidR="00E05B26" w:rsidRPr="00066C95" w:rsidRDefault="00E05B26" w:rsidP="00471A87">
      <w:pPr>
        <w:autoSpaceDE w:val="0"/>
        <w:autoSpaceDN w:val="0"/>
        <w:adjustRightInd w:val="0"/>
      </w:pPr>
    </w:p>
    <w:p w:rsidR="00E05B26" w:rsidRPr="00066C95" w:rsidRDefault="00E05B26" w:rsidP="00370E0E">
      <w:pPr>
        <w:pStyle w:val="30"/>
        <w:spacing w:line="240" w:lineRule="auto"/>
        <w:jc w:val="center"/>
      </w:pPr>
      <w:bookmarkStart w:id="71" w:name="_Toc526765076"/>
      <w:r w:rsidRPr="00066C95">
        <w:t>6.5 Экономическая эффективность реализации мероприятий лесного плана</w:t>
      </w:r>
      <w:bookmarkEnd w:id="71"/>
    </w:p>
    <w:p w:rsidR="00E05B26" w:rsidRPr="00066C95" w:rsidRDefault="00E05B26" w:rsidP="00471A87">
      <w:pPr>
        <w:rPr>
          <w:b/>
        </w:rPr>
      </w:pPr>
    </w:p>
    <w:p w:rsidR="00E05B26" w:rsidRPr="00066C95" w:rsidRDefault="00E05B26" w:rsidP="00E05B26">
      <w:pPr>
        <w:ind w:firstLine="709"/>
        <w:rPr>
          <w:bCs/>
        </w:rPr>
      </w:pPr>
      <w:r w:rsidRPr="00066C95">
        <w:rPr>
          <w:bCs/>
        </w:rPr>
        <w:t>Одной из важнейших целей ведения лесного хозяйства является обеспечение его доходности. Доходность в свою очередь зависит от эффективности лесохозяйственных мероприятий лесного плана. Эффективность лесохозяйственных мероприятий лесного плана определяется через коэффициент доходности использования лесов по расходам на охрану, защиту, воспроизводство лесов  и на  осуществление функций государственного управления в области лесных отношений. В основе расчета данного показателя лежит сопоставление доходов и расходов лесного плана.</w:t>
      </w:r>
    </w:p>
    <w:p w:rsidR="00E05B26" w:rsidRPr="00066C95" w:rsidRDefault="00E05B26" w:rsidP="00E05B26">
      <w:pPr>
        <w:ind w:firstLine="709"/>
      </w:pPr>
      <w:r w:rsidRPr="00066C95">
        <w:rPr>
          <w:bCs/>
        </w:rPr>
        <w:t xml:space="preserve"> Настоящим лесным планом планируется увеличение доходов при уменьшении расходов на проведение мероприятий лесного плана, тем самым п</w:t>
      </w:r>
      <w:r w:rsidRPr="00066C95">
        <w:t xml:space="preserve">оказатель доходности лесного хозяйства субъекта Российской Федерации увеличится и составит к концу действия лесного плана 87,8. </w:t>
      </w:r>
    </w:p>
    <w:p w:rsidR="00E05B26" w:rsidRPr="00066C95" w:rsidRDefault="00E05B26" w:rsidP="00E05B26">
      <w:pPr>
        <w:ind w:firstLine="709"/>
        <w:rPr>
          <w:bCs/>
        </w:rPr>
      </w:pPr>
      <w:r w:rsidRPr="00066C95">
        <w:rPr>
          <w:bCs/>
        </w:rPr>
        <w:t>Показатели экономической эффективности реализации мероприятий лесного плана содержатся в приложении 34</w:t>
      </w:r>
      <w:r w:rsidR="00CF00A8">
        <w:rPr>
          <w:bCs/>
        </w:rPr>
        <w:t xml:space="preserve"> </w:t>
      </w:r>
      <w:r w:rsidR="00CF00A8">
        <w:t>к Лесному плану</w:t>
      </w:r>
      <w:r w:rsidRPr="00066C95">
        <w:rPr>
          <w:bCs/>
        </w:rPr>
        <w:t>.</w:t>
      </w:r>
    </w:p>
    <w:p w:rsidR="00E05B26" w:rsidRPr="00066C95" w:rsidRDefault="00E05B26" w:rsidP="00E05B26">
      <w:pPr>
        <w:rPr>
          <w:bCs/>
        </w:rPr>
      </w:pPr>
    </w:p>
    <w:p w:rsidR="00E05B26" w:rsidRPr="00066C95" w:rsidRDefault="00E05B26" w:rsidP="00E05B26">
      <w:pPr>
        <w:pStyle w:val="30"/>
        <w:spacing w:line="240" w:lineRule="auto"/>
        <w:jc w:val="center"/>
        <w:rPr>
          <w:bCs w:val="0"/>
        </w:rPr>
      </w:pPr>
      <w:bookmarkStart w:id="72" w:name="_Toc526765077"/>
      <w:r w:rsidRPr="00066C95">
        <w:t>6.6. Целевые прогнозные показатели эффективности реали</w:t>
      </w:r>
      <w:r w:rsidRPr="00066C95">
        <w:rPr>
          <w:bCs w:val="0"/>
        </w:rPr>
        <w:t>зации мероприятий лесного плана</w:t>
      </w:r>
      <w:bookmarkEnd w:id="72"/>
    </w:p>
    <w:p w:rsidR="00E05B26" w:rsidRPr="00066C95" w:rsidRDefault="00E05B26" w:rsidP="00E05B26">
      <w:pPr>
        <w:rPr>
          <w:b/>
          <w:bCs/>
        </w:rPr>
      </w:pPr>
    </w:p>
    <w:p w:rsidR="00E05B26" w:rsidRPr="00066C95" w:rsidRDefault="00E05B26" w:rsidP="00E05B26">
      <w:r w:rsidRPr="00066C95">
        <w:tab/>
      </w:r>
      <w:r w:rsidR="00C9425C" w:rsidRPr="00066C95">
        <w:t>Ц</w:t>
      </w:r>
      <w:r w:rsidRPr="00066C95">
        <w:t>елевые прогнозные показатели эффективности реализации мероприятий лесного плана субъекта Российской Федерации представлены в приложении 35</w:t>
      </w:r>
      <w:r w:rsidR="00CF00A8">
        <w:t xml:space="preserve"> к Лесному плану.</w:t>
      </w:r>
    </w:p>
    <w:p w:rsidR="00EC13D0" w:rsidRPr="00066C95" w:rsidRDefault="00EC13D0" w:rsidP="00E05B26"/>
    <w:p w:rsidR="000A0374" w:rsidRPr="00066C95" w:rsidRDefault="000A0374" w:rsidP="00EC13D0"/>
    <w:sectPr w:rsidR="000A0374" w:rsidRPr="00066C95" w:rsidSect="00A36F80">
      <w:pgSz w:w="11906" w:h="16838" w:code="9"/>
      <w:pgMar w:top="1418" w:right="851" w:bottom="1418" w:left="170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D6" w:rsidRDefault="00E10FD6" w:rsidP="004A5651">
      <w:r>
        <w:separator/>
      </w:r>
    </w:p>
  </w:endnote>
  <w:endnote w:type="continuationSeparator" w:id="0">
    <w:p w:rsidR="00E10FD6" w:rsidRDefault="00E10FD6" w:rsidP="004A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Kudriashov">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GGal">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5"/>
    </w:pPr>
  </w:p>
  <w:p w:rsidR="007F0609" w:rsidRDefault="007F0609">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78387"/>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9E76F5">
          <w:rPr>
            <w:noProof/>
          </w:rPr>
          <w:t>80</w:t>
        </w:r>
        <w:r>
          <w:rPr>
            <w:noProof/>
          </w:rPr>
          <w:fldChar w:fldCharType="end"/>
        </w:r>
      </w:p>
    </w:sdtContent>
  </w:sdt>
  <w:p w:rsidR="007F0609" w:rsidRDefault="007F0609" w:rsidP="00787F3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655254"/>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9E76F5">
          <w:rPr>
            <w:noProof/>
          </w:rPr>
          <w:t>27</w:t>
        </w:r>
        <w:r>
          <w:rPr>
            <w:noProof/>
          </w:rPr>
          <w:fldChar w:fldCharType="end"/>
        </w:r>
      </w:p>
    </w:sdtContent>
  </w:sdt>
  <w:p w:rsidR="007F0609" w:rsidRDefault="007F06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29443"/>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9E76F5">
          <w:rPr>
            <w:noProof/>
          </w:rPr>
          <w:t>2</w:t>
        </w:r>
        <w:r>
          <w:rPr>
            <w:noProof/>
          </w:rPr>
          <w:fldChar w:fldCharType="end"/>
        </w:r>
      </w:p>
    </w:sdtContent>
  </w:sdt>
  <w:p w:rsidR="007F0609" w:rsidRDefault="007F060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23233"/>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7F0609">
          <w:rPr>
            <w:noProof/>
          </w:rPr>
          <w:t>22</w:t>
        </w:r>
        <w:r>
          <w:rPr>
            <w:noProof/>
          </w:rPr>
          <w:fldChar w:fldCharType="end"/>
        </w:r>
      </w:p>
    </w:sdtContent>
  </w:sdt>
  <w:p w:rsidR="007F0609" w:rsidRDefault="007F060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00576"/>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9E76F5">
          <w:rPr>
            <w:noProof/>
          </w:rPr>
          <w:t>30</w:t>
        </w:r>
        <w:r>
          <w:rPr>
            <w:noProof/>
          </w:rPr>
          <w:fldChar w:fldCharType="end"/>
        </w:r>
      </w:p>
    </w:sdtContent>
  </w:sdt>
  <w:p w:rsidR="007F0609" w:rsidRDefault="007F0609">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939674"/>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9E76F5">
          <w:rPr>
            <w:noProof/>
          </w:rPr>
          <w:t>44</w:t>
        </w:r>
        <w:r>
          <w:rPr>
            <w:noProof/>
          </w:rPr>
          <w:fldChar w:fldCharType="end"/>
        </w:r>
      </w:p>
    </w:sdtContent>
  </w:sdt>
  <w:p w:rsidR="007F0609" w:rsidRDefault="007F0609" w:rsidP="00787F35">
    <w:pPr>
      <w:pStyle w:val="a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290335"/>
      <w:docPartObj>
        <w:docPartGallery w:val="Page Numbers (Bottom of Page)"/>
        <w:docPartUnique/>
      </w:docPartObj>
    </w:sdtPr>
    <w:sdtEndPr/>
    <w:sdtContent>
      <w:p w:rsidR="007F0609" w:rsidRDefault="006E7D2F">
        <w:pPr>
          <w:pStyle w:val="a5"/>
          <w:jc w:val="right"/>
        </w:pPr>
        <w:r>
          <w:fldChar w:fldCharType="begin"/>
        </w:r>
        <w:r>
          <w:instrText>PAGE   \* MERGEFORMAT</w:instrText>
        </w:r>
        <w:r>
          <w:fldChar w:fldCharType="separate"/>
        </w:r>
        <w:r w:rsidR="009E76F5">
          <w:rPr>
            <w:noProof/>
          </w:rPr>
          <w:t>50</w:t>
        </w:r>
        <w:r>
          <w:rPr>
            <w:noProof/>
          </w:rPr>
          <w:fldChar w:fldCharType="end"/>
        </w:r>
      </w:p>
    </w:sdtContent>
  </w:sdt>
  <w:p w:rsidR="007F0609" w:rsidRDefault="007F0609" w:rsidP="00787F3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D6" w:rsidRDefault="00E10FD6" w:rsidP="004A5651">
      <w:r>
        <w:separator/>
      </w:r>
    </w:p>
  </w:footnote>
  <w:footnote w:type="continuationSeparator" w:id="0">
    <w:p w:rsidR="00E10FD6" w:rsidRDefault="00E10FD6" w:rsidP="004A5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478357"/>
      <w:temporary/>
      <w:showingPlcHdr/>
    </w:sdtPr>
    <w:sdtEndPr/>
    <w:sdtContent>
      <w:p w:rsidR="007F0609" w:rsidRDefault="007F0609">
        <w:pPr>
          <w:pStyle w:val="a3"/>
        </w:pPr>
        <w:r>
          <w:t>[Введите текст]</w:t>
        </w:r>
      </w:p>
    </w:sdtContent>
  </w:sdt>
  <w:p w:rsidR="007F0609" w:rsidRDefault="007F0609">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rsidP="00A36F80">
    <w:pPr>
      <w:pStyle w:val="a3"/>
      <w:framePr w:w="284" w:h="454" w:hRule="exact" w:wrap="around" w:vAnchor="text" w:hAnchor="page" w:x="16531" w:y="833"/>
      <w:jc w:val="center"/>
      <w:textDirection w:val="tbRl"/>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3"/>
      <w:jc w:val="right"/>
    </w:pPr>
  </w:p>
  <w:p w:rsidR="007F0609" w:rsidRDefault="007F0609" w:rsidP="00787F35">
    <w:pPr>
      <w:pStyle w:val="a3"/>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3"/>
    </w:pPr>
  </w:p>
  <w:p w:rsidR="007F0609" w:rsidRDefault="007F0609" w:rsidP="00787F35">
    <w:pPr>
      <w:pStyle w:val="a3"/>
      <w:ind w:right="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3"/>
      <w:jc w:val="right"/>
    </w:pPr>
  </w:p>
  <w:p w:rsidR="007F0609" w:rsidRDefault="007F0609" w:rsidP="00787F3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Pr="00F37AF3" w:rsidRDefault="007F06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Pr="00F37AF3" w:rsidRDefault="007F0609">
    <w:pPr>
      <w:pStyle w:val="a3"/>
      <w:jc w:val="right"/>
    </w:pPr>
  </w:p>
  <w:p w:rsidR="007F0609" w:rsidRPr="00F37AF3" w:rsidRDefault="007F060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Pr="00DD062C" w:rsidRDefault="007F0609" w:rsidP="00211B9F">
    <w:pPr>
      <w:pStyle w:val="a3"/>
      <w:framePr w:w="284" w:h="454" w:hRule="exact" w:wrap="around" w:vAnchor="text" w:hAnchor="page" w:x="16105" w:y="873"/>
      <w:jc w:val="center"/>
      <w:textDirection w:val="tbRl"/>
      <w:rPr>
        <w:rStyle w:val="af1"/>
      </w:rPr>
    </w:pPr>
    <w:r w:rsidRPr="00DD062C">
      <w:rPr>
        <w:rStyle w:val="af1"/>
      </w:rPr>
      <w:fldChar w:fldCharType="begin"/>
    </w:r>
    <w:r w:rsidRPr="00DD062C">
      <w:rPr>
        <w:rStyle w:val="af1"/>
      </w:rPr>
      <w:instrText xml:space="preserve">PAGE  </w:instrText>
    </w:r>
    <w:r w:rsidRPr="00DD062C">
      <w:rPr>
        <w:rStyle w:val="af1"/>
      </w:rPr>
      <w:fldChar w:fldCharType="separate"/>
    </w:r>
    <w:r>
      <w:rPr>
        <w:rStyle w:val="af1"/>
        <w:noProof/>
      </w:rPr>
      <w:t>22</w:t>
    </w:r>
    <w:r w:rsidRPr="00DD062C">
      <w:rPr>
        <w:rStyle w:val="af1"/>
      </w:rPr>
      <w:fldChar w:fldCharType="end"/>
    </w:r>
  </w:p>
  <w:p w:rsidR="007F0609" w:rsidRPr="00F37AF3" w:rsidRDefault="007F060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pPr>
      <w:pStyle w:val="a3"/>
      <w:jc w:val="right"/>
    </w:pPr>
  </w:p>
  <w:p w:rsidR="007F0609" w:rsidRPr="006F2694" w:rsidRDefault="007F0609" w:rsidP="00DD062C">
    <w:pPr>
      <w:pStyle w:val="a3"/>
      <w:tabs>
        <w:tab w:val="left" w:pos="29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Pr="00F37AF3" w:rsidRDefault="007F0609">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Pr="006F2694" w:rsidRDefault="007F0609" w:rsidP="00DD062C">
    <w:pPr>
      <w:pStyle w:val="a3"/>
      <w:tabs>
        <w:tab w:val="left" w:pos="29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rsidP="00787F35">
    <w:pPr>
      <w:pStyle w:val="a3"/>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09" w:rsidRDefault="007F0609" w:rsidP="00787F3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
      </v:shape>
    </w:pict>
  </w:numPicBullet>
  <w:abstractNum w:abstractNumId="0">
    <w:nsid w:val="FFFFFF82"/>
    <w:multiLevelType w:val="singleLevel"/>
    <w:tmpl w:val="0980D2B2"/>
    <w:lvl w:ilvl="0">
      <w:start w:val="1"/>
      <w:numFmt w:val="bullet"/>
      <w:pStyle w:val="3"/>
      <w:lvlText w:val=""/>
      <w:lvlJc w:val="left"/>
      <w:pPr>
        <w:tabs>
          <w:tab w:val="num" w:pos="926"/>
        </w:tabs>
        <w:ind w:left="926" w:hanging="360"/>
      </w:pPr>
      <w:rPr>
        <w:rFonts w:ascii="Symbol" w:hAnsi="Symbol" w:hint="default"/>
      </w:rPr>
    </w:lvl>
  </w:abstractNum>
  <w:abstractNum w:abstractNumId="1">
    <w:nsid w:val="FFFFFFFE"/>
    <w:multiLevelType w:val="singleLevel"/>
    <w:tmpl w:val="24121A90"/>
    <w:lvl w:ilvl="0">
      <w:numFmt w:val="bullet"/>
      <w:lvlText w:val="*"/>
      <w:lvlJc w:val="left"/>
    </w:lvl>
  </w:abstractNum>
  <w:abstractNum w:abstractNumId="2">
    <w:nsid w:val="08B83980"/>
    <w:multiLevelType w:val="multilevel"/>
    <w:tmpl w:val="265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9F290F"/>
    <w:multiLevelType w:val="hybridMultilevel"/>
    <w:tmpl w:val="CCF0C208"/>
    <w:lvl w:ilvl="0" w:tplc="5EC8A39C">
      <w:start w:val="1"/>
      <w:numFmt w:val="bullet"/>
      <w:lvlText w:val=""/>
      <w:lvlJc w:val="left"/>
      <w:pPr>
        <w:tabs>
          <w:tab w:val="num" w:pos="720"/>
        </w:tabs>
        <w:ind w:left="720" w:hanging="360"/>
      </w:pPr>
      <w:rPr>
        <w:rFonts w:ascii="Symbol" w:hAnsi="Symbol" w:cs="Symbol" w:hint="default"/>
        <w:sz w:val="18"/>
        <w:szCs w:val="18"/>
      </w:rPr>
    </w:lvl>
    <w:lvl w:ilvl="1" w:tplc="9EEC2F9E">
      <w:start w:val="1"/>
      <w:numFmt w:val="bullet"/>
      <w:lvlText w:val=""/>
      <w:lvlJc w:val="left"/>
      <w:pPr>
        <w:tabs>
          <w:tab w:val="num" w:pos="1440"/>
        </w:tabs>
        <w:ind w:left="1440" w:hanging="360"/>
      </w:pPr>
      <w:rPr>
        <w:rFonts w:ascii="Symbol" w:hAnsi="Symbol" w:cs="Symbol" w:hint="default"/>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AC4AAB"/>
    <w:multiLevelType w:val="hybridMultilevel"/>
    <w:tmpl w:val="79620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4D52D7"/>
    <w:multiLevelType w:val="hybridMultilevel"/>
    <w:tmpl w:val="E1E485BA"/>
    <w:lvl w:ilvl="0" w:tplc="1C08C61E">
      <w:start w:val="1"/>
      <w:numFmt w:val="bullet"/>
      <w:lvlText w:val=""/>
      <w:lvlJc w:val="left"/>
      <w:pPr>
        <w:tabs>
          <w:tab w:val="num" w:pos="1134"/>
        </w:tabs>
        <w:ind w:left="1134" w:hanging="397"/>
      </w:pPr>
      <w:rPr>
        <w:rFonts w:ascii="Symbol" w:hAnsi="Symbol" w:hint="default"/>
      </w:rPr>
    </w:lvl>
    <w:lvl w:ilvl="1" w:tplc="1C08C61E">
      <w:start w:val="1"/>
      <w:numFmt w:val="bullet"/>
      <w:lvlText w:val=""/>
      <w:lvlJc w:val="left"/>
      <w:pPr>
        <w:tabs>
          <w:tab w:val="num" w:pos="397"/>
        </w:tabs>
        <w:ind w:left="397" w:hanging="397"/>
      </w:pPr>
      <w:rPr>
        <w:rFonts w:ascii="Symbol" w:hAnsi="Symbol" w:hint="default"/>
      </w:rPr>
    </w:lvl>
    <w:lvl w:ilvl="2" w:tplc="96D8657E">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AA6430"/>
    <w:multiLevelType w:val="hybridMultilevel"/>
    <w:tmpl w:val="B978B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004A27"/>
    <w:multiLevelType w:val="hybridMultilevel"/>
    <w:tmpl w:val="08061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F947F2"/>
    <w:multiLevelType w:val="hybridMultilevel"/>
    <w:tmpl w:val="B9DCE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A5EAA"/>
    <w:multiLevelType w:val="hybridMultilevel"/>
    <w:tmpl w:val="F9A6FEFA"/>
    <w:lvl w:ilvl="0" w:tplc="50B8184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666104"/>
    <w:multiLevelType w:val="hybridMultilevel"/>
    <w:tmpl w:val="2A94D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3F2F64"/>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15B2BB3"/>
    <w:multiLevelType w:val="hybridMultilevel"/>
    <w:tmpl w:val="5D1EAE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2FF162C"/>
    <w:multiLevelType w:val="hybridMultilevel"/>
    <w:tmpl w:val="80CA5582"/>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D33039"/>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8031295"/>
    <w:multiLevelType w:val="hybridMultilevel"/>
    <w:tmpl w:val="36AA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95351D"/>
    <w:multiLevelType w:val="hybridMultilevel"/>
    <w:tmpl w:val="A6049482"/>
    <w:lvl w:ilvl="0" w:tplc="361C30F2">
      <w:start w:val="1"/>
      <w:numFmt w:val="bullet"/>
      <w:lvlText w:val=""/>
      <w:lvlJc w:val="left"/>
      <w:pPr>
        <w:tabs>
          <w:tab w:val="num" w:pos="340"/>
        </w:tabs>
        <w:ind w:left="340" w:hanging="340"/>
      </w:pPr>
      <w:rPr>
        <w:rFonts w:ascii="Symbol" w:hAnsi="Symbol" w:hint="default"/>
      </w:rPr>
    </w:lvl>
    <w:lvl w:ilvl="1" w:tplc="49104660">
      <w:start w:val="1"/>
      <w:numFmt w:val="bullet"/>
      <w:lvlText w:val="o"/>
      <w:lvlJc w:val="left"/>
      <w:pPr>
        <w:tabs>
          <w:tab w:val="num" w:pos="1364"/>
        </w:tabs>
        <w:ind w:left="1364" w:hanging="284"/>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E900A7"/>
    <w:multiLevelType w:val="multilevel"/>
    <w:tmpl w:val="58287362"/>
    <w:lvl w:ilvl="0">
      <w:start w:val="1"/>
      <w:numFmt w:val="upperRoman"/>
      <w:lvlText w:val="%1."/>
      <w:lvlJc w:val="left"/>
      <w:pPr>
        <w:ind w:left="720" w:hanging="720"/>
      </w:pPr>
      <w:rPr>
        <w:rFonts w:hint="default"/>
      </w:rPr>
    </w:lvl>
    <w:lvl w:ilvl="1">
      <w:start w:val="1"/>
      <w:numFmt w:val="decimal"/>
      <w:isLgl/>
      <w:lvlText w:val="%1.%2."/>
      <w:lvlJc w:val="left"/>
      <w:pPr>
        <w:ind w:left="1800" w:hanging="720"/>
      </w:pPr>
      <w:rPr>
        <w:rFonts w:hint="default"/>
        <w:b/>
        <w:sz w:val="24"/>
      </w:rPr>
    </w:lvl>
    <w:lvl w:ilvl="2">
      <w:start w:val="1"/>
      <w:numFmt w:val="decimal"/>
      <w:isLgl/>
      <w:lvlText w:val="%1.%2.%3."/>
      <w:lvlJc w:val="left"/>
      <w:pPr>
        <w:ind w:left="4406" w:hanging="720"/>
      </w:pPr>
      <w:rPr>
        <w:rFonts w:hint="default"/>
        <w:b/>
        <w:sz w:val="24"/>
      </w:rPr>
    </w:lvl>
    <w:lvl w:ilvl="3">
      <w:start w:val="1"/>
      <w:numFmt w:val="decimal"/>
      <w:isLgl/>
      <w:lvlText w:val="%1.%2.%3.%4."/>
      <w:lvlJc w:val="left"/>
      <w:pPr>
        <w:ind w:left="3600" w:hanging="1080"/>
      </w:pPr>
      <w:rPr>
        <w:rFonts w:hint="default"/>
        <w:b/>
        <w:sz w:val="24"/>
      </w:rPr>
    </w:lvl>
    <w:lvl w:ilvl="4">
      <w:start w:val="1"/>
      <w:numFmt w:val="decimal"/>
      <w:isLgl/>
      <w:lvlText w:val="%1.%2.%3.%4.%5."/>
      <w:lvlJc w:val="left"/>
      <w:pPr>
        <w:ind w:left="4320" w:hanging="1080"/>
      </w:pPr>
      <w:rPr>
        <w:rFonts w:hint="default"/>
        <w:b/>
        <w:sz w:val="24"/>
      </w:rPr>
    </w:lvl>
    <w:lvl w:ilvl="5">
      <w:start w:val="1"/>
      <w:numFmt w:val="decimal"/>
      <w:isLgl/>
      <w:lvlText w:val="%1.%2.%3.%4.%5.%6."/>
      <w:lvlJc w:val="left"/>
      <w:pPr>
        <w:ind w:left="5400" w:hanging="1440"/>
      </w:pPr>
      <w:rPr>
        <w:rFonts w:hint="default"/>
        <w:b/>
        <w:sz w:val="24"/>
      </w:rPr>
    </w:lvl>
    <w:lvl w:ilvl="6">
      <w:start w:val="1"/>
      <w:numFmt w:val="decimal"/>
      <w:isLgl/>
      <w:lvlText w:val="%1.%2.%3.%4.%5.%6.%7."/>
      <w:lvlJc w:val="left"/>
      <w:pPr>
        <w:ind w:left="6480" w:hanging="1800"/>
      </w:pPr>
      <w:rPr>
        <w:rFonts w:hint="default"/>
        <w:b/>
        <w:sz w:val="24"/>
      </w:rPr>
    </w:lvl>
    <w:lvl w:ilvl="7">
      <w:start w:val="1"/>
      <w:numFmt w:val="decimal"/>
      <w:isLgl/>
      <w:lvlText w:val="%1.%2.%3.%4.%5.%6.%7.%8."/>
      <w:lvlJc w:val="left"/>
      <w:pPr>
        <w:ind w:left="7200" w:hanging="1800"/>
      </w:pPr>
      <w:rPr>
        <w:rFonts w:hint="default"/>
        <w:b/>
        <w:sz w:val="24"/>
      </w:rPr>
    </w:lvl>
    <w:lvl w:ilvl="8">
      <w:start w:val="1"/>
      <w:numFmt w:val="decimal"/>
      <w:isLgl/>
      <w:lvlText w:val="%1.%2.%3.%4.%5.%6.%7.%8.%9."/>
      <w:lvlJc w:val="left"/>
      <w:pPr>
        <w:ind w:left="8280" w:hanging="2160"/>
      </w:pPr>
      <w:rPr>
        <w:rFonts w:hint="default"/>
        <w:b/>
        <w:sz w:val="24"/>
      </w:rPr>
    </w:lvl>
  </w:abstractNum>
  <w:abstractNum w:abstractNumId="18">
    <w:nsid w:val="44CA428A"/>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5DD6EBC"/>
    <w:multiLevelType w:val="hybridMultilevel"/>
    <w:tmpl w:val="313423E8"/>
    <w:lvl w:ilvl="0" w:tplc="BEC637E6">
      <w:start w:val="1"/>
      <w:numFmt w:val="bullet"/>
      <w:lvlText w:val=""/>
      <w:lvlPicBulletId w:val="0"/>
      <w:lvlJc w:val="left"/>
      <w:pPr>
        <w:tabs>
          <w:tab w:val="num" w:pos="720"/>
        </w:tabs>
        <w:ind w:left="720" w:hanging="360"/>
      </w:pPr>
      <w:rPr>
        <w:rFonts w:ascii="Symbol" w:hAnsi="Symbol" w:hint="default"/>
      </w:rPr>
    </w:lvl>
    <w:lvl w:ilvl="1" w:tplc="BC84C716" w:tentative="1">
      <w:start w:val="1"/>
      <w:numFmt w:val="bullet"/>
      <w:lvlText w:val=""/>
      <w:lvlJc w:val="left"/>
      <w:pPr>
        <w:tabs>
          <w:tab w:val="num" w:pos="1440"/>
        </w:tabs>
        <w:ind w:left="1440" w:hanging="360"/>
      </w:pPr>
      <w:rPr>
        <w:rFonts w:ascii="Symbol" w:hAnsi="Symbol" w:hint="default"/>
      </w:rPr>
    </w:lvl>
    <w:lvl w:ilvl="2" w:tplc="5310E138" w:tentative="1">
      <w:start w:val="1"/>
      <w:numFmt w:val="bullet"/>
      <w:lvlText w:val=""/>
      <w:lvlJc w:val="left"/>
      <w:pPr>
        <w:tabs>
          <w:tab w:val="num" w:pos="2160"/>
        </w:tabs>
        <w:ind w:left="2160" w:hanging="360"/>
      </w:pPr>
      <w:rPr>
        <w:rFonts w:ascii="Symbol" w:hAnsi="Symbol" w:hint="default"/>
      </w:rPr>
    </w:lvl>
    <w:lvl w:ilvl="3" w:tplc="BC3279E6" w:tentative="1">
      <w:start w:val="1"/>
      <w:numFmt w:val="bullet"/>
      <w:lvlText w:val=""/>
      <w:lvlJc w:val="left"/>
      <w:pPr>
        <w:tabs>
          <w:tab w:val="num" w:pos="2880"/>
        </w:tabs>
        <w:ind w:left="2880" w:hanging="360"/>
      </w:pPr>
      <w:rPr>
        <w:rFonts w:ascii="Symbol" w:hAnsi="Symbol" w:hint="default"/>
      </w:rPr>
    </w:lvl>
    <w:lvl w:ilvl="4" w:tplc="EADEC6F4" w:tentative="1">
      <w:start w:val="1"/>
      <w:numFmt w:val="bullet"/>
      <w:lvlText w:val=""/>
      <w:lvlJc w:val="left"/>
      <w:pPr>
        <w:tabs>
          <w:tab w:val="num" w:pos="3600"/>
        </w:tabs>
        <w:ind w:left="3600" w:hanging="360"/>
      </w:pPr>
      <w:rPr>
        <w:rFonts w:ascii="Symbol" w:hAnsi="Symbol" w:hint="default"/>
      </w:rPr>
    </w:lvl>
    <w:lvl w:ilvl="5" w:tplc="1054D9EE" w:tentative="1">
      <w:start w:val="1"/>
      <w:numFmt w:val="bullet"/>
      <w:lvlText w:val=""/>
      <w:lvlJc w:val="left"/>
      <w:pPr>
        <w:tabs>
          <w:tab w:val="num" w:pos="4320"/>
        </w:tabs>
        <w:ind w:left="4320" w:hanging="360"/>
      </w:pPr>
      <w:rPr>
        <w:rFonts w:ascii="Symbol" w:hAnsi="Symbol" w:hint="default"/>
      </w:rPr>
    </w:lvl>
    <w:lvl w:ilvl="6" w:tplc="3368A318" w:tentative="1">
      <w:start w:val="1"/>
      <w:numFmt w:val="bullet"/>
      <w:lvlText w:val=""/>
      <w:lvlJc w:val="left"/>
      <w:pPr>
        <w:tabs>
          <w:tab w:val="num" w:pos="5040"/>
        </w:tabs>
        <w:ind w:left="5040" w:hanging="360"/>
      </w:pPr>
      <w:rPr>
        <w:rFonts w:ascii="Symbol" w:hAnsi="Symbol" w:hint="default"/>
      </w:rPr>
    </w:lvl>
    <w:lvl w:ilvl="7" w:tplc="7710121A" w:tentative="1">
      <w:start w:val="1"/>
      <w:numFmt w:val="bullet"/>
      <w:lvlText w:val=""/>
      <w:lvlJc w:val="left"/>
      <w:pPr>
        <w:tabs>
          <w:tab w:val="num" w:pos="5760"/>
        </w:tabs>
        <w:ind w:left="5760" w:hanging="360"/>
      </w:pPr>
      <w:rPr>
        <w:rFonts w:ascii="Symbol" w:hAnsi="Symbol" w:hint="default"/>
      </w:rPr>
    </w:lvl>
    <w:lvl w:ilvl="8" w:tplc="AD8A3390" w:tentative="1">
      <w:start w:val="1"/>
      <w:numFmt w:val="bullet"/>
      <w:lvlText w:val=""/>
      <w:lvlJc w:val="left"/>
      <w:pPr>
        <w:tabs>
          <w:tab w:val="num" w:pos="6480"/>
        </w:tabs>
        <w:ind w:left="6480" w:hanging="360"/>
      </w:pPr>
      <w:rPr>
        <w:rFonts w:ascii="Symbol" w:hAnsi="Symbol" w:hint="default"/>
      </w:rPr>
    </w:lvl>
  </w:abstractNum>
  <w:abstractNum w:abstractNumId="20">
    <w:nsid w:val="46600A71"/>
    <w:multiLevelType w:val="multilevel"/>
    <w:tmpl w:val="8520A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F120C2"/>
    <w:multiLevelType w:val="hybridMultilevel"/>
    <w:tmpl w:val="76342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EF41BC"/>
    <w:multiLevelType w:val="hybridMultilevel"/>
    <w:tmpl w:val="38CC67DA"/>
    <w:lvl w:ilvl="0" w:tplc="72EC3C7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1BE3D5B"/>
    <w:multiLevelType w:val="hybridMultilevel"/>
    <w:tmpl w:val="2668BBF6"/>
    <w:lvl w:ilvl="0" w:tplc="981A9EC6">
      <w:start w:val="1"/>
      <w:numFmt w:val="bullet"/>
      <w:lvlText w:val=""/>
      <w:lvlJc w:val="left"/>
      <w:pPr>
        <w:tabs>
          <w:tab w:val="num" w:pos="227"/>
        </w:tabs>
        <w:ind w:left="227" w:hanging="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115362"/>
    <w:multiLevelType w:val="hybridMultilevel"/>
    <w:tmpl w:val="4B848C00"/>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582F39"/>
    <w:multiLevelType w:val="hybridMultilevel"/>
    <w:tmpl w:val="99CA57A6"/>
    <w:lvl w:ilvl="0" w:tplc="1FECF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7D3863"/>
    <w:multiLevelType w:val="hybridMultilevel"/>
    <w:tmpl w:val="C1BE3016"/>
    <w:lvl w:ilvl="0" w:tplc="3CCCE9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B75DC3"/>
    <w:multiLevelType w:val="hybridMultilevel"/>
    <w:tmpl w:val="22D004B2"/>
    <w:lvl w:ilvl="0" w:tplc="99F83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DC70AB"/>
    <w:multiLevelType w:val="hybridMultilevel"/>
    <w:tmpl w:val="CFC093FA"/>
    <w:lvl w:ilvl="0" w:tplc="3CAE634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1331A53"/>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1EE2C97"/>
    <w:multiLevelType w:val="hybridMultilevel"/>
    <w:tmpl w:val="B0008F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2FA6711"/>
    <w:multiLevelType w:val="hybridMultilevel"/>
    <w:tmpl w:val="A272989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2">
    <w:nsid w:val="637B260F"/>
    <w:multiLevelType w:val="multilevel"/>
    <w:tmpl w:val="AB9C2DC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8B23702"/>
    <w:multiLevelType w:val="multilevel"/>
    <w:tmpl w:val="E70C3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FE0AE7"/>
    <w:multiLevelType w:val="hybridMultilevel"/>
    <w:tmpl w:val="4DF64C12"/>
    <w:lvl w:ilvl="0" w:tplc="994699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DB656A"/>
    <w:multiLevelType w:val="multilevel"/>
    <w:tmpl w:val="CED8D1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6">
    <w:nsid w:val="70E1438A"/>
    <w:multiLevelType w:val="hybridMultilevel"/>
    <w:tmpl w:val="78480662"/>
    <w:lvl w:ilvl="0" w:tplc="1C08C61E">
      <w:start w:val="1"/>
      <w:numFmt w:val="bullet"/>
      <w:lvlText w:val=""/>
      <w:lvlJc w:val="left"/>
      <w:pPr>
        <w:tabs>
          <w:tab w:val="num" w:pos="1134"/>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2AA26F6"/>
    <w:multiLevelType w:val="singleLevel"/>
    <w:tmpl w:val="8344420A"/>
    <w:lvl w:ilvl="0">
      <w:start w:val="1"/>
      <w:numFmt w:val="decimal"/>
      <w:lvlText w:val="%1."/>
      <w:legacy w:legacy="1" w:legacySpace="0" w:legacyIndent="235"/>
      <w:lvlJc w:val="left"/>
      <w:rPr>
        <w:rFonts w:ascii="Times New Roman" w:hAnsi="Times New Roman" w:cs="Times New Roman" w:hint="default"/>
      </w:rPr>
    </w:lvl>
  </w:abstractNum>
  <w:abstractNum w:abstractNumId="38">
    <w:nsid w:val="75C72846"/>
    <w:multiLevelType w:val="hybridMultilevel"/>
    <w:tmpl w:val="D9F29AD0"/>
    <w:lvl w:ilvl="0" w:tplc="A8CC122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9">
    <w:nsid w:val="75FD3AB4"/>
    <w:multiLevelType w:val="multilevel"/>
    <w:tmpl w:val="14B0E1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1"/>
  </w:num>
  <w:num w:numId="2">
    <w:abstractNumId w:val="15"/>
  </w:num>
  <w:num w:numId="3">
    <w:abstractNumId w:val="16"/>
  </w:num>
  <w:num w:numId="4">
    <w:abstractNumId w:val="23"/>
  </w:num>
  <w:num w:numId="5">
    <w:abstractNumId w:val="24"/>
  </w:num>
  <w:num w:numId="6">
    <w:abstractNumId w:val="13"/>
  </w:num>
  <w:num w:numId="7">
    <w:abstractNumId w:val="25"/>
  </w:num>
  <w:num w:numId="8">
    <w:abstractNumId w:val="1"/>
    <w:lvlOverride w:ilvl="0">
      <w:lvl w:ilvl="0">
        <w:start w:val="65535"/>
        <w:numFmt w:val="bullet"/>
        <w:lvlText w:val="-"/>
        <w:legacy w:legacy="1" w:legacySpace="0" w:legacyIndent="149"/>
        <w:lvlJc w:val="left"/>
        <w:rPr>
          <w:rFonts w:ascii="Times New Roman" w:hAnsi="Times New Roman" w:cs="Times New Roman" w:hint="default"/>
        </w:rPr>
      </w:lvl>
    </w:lvlOverride>
  </w:num>
  <w:num w:numId="9">
    <w:abstractNumId w:val="8"/>
  </w:num>
  <w:num w:numId="10">
    <w:abstractNumId w:val="37"/>
  </w:num>
  <w:num w:numId="11">
    <w:abstractNumId w:val="1"/>
    <w:lvlOverride w:ilvl="0">
      <w:lvl w:ilvl="0">
        <w:start w:val="65535"/>
        <w:numFmt w:val="bullet"/>
        <w:lvlText w:val="-"/>
        <w:legacy w:legacy="1" w:legacySpace="0" w:legacyIndent="279"/>
        <w:lvlJc w:val="left"/>
        <w:rPr>
          <w:rFonts w:ascii="Times New Roman" w:hAnsi="Times New Roman" w:cs="Times New Roman" w:hint="default"/>
        </w:rPr>
      </w:lvl>
    </w:lvlOverride>
  </w:num>
  <w:num w:numId="12">
    <w:abstractNumId w:val="1"/>
    <w:lvlOverride w:ilvl="0">
      <w:lvl w:ilvl="0">
        <w:start w:val="65535"/>
        <w:numFmt w:val="bullet"/>
        <w:lvlText w:val="-"/>
        <w:legacy w:legacy="1" w:legacySpace="0" w:legacyIndent="278"/>
        <w:lvlJc w:val="left"/>
        <w:rPr>
          <w:rFonts w:ascii="Times New Roman" w:hAnsi="Times New Roman" w:cs="Times New Roman" w:hint="default"/>
        </w:rPr>
      </w:lvl>
    </w:lvlOverride>
  </w:num>
  <w:num w:numId="13">
    <w:abstractNumId w:val="1"/>
    <w:lvlOverride w:ilvl="0">
      <w:lvl w:ilvl="0">
        <w:start w:val="65535"/>
        <w:numFmt w:val="bullet"/>
        <w:lvlText w:val="-"/>
        <w:legacy w:legacy="1" w:legacySpace="0" w:legacyIndent="196"/>
        <w:lvlJc w:val="left"/>
        <w:rPr>
          <w:rFonts w:ascii="Times New Roman" w:hAnsi="Times New Roman" w:cs="Times New Roman" w:hint="default"/>
        </w:rPr>
      </w:lvl>
    </w:lvlOverride>
  </w:num>
  <w:num w:numId="14">
    <w:abstractNumId w:val="28"/>
  </w:num>
  <w:num w:numId="15">
    <w:abstractNumId w:val="12"/>
  </w:num>
  <w:num w:numId="16">
    <w:abstractNumId w:val="6"/>
  </w:num>
  <w:num w:numId="17">
    <w:abstractNumId w:val="10"/>
  </w:num>
  <w:num w:numId="18">
    <w:abstractNumId w:val="21"/>
  </w:num>
  <w:num w:numId="19">
    <w:abstractNumId w:val="7"/>
  </w:num>
  <w:num w:numId="20">
    <w:abstractNumId w:val="5"/>
  </w:num>
  <w:num w:numId="21">
    <w:abstractNumId w:val="30"/>
  </w:num>
  <w:num w:numId="22">
    <w:abstractNumId w:val="4"/>
  </w:num>
  <w:num w:numId="23">
    <w:abstractNumId w:val="36"/>
  </w:num>
  <w:num w:numId="24">
    <w:abstractNumId w:val="34"/>
  </w:num>
  <w:num w:numId="25">
    <w:abstractNumId w:val="27"/>
  </w:num>
  <w:num w:numId="26">
    <w:abstractNumId w:val="9"/>
  </w:num>
  <w:num w:numId="27">
    <w:abstractNumId w:val="35"/>
  </w:num>
  <w:num w:numId="28">
    <w:abstractNumId w:val="19"/>
  </w:num>
  <w:num w:numId="29">
    <w:abstractNumId w:val="26"/>
  </w:num>
  <w:num w:numId="30">
    <w:abstractNumId w:val="32"/>
  </w:num>
  <w:num w:numId="31">
    <w:abstractNumId w:val="22"/>
  </w:num>
  <w:num w:numId="32">
    <w:abstractNumId w:val="38"/>
  </w:num>
  <w:num w:numId="33">
    <w:abstractNumId w:val="17"/>
  </w:num>
  <w:num w:numId="34">
    <w:abstractNumId w:val="2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33"/>
  </w:num>
  <w:num w:numId="37">
    <w:abstractNumId w:val="14"/>
  </w:num>
  <w:num w:numId="38">
    <w:abstractNumId w:val="18"/>
  </w:num>
  <w:num w:numId="39">
    <w:abstractNumId w:val="29"/>
  </w:num>
  <w:num w:numId="40">
    <w:abstractNumId w:val="11"/>
  </w:num>
  <w:num w:numId="41">
    <w:abstractNumId w:val="3"/>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861"/>
    <w:rsid w:val="0000224D"/>
    <w:rsid w:val="00003C70"/>
    <w:rsid w:val="00011AA1"/>
    <w:rsid w:val="00014138"/>
    <w:rsid w:val="00015569"/>
    <w:rsid w:val="0003356D"/>
    <w:rsid w:val="00036B92"/>
    <w:rsid w:val="00044D81"/>
    <w:rsid w:val="00046017"/>
    <w:rsid w:val="00051B1F"/>
    <w:rsid w:val="00056ADD"/>
    <w:rsid w:val="000637F9"/>
    <w:rsid w:val="00066C95"/>
    <w:rsid w:val="00067150"/>
    <w:rsid w:val="00067297"/>
    <w:rsid w:val="0007085D"/>
    <w:rsid w:val="00070E51"/>
    <w:rsid w:val="00071783"/>
    <w:rsid w:val="00077D41"/>
    <w:rsid w:val="00083A5E"/>
    <w:rsid w:val="0008657C"/>
    <w:rsid w:val="000920A7"/>
    <w:rsid w:val="00093021"/>
    <w:rsid w:val="00093DC7"/>
    <w:rsid w:val="00096A65"/>
    <w:rsid w:val="000A0374"/>
    <w:rsid w:val="000A5F43"/>
    <w:rsid w:val="000B05F0"/>
    <w:rsid w:val="000B0EA8"/>
    <w:rsid w:val="000B2B03"/>
    <w:rsid w:val="000B4148"/>
    <w:rsid w:val="000B4908"/>
    <w:rsid w:val="000B585E"/>
    <w:rsid w:val="000C3297"/>
    <w:rsid w:val="000C4B0E"/>
    <w:rsid w:val="000D0655"/>
    <w:rsid w:val="000D0F54"/>
    <w:rsid w:val="000D47C1"/>
    <w:rsid w:val="000D52CE"/>
    <w:rsid w:val="000D6704"/>
    <w:rsid w:val="000E38F6"/>
    <w:rsid w:val="000E4147"/>
    <w:rsid w:val="000E43DA"/>
    <w:rsid w:val="000E758D"/>
    <w:rsid w:val="000F2464"/>
    <w:rsid w:val="000F71D0"/>
    <w:rsid w:val="00100AA3"/>
    <w:rsid w:val="00101CAA"/>
    <w:rsid w:val="00102FF1"/>
    <w:rsid w:val="0011287E"/>
    <w:rsid w:val="00114141"/>
    <w:rsid w:val="0011444F"/>
    <w:rsid w:val="001173E9"/>
    <w:rsid w:val="00117F15"/>
    <w:rsid w:val="0012000F"/>
    <w:rsid w:val="0012272B"/>
    <w:rsid w:val="0012338C"/>
    <w:rsid w:val="001279AC"/>
    <w:rsid w:val="0013107A"/>
    <w:rsid w:val="00132BA9"/>
    <w:rsid w:val="00133F7E"/>
    <w:rsid w:val="00134D71"/>
    <w:rsid w:val="00135823"/>
    <w:rsid w:val="001443F6"/>
    <w:rsid w:val="001479A5"/>
    <w:rsid w:val="001521FE"/>
    <w:rsid w:val="00152680"/>
    <w:rsid w:val="00152A94"/>
    <w:rsid w:val="001575E7"/>
    <w:rsid w:val="00176277"/>
    <w:rsid w:val="00180ACC"/>
    <w:rsid w:val="001833C2"/>
    <w:rsid w:val="00183916"/>
    <w:rsid w:val="001843DE"/>
    <w:rsid w:val="00185AD0"/>
    <w:rsid w:val="001871E1"/>
    <w:rsid w:val="001A7DBA"/>
    <w:rsid w:val="001B00CA"/>
    <w:rsid w:val="001B428C"/>
    <w:rsid w:val="001B5547"/>
    <w:rsid w:val="001B7BC3"/>
    <w:rsid w:val="001C1F25"/>
    <w:rsid w:val="001C35E8"/>
    <w:rsid w:val="001D0015"/>
    <w:rsid w:val="001D7056"/>
    <w:rsid w:val="001E03C2"/>
    <w:rsid w:val="001E2617"/>
    <w:rsid w:val="001E290C"/>
    <w:rsid w:val="001E6312"/>
    <w:rsid w:val="001E6E91"/>
    <w:rsid w:val="001E7E38"/>
    <w:rsid w:val="001F2EDE"/>
    <w:rsid w:val="001F7DEB"/>
    <w:rsid w:val="00201210"/>
    <w:rsid w:val="00206123"/>
    <w:rsid w:val="0020692A"/>
    <w:rsid w:val="00207A7D"/>
    <w:rsid w:val="00211B9F"/>
    <w:rsid w:val="0022501D"/>
    <w:rsid w:val="00226A4F"/>
    <w:rsid w:val="00227564"/>
    <w:rsid w:val="002315DB"/>
    <w:rsid w:val="00231F08"/>
    <w:rsid w:val="00244077"/>
    <w:rsid w:val="002446F5"/>
    <w:rsid w:val="00245B18"/>
    <w:rsid w:val="00250255"/>
    <w:rsid w:val="002530A5"/>
    <w:rsid w:val="00260112"/>
    <w:rsid w:val="00264FCA"/>
    <w:rsid w:val="00265BB1"/>
    <w:rsid w:val="0027153B"/>
    <w:rsid w:val="00276C3C"/>
    <w:rsid w:val="00281C28"/>
    <w:rsid w:val="00283485"/>
    <w:rsid w:val="0028686B"/>
    <w:rsid w:val="00296C10"/>
    <w:rsid w:val="002A1564"/>
    <w:rsid w:val="002A26CC"/>
    <w:rsid w:val="002A3941"/>
    <w:rsid w:val="002A3BC1"/>
    <w:rsid w:val="002A40B6"/>
    <w:rsid w:val="002A649E"/>
    <w:rsid w:val="002A7DA8"/>
    <w:rsid w:val="002B0671"/>
    <w:rsid w:val="002B105E"/>
    <w:rsid w:val="002B2CF6"/>
    <w:rsid w:val="002B3168"/>
    <w:rsid w:val="002B558F"/>
    <w:rsid w:val="002B7614"/>
    <w:rsid w:val="002B761E"/>
    <w:rsid w:val="002C4071"/>
    <w:rsid w:val="002C4472"/>
    <w:rsid w:val="002E025F"/>
    <w:rsid w:val="002E22B4"/>
    <w:rsid w:val="002E4A49"/>
    <w:rsid w:val="002E603B"/>
    <w:rsid w:val="002F3AC8"/>
    <w:rsid w:val="00300CA2"/>
    <w:rsid w:val="00301176"/>
    <w:rsid w:val="00313508"/>
    <w:rsid w:val="00316C21"/>
    <w:rsid w:val="0033108A"/>
    <w:rsid w:val="00334255"/>
    <w:rsid w:val="003410E3"/>
    <w:rsid w:val="00342852"/>
    <w:rsid w:val="003436CF"/>
    <w:rsid w:val="0034386E"/>
    <w:rsid w:val="00344F2A"/>
    <w:rsid w:val="00345EC2"/>
    <w:rsid w:val="0035263C"/>
    <w:rsid w:val="0035656A"/>
    <w:rsid w:val="00357813"/>
    <w:rsid w:val="00360317"/>
    <w:rsid w:val="00364362"/>
    <w:rsid w:val="0036518E"/>
    <w:rsid w:val="00365D22"/>
    <w:rsid w:val="00370E0E"/>
    <w:rsid w:val="003739E1"/>
    <w:rsid w:val="00381BEB"/>
    <w:rsid w:val="00382100"/>
    <w:rsid w:val="003848A5"/>
    <w:rsid w:val="00384CB1"/>
    <w:rsid w:val="00385EEB"/>
    <w:rsid w:val="00385F08"/>
    <w:rsid w:val="00387D56"/>
    <w:rsid w:val="00387E07"/>
    <w:rsid w:val="00397F08"/>
    <w:rsid w:val="003A018A"/>
    <w:rsid w:val="003B58F2"/>
    <w:rsid w:val="003C0EA4"/>
    <w:rsid w:val="003C5C9E"/>
    <w:rsid w:val="003C7E15"/>
    <w:rsid w:val="003D5543"/>
    <w:rsid w:val="003D615B"/>
    <w:rsid w:val="003D7093"/>
    <w:rsid w:val="003D70D7"/>
    <w:rsid w:val="003E7525"/>
    <w:rsid w:val="003F0B04"/>
    <w:rsid w:val="004004B0"/>
    <w:rsid w:val="00404787"/>
    <w:rsid w:val="00404CE0"/>
    <w:rsid w:val="004108B0"/>
    <w:rsid w:val="0041244D"/>
    <w:rsid w:val="004131E9"/>
    <w:rsid w:val="00413584"/>
    <w:rsid w:val="00413EA8"/>
    <w:rsid w:val="0041447B"/>
    <w:rsid w:val="00420F97"/>
    <w:rsid w:val="00433A7E"/>
    <w:rsid w:val="00433D36"/>
    <w:rsid w:val="004347E1"/>
    <w:rsid w:val="004368FE"/>
    <w:rsid w:val="004379C7"/>
    <w:rsid w:val="0044129B"/>
    <w:rsid w:val="00445AF1"/>
    <w:rsid w:val="0044673C"/>
    <w:rsid w:val="00451C8E"/>
    <w:rsid w:val="00454962"/>
    <w:rsid w:val="00456F53"/>
    <w:rsid w:val="00466560"/>
    <w:rsid w:val="004719A2"/>
    <w:rsid w:val="00471A87"/>
    <w:rsid w:val="00474616"/>
    <w:rsid w:val="004750BF"/>
    <w:rsid w:val="0047788D"/>
    <w:rsid w:val="00477CE6"/>
    <w:rsid w:val="00484C18"/>
    <w:rsid w:val="004854A1"/>
    <w:rsid w:val="004944E9"/>
    <w:rsid w:val="004963A5"/>
    <w:rsid w:val="004A068A"/>
    <w:rsid w:val="004A2C9F"/>
    <w:rsid w:val="004A5433"/>
    <w:rsid w:val="004A5651"/>
    <w:rsid w:val="004B197B"/>
    <w:rsid w:val="004B1A0D"/>
    <w:rsid w:val="004C1254"/>
    <w:rsid w:val="004C535B"/>
    <w:rsid w:val="004C555C"/>
    <w:rsid w:val="004D1BE7"/>
    <w:rsid w:val="004D6A57"/>
    <w:rsid w:val="004E27EB"/>
    <w:rsid w:val="004E4A20"/>
    <w:rsid w:val="004E5EBD"/>
    <w:rsid w:val="004E7BBA"/>
    <w:rsid w:val="004F31A9"/>
    <w:rsid w:val="004F3921"/>
    <w:rsid w:val="004F3B2F"/>
    <w:rsid w:val="004F49FA"/>
    <w:rsid w:val="004F58DA"/>
    <w:rsid w:val="004F5CDF"/>
    <w:rsid w:val="00501471"/>
    <w:rsid w:val="00515153"/>
    <w:rsid w:val="00517A1E"/>
    <w:rsid w:val="00527C4C"/>
    <w:rsid w:val="00532DA6"/>
    <w:rsid w:val="00535195"/>
    <w:rsid w:val="005514D4"/>
    <w:rsid w:val="00552BDC"/>
    <w:rsid w:val="00555814"/>
    <w:rsid w:val="00557FBE"/>
    <w:rsid w:val="00561C37"/>
    <w:rsid w:val="00574424"/>
    <w:rsid w:val="00576079"/>
    <w:rsid w:val="00577A27"/>
    <w:rsid w:val="00591C4A"/>
    <w:rsid w:val="005966EE"/>
    <w:rsid w:val="005A24A7"/>
    <w:rsid w:val="005A6159"/>
    <w:rsid w:val="005B5724"/>
    <w:rsid w:val="005B65E2"/>
    <w:rsid w:val="005C2790"/>
    <w:rsid w:val="005C375B"/>
    <w:rsid w:val="005D26D4"/>
    <w:rsid w:val="005D3AF0"/>
    <w:rsid w:val="005D646C"/>
    <w:rsid w:val="005E5099"/>
    <w:rsid w:val="005E726D"/>
    <w:rsid w:val="005F0931"/>
    <w:rsid w:val="005F7767"/>
    <w:rsid w:val="0060224C"/>
    <w:rsid w:val="0060498A"/>
    <w:rsid w:val="00615241"/>
    <w:rsid w:val="006254AF"/>
    <w:rsid w:val="00625E4F"/>
    <w:rsid w:val="00627763"/>
    <w:rsid w:val="00627A45"/>
    <w:rsid w:val="00627B35"/>
    <w:rsid w:val="0063236D"/>
    <w:rsid w:val="00632C19"/>
    <w:rsid w:val="00651A05"/>
    <w:rsid w:val="00653F07"/>
    <w:rsid w:val="00660AA8"/>
    <w:rsid w:val="00660D0C"/>
    <w:rsid w:val="0066140C"/>
    <w:rsid w:val="00671E84"/>
    <w:rsid w:val="0068134E"/>
    <w:rsid w:val="00693EE1"/>
    <w:rsid w:val="00694104"/>
    <w:rsid w:val="00694A93"/>
    <w:rsid w:val="006A4E4F"/>
    <w:rsid w:val="006B0817"/>
    <w:rsid w:val="006B3CB0"/>
    <w:rsid w:val="006B4E03"/>
    <w:rsid w:val="006C15EF"/>
    <w:rsid w:val="006C3FB5"/>
    <w:rsid w:val="006D613B"/>
    <w:rsid w:val="006D7A3A"/>
    <w:rsid w:val="006E0775"/>
    <w:rsid w:val="006E096A"/>
    <w:rsid w:val="006E1383"/>
    <w:rsid w:val="006E194D"/>
    <w:rsid w:val="006E2C50"/>
    <w:rsid w:val="006E43CC"/>
    <w:rsid w:val="006E4E66"/>
    <w:rsid w:val="006E5314"/>
    <w:rsid w:val="006E590F"/>
    <w:rsid w:val="006E7D2F"/>
    <w:rsid w:val="006F1E12"/>
    <w:rsid w:val="006F3BFD"/>
    <w:rsid w:val="006F4F83"/>
    <w:rsid w:val="006F5B85"/>
    <w:rsid w:val="00701BA5"/>
    <w:rsid w:val="00706858"/>
    <w:rsid w:val="007068FB"/>
    <w:rsid w:val="007078BE"/>
    <w:rsid w:val="00707C00"/>
    <w:rsid w:val="00723176"/>
    <w:rsid w:val="00727738"/>
    <w:rsid w:val="007327C5"/>
    <w:rsid w:val="007328F7"/>
    <w:rsid w:val="007339DD"/>
    <w:rsid w:val="00734935"/>
    <w:rsid w:val="007405C6"/>
    <w:rsid w:val="00742664"/>
    <w:rsid w:val="00744F0C"/>
    <w:rsid w:val="00747095"/>
    <w:rsid w:val="0074749F"/>
    <w:rsid w:val="007519E8"/>
    <w:rsid w:val="00757FC7"/>
    <w:rsid w:val="00760536"/>
    <w:rsid w:val="00764CD7"/>
    <w:rsid w:val="00765526"/>
    <w:rsid w:val="0077007C"/>
    <w:rsid w:val="00775292"/>
    <w:rsid w:val="00782D23"/>
    <w:rsid w:val="007843F4"/>
    <w:rsid w:val="00785983"/>
    <w:rsid w:val="00787F35"/>
    <w:rsid w:val="007942FB"/>
    <w:rsid w:val="007B1DB7"/>
    <w:rsid w:val="007B3B51"/>
    <w:rsid w:val="007B55B8"/>
    <w:rsid w:val="007C06D0"/>
    <w:rsid w:val="007C28E0"/>
    <w:rsid w:val="007C3A5B"/>
    <w:rsid w:val="007C5927"/>
    <w:rsid w:val="007D00BC"/>
    <w:rsid w:val="007D1962"/>
    <w:rsid w:val="007D23D9"/>
    <w:rsid w:val="007D4C18"/>
    <w:rsid w:val="007D763F"/>
    <w:rsid w:val="007E43DA"/>
    <w:rsid w:val="007E7A79"/>
    <w:rsid w:val="007F0609"/>
    <w:rsid w:val="007F3A5A"/>
    <w:rsid w:val="007F4CB0"/>
    <w:rsid w:val="007F6ECA"/>
    <w:rsid w:val="00800273"/>
    <w:rsid w:val="00804EA5"/>
    <w:rsid w:val="00805E5A"/>
    <w:rsid w:val="00811A78"/>
    <w:rsid w:val="008133B9"/>
    <w:rsid w:val="008137E2"/>
    <w:rsid w:val="0081390D"/>
    <w:rsid w:val="00814DB5"/>
    <w:rsid w:val="00821B61"/>
    <w:rsid w:val="00824FEE"/>
    <w:rsid w:val="00825C53"/>
    <w:rsid w:val="00826F75"/>
    <w:rsid w:val="00830F52"/>
    <w:rsid w:val="0083322F"/>
    <w:rsid w:val="0083343E"/>
    <w:rsid w:val="00836D1C"/>
    <w:rsid w:val="00837F3F"/>
    <w:rsid w:val="00841374"/>
    <w:rsid w:val="00843C40"/>
    <w:rsid w:val="00854491"/>
    <w:rsid w:val="00857F40"/>
    <w:rsid w:val="008606D4"/>
    <w:rsid w:val="00861639"/>
    <w:rsid w:val="00870EF9"/>
    <w:rsid w:val="00871F86"/>
    <w:rsid w:val="00874A61"/>
    <w:rsid w:val="00875B97"/>
    <w:rsid w:val="0087722C"/>
    <w:rsid w:val="0088072E"/>
    <w:rsid w:val="00882853"/>
    <w:rsid w:val="00882F58"/>
    <w:rsid w:val="00883F20"/>
    <w:rsid w:val="008851D4"/>
    <w:rsid w:val="00886E0A"/>
    <w:rsid w:val="00892EB4"/>
    <w:rsid w:val="008A09FF"/>
    <w:rsid w:val="008A6231"/>
    <w:rsid w:val="008B5050"/>
    <w:rsid w:val="008B5E8B"/>
    <w:rsid w:val="008B6738"/>
    <w:rsid w:val="008C3F7D"/>
    <w:rsid w:val="008C794D"/>
    <w:rsid w:val="008D037C"/>
    <w:rsid w:val="008D176E"/>
    <w:rsid w:val="008D26CF"/>
    <w:rsid w:val="008D513A"/>
    <w:rsid w:val="008D7B43"/>
    <w:rsid w:val="008E375C"/>
    <w:rsid w:val="008E396E"/>
    <w:rsid w:val="008F0A8A"/>
    <w:rsid w:val="00900015"/>
    <w:rsid w:val="00903210"/>
    <w:rsid w:val="00913A41"/>
    <w:rsid w:val="00916E5B"/>
    <w:rsid w:val="00941C26"/>
    <w:rsid w:val="00942798"/>
    <w:rsid w:val="009441E7"/>
    <w:rsid w:val="0095415E"/>
    <w:rsid w:val="00954D5B"/>
    <w:rsid w:val="009565A2"/>
    <w:rsid w:val="00960661"/>
    <w:rsid w:val="00960FBA"/>
    <w:rsid w:val="00961B8F"/>
    <w:rsid w:val="009703B6"/>
    <w:rsid w:val="00971235"/>
    <w:rsid w:val="00972DC5"/>
    <w:rsid w:val="00974807"/>
    <w:rsid w:val="0097591C"/>
    <w:rsid w:val="0098033A"/>
    <w:rsid w:val="009A0BE6"/>
    <w:rsid w:val="009A1360"/>
    <w:rsid w:val="009A2718"/>
    <w:rsid w:val="009B311D"/>
    <w:rsid w:val="009C0676"/>
    <w:rsid w:val="009C1F8C"/>
    <w:rsid w:val="009C3B11"/>
    <w:rsid w:val="009C3DF1"/>
    <w:rsid w:val="009C7C35"/>
    <w:rsid w:val="009E158C"/>
    <w:rsid w:val="009E689B"/>
    <w:rsid w:val="009E76F5"/>
    <w:rsid w:val="009F709A"/>
    <w:rsid w:val="00A03773"/>
    <w:rsid w:val="00A044BC"/>
    <w:rsid w:val="00A05125"/>
    <w:rsid w:val="00A130BF"/>
    <w:rsid w:val="00A17441"/>
    <w:rsid w:val="00A213A9"/>
    <w:rsid w:val="00A221F8"/>
    <w:rsid w:val="00A22E18"/>
    <w:rsid w:val="00A2454B"/>
    <w:rsid w:val="00A277C7"/>
    <w:rsid w:val="00A32A0A"/>
    <w:rsid w:val="00A34FA8"/>
    <w:rsid w:val="00A35608"/>
    <w:rsid w:val="00A36F80"/>
    <w:rsid w:val="00A371BE"/>
    <w:rsid w:val="00A40230"/>
    <w:rsid w:val="00A40711"/>
    <w:rsid w:val="00A42E55"/>
    <w:rsid w:val="00A43A6E"/>
    <w:rsid w:val="00A43F5A"/>
    <w:rsid w:val="00A4629B"/>
    <w:rsid w:val="00A51C11"/>
    <w:rsid w:val="00A53E86"/>
    <w:rsid w:val="00A54DE1"/>
    <w:rsid w:val="00A557FE"/>
    <w:rsid w:val="00A56364"/>
    <w:rsid w:val="00A63692"/>
    <w:rsid w:val="00A714C6"/>
    <w:rsid w:val="00A72A61"/>
    <w:rsid w:val="00A74131"/>
    <w:rsid w:val="00A923B2"/>
    <w:rsid w:val="00A93613"/>
    <w:rsid w:val="00A95CC4"/>
    <w:rsid w:val="00AA06A4"/>
    <w:rsid w:val="00AA08D3"/>
    <w:rsid w:val="00AA44AE"/>
    <w:rsid w:val="00AA751D"/>
    <w:rsid w:val="00AB21DE"/>
    <w:rsid w:val="00AB40D8"/>
    <w:rsid w:val="00AB7928"/>
    <w:rsid w:val="00AB7CFB"/>
    <w:rsid w:val="00AD0FF1"/>
    <w:rsid w:val="00AD65D4"/>
    <w:rsid w:val="00AE22AF"/>
    <w:rsid w:val="00AE2481"/>
    <w:rsid w:val="00AE5A5D"/>
    <w:rsid w:val="00AF0896"/>
    <w:rsid w:val="00B02FB3"/>
    <w:rsid w:val="00B053D3"/>
    <w:rsid w:val="00B13127"/>
    <w:rsid w:val="00B13B14"/>
    <w:rsid w:val="00B157F2"/>
    <w:rsid w:val="00B15A4E"/>
    <w:rsid w:val="00B16332"/>
    <w:rsid w:val="00B274A7"/>
    <w:rsid w:val="00B304A6"/>
    <w:rsid w:val="00B315FF"/>
    <w:rsid w:val="00B31B2E"/>
    <w:rsid w:val="00B40D5D"/>
    <w:rsid w:val="00B53767"/>
    <w:rsid w:val="00B62680"/>
    <w:rsid w:val="00B758BC"/>
    <w:rsid w:val="00B8371B"/>
    <w:rsid w:val="00B87609"/>
    <w:rsid w:val="00B92B3A"/>
    <w:rsid w:val="00B92B5A"/>
    <w:rsid w:val="00B94380"/>
    <w:rsid w:val="00B9594C"/>
    <w:rsid w:val="00B97FBE"/>
    <w:rsid w:val="00BA03D2"/>
    <w:rsid w:val="00BA0D44"/>
    <w:rsid w:val="00BA5894"/>
    <w:rsid w:val="00BA7C3D"/>
    <w:rsid w:val="00BB53C5"/>
    <w:rsid w:val="00BB62CD"/>
    <w:rsid w:val="00BB6559"/>
    <w:rsid w:val="00BB67E5"/>
    <w:rsid w:val="00BC0F87"/>
    <w:rsid w:val="00BC4C2D"/>
    <w:rsid w:val="00BC4FE1"/>
    <w:rsid w:val="00BD08BA"/>
    <w:rsid w:val="00BD622A"/>
    <w:rsid w:val="00BE341C"/>
    <w:rsid w:val="00BF12BD"/>
    <w:rsid w:val="00BF2479"/>
    <w:rsid w:val="00BF6B9A"/>
    <w:rsid w:val="00C039B4"/>
    <w:rsid w:val="00C04B32"/>
    <w:rsid w:val="00C078D7"/>
    <w:rsid w:val="00C23CAA"/>
    <w:rsid w:val="00C256B6"/>
    <w:rsid w:val="00C258E8"/>
    <w:rsid w:val="00C2653E"/>
    <w:rsid w:val="00C26F01"/>
    <w:rsid w:val="00C279EA"/>
    <w:rsid w:val="00C30D1A"/>
    <w:rsid w:val="00C32119"/>
    <w:rsid w:val="00C3505A"/>
    <w:rsid w:val="00C354FF"/>
    <w:rsid w:val="00C40A83"/>
    <w:rsid w:val="00C412AD"/>
    <w:rsid w:val="00C43DDF"/>
    <w:rsid w:val="00C46B2D"/>
    <w:rsid w:val="00C47010"/>
    <w:rsid w:val="00C522B8"/>
    <w:rsid w:val="00C528AB"/>
    <w:rsid w:val="00C53102"/>
    <w:rsid w:val="00C551B1"/>
    <w:rsid w:val="00C6117A"/>
    <w:rsid w:val="00C64D3C"/>
    <w:rsid w:val="00C653E9"/>
    <w:rsid w:val="00C70861"/>
    <w:rsid w:val="00C71184"/>
    <w:rsid w:val="00C77569"/>
    <w:rsid w:val="00C80C9F"/>
    <w:rsid w:val="00C83FA9"/>
    <w:rsid w:val="00C859AD"/>
    <w:rsid w:val="00C918DE"/>
    <w:rsid w:val="00C91919"/>
    <w:rsid w:val="00C9277A"/>
    <w:rsid w:val="00C9425C"/>
    <w:rsid w:val="00CA2AE5"/>
    <w:rsid w:val="00CA5DAD"/>
    <w:rsid w:val="00CA64CC"/>
    <w:rsid w:val="00CC06B6"/>
    <w:rsid w:val="00CC3459"/>
    <w:rsid w:val="00CC40DE"/>
    <w:rsid w:val="00CC4FC1"/>
    <w:rsid w:val="00CC6EB9"/>
    <w:rsid w:val="00CC7EF4"/>
    <w:rsid w:val="00CD5471"/>
    <w:rsid w:val="00CE0F82"/>
    <w:rsid w:val="00CE1652"/>
    <w:rsid w:val="00CE32AE"/>
    <w:rsid w:val="00CE49C3"/>
    <w:rsid w:val="00CE73B1"/>
    <w:rsid w:val="00CF00A8"/>
    <w:rsid w:val="00CF234B"/>
    <w:rsid w:val="00CF3B7A"/>
    <w:rsid w:val="00D03ABD"/>
    <w:rsid w:val="00D074A2"/>
    <w:rsid w:val="00D11590"/>
    <w:rsid w:val="00D15ED9"/>
    <w:rsid w:val="00D167B2"/>
    <w:rsid w:val="00D27943"/>
    <w:rsid w:val="00D32D51"/>
    <w:rsid w:val="00D330F2"/>
    <w:rsid w:val="00D34B5D"/>
    <w:rsid w:val="00D41D07"/>
    <w:rsid w:val="00D46BBC"/>
    <w:rsid w:val="00D5083A"/>
    <w:rsid w:val="00D521C5"/>
    <w:rsid w:val="00D524A7"/>
    <w:rsid w:val="00D53C14"/>
    <w:rsid w:val="00D5509D"/>
    <w:rsid w:val="00D60211"/>
    <w:rsid w:val="00D60F9C"/>
    <w:rsid w:val="00D617AD"/>
    <w:rsid w:val="00D636D6"/>
    <w:rsid w:val="00D63820"/>
    <w:rsid w:val="00D657CE"/>
    <w:rsid w:val="00D74CF9"/>
    <w:rsid w:val="00D8141A"/>
    <w:rsid w:val="00D83FE6"/>
    <w:rsid w:val="00D84F3D"/>
    <w:rsid w:val="00D87BF2"/>
    <w:rsid w:val="00D9369C"/>
    <w:rsid w:val="00DA0E19"/>
    <w:rsid w:val="00DA247E"/>
    <w:rsid w:val="00DA3BB1"/>
    <w:rsid w:val="00DB1239"/>
    <w:rsid w:val="00DB521D"/>
    <w:rsid w:val="00DB7CB0"/>
    <w:rsid w:val="00DD062C"/>
    <w:rsid w:val="00DD0EBD"/>
    <w:rsid w:val="00DD198D"/>
    <w:rsid w:val="00DE20FA"/>
    <w:rsid w:val="00DE3E26"/>
    <w:rsid w:val="00DE3E39"/>
    <w:rsid w:val="00DE7086"/>
    <w:rsid w:val="00DE7348"/>
    <w:rsid w:val="00DF22C6"/>
    <w:rsid w:val="00DF71BA"/>
    <w:rsid w:val="00E054B4"/>
    <w:rsid w:val="00E05B26"/>
    <w:rsid w:val="00E10FD6"/>
    <w:rsid w:val="00E16753"/>
    <w:rsid w:val="00E211EA"/>
    <w:rsid w:val="00E23A3D"/>
    <w:rsid w:val="00E278F0"/>
    <w:rsid w:val="00E316FB"/>
    <w:rsid w:val="00E345EF"/>
    <w:rsid w:val="00E35228"/>
    <w:rsid w:val="00E35DE5"/>
    <w:rsid w:val="00E3607E"/>
    <w:rsid w:val="00E4166B"/>
    <w:rsid w:val="00E434CE"/>
    <w:rsid w:val="00E476E6"/>
    <w:rsid w:val="00E47CB7"/>
    <w:rsid w:val="00E650BA"/>
    <w:rsid w:val="00E655B4"/>
    <w:rsid w:val="00E66AB0"/>
    <w:rsid w:val="00E746A1"/>
    <w:rsid w:val="00E76B0B"/>
    <w:rsid w:val="00E8150C"/>
    <w:rsid w:val="00E81A37"/>
    <w:rsid w:val="00E90771"/>
    <w:rsid w:val="00E90EA2"/>
    <w:rsid w:val="00E93594"/>
    <w:rsid w:val="00EA0053"/>
    <w:rsid w:val="00EA0216"/>
    <w:rsid w:val="00EA475E"/>
    <w:rsid w:val="00EA630B"/>
    <w:rsid w:val="00EB28F9"/>
    <w:rsid w:val="00EB62A1"/>
    <w:rsid w:val="00EB7E75"/>
    <w:rsid w:val="00EC0BDF"/>
    <w:rsid w:val="00EC13D0"/>
    <w:rsid w:val="00EC26B1"/>
    <w:rsid w:val="00ED3B13"/>
    <w:rsid w:val="00ED5611"/>
    <w:rsid w:val="00EE6047"/>
    <w:rsid w:val="00EE6102"/>
    <w:rsid w:val="00EE6350"/>
    <w:rsid w:val="00EE7AFF"/>
    <w:rsid w:val="00EF0FE2"/>
    <w:rsid w:val="00EF1578"/>
    <w:rsid w:val="00EF23E8"/>
    <w:rsid w:val="00EF4B3A"/>
    <w:rsid w:val="00F0132D"/>
    <w:rsid w:val="00F0379D"/>
    <w:rsid w:val="00F146B8"/>
    <w:rsid w:val="00F14E9D"/>
    <w:rsid w:val="00F17DFF"/>
    <w:rsid w:val="00F21810"/>
    <w:rsid w:val="00F219C9"/>
    <w:rsid w:val="00F26D24"/>
    <w:rsid w:val="00F327CA"/>
    <w:rsid w:val="00F336DC"/>
    <w:rsid w:val="00F35F96"/>
    <w:rsid w:val="00F37AF3"/>
    <w:rsid w:val="00F40597"/>
    <w:rsid w:val="00F45904"/>
    <w:rsid w:val="00F50AFB"/>
    <w:rsid w:val="00F528FC"/>
    <w:rsid w:val="00F575F4"/>
    <w:rsid w:val="00F60A27"/>
    <w:rsid w:val="00F62046"/>
    <w:rsid w:val="00F6295D"/>
    <w:rsid w:val="00F67A5C"/>
    <w:rsid w:val="00F702E7"/>
    <w:rsid w:val="00F70339"/>
    <w:rsid w:val="00F7228B"/>
    <w:rsid w:val="00F77CF3"/>
    <w:rsid w:val="00F84594"/>
    <w:rsid w:val="00F87707"/>
    <w:rsid w:val="00F904C8"/>
    <w:rsid w:val="00F92F6F"/>
    <w:rsid w:val="00FA557D"/>
    <w:rsid w:val="00FA6AB8"/>
    <w:rsid w:val="00FB15A6"/>
    <w:rsid w:val="00FB18D4"/>
    <w:rsid w:val="00FB759F"/>
    <w:rsid w:val="00FC05F8"/>
    <w:rsid w:val="00FC2BDD"/>
    <w:rsid w:val="00FD3545"/>
    <w:rsid w:val="00FD6D05"/>
    <w:rsid w:val="00FE0466"/>
    <w:rsid w:val="00FE1860"/>
    <w:rsid w:val="00FE41B2"/>
    <w:rsid w:val="00FE441F"/>
    <w:rsid w:val="00FE5AB2"/>
    <w:rsid w:val="00FE74E0"/>
    <w:rsid w:val="00FF2D32"/>
    <w:rsid w:val="00FF3567"/>
    <w:rsid w:val="00FF3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qFormat="1"/>
    <w:lsdException w:name="footer" w:qFormat="1"/>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651"/>
    <w:pPr>
      <w:spacing w:after="0" w:line="240" w:lineRule="auto"/>
      <w:jc w:val="both"/>
    </w:pPr>
  </w:style>
  <w:style w:type="paragraph" w:styleId="1">
    <w:name w:val="heading 1"/>
    <w:aliases w:val="Заголовок 1 Знак Знак,Заголовок 1 Знак Знак Знак"/>
    <w:basedOn w:val="a"/>
    <w:link w:val="10"/>
    <w:qFormat/>
    <w:rsid w:val="004A5651"/>
    <w:pPr>
      <w:spacing w:after="257"/>
      <w:outlineLvl w:val="0"/>
    </w:pPr>
    <w:rPr>
      <w:rFonts w:ascii="Arial" w:eastAsia="Times New Roman" w:hAnsi="Arial" w:cs="Arial"/>
      <w:b/>
      <w:bCs/>
      <w:color w:val="534935"/>
      <w:kern w:val="36"/>
      <w:sz w:val="36"/>
      <w:szCs w:val="36"/>
      <w:lang w:eastAsia="ru-RU"/>
    </w:rPr>
  </w:style>
  <w:style w:type="paragraph" w:styleId="2">
    <w:name w:val="heading 2"/>
    <w:aliases w:val="Заголовок 2 Знак1,Заголовок 2 Знак Знак"/>
    <w:basedOn w:val="a"/>
    <w:next w:val="a"/>
    <w:link w:val="20"/>
    <w:qFormat/>
    <w:rsid w:val="004A5651"/>
    <w:pPr>
      <w:keepNext/>
      <w:spacing w:before="240" w:after="60"/>
      <w:outlineLvl w:val="1"/>
    </w:pPr>
    <w:rPr>
      <w:rFonts w:ascii="Arial" w:eastAsia="Times New Roman" w:hAnsi="Arial" w:cs="Arial"/>
      <w:b/>
      <w:bCs/>
      <w:i/>
      <w:iCs/>
      <w:szCs w:val="28"/>
    </w:rPr>
  </w:style>
  <w:style w:type="paragraph" w:styleId="30">
    <w:name w:val="heading 3"/>
    <w:aliases w:val=" Знак,Знак"/>
    <w:basedOn w:val="a"/>
    <w:next w:val="a"/>
    <w:link w:val="31"/>
    <w:qFormat/>
    <w:rsid w:val="004A5651"/>
    <w:pPr>
      <w:keepNext/>
      <w:spacing w:line="360" w:lineRule="auto"/>
      <w:outlineLvl w:val="2"/>
    </w:pPr>
    <w:rPr>
      <w:rFonts w:eastAsia="Times New Roman"/>
      <w:b/>
      <w:bCs/>
      <w:lang w:eastAsia="ru-RU"/>
    </w:rPr>
  </w:style>
  <w:style w:type="paragraph" w:styleId="4">
    <w:name w:val="heading 4"/>
    <w:basedOn w:val="a"/>
    <w:next w:val="a"/>
    <w:link w:val="40"/>
    <w:qFormat/>
    <w:rsid w:val="004A5651"/>
    <w:pPr>
      <w:keepNext/>
      <w:spacing w:line="360" w:lineRule="auto"/>
      <w:outlineLvl w:val="3"/>
    </w:pPr>
    <w:rPr>
      <w:rFonts w:eastAsia="Times New Roman"/>
      <w:b/>
      <w:szCs w:val="20"/>
    </w:rPr>
  </w:style>
  <w:style w:type="paragraph" w:styleId="5">
    <w:name w:val="heading 5"/>
    <w:basedOn w:val="a"/>
    <w:next w:val="a"/>
    <w:link w:val="50"/>
    <w:qFormat/>
    <w:rsid w:val="004A5651"/>
    <w:pPr>
      <w:keepNext/>
      <w:tabs>
        <w:tab w:val="num" w:pos="1717"/>
      </w:tabs>
      <w:spacing w:before="120" w:line="360" w:lineRule="auto"/>
      <w:ind w:left="1717" w:hanging="1008"/>
      <w:outlineLvl w:val="4"/>
    </w:pPr>
    <w:rPr>
      <w:rFonts w:eastAsia="Times New Roman"/>
      <w:b/>
      <w:iCs/>
      <w:snapToGrid w:val="0"/>
      <w:szCs w:val="20"/>
    </w:rPr>
  </w:style>
  <w:style w:type="paragraph" w:styleId="6">
    <w:name w:val="heading 6"/>
    <w:basedOn w:val="a"/>
    <w:next w:val="a"/>
    <w:link w:val="60"/>
    <w:qFormat/>
    <w:rsid w:val="004A5651"/>
    <w:pPr>
      <w:keepNext/>
      <w:tabs>
        <w:tab w:val="num" w:pos="1861"/>
      </w:tabs>
      <w:ind w:left="1861" w:hanging="1152"/>
      <w:outlineLvl w:val="5"/>
    </w:pPr>
    <w:rPr>
      <w:rFonts w:eastAsia="Times New Roman"/>
      <w:b/>
      <w:snapToGrid w:val="0"/>
      <w:color w:val="000000"/>
      <w:szCs w:val="20"/>
    </w:rPr>
  </w:style>
  <w:style w:type="paragraph" w:styleId="7">
    <w:name w:val="heading 7"/>
    <w:basedOn w:val="a"/>
    <w:next w:val="a"/>
    <w:link w:val="70"/>
    <w:qFormat/>
    <w:rsid w:val="004A5651"/>
    <w:pPr>
      <w:keepNext/>
      <w:tabs>
        <w:tab w:val="num" w:pos="2005"/>
      </w:tabs>
      <w:spacing w:line="360" w:lineRule="auto"/>
      <w:ind w:left="2005" w:hanging="1296"/>
      <w:outlineLvl w:val="6"/>
    </w:pPr>
    <w:rPr>
      <w:rFonts w:eastAsia="Times New Roman"/>
      <w:b/>
      <w:bCs/>
      <w:szCs w:val="20"/>
    </w:rPr>
  </w:style>
  <w:style w:type="paragraph" w:styleId="8">
    <w:name w:val="heading 8"/>
    <w:basedOn w:val="a"/>
    <w:next w:val="a"/>
    <w:link w:val="80"/>
    <w:qFormat/>
    <w:rsid w:val="004A5651"/>
    <w:pPr>
      <w:keepNext/>
      <w:tabs>
        <w:tab w:val="num" w:pos="2149"/>
      </w:tabs>
      <w:spacing w:line="360" w:lineRule="auto"/>
      <w:ind w:left="2149" w:hanging="1440"/>
      <w:outlineLvl w:val="7"/>
    </w:pPr>
    <w:rPr>
      <w:rFonts w:eastAsia="Times New Roman"/>
      <w:b/>
      <w:szCs w:val="20"/>
    </w:rPr>
  </w:style>
  <w:style w:type="paragraph" w:styleId="9">
    <w:name w:val="heading 9"/>
    <w:basedOn w:val="a"/>
    <w:next w:val="a"/>
    <w:link w:val="90"/>
    <w:qFormat/>
    <w:rsid w:val="004A5651"/>
    <w:pPr>
      <w:keepNext/>
      <w:tabs>
        <w:tab w:val="num" w:pos="2293"/>
      </w:tabs>
      <w:spacing w:line="360" w:lineRule="auto"/>
      <w:ind w:left="2293" w:hanging="1584"/>
      <w:outlineLvl w:val="8"/>
    </w:pPr>
    <w:rPr>
      <w:rFonts w:eastAsia="Times New Roman"/>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Знак Знак2"/>
    <w:basedOn w:val="a"/>
    <w:link w:val="a4"/>
    <w:uiPriority w:val="99"/>
    <w:unhideWhenUsed/>
    <w:qFormat/>
    <w:rsid w:val="004A5651"/>
    <w:pPr>
      <w:tabs>
        <w:tab w:val="center" w:pos="4677"/>
        <w:tab w:val="right" w:pos="9355"/>
      </w:tabs>
    </w:pPr>
  </w:style>
  <w:style w:type="character" w:customStyle="1" w:styleId="a4">
    <w:name w:val="Верхний колонтитул Знак"/>
    <w:aliases w:val=" Знак Знак Знак Знак,Знак Знак2 Знак"/>
    <w:basedOn w:val="a0"/>
    <w:link w:val="a3"/>
    <w:uiPriority w:val="99"/>
    <w:rsid w:val="004A5651"/>
    <w:rPr>
      <w:rFonts w:ascii="Times New Roman" w:eastAsia="Calibri" w:hAnsi="Times New Roman" w:cs="Times New Roman"/>
      <w:sz w:val="28"/>
    </w:rPr>
  </w:style>
  <w:style w:type="paragraph" w:styleId="a5">
    <w:name w:val="footer"/>
    <w:basedOn w:val="a"/>
    <w:link w:val="a6"/>
    <w:uiPriority w:val="99"/>
    <w:unhideWhenUsed/>
    <w:qFormat/>
    <w:rsid w:val="004A5651"/>
    <w:pPr>
      <w:tabs>
        <w:tab w:val="center" w:pos="4677"/>
        <w:tab w:val="right" w:pos="9355"/>
      </w:tabs>
    </w:pPr>
  </w:style>
  <w:style w:type="character" w:customStyle="1" w:styleId="a6">
    <w:name w:val="Нижний колонтитул Знак"/>
    <w:basedOn w:val="a0"/>
    <w:link w:val="a5"/>
    <w:uiPriority w:val="99"/>
    <w:rsid w:val="004A5651"/>
    <w:rPr>
      <w:rFonts w:ascii="Times New Roman" w:eastAsia="Calibri" w:hAnsi="Times New Roman" w:cs="Times New Roman"/>
      <w:sz w:val="28"/>
    </w:rPr>
  </w:style>
  <w:style w:type="character" w:customStyle="1" w:styleId="10">
    <w:name w:val="Заголовок 1 Знак"/>
    <w:aliases w:val="Заголовок 1 Знак Знак Знак1,Заголовок 1 Знак Знак Знак Знак"/>
    <w:basedOn w:val="a0"/>
    <w:link w:val="1"/>
    <w:rsid w:val="004A5651"/>
    <w:rPr>
      <w:rFonts w:ascii="Arial" w:eastAsia="Times New Roman" w:hAnsi="Arial" w:cs="Arial"/>
      <w:b/>
      <w:bCs/>
      <w:color w:val="534935"/>
      <w:kern w:val="36"/>
      <w:sz w:val="36"/>
      <w:szCs w:val="36"/>
      <w:lang w:eastAsia="ru-RU"/>
    </w:rPr>
  </w:style>
  <w:style w:type="character" w:customStyle="1" w:styleId="20">
    <w:name w:val="Заголовок 2 Знак"/>
    <w:aliases w:val="Заголовок 2 Знак1 Знак,Заголовок 2 Знак Знак Знак"/>
    <w:basedOn w:val="a0"/>
    <w:link w:val="2"/>
    <w:rsid w:val="004A5651"/>
    <w:rPr>
      <w:rFonts w:ascii="Arial" w:eastAsia="Times New Roman" w:hAnsi="Arial" w:cs="Arial"/>
      <w:b/>
      <w:bCs/>
      <w:i/>
      <w:iCs/>
      <w:sz w:val="28"/>
      <w:szCs w:val="28"/>
    </w:rPr>
  </w:style>
  <w:style w:type="character" w:customStyle="1" w:styleId="31">
    <w:name w:val="Заголовок 3 Знак"/>
    <w:aliases w:val=" Знак Знак,Знак Знак"/>
    <w:basedOn w:val="a0"/>
    <w:link w:val="30"/>
    <w:rsid w:val="004A565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A5651"/>
    <w:rPr>
      <w:rFonts w:ascii="Times New Roman" w:eastAsia="Times New Roman" w:hAnsi="Times New Roman" w:cs="Times New Roman"/>
      <w:b/>
      <w:sz w:val="24"/>
      <w:szCs w:val="20"/>
    </w:rPr>
  </w:style>
  <w:style w:type="character" w:customStyle="1" w:styleId="50">
    <w:name w:val="Заголовок 5 Знак"/>
    <w:basedOn w:val="a0"/>
    <w:link w:val="5"/>
    <w:rsid w:val="004A5651"/>
    <w:rPr>
      <w:rFonts w:ascii="Times New Roman" w:eastAsia="Times New Roman" w:hAnsi="Times New Roman" w:cs="Times New Roman"/>
      <w:b/>
      <w:iCs/>
      <w:snapToGrid w:val="0"/>
      <w:sz w:val="24"/>
      <w:szCs w:val="20"/>
    </w:rPr>
  </w:style>
  <w:style w:type="character" w:customStyle="1" w:styleId="60">
    <w:name w:val="Заголовок 6 Знак"/>
    <w:basedOn w:val="a0"/>
    <w:link w:val="6"/>
    <w:rsid w:val="004A5651"/>
    <w:rPr>
      <w:rFonts w:ascii="Times New Roman" w:eastAsia="Times New Roman" w:hAnsi="Times New Roman" w:cs="Times New Roman"/>
      <w:b/>
      <w:snapToGrid w:val="0"/>
      <w:color w:val="000000"/>
      <w:sz w:val="24"/>
      <w:szCs w:val="20"/>
    </w:rPr>
  </w:style>
  <w:style w:type="character" w:customStyle="1" w:styleId="70">
    <w:name w:val="Заголовок 7 Знак"/>
    <w:basedOn w:val="a0"/>
    <w:link w:val="7"/>
    <w:rsid w:val="004A5651"/>
    <w:rPr>
      <w:rFonts w:ascii="Times New Roman" w:eastAsia="Times New Roman" w:hAnsi="Times New Roman" w:cs="Times New Roman"/>
      <w:b/>
      <w:bCs/>
      <w:sz w:val="24"/>
      <w:szCs w:val="20"/>
    </w:rPr>
  </w:style>
  <w:style w:type="character" w:customStyle="1" w:styleId="80">
    <w:name w:val="Заголовок 8 Знак"/>
    <w:basedOn w:val="a0"/>
    <w:link w:val="8"/>
    <w:rsid w:val="004A5651"/>
    <w:rPr>
      <w:rFonts w:ascii="Times New Roman" w:eastAsia="Times New Roman" w:hAnsi="Times New Roman" w:cs="Times New Roman"/>
      <w:b/>
      <w:sz w:val="24"/>
      <w:szCs w:val="20"/>
    </w:rPr>
  </w:style>
  <w:style w:type="character" w:customStyle="1" w:styleId="90">
    <w:name w:val="Заголовок 9 Знак"/>
    <w:basedOn w:val="a0"/>
    <w:link w:val="9"/>
    <w:rsid w:val="004A5651"/>
    <w:rPr>
      <w:rFonts w:ascii="Times New Roman" w:eastAsia="Times New Roman" w:hAnsi="Times New Roman" w:cs="Times New Roman"/>
      <w:b/>
      <w:iCs/>
      <w:sz w:val="24"/>
      <w:szCs w:val="20"/>
    </w:rPr>
  </w:style>
  <w:style w:type="paragraph" w:styleId="HTML">
    <w:name w:val="HTML Preformatted"/>
    <w:basedOn w:val="a"/>
    <w:link w:val="HTML0"/>
    <w:unhideWhenUsed/>
    <w:rsid w:val="004A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4A5651"/>
    <w:rPr>
      <w:rFonts w:ascii="Courier New" w:eastAsia="Times New Roman" w:hAnsi="Courier New" w:cs="Times New Roman"/>
      <w:sz w:val="20"/>
      <w:szCs w:val="20"/>
    </w:rPr>
  </w:style>
  <w:style w:type="character" w:customStyle="1" w:styleId="14">
    <w:name w:val="Знак14"/>
    <w:rsid w:val="004A5651"/>
    <w:rPr>
      <w:rFonts w:ascii="Courier New" w:eastAsia="Times New Roman" w:hAnsi="Courier New" w:cs="Courier New"/>
      <w:sz w:val="20"/>
      <w:szCs w:val="20"/>
      <w:lang w:eastAsia="ru-RU"/>
    </w:rPr>
  </w:style>
  <w:style w:type="paragraph" w:styleId="a7">
    <w:name w:val="List Paragraph"/>
    <w:basedOn w:val="a"/>
    <w:link w:val="a8"/>
    <w:qFormat/>
    <w:rsid w:val="004A5651"/>
    <w:pPr>
      <w:ind w:left="720"/>
      <w:contextualSpacing/>
    </w:pPr>
  </w:style>
  <w:style w:type="character" w:customStyle="1" w:styleId="200">
    <w:name w:val="Знак20"/>
    <w:rsid w:val="004A5651"/>
    <w:rPr>
      <w:rFonts w:ascii="Times New Roman" w:eastAsia="Times New Roman" w:hAnsi="Times New Roman" w:cs="Times New Roman"/>
      <w:b/>
      <w:sz w:val="24"/>
      <w:szCs w:val="20"/>
      <w:lang w:eastAsia="ru-RU"/>
    </w:rPr>
  </w:style>
  <w:style w:type="character" w:customStyle="1" w:styleId="19">
    <w:name w:val="Знак19"/>
    <w:rsid w:val="004A5651"/>
    <w:rPr>
      <w:rFonts w:ascii="Times New Roman" w:eastAsia="Times New Roman" w:hAnsi="Times New Roman" w:cs="Times New Roman"/>
      <w:b/>
      <w:iCs/>
      <w:snapToGrid w:val="0"/>
      <w:sz w:val="24"/>
      <w:szCs w:val="20"/>
      <w:lang w:eastAsia="ru-RU"/>
    </w:rPr>
  </w:style>
  <w:style w:type="character" w:customStyle="1" w:styleId="18">
    <w:name w:val="Знак18"/>
    <w:rsid w:val="004A5651"/>
    <w:rPr>
      <w:rFonts w:ascii="Times New Roman" w:eastAsia="Times New Roman" w:hAnsi="Times New Roman" w:cs="Times New Roman"/>
      <w:b/>
      <w:snapToGrid w:val="0"/>
      <w:color w:val="000000"/>
      <w:sz w:val="24"/>
      <w:szCs w:val="20"/>
      <w:lang w:eastAsia="ru-RU"/>
    </w:rPr>
  </w:style>
  <w:style w:type="character" w:customStyle="1" w:styleId="17">
    <w:name w:val="Знак17"/>
    <w:rsid w:val="004A5651"/>
    <w:rPr>
      <w:rFonts w:ascii="Times New Roman" w:eastAsia="Times New Roman" w:hAnsi="Times New Roman" w:cs="Times New Roman"/>
      <w:b/>
      <w:bCs/>
      <w:sz w:val="24"/>
      <w:szCs w:val="20"/>
      <w:lang w:eastAsia="ru-RU"/>
    </w:rPr>
  </w:style>
  <w:style w:type="character" w:customStyle="1" w:styleId="16">
    <w:name w:val="Знак16"/>
    <w:rsid w:val="004A5651"/>
    <w:rPr>
      <w:rFonts w:ascii="Times New Roman" w:eastAsia="Times New Roman" w:hAnsi="Times New Roman" w:cs="Times New Roman"/>
      <w:b/>
      <w:sz w:val="24"/>
      <w:szCs w:val="20"/>
      <w:lang w:eastAsia="ru-RU"/>
    </w:rPr>
  </w:style>
  <w:style w:type="character" w:customStyle="1" w:styleId="15">
    <w:name w:val="Знак15"/>
    <w:rsid w:val="004A5651"/>
    <w:rPr>
      <w:rFonts w:ascii="Times New Roman" w:eastAsia="Times New Roman" w:hAnsi="Times New Roman" w:cs="Times New Roman"/>
      <w:b/>
      <w:iCs/>
      <w:sz w:val="24"/>
      <w:szCs w:val="20"/>
      <w:lang w:eastAsia="ru-RU"/>
    </w:rPr>
  </w:style>
  <w:style w:type="paragraph" w:customStyle="1" w:styleId="a9">
    <w:name w:val="Знак Знак Знак"/>
    <w:basedOn w:val="a"/>
    <w:rsid w:val="004A5651"/>
    <w:pPr>
      <w:spacing w:after="160" w:line="240" w:lineRule="exact"/>
    </w:pPr>
    <w:rPr>
      <w:rFonts w:ascii="Verdana" w:eastAsia="Times New Roman" w:hAnsi="Verdana" w:cs="Verdana"/>
      <w:sz w:val="20"/>
      <w:szCs w:val="20"/>
      <w:lang w:val="en-US"/>
    </w:rPr>
  </w:style>
  <w:style w:type="paragraph" w:styleId="aa">
    <w:name w:val="Body Text"/>
    <w:aliases w:val="bt Знак,Основной текст Знак Знак,bt,Îñíîâíîé òåêñò Çíàê Çíàê,Iniiaiie oaeno Ciae Ciae,Body Text Char,Òàáë òåêñò,Body Text Char2 Char,Body Text Char1 Char Char,Body Text Char Char Char Char"/>
    <w:basedOn w:val="a"/>
    <w:link w:val="ab"/>
    <w:uiPriority w:val="99"/>
    <w:qFormat/>
    <w:rsid w:val="004A5651"/>
    <w:pPr>
      <w:spacing w:before="100" w:beforeAutospacing="1" w:after="100" w:afterAutospacing="1"/>
    </w:pPr>
    <w:rPr>
      <w:rFonts w:eastAsia="Times New Roman"/>
    </w:rPr>
  </w:style>
  <w:style w:type="character" w:customStyle="1" w:styleId="ab">
    <w:name w:val="Основной текст Знак"/>
    <w:aliases w:val="bt Знак Знак1,Основной текст Знак Знак Знак1,bt Знак2,Îñíîâíîé òåêñò Çíàê Çíàê Знак1,Iniiaiie oaeno Ciae Ciae Знак1,Body Text Char Знак1,Òàáë òåêñò Знак1,Body Text Char2 Char Знак1,Body Text Char1 Char Char Знак1"/>
    <w:basedOn w:val="a0"/>
    <w:link w:val="aa"/>
    <w:uiPriority w:val="99"/>
    <w:rsid w:val="004A5651"/>
    <w:rPr>
      <w:rFonts w:ascii="Times New Roman" w:eastAsia="Times New Roman" w:hAnsi="Times New Roman" w:cs="Times New Roman"/>
      <w:sz w:val="24"/>
      <w:szCs w:val="24"/>
    </w:rPr>
  </w:style>
  <w:style w:type="character" w:customStyle="1" w:styleId="13">
    <w:name w:val="Знак13"/>
    <w:rsid w:val="004A5651"/>
    <w:rPr>
      <w:rFonts w:ascii="Times New Roman" w:eastAsia="Times New Roman" w:hAnsi="Times New Roman" w:cs="Times New Roman"/>
      <w:sz w:val="24"/>
      <w:szCs w:val="24"/>
      <w:lang w:eastAsia="ru-RU"/>
    </w:rPr>
  </w:style>
  <w:style w:type="paragraph" w:customStyle="1" w:styleId="xl27">
    <w:name w:val="xl27"/>
    <w:basedOn w:val="a"/>
    <w:uiPriority w:val="99"/>
    <w:qFormat/>
    <w:rsid w:val="004A5651"/>
    <w:pPr>
      <w:spacing w:before="100" w:beforeAutospacing="1" w:after="100" w:afterAutospacing="1"/>
      <w:jc w:val="center"/>
    </w:pPr>
    <w:rPr>
      <w:rFonts w:eastAsia="Times New Roman"/>
      <w:lang w:eastAsia="ru-RU"/>
    </w:rPr>
  </w:style>
  <w:style w:type="paragraph" w:customStyle="1" w:styleId="11">
    <w:name w:val="заголовок 1"/>
    <w:basedOn w:val="a"/>
    <w:next w:val="a"/>
    <w:uiPriority w:val="99"/>
    <w:qFormat/>
    <w:rsid w:val="004A5651"/>
    <w:pPr>
      <w:keepNext/>
    </w:pPr>
    <w:rPr>
      <w:rFonts w:eastAsia="Times New Roman"/>
      <w:lang w:eastAsia="ru-RU"/>
    </w:rPr>
  </w:style>
  <w:style w:type="paragraph" w:customStyle="1" w:styleId="21">
    <w:name w:val="Квадрат2"/>
    <w:basedOn w:val="a"/>
    <w:uiPriority w:val="99"/>
    <w:qFormat/>
    <w:rsid w:val="004A5651"/>
    <w:pPr>
      <w:widowControl w:val="0"/>
    </w:pPr>
    <w:rPr>
      <w:rFonts w:ascii="a_Timer" w:eastAsia="Times New Roman" w:hAnsi="a_Timer"/>
      <w:snapToGrid w:val="0"/>
      <w:lang w:val="en-US" w:eastAsia="ru-RU"/>
    </w:rPr>
  </w:style>
  <w:style w:type="paragraph" w:customStyle="1" w:styleId="12">
    <w:name w:val="Основной текст1"/>
    <w:uiPriority w:val="99"/>
    <w:qFormat/>
    <w:rsid w:val="004A5651"/>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paragraph" w:customStyle="1" w:styleId="1a">
    <w:name w:val="Обычный1"/>
    <w:uiPriority w:val="99"/>
    <w:qFormat/>
    <w:rsid w:val="004A5651"/>
    <w:pPr>
      <w:spacing w:after="0" w:line="240" w:lineRule="auto"/>
    </w:pPr>
    <w:rPr>
      <w:rFonts w:eastAsia="Times New Roman"/>
      <w:szCs w:val="20"/>
      <w:lang w:eastAsia="ru-RU"/>
    </w:rPr>
  </w:style>
  <w:style w:type="paragraph" w:customStyle="1" w:styleId="210">
    <w:name w:val="Основной текст 21"/>
    <w:basedOn w:val="1a"/>
    <w:uiPriority w:val="99"/>
    <w:qFormat/>
    <w:rsid w:val="004A5651"/>
    <w:pPr>
      <w:tabs>
        <w:tab w:val="left" w:pos="0"/>
      </w:tabs>
      <w:jc w:val="both"/>
    </w:pPr>
    <w:rPr>
      <w:snapToGrid w:val="0"/>
    </w:rPr>
  </w:style>
  <w:style w:type="character" w:styleId="ac">
    <w:name w:val="FollowedHyperlink"/>
    <w:uiPriority w:val="99"/>
    <w:semiHidden/>
    <w:rsid w:val="004A5651"/>
    <w:rPr>
      <w:color w:val="800080"/>
      <w:u w:val="single"/>
    </w:rPr>
  </w:style>
  <w:style w:type="character" w:customStyle="1" w:styleId="postbody1">
    <w:name w:val="postbody1"/>
    <w:rsid w:val="004A5651"/>
    <w:rPr>
      <w:sz w:val="17"/>
      <w:szCs w:val="17"/>
    </w:rPr>
  </w:style>
  <w:style w:type="paragraph" w:customStyle="1" w:styleId="ConsPlusNormal">
    <w:name w:val="ConsPlusNormal"/>
    <w:link w:val="ConsPlusNormal0"/>
    <w:uiPriority w:val="99"/>
    <w:qFormat/>
    <w:rsid w:val="004A56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2">
    <w:name w:val="Body Text Indent 2"/>
    <w:aliases w:val="Основной с отступом"/>
    <w:basedOn w:val="a"/>
    <w:link w:val="23"/>
    <w:qFormat/>
    <w:rsid w:val="004A5651"/>
    <w:pPr>
      <w:spacing w:after="120" w:line="480" w:lineRule="auto"/>
      <w:ind w:left="283"/>
    </w:pPr>
    <w:rPr>
      <w:rFonts w:eastAsia="Times New Roman"/>
    </w:rPr>
  </w:style>
  <w:style w:type="character" w:customStyle="1" w:styleId="23">
    <w:name w:val="Основной текст с отступом 2 Знак"/>
    <w:aliases w:val="Основной с отступом Знак"/>
    <w:basedOn w:val="a0"/>
    <w:link w:val="22"/>
    <w:rsid w:val="004A5651"/>
    <w:rPr>
      <w:rFonts w:ascii="Times New Roman" w:eastAsia="Times New Roman" w:hAnsi="Times New Roman" w:cs="Times New Roman"/>
      <w:sz w:val="24"/>
      <w:szCs w:val="24"/>
    </w:rPr>
  </w:style>
  <w:style w:type="character" w:customStyle="1" w:styleId="120">
    <w:name w:val="Знак12"/>
    <w:rsid w:val="004A5651"/>
    <w:rPr>
      <w:rFonts w:ascii="Times New Roman" w:eastAsia="Times New Roman" w:hAnsi="Times New Roman" w:cs="Times New Roman"/>
      <w:sz w:val="24"/>
      <w:szCs w:val="24"/>
    </w:rPr>
  </w:style>
  <w:style w:type="paragraph" w:customStyle="1" w:styleId="ConsNormal">
    <w:name w:val="ConsNormal"/>
    <w:uiPriority w:val="99"/>
    <w:qFormat/>
    <w:rsid w:val="004A5651"/>
    <w:pPr>
      <w:widowControl w:val="0"/>
      <w:autoSpaceDE w:val="0"/>
      <w:autoSpaceDN w:val="0"/>
      <w:spacing w:after="0" w:line="240" w:lineRule="auto"/>
      <w:ind w:firstLine="720"/>
    </w:pPr>
    <w:rPr>
      <w:rFonts w:ascii="Arial" w:eastAsia="Times New Roman" w:hAnsi="Arial" w:cs="Arial"/>
      <w:lang w:eastAsia="ru-RU"/>
    </w:rPr>
  </w:style>
  <w:style w:type="paragraph" w:customStyle="1" w:styleId="ConsPlusTitle">
    <w:name w:val="ConsPlusTitle"/>
    <w:qFormat/>
    <w:rsid w:val="004A56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аголовок главы"/>
    <w:basedOn w:val="aa"/>
    <w:next w:val="aa"/>
    <w:uiPriority w:val="99"/>
    <w:qFormat/>
    <w:rsid w:val="004A5651"/>
    <w:pPr>
      <w:suppressAutoHyphens/>
      <w:spacing w:before="0" w:beforeAutospacing="0" w:after="0" w:afterAutospacing="0" w:line="360" w:lineRule="auto"/>
    </w:pPr>
    <w:rPr>
      <w:b/>
      <w:sz w:val="28"/>
      <w:szCs w:val="28"/>
      <w:lang w:val="en-US"/>
    </w:rPr>
  </w:style>
  <w:style w:type="paragraph" w:customStyle="1" w:styleId="140">
    <w:name w:val="Стиль Название объекта + 14 пт не полужирный По ширине"/>
    <w:basedOn w:val="ae"/>
    <w:uiPriority w:val="99"/>
    <w:qFormat/>
    <w:rsid w:val="004A5651"/>
    <w:rPr>
      <w:b w:val="0"/>
      <w:bCs w:val="0"/>
      <w:sz w:val="28"/>
    </w:rPr>
  </w:style>
  <w:style w:type="paragraph" w:styleId="ae">
    <w:name w:val="caption"/>
    <w:aliases w:val="Табл. Рис."/>
    <w:basedOn w:val="a"/>
    <w:next w:val="a"/>
    <w:link w:val="af"/>
    <w:qFormat/>
    <w:rsid w:val="004A5651"/>
    <w:pPr>
      <w:spacing w:line="360" w:lineRule="auto"/>
    </w:pPr>
    <w:rPr>
      <w:rFonts w:eastAsia="Times New Roman"/>
      <w:b/>
      <w:bCs/>
      <w:sz w:val="20"/>
      <w:szCs w:val="20"/>
      <w:lang w:val="en-US" w:eastAsia="ru-RU"/>
    </w:rPr>
  </w:style>
  <w:style w:type="paragraph" w:customStyle="1" w:styleId="af0">
    <w:name w:val="Таблица"/>
    <w:basedOn w:val="a"/>
    <w:next w:val="a"/>
    <w:uiPriority w:val="99"/>
    <w:qFormat/>
    <w:rsid w:val="004A5651"/>
    <w:pPr>
      <w:jc w:val="center"/>
    </w:pPr>
    <w:rPr>
      <w:rFonts w:ascii="Arial" w:eastAsia="Times New Roman" w:hAnsi="Arial"/>
      <w:sz w:val="20"/>
      <w:lang w:eastAsia="ru-RU"/>
    </w:rPr>
  </w:style>
  <w:style w:type="paragraph" w:styleId="24">
    <w:name w:val="Body Text 2"/>
    <w:basedOn w:val="a"/>
    <w:link w:val="25"/>
    <w:rsid w:val="004A5651"/>
    <w:pPr>
      <w:spacing w:after="120" w:line="480" w:lineRule="auto"/>
    </w:pPr>
    <w:rPr>
      <w:rFonts w:eastAsia="Times New Roman"/>
      <w:lang w:val="en-US"/>
    </w:rPr>
  </w:style>
  <w:style w:type="character" w:customStyle="1" w:styleId="25">
    <w:name w:val="Основной текст 2 Знак"/>
    <w:basedOn w:val="a0"/>
    <w:link w:val="24"/>
    <w:rsid w:val="004A5651"/>
    <w:rPr>
      <w:rFonts w:ascii="Times New Roman" w:eastAsia="Times New Roman" w:hAnsi="Times New Roman" w:cs="Times New Roman"/>
      <w:sz w:val="24"/>
      <w:szCs w:val="24"/>
      <w:lang w:val="en-US"/>
    </w:rPr>
  </w:style>
  <w:style w:type="character" w:customStyle="1" w:styleId="110">
    <w:name w:val="Знак11"/>
    <w:rsid w:val="004A5651"/>
    <w:rPr>
      <w:rFonts w:ascii="Times New Roman" w:eastAsia="Times New Roman" w:hAnsi="Times New Roman" w:cs="Times New Roman"/>
      <w:sz w:val="24"/>
      <w:szCs w:val="24"/>
      <w:lang w:val="en-US" w:eastAsia="ru-RU"/>
    </w:rPr>
  </w:style>
  <w:style w:type="character" w:customStyle="1" w:styleId="100">
    <w:name w:val="Знак10"/>
    <w:rsid w:val="004A5651"/>
    <w:rPr>
      <w:rFonts w:ascii="Times New Roman" w:eastAsia="Times New Roman" w:hAnsi="Times New Roman" w:cs="Times New Roman"/>
      <w:sz w:val="24"/>
      <w:szCs w:val="24"/>
      <w:lang w:eastAsia="ru-RU"/>
    </w:rPr>
  </w:style>
  <w:style w:type="character" w:styleId="af1">
    <w:name w:val="page number"/>
    <w:basedOn w:val="a0"/>
    <w:rsid w:val="004A5651"/>
  </w:style>
  <w:style w:type="paragraph" w:styleId="af2">
    <w:name w:val="Body Text Indent"/>
    <w:aliases w:val="Основной текст без отступа"/>
    <w:basedOn w:val="a"/>
    <w:link w:val="1b"/>
    <w:uiPriority w:val="99"/>
    <w:qFormat/>
    <w:rsid w:val="004A5651"/>
    <w:pPr>
      <w:spacing w:after="120" w:line="360" w:lineRule="auto"/>
      <w:ind w:left="283"/>
    </w:pPr>
    <w:rPr>
      <w:rFonts w:eastAsia="Times New Roman"/>
      <w:lang w:val="en-US"/>
    </w:rPr>
  </w:style>
  <w:style w:type="character" w:customStyle="1" w:styleId="af3">
    <w:name w:val="Основной текст с отступом Знак"/>
    <w:aliases w:val="Основной текст без отступа Знак"/>
    <w:basedOn w:val="a0"/>
    <w:uiPriority w:val="99"/>
    <w:rsid w:val="004A5651"/>
    <w:rPr>
      <w:rFonts w:ascii="Times New Roman" w:eastAsia="Calibri" w:hAnsi="Times New Roman" w:cs="Times New Roman"/>
      <w:sz w:val="28"/>
    </w:rPr>
  </w:style>
  <w:style w:type="character" w:customStyle="1" w:styleId="1b">
    <w:name w:val="Основной текст с отступом Знак1"/>
    <w:aliases w:val="Основной текст без отступа Знак1"/>
    <w:link w:val="af2"/>
    <w:uiPriority w:val="99"/>
    <w:rsid w:val="004A5651"/>
    <w:rPr>
      <w:rFonts w:ascii="Times New Roman" w:eastAsia="Times New Roman" w:hAnsi="Times New Roman" w:cs="Times New Roman"/>
      <w:sz w:val="24"/>
      <w:szCs w:val="24"/>
      <w:lang w:val="en-US"/>
    </w:rPr>
  </w:style>
  <w:style w:type="paragraph" w:customStyle="1" w:styleId="af4">
    <w:name w:val="Название таблицы"/>
    <w:basedOn w:val="a"/>
    <w:next w:val="a"/>
    <w:uiPriority w:val="99"/>
    <w:qFormat/>
    <w:rsid w:val="004A5651"/>
    <w:pPr>
      <w:keepNext/>
      <w:spacing w:before="120"/>
      <w:jc w:val="center"/>
    </w:pPr>
    <w:rPr>
      <w:rFonts w:ascii="Arial" w:eastAsia="Times New Roman" w:hAnsi="Arial"/>
      <w:b/>
      <w:caps/>
      <w:sz w:val="20"/>
      <w:szCs w:val="20"/>
      <w:lang w:eastAsia="ru-RU"/>
    </w:rPr>
  </w:style>
  <w:style w:type="paragraph" w:customStyle="1" w:styleId="af5">
    <w:name w:val="Маркированый список"/>
    <w:basedOn w:val="a"/>
    <w:uiPriority w:val="99"/>
    <w:qFormat/>
    <w:rsid w:val="004A5651"/>
    <w:pPr>
      <w:tabs>
        <w:tab w:val="num" w:pos="0"/>
        <w:tab w:val="left" w:pos="567"/>
      </w:tabs>
      <w:spacing w:line="360" w:lineRule="auto"/>
      <w:ind w:left="4321"/>
    </w:pPr>
    <w:rPr>
      <w:rFonts w:ascii="Arial" w:eastAsia="Times New Roman" w:hAnsi="Arial" w:cs="Arial"/>
      <w:sz w:val="20"/>
      <w:lang w:eastAsia="ru-RU"/>
    </w:rPr>
  </w:style>
  <w:style w:type="paragraph" w:styleId="af6">
    <w:name w:val="Message Header"/>
    <w:basedOn w:val="a"/>
    <w:next w:val="af0"/>
    <w:link w:val="af7"/>
    <w:rsid w:val="004A5651"/>
    <w:pPr>
      <w:jc w:val="center"/>
    </w:pPr>
    <w:rPr>
      <w:rFonts w:ascii="Arial" w:eastAsia="Times New Roman" w:hAnsi="Arial"/>
      <w:b/>
      <w:sz w:val="20"/>
    </w:rPr>
  </w:style>
  <w:style w:type="character" w:customStyle="1" w:styleId="af7">
    <w:name w:val="Шапка Знак"/>
    <w:basedOn w:val="a0"/>
    <w:link w:val="af6"/>
    <w:rsid w:val="004A5651"/>
    <w:rPr>
      <w:rFonts w:ascii="Arial" w:eastAsia="Times New Roman" w:hAnsi="Arial" w:cs="Times New Roman"/>
      <w:b/>
      <w:sz w:val="20"/>
      <w:szCs w:val="24"/>
    </w:rPr>
  </w:style>
  <w:style w:type="character" w:customStyle="1" w:styleId="91">
    <w:name w:val="Знак9"/>
    <w:rsid w:val="004A5651"/>
    <w:rPr>
      <w:rFonts w:ascii="Arial" w:eastAsia="Times New Roman" w:hAnsi="Arial" w:cs="Arial"/>
      <w:b/>
      <w:sz w:val="20"/>
      <w:szCs w:val="24"/>
      <w:lang w:eastAsia="ru-RU"/>
    </w:rPr>
  </w:style>
  <w:style w:type="paragraph" w:customStyle="1" w:styleId="af8">
    <w:name w:val="Номер таблицы"/>
    <w:basedOn w:val="a"/>
    <w:next w:val="a"/>
    <w:uiPriority w:val="99"/>
    <w:qFormat/>
    <w:rsid w:val="004A5651"/>
    <w:pPr>
      <w:keepNext/>
      <w:jc w:val="right"/>
    </w:pPr>
    <w:rPr>
      <w:rFonts w:ascii="Arial" w:eastAsia="Times New Roman" w:hAnsi="Arial"/>
      <w:sz w:val="20"/>
      <w:lang w:eastAsia="ru-RU"/>
    </w:rPr>
  </w:style>
  <w:style w:type="paragraph" w:styleId="af9">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c"/>
    <w:uiPriority w:val="99"/>
    <w:qFormat/>
    <w:rsid w:val="004A5651"/>
    <w:pPr>
      <w:spacing w:before="100" w:beforeAutospacing="1" w:after="100" w:afterAutospacing="1"/>
    </w:pPr>
    <w:rPr>
      <w:rFonts w:eastAsia="Times New Roman"/>
      <w:lang w:eastAsia="ru-RU"/>
    </w:rPr>
  </w:style>
  <w:style w:type="paragraph" w:customStyle="1" w:styleId="ConsPlusNonformat">
    <w:name w:val="ConsPlusNonformat"/>
    <w:uiPriority w:val="99"/>
    <w:qFormat/>
    <w:rsid w:val="004A56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1">
    <w:name w:val="Знак8"/>
    <w:rsid w:val="004A5651"/>
    <w:rPr>
      <w:rFonts w:ascii="Times New Roman" w:eastAsia="Times New Roman" w:hAnsi="Times New Roman" w:cs="Times New Roman"/>
      <w:noProof/>
      <w:sz w:val="24"/>
      <w:szCs w:val="24"/>
      <w:lang w:eastAsia="ru-RU"/>
    </w:rPr>
  </w:style>
  <w:style w:type="paragraph" w:styleId="32">
    <w:name w:val="Body Text Indent 3"/>
    <w:basedOn w:val="a"/>
    <w:link w:val="33"/>
    <w:rsid w:val="004A5651"/>
    <w:pPr>
      <w:spacing w:before="40"/>
      <w:ind w:firstLine="567"/>
    </w:pPr>
    <w:rPr>
      <w:rFonts w:eastAsia="Times New Roman"/>
      <w:sz w:val="20"/>
      <w:szCs w:val="20"/>
    </w:rPr>
  </w:style>
  <w:style w:type="character" w:customStyle="1" w:styleId="33">
    <w:name w:val="Основной текст с отступом 3 Знак"/>
    <w:basedOn w:val="a0"/>
    <w:link w:val="32"/>
    <w:rsid w:val="004A5651"/>
    <w:rPr>
      <w:rFonts w:ascii="Times New Roman" w:eastAsia="Times New Roman" w:hAnsi="Times New Roman" w:cs="Times New Roman"/>
      <w:sz w:val="20"/>
      <w:szCs w:val="20"/>
    </w:rPr>
  </w:style>
  <w:style w:type="character" w:customStyle="1" w:styleId="71">
    <w:name w:val="Знак7"/>
    <w:rsid w:val="004A5651"/>
    <w:rPr>
      <w:rFonts w:ascii="Times New Roman" w:eastAsia="Times New Roman" w:hAnsi="Times New Roman" w:cs="Times New Roman"/>
      <w:sz w:val="20"/>
      <w:szCs w:val="20"/>
      <w:lang w:eastAsia="ru-RU"/>
    </w:rPr>
  </w:style>
  <w:style w:type="paragraph" w:styleId="1d">
    <w:name w:val="toc 1"/>
    <w:basedOn w:val="a"/>
    <w:next w:val="a"/>
    <w:autoRedefine/>
    <w:uiPriority w:val="39"/>
    <w:rsid w:val="004A5651"/>
    <w:pPr>
      <w:tabs>
        <w:tab w:val="right" w:leader="dot" w:pos="6114"/>
      </w:tabs>
      <w:spacing w:before="240"/>
    </w:pPr>
    <w:rPr>
      <w:rFonts w:eastAsia="Times New Roman"/>
      <w:sz w:val="18"/>
      <w:szCs w:val="20"/>
      <w:lang w:eastAsia="ru-RU"/>
    </w:rPr>
  </w:style>
  <w:style w:type="paragraph" w:styleId="afa">
    <w:name w:val="Title"/>
    <w:basedOn w:val="a"/>
    <w:link w:val="afb"/>
    <w:qFormat/>
    <w:rsid w:val="004A5651"/>
    <w:pPr>
      <w:jc w:val="center"/>
    </w:pPr>
    <w:rPr>
      <w:rFonts w:eastAsia="Times New Roman"/>
      <w:b/>
      <w:szCs w:val="20"/>
    </w:rPr>
  </w:style>
  <w:style w:type="character" w:customStyle="1" w:styleId="afb">
    <w:name w:val="Название Знак"/>
    <w:basedOn w:val="a0"/>
    <w:link w:val="afa"/>
    <w:rsid w:val="004A5651"/>
    <w:rPr>
      <w:rFonts w:ascii="Times New Roman" w:eastAsia="Times New Roman" w:hAnsi="Times New Roman" w:cs="Times New Roman"/>
      <w:b/>
      <w:sz w:val="24"/>
      <w:szCs w:val="20"/>
    </w:rPr>
  </w:style>
  <w:style w:type="character" w:customStyle="1" w:styleId="61">
    <w:name w:val="Знак6"/>
    <w:rsid w:val="004A5651"/>
    <w:rPr>
      <w:rFonts w:ascii="Times New Roman" w:eastAsia="Times New Roman" w:hAnsi="Times New Roman" w:cs="Times New Roman"/>
      <w:b/>
      <w:sz w:val="24"/>
      <w:szCs w:val="20"/>
      <w:lang w:eastAsia="ru-RU"/>
    </w:rPr>
  </w:style>
  <w:style w:type="paragraph" w:styleId="34">
    <w:name w:val="Body Text 3"/>
    <w:basedOn w:val="a"/>
    <w:link w:val="35"/>
    <w:rsid w:val="004A5651"/>
    <w:pPr>
      <w:spacing w:after="120"/>
    </w:pPr>
    <w:rPr>
      <w:rFonts w:eastAsia="Times New Roman"/>
      <w:sz w:val="16"/>
      <w:szCs w:val="16"/>
    </w:rPr>
  </w:style>
  <w:style w:type="character" w:customStyle="1" w:styleId="35">
    <w:name w:val="Основной текст 3 Знак"/>
    <w:basedOn w:val="a0"/>
    <w:link w:val="34"/>
    <w:rsid w:val="004A5651"/>
    <w:rPr>
      <w:rFonts w:ascii="Times New Roman" w:eastAsia="Times New Roman" w:hAnsi="Times New Roman" w:cs="Times New Roman"/>
      <w:sz w:val="16"/>
      <w:szCs w:val="16"/>
    </w:rPr>
  </w:style>
  <w:style w:type="character" w:customStyle="1" w:styleId="51">
    <w:name w:val="Знак5"/>
    <w:rsid w:val="004A5651"/>
    <w:rPr>
      <w:rFonts w:ascii="Times New Roman" w:eastAsia="Times New Roman" w:hAnsi="Times New Roman" w:cs="Times New Roman"/>
      <w:sz w:val="16"/>
      <w:szCs w:val="16"/>
    </w:rPr>
  </w:style>
  <w:style w:type="paragraph" w:customStyle="1" w:styleId="1Arial120">
    <w:name w:val="Стиль Стиль Заголовок 1 + Arial 12 пт + Слева:  0 см Первая строка..."/>
    <w:basedOn w:val="a"/>
    <w:uiPriority w:val="99"/>
    <w:qFormat/>
    <w:rsid w:val="004A5651"/>
    <w:pPr>
      <w:keepNext/>
      <w:tabs>
        <w:tab w:val="num" w:pos="900"/>
      </w:tabs>
      <w:suppressAutoHyphens/>
      <w:spacing w:line="360" w:lineRule="auto"/>
      <w:ind w:left="900" w:hanging="360"/>
      <w:outlineLvl w:val="0"/>
    </w:pPr>
    <w:rPr>
      <w:rFonts w:ascii="Arial" w:eastAsia="Times New Roman" w:hAnsi="Arial"/>
      <w:b/>
      <w:bCs/>
      <w:szCs w:val="20"/>
      <w:lang w:eastAsia="ru-RU"/>
    </w:rPr>
  </w:style>
  <w:style w:type="paragraph" w:customStyle="1" w:styleId="xl29">
    <w:name w:val="xl29"/>
    <w:basedOn w:val="a"/>
    <w:uiPriority w:val="99"/>
    <w:qFormat/>
    <w:rsid w:val="004A5651"/>
    <w:pPr>
      <w:spacing w:before="100" w:beforeAutospacing="1" w:after="100" w:afterAutospacing="1"/>
      <w:jc w:val="center"/>
    </w:pPr>
    <w:rPr>
      <w:rFonts w:eastAsia="Times New Roman"/>
      <w:lang w:eastAsia="ru-RU"/>
    </w:rPr>
  </w:style>
  <w:style w:type="paragraph" w:styleId="afc">
    <w:name w:val="annotation text"/>
    <w:basedOn w:val="a"/>
    <w:link w:val="afd"/>
    <w:semiHidden/>
    <w:rsid w:val="004A5651"/>
    <w:rPr>
      <w:rFonts w:eastAsia="Times New Roman"/>
      <w:sz w:val="20"/>
      <w:szCs w:val="20"/>
    </w:rPr>
  </w:style>
  <w:style w:type="character" w:customStyle="1" w:styleId="afd">
    <w:name w:val="Текст примечания Знак"/>
    <w:basedOn w:val="a0"/>
    <w:link w:val="afc"/>
    <w:semiHidden/>
    <w:rsid w:val="004A5651"/>
    <w:rPr>
      <w:rFonts w:ascii="Times New Roman" w:eastAsia="Times New Roman" w:hAnsi="Times New Roman" w:cs="Times New Roman"/>
      <w:sz w:val="20"/>
      <w:szCs w:val="20"/>
    </w:rPr>
  </w:style>
  <w:style w:type="character" w:customStyle="1" w:styleId="41">
    <w:name w:val="Знак4"/>
    <w:semiHidden/>
    <w:rsid w:val="004A5651"/>
    <w:rPr>
      <w:rFonts w:ascii="Times New Roman" w:eastAsia="Times New Roman" w:hAnsi="Times New Roman" w:cs="Times New Roman"/>
      <w:sz w:val="20"/>
      <w:szCs w:val="20"/>
    </w:rPr>
  </w:style>
  <w:style w:type="character" w:customStyle="1" w:styleId="36">
    <w:name w:val="Знак3"/>
    <w:semiHidden/>
    <w:rsid w:val="004A5651"/>
    <w:rPr>
      <w:rFonts w:ascii="Times New Roman" w:eastAsia="Times New Roman" w:hAnsi="Times New Roman" w:cs="Times New Roman"/>
      <w:b/>
      <w:bCs/>
      <w:sz w:val="20"/>
      <w:szCs w:val="20"/>
    </w:rPr>
  </w:style>
  <w:style w:type="paragraph" w:styleId="afe">
    <w:name w:val="annotation subject"/>
    <w:basedOn w:val="afc"/>
    <w:next w:val="afc"/>
    <w:link w:val="aff"/>
    <w:semiHidden/>
    <w:rsid w:val="004A5651"/>
    <w:rPr>
      <w:b/>
      <w:bCs/>
    </w:rPr>
  </w:style>
  <w:style w:type="character" w:customStyle="1" w:styleId="aff">
    <w:name w:val="Тема примечания Знак"/>
    <w:basedOn w:val="afd"/>
    <w:link w:val="afe"/>
    <w:semiHidden/>
    <w:rsid w:val="004A5651"/>
    <w:rPr>
      <w:rFonts w:ascii="Times New Roman" w:eastAsia="Times New Roman" w:hAnsi="Times New Roman" w:cs="Times New Roman"/>
      <w:b/>
      <w:bCs/>
      <w:sz w:val="20"/>
      <w:szCs w:val="20"/>
    </w:rPr>
  </w:style>
  <w:style w:type="character" w:customStyle="1" w:styleId="1e">
    <w:name w:val="Тема примечания Знак1"/>
    <w:uiPriority w:val="99"/>
    <w:semiHidden/>
    <w:rsid w:val="004A5651"/>
    <w:rPr>
      <w:rFonts w:ascii="Times New Roman" w:eastAsia="Times New Roman" w:hAnsi="Times New Roman" w:cs="Times New Roman"/>
      <w:b/>
      <w:bCs/>
      <w:sz w:val="20"/>
      <w:szCs w:val="20"/>
    </w:rPr>
  </w:style>
  <w:style w:type="paragraph" w:styleId="aff0">
    <w:name w:val="Balloon Text"/>
    <w:basedOn w:val="a"/>
    <w:link w:val="aff1"/>
    <w:uiPriority w:val="99"/>
    <w:semiHidden/>
    <w:rsid w:val="004A5651"/>
    <w:rPr>
      <w:rFonts w:ascii="Tahoma" w:eastAsia="Times New Roman" w:hAnsi="Tahoma"/>
      <w:sz w:val="16"/>
      <w:szCs w:val="16"/>
    </w:rPr>
  </w:style>
  <w:style w:type="character" w:customStyle="1" w:styleId="aff1">
    <w:name w:val="Текст выноски Знак"/>
    <w:basedOn w:val="a0"/>
    <w:link w:val="aff0"/>
    <w:uiPriority w:val="99"/>
    <w:semiHidden/>
    <w:rsid w:val="004A5651"/>
    <w:rPr>
      <w:rFonts w:ascii="Tahoma" w:eastAsia="Times New Roman" w:hAnsi="Tahoma" w:cs="Times New Roman"/>
      <w:sz w:val="16"/>
      <w:szCs w:val="16"/>
    </w:rPr>
  </w:style>
  <w:style w:type="character" w:customStyle="1" w:styleId="26">
    <w:name w:val="Знак2"/>
    <w:semiHidden/>
    <w:rsid w:val="004A5651"/>
    <w:rPr>
      <w:rFonts w:ascii="Tahoma" w:eastAsia="Times New Roman" w:hAnsi="Tahoma" w:cs="Tahoma"/>
      <w:sz w:val="16"/>
      <w:szCs w:val="16"/>
    </w:rPr>
  </w:style>
  <w:style w:type="paragraph" w:styleId="27">
    <w:name w:val="toc 2"/>
    <w:basedOn w:val="a"/>
    <w:next w:val="a"/>
    <w:autoRedefine/>
    <w:uiPriority w:val="39"/>
    <w:rsid w:val="0036518E"/>
    <w:pPr>
      <w:tabs>
        <w:tab w:val="right" w:leader="dot" w:pos="9061"/>
      </w:tabs>
      <w:ind w:left="737" w:right="-113" w:hanging="567"/>
      <w:jc w:val="left"/>
    </w:pPr>
    <w:rPr>
      <w:rFonts w:eastAsia="Times New Roman"/>
      <w:b/>
      <w:noProof/>
      <w:lang w:val="en-US"/>
    </w:rPr>
  </w:style>
  <w:style w:type="paragraph" w:styleId="37">
    <w:name w:val="toc 3"/>
    <w:basedOn w:val="a"/>
    <w:next w:val="a"/>
    <w:autoRedefine/>
    <w:uiPriority w:val="39"/>
    <w:rsid w:val="00DD062C"/>
    <w:pPr>
      <w:tabs>
        <w:tab w:val="right" w:leader="dot" w:pos="9344"/>
      </w:tabs>
      <w:spacing w:before="120" w:after="120"/>
      <w:ind w:firstLine="567"/>
      <w:jc w:val="left"/>
    </w:pPr>
    <w:rPr>
      <w:rFonts w:eastAsia="Times New Roman"/>
    </w:rPr>
  </w:style>
  <w:style w:type="character" w:styleId="aff2">
    <w:name w:val="Hyperlink"/>
    <w:uiPriority w:val="99"/>
    <w:unhideWhenUsed/>
    <w:rsid w:val="004A5651"/>
    <w:rPr>
      <w:color w:val="0000FF"/>
      <w:u w:val="single"/>
    </w:rPr>
  </w:style>
  <w:style w:type="paragraph" w:customStyle="1" w:styleId="1f">
    <w:name w:val="Стиль1"/>
    <w:basedOn w:val="a"/>
    <w:next w:val="a5"/>
    <w:uiPriority w:val="99"/>
    <w:qFormat/>
    <w:rsid w:val="004A5651"/>
    <w:rPr>
      <w:rFonts w:ascii="Arial" w:eastAsia="Times New Roman" w:hAnsi="Arial"/>
      <w:b/>
      <w:sz w:val="16"/>
      <w:szCs w:val="20"/>
      <w:lang w:eastAsia="ru-RU"/>
    </w:rPr>
  </w:style>
  <w:style w:type="paragraph" w:customStyle="1" w:styleId="2CharChar">
    <w:name w:val="Знак Знак2 Char Char"/>
    <w:basedOn w:val="a"/>
    <w:uiPriority w:val="99"/>
    <w:qFormat/>
    <w:rsid w:val="004A5651"/>
    <w:pPr>
      <w:spacing w:after="160" w:line="240" w:lineRule="exact"/>
    </w:pPr>
    <w:rPr>
      <w:rFonts w:ascii="Verdana" w:eastAsia="Times New Roman" w:hAnsi="Verdana" w:cs="Verdana"/>
      <w:sz w:val="20"/>
      <w:szCs w:val="20"/>
      <w:lang w:val="en-US"/>
    </w:rPr>
  </w:style>
  <w:style w:type="paragraph" w:styleId="aff3">
    <w:name w:val="footnote text"/>
    <w:aliases w:val="Table_Footnote_last,Текст сноски Знак Знак,Текст сноски1 Знак Знак,Текст сноски Знак Знак1 Знак Знак,Текст сноски Знак1 Знак Знак,Текст сноски Знак Знак Знак Знак Знак Знак1 Знак,Текст сноски Знак Знак Знак Знак Знак Знак Знак Знак"/>
    <w:basedOn w:val="a"/>
    <w:link w:val="aff4"/>
    <w:semiHidden/>
    <w:qFormat/>
    <w:rsid w:val="004A5651"/>
    <w:rPr>
      <w:rFonts w:eastAsia="Times New Roman"/>
      <w:sz w:val="20"/>
      <w:szCs w:val="20"/>
    </w:rPr>
  </w:style>
  <w:style w:type="character" w:customStyle="1" w:styleId="aff4">
    <w:name w:val="Текст сноски Знак"/>
    <w:aliases w:val="Table_Footnote_last Знак,Текст сноски Знак Знак Знак1,Текст сноски1 Знак Знак Знак1,Текст сноски Знак Знак1 Знак Знак Знак1,Текст сноски Знак1 Знак Знак Знак1,Текст сноски Знак Знак Знак Знак Знак Знак1 Знак Знак1"/>
    <w:basedOn w:val="a0"/>
    <w:link w:val="aff3"/>
    <w:semiHidden/>
    <w:rsid w:val="004A5651"/>
    <w:rPr>
      <w:rFonts w:ascii="Times New Roman" w:eastAsia="Times New Roman" w:hAnsi="Times New Roman" w:cs="Times New Roman"/>
      <w:sz w:val="20"/>
      <w:szCs w:val="20"/>
    </w:rPr>
  </w:style>
  <w:style w:type="character" w:customStyle="1" w:styleId="113">
    <w:name w:val="Знак113"/>
    <w:semiHidden/>
    <w:rsid w:val="004A5651"/>
    <w:rPr>
      <w:rFonts w:ascii="Times New Roman" w:eastAsia="Times New Roman" w:hAnsi="Times New Roman" w:cs="Times New Roman"/>
      <w:sz w:val="20"/>
      <w:szCs w:val="20"/>
      <w:lang w:eastAsia="ru-RU"/>
    </w:rPr>
  </w:style>
  <w:style w:type="character" w:styleId="aff5">
    <w:name w:val="footnote reference"/>
    <w:semiHidden/>
    <w:rsid w:val="004A5651"/>
    <w:rPr>
      <w:vertAlign w:val="superscript"/>
    </w:rPr>
  </w:style>
  <w:style w:type="paragraph" w:customStyle="1" w:styleId="aff6">
    <w:name w:val="Обычный + Междустр.интервал:  полуторный"/>
    <w:basedOn w:val="a"/>
    <w:uiPriority w:val="99"/>
    <w:qFormat/>
    <w:rsid w:val="004A5651"/>
    <w:pPr>
      <w:suppressAutoHyphens/>
      <w:spacing w:line="360" w:lineRule="auto"/>
    </w:pPr>
    <w:rPr>
      <w:rFonts w:eastAsia="Times New Roman"/>
      <w:lang w:eastAsia="ar-SA"/>
    </w:rPr>
  </w:style>
  <w:style w:type="paragraph" w:styleId="aff7">
    <w:name w:val="Block Text"/>
    <w:basedOn w:val="a"/>
    <w:rsid w:val="004A5651"/>
    <w:pPr>
      <w:spacing w:line="360" w:lineRule="auto"/>
      <w:ind w:left="-284" w:right="-284" w:firstLine="720"/>
    </w:pPr>
    <w:rPr>
      <w:rFonts w:eastAsia="Times New Roman"/>
      <w:szCs w:val="20"/>
      <w:lang w:eastAsia="ru-RU"/>
    </w:rPr>
  </w:style>
  <w:style w:type="table" w:styleId="aff8">
    <w:name w:val="Table Grid"/>
    <w:aliases w:val="Tab Border"/>
    <w:basedOn w:val="a1"/>
    <w:uiPriority w:val="59"/>
    <w:rsid w:val="004A5651"/>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qFormat/>
    <w:rsid w:val="004A5651"/>
    <w:pPr>
      <w:widowControl w:val="0"/>
      <w:autoSpaceDE w:val="0"/>
      <w:autoSpaceDN w:val="0"/>
      <w:adjustRightInd w:val="0"/>
    </w:pPr>
    <w:rPr>
      <w:rFonts w:eastAsia="Times New Roman"/>
      <w:lang w:eastAsia="ru-RU"/>
    </w:rPr>
  </w:style>
  <w:style w:type="character" w:customStyle="1" w:styleId="FontStyle12">
    <w:name w:val="Font Style12"/>
    <w:uiPriority w:val="99"/>
    <w:rsid w:val="004A5651"/>
    <w:rPr>
      <w:rFonts w:ascii="Times New Roman" w:hAnsi="Times New Roman" w:cs="Times New Roman"/>
      <w:spacing w:val="-20"/>
      <w:sz w:val="36"/>
      <w:szCs w:val="36"/>
    </w:rPr>
  </w:style>
  <w:style w:type="character" w:customStyle="1" w:styleId="FontStyle13">
    <w:name w:val="Font Style13"/>
    <w:rsid w:val="004A5651"/>
    <w:rPr>
      <w:rFonts w:ascii="Sylfaen" w:hAnsi="Sylfaen" w:cs="Sylfaen"/>
      <w:i/>
      <w:iCs/>
      <w:sz w:val="18"/>
      <w:szCs w:val="18"/>
    </w:rPr>
  </w:style>
  <w:style w:type="character" w:customStyle="1" w:styleId="font6">
    <w:name w:val="font6"/>
    <w:rsid w:val="004A5651"/>
  </w:style>
  <w:style w:type="character" w:customStyle="1" w:styleId="FontStyle67">
    <w:name w:val="Font Style67"/>
    <w:uiPriority w:val="99"/>
    <w:rsid w:val="004A5651"/>
    <w:rPr>
      <w:rFonts w:ascii="Century Schoolbook" w:hAnsi="Century Schoolbook" w:cs="Century Schoolbook" w:hint="default"/>
      <w:sz w:val="14"/>
      <w:szCs w:val="14"/>
    </w:rPr>
  </w:style>
  <w:style w:type="paragraph" w:customStyle="1" w:styleId="1f0">
    <w:name w:val="Заг1"/>
    <w:basedOn w:val="a"/>
    <w:next w:val="a"/>
    <w:uiPriority w:val="99"/>
    <w:qFormat/>
    <w:rsid w:val="004A5651"/>
    <w:pPr>
      <w:spacing w:before="120" w:after="120" w:line="360" w:lineRule="auto"/>
      <w:jc w:val="center"/>
    </w:pPr>
  </w:style>
  <w:style w:type="paragraph" w:customStyle="1" w:styleId="aff9">
    <w:name w:val="Содержимое таблицы"/>
    <w:basedOn w:val="a"/>
    <w:uiPriority w:val="99"/>
    <w:qFormat/>
    <w:rsid w:val="004A5651"/>
    <w:pPr>
      <w:suppressLineNumbers/>
      <w:suppressAutoHyphens/>
      <w:jc w:val="left"/>
    </w:pPr>
    <w:rPr>
      <w:rFonts w:eastAsia="Times New Roman"/>
      <w:lang w:eastAsia="ar-SA"/>
    </w:rPr>
  </w:style>
  <w:style w:type="paragraph" w:styleId="affa">
    <w:name w:val="No Spacing"/>
    <w:uiPriority w:val="1"/>
    <w:qFormat/>
    <w:rsid w:val="004A5651"/>
    <w:pPr>
      <w:spacing w:after="0" w:line="240" w:lineRule="auto"/>
      <w:jc w:val="both"/>
    </w:pPr>
    <w:rPr>
      <w:rFonts w:eastAsia="Calibri"/>
      <w:sz w:val="28"/>
    </w:rPr>
  </w:style>
  <w:style w:type="character" w:customStyle="1" w:styleId="28">
    <w:name w:val="Основной текст (2)_"/>
    <w:link w:val="29"/>
    <w:locked/>
    <w:rsid w:val="004A5651"/>
    <w:rPr>
      <w:rFonts w:cs="Calibri"/>
      <w:b/>
      <w:bCs/>
      <w:shd w:val="clear" w:color="auto" w:fill="FFFFFF"/>
    </w:rPr>
  </w:style>
  <w:style w:type="paragraph" w:customStyle="1" w:styleId="29">
    <w:name w:val="Основной текст (2)"/>
    <w:basedOn w:val="a"/>
    <w:link w:val="28"/>
    <w:qFormat/>
    <w:rsid w:val="004A5651"/>
    <w:pPr>
      <w:widowControl w:val="0"/>
      <w:shd w:val="clear" w:color="auto" w:fill="FFFFFF"/>
      <w:spacing w:after="300" w:line="0" w:lineRule="atLeast"/>
      <w:jc w:val="center"/>
    </w:pPr>
    <w:rPr>
      <w:rFonts w:asciiTheme="minorHAnsi" w:hAnsiTheme="minorHAnsi" w:cs="Calibri"/>
      <w:b/>
      <w:bCs/>
      <w:sz w:val="22"/>
    </w:rPr>
  </w:style>
  <w:style w:type="character" w:customStyle="1" w:styleId="1f1">
    <w:name w:val="Заголовок №1_"/>
    <w:link w:val="1f2"/>
    <w:locked/>
    <w:rsid w:val="004A5651"/>
    <w:rPr>
      <w:b/>
      <w:bCs/>
      <w:sz w:val="26"/>
      <w:szCs w:val="26"/>
      <w:shd w:val="clear" w:color="auto" w:fill="FFFFFF"/>
    </w:rPr>
  </w:style>
  <w:style w:type="paragraph" w:customStyle="1" w:styleId="1f2">
    <w:name w:val="Заголовок №1"/>
    <w:basedOn w:val="a"/>
    <w:link w:val="1f1"/>
    <w:qFormat/>
    <w:rsid w:val="004A5651"/>
    <w:pPr>
      <w:widowControl w:val="0"/>
      <w:shd w:val="clear" w:color="auto" w:fill="FFFFFF"/>
      <w:spacing w:after="60" w:line="0" w:lineRule="atLeast"/>
      <w:jc w:val="center"/>
      <w:outlineLvl w:val="0"/>
    </w:pPr>
    <w:rPr>
      <w:rFonts w:asciiTheme="minorHAnsi" w:hAnsiTheme="minorHAnsi" w:cstheme="minorBidi"/>
      <w:b/>
      <w:bCs/>
      <w:sz w:val="26"/>
      <w:szCs w:val="26"/>
    </w:rPr>
  </w:style>
  <w:style w:type="paragraph" w:styleId="affb">
    <w:name w:val="Subtitle"/>
    <w:basedOn w:val="a"/>
    <w:next w:val="a"/>
    <w:link w:val="affc"/>
    <w:qFormat/>
    <w:rsid w:val="004A5651"/>
    <w:pPr>
      <w:spacing w:after="200" w:line="276" w:lineRule="auto"/>
      <w:jc w:val="left"/>
    </w:pPr>
    <w:rPr>
      <w:rFonts w:ascii="Cambria" w:eastAsia="Times New Roman" w:hAnsi="Cambria"/>
      <w:i/>
      <w:iCs/>
      <w:color w:val="4F81BD"/>
      <w:spacing w:val="15"/>
    </w:rPr>
  </w:style>
  <w:style w:type="character" w:customStyle="1" w:styleId="affc">
    <w:name w:val="Подзаголовок Знак"/>
    <w:basedOn w:val="a0"/>
    <w:link w:val="affb"/>
    <w:rsid w:val="004A5651"/>
    <w:rPr>
      <w:rFonts w:ascii="Cambria" w:eastAsia="Times New Roman" w:hAnsi="Cambria" w:cs="Times New Roman"/>
      <w:i/>
      <w:iCs/>
      <w:color w:val="4F81BD"/>
      <w:spacing w:val="15"/>
      <w:sz w:val="24"/>
      <w:szCs w:val="24"/>
    </w:rPr>
  </w:style>
  <w:style w:type="paragraph" w:styleId="2a">
    <w:name w:val="Quote"/>
    <w:basedOn w:val="a"/>
    <w:next w:val="a"/>
    <w:link w:val="2b"/>
    <w:uiPriority w:val="29"/>
    <w:qFormat/>
    <w:rsid w:val="004A5651"/>
    <w:pPr>
      <w:spacing w:after="200" w:line="276" w:lineRule="auto"/>
      <w:jc w:val="left"/>
    </w:pPr>
    <w:rPr>
      <w:rFonts w:ascii="Calibri" w:hAnsi="Calibri"/>
      <w:i/>
      <w:iCs/>
      <w:color w:val="000000"/>
      <w:sz w:val="22"/>
    </w:rPr>
  </w:style>
  <w:style w:type="character" w:customStyle="1" w:styleId="2b">
    <w:name w:val="Цитата 2 Знак"/>
    <w:basedOn w:val="a0"/>
    <w:link w:val="2a"/>
    <w:uiPriority w:val="29"/>
    <w:rsid w:val="004A5651"/>
    <w:rPr>
      <w:rFonts w:ascii="Calibri" w:eastAsia="Calibri" w:hAnsi="Calibri" w:cs="Times New Roman"/>
      <w:i/>
      <w:iCs/>
      <w:color w:val="000000"/>
    </w:rPr>
  </w:style>
  <w:style w:type="paragraph" w:styleId="affd">
    <w:name w:val="Intense Quote"/>
    <w:basedOn w:val="a"/>
    <w:next w:val="a"/>
    <w:link w:val="affe"/>
    <w:uiPriority w:val="30"/>
    <w:qFormat/>
    <w:rsid w:val="004A5651"/>
    <w:pPr>
      <w:pBdr>
        <w:bottom w:val="single" w:sz="4" w:space="4" w:color="4F81BD"/>
      </w:pBdr>
      <w:spacing w:before="200" w:after="280" w:line="276" w:lineRule="auto"/>
      <w:ind w:left="936" w:right="936"/>
      <w:jc w:val="left"/>
    </w:pPr>
    <w:rPr>
      <w:rFonts w:ascii="Calibri" w:hAnsi="Calibri"/>
      <w:b/>
      <w:bCs/>
      <w:i/>
      <w:iCs/>
      <w:color w:val="4F81BD"/>
      <w:sz w:val="22"/>
    </w:rPr>
  </w:style>
  <w:style w:type="character" w:customStyle="1" w:styleId="affe">
    <w:name w:val="Выделенная цитата Знак"/>
    <w:basedOn w:val="a0"/>
    <w:link w:val="affd"/>
    <w:uiPriority w:val="30"/>
    <w:rsid w:val="004A5651"/>
    <w:rPr>
      <w:rFonts w:ascii="Calibri" w:eastAsia="Calibri" w:hAnsi="Calibri" w:cs="Times New Roman"/>
      <w:b/>
      <w:bCs/>
      <w:i/>
      <w:iCs/>
      <w:color w:val="4F81BD"/>
    </w:rPr>
  </w:style>
  <w:style w:type="character" w:customStyle="1" w:styleId="afff">
    <w:name w:val="Содержание Знак"/>
    <w:link w:val="afff0"/>
    <w:locked/>
    <w:rsid w:val="004A5651"/>
    <w:rPr>
      <w:rFonts w:ascii="Times New Roman" w:eastAsia="Times New Roman" w:hAnsi="Times New Roman"/>
      <w:b/>
      <w:i/>
      <w:sz w:val="28"/>
      <w:szCs w:val="28"/>
    </w:rPr>
  </w:style>
  <w:style w:type="paragraph" w:customStyle="1" w:styleId="afff0">
    <w:name w:val="Содержание"/>
    <w:basedOn w:val="a"/>
    <w:link w:val="afff"/>
    <w:qFormat/>
    <w:rsid w:val="004A5651"/>
    <w:pPr>
      <w:spacing w:after="200" w:line="276" w:lineRule="auto"/>
      <w:jc w:val="center"/>
    </w:pPr>
    <w:rPr>
      <w:rFonts w:eastAsia="Times New Roman" w:cstheme="minorBidi"/>
      <w:b/>
      <w:i/>
      <w:szCs w:val="28"/>
    </w:rPr>
  </w:style>
  <w:style w:type="character" w:styleId="afff1">
    <w:name w:val="Subtle Emphasis"/>
    <w:uiPriority w:val="19"/>
    <w:qFormat/>
    <w:rsid w:val="004A5651"/>
    <w:rPr>
      <w:i/>
      <w:iCs/>
      <w:color w:val="808080"/>
    </w:rPr>
  </w:style>
  <w:style w:type="character" w:styleId="afff2">
    <w:name w:val="Intense Emphasis"/>
    <w:uiPriority w:val="21"/>
    <w:qFormat/>
    <w:rsid w:val="004A5651"/>
    <w:rPr>
      <w:b/>
      <w:bCs/>
      <w:i/>
      <w:iCs/>
      <w:color w:val="4F81BD"/>
    </w:rPr>
  </w:style>
  <w:style w:type="character" w:styleId="afff3">
    <w:name w:val="Subtle Reference"/>
    <w:uiPriority w:val="31"/>
    <w:qFormat/>
    <w:rsid w:val="004A5651"/>
    <w:rPr>
      <w:smallCaps/>
      <w:color w:val="C0504D"/>
      <w:u w:val="single"/>
    </w:rPr>
  </w:style>
  <w:style w:type="character" w:styleId="afff4">
    <w:name w:val="Intense Reference"/>
    <w:uiPriority w:val="32"/>
    <w:qFormat/>
    <w:rsid w:val="004A5651"/>
    <w:rPr>
      <w:b/>
      <w:bCs/>
      <w:smallCaps/>
      <w:color w:val="C0504D"/>
      <w:spacing w:val="5"/>
      <w:u w:val="single"/>
    </w:rPr>
  </w:style>
  <w:style w:type="character" w:styleId="afff5">
    <w:name w:val="Book Title"/>
    <w:uiPriority w:val="33"/>
    <w:qFormat/>
    <w:rsid w:val="004A5651"/>
    <w:rPr>
      <w:b/>
      <w:bCs/>
      <w:smallCaps/>
      <w:spacing w:val="5"/>
    </w:rPr>
  </w:style>
  <w:style w:type="character" w:styleId="afff6">
    <w:name w:val="Strong"/>
    <w:qFormat/>
    <w:rsid w:val="004A5651"/>
    <w:rPr>
      <w:b/>
      <w:bCs/>
    </w:rPr>
  </w:style>
  <w:style w:type="paragraph" w:customStyle="1" w:styleId="xl60">
    <w:name w:val="xl60"/>
    <w:basedOn w:val="a"/>
    <w:uiPriority w:val="99"/>
    <w:qFormat/>
    <w:rsid w:val="004A5651"/>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afff7">
    <w:name w:val="Заголовок таблицы"/>
    <w:basedOn w:val="a"/>
    <w:next w:val="a"/>
    <w:link w:val="afff8"/>
    <w:qFormat/>
    <w:rsid w:val="004A5651"/>
    <w:pPr>
      <w:spacing w:before="120" w:after="120"/>
      <w:ind w:left="2325" w:hanging="1474"/>
      <w:jc w:val="left"/>
    </w:pPr>
    <w:rPr>
      <w:rFonts w:eastAsia="Times New Roman"/>
      <w:lang w:eastAsia="ru-RU"/>
    </w:rPr>
  </w:style>
  <w:style w:type="character" w:customStyle="1" w:styleId="afff8">
    <w:name w:val="Заголовок таблицы Знак"/>
    <w:link w:val="afff7"/>
    <w:rsid w:val="004A5651"/>
    <w:rPr>
      <w:rFonts w:ascii="Times New Roman" w:eastAsia="Times New Roman" w:hAnsi="Times New Roman" w:cs="Times New Roman"/>
      <w:sz w:val="24"/>
      <w:szCs w:val="24"/>
      <w:lang w:eastAsia="ru-RU"/>
    </w:rPr>
  </w:style>
  <w:style w:type="character" w:customStyle="1" w:styleId="mw-headline">
    <w:name w:val="mw-headline"/>
    <w:rsid w:val="004A5651"/>
  </w:style>
  <w:style w:type="character" w:customStyle="1" w:styleId="mw-editsection">
    <w:name w:val="mw-editsection"/>
    <w:rsid w:val="004A5651"/>
  </w:style>
  <w:style w:type="character" w:customStyle="1" w:styleId="mw-editsection-bracket">
    <w:name w:val="mw-editsection-bracket"/>
    <w:rsid w:val="004A5651"/>
  </w:style>
  <w:style w:type="character" w:customStyle="1" w:styleId="mw-editsection-divider">
    <w:name w:val="mw-editsection-divider"/>
    <w:rsid w:val="004A5651"/>
  </w:style>
  <w:style w:type="paragraph" w:customStyle="1" w:styleId="a90">
    <w:name w:val="a9"/>
    <w:basedOn w:val="a"/>
    <w:uiPriority w:val="99"/>
    <w:qFormat/>
    <w:rsid w:val="004A5651"/>
    <w:pPr>
      <w:spacing w:before="100" w:beforeAutospacing="1" w:after="100" w:afterAutospacing="1"/>
      <w:jc w:val="left"/>
    </w:pPr>
    <w:rPr>
      <w:rFonts w:eastAsia="Times New Roman"/>
      <w:lang w:eastAsia="ru-RU"/>
    </w:rPr>
  </w:style>
  <w:style w:type="character" w:customStyle="1" w:styleId="grame">
    <w:name w:val="grame"/>
    <w:rsid w:val="004A5651"/>
  </w:style>
  <w:style w:type="character" w:customStyle="1" w:styleId="spelle">
    <w:name w:val="spelle"/>
    <w:rsid w:val="004A5651"/>
  </w:style>
  <w:style w:type="paragraph" w:customStyle="1" w:styleId="a20">
    <w:name w:val="a2"/>
    <w:basedOn w:val="a"/>
    <w:uiPriority w:val="99"/>
    <w:qFormat/>
    <w:rsid w:val="004A5651"/>
    <w:pPr>
      <w:spacing w:before="100" w:beforeAutospacing="1" w:after="100" w:afterAutospacing="1"/>
      <w:jc w:val="left"/>
    </w:pPr>
    <w:rPr>
      <w:rFonts w:eastAsia="Times New Roman"/>
      <w:lang w:eastAsia="ru-RU"/>
    </w:rPr>
  </w:style>
  <w:style w:type="paragraph" w:customStyle="1" w:styleId="a00">
    <w:name w:val="a0"/>
    <w:basedOn w:val="a"/>
    <w:uiPriority w:val="99"/>
    <w:qFormat/>
    <w:rsid w:val="004A5651"/>
    <w:pPr>
      <w:spacing w:before="100" w:beforeAutospacing="1" w:after="100" w:afterAutospacing="1"/>
      <w:jc w:val="left"/>
    </w:pPr>
    <w:rPr>
      <w:rFonts w:eastAsia="Times New Roman"/>
      <w:lang w:eastAsia="ru-RU"/>
    </w:rPr>
  </w:style>
  <w:style w:type="character" w:customStyle="1" w:styleId="afff9">
    <w:name w:val="a"/>
    <w:rsid w:val="004A5651"/>
  </w:style>
  <w:style w:type="paragraph" w:customStyle="1" w:styleId="af10">
    <w:name w:val="af1"/>
    <w:basedOn w:val="a"/>
    <w:uiPriority w:val="99"/>
    <w:qFormat/>
    <w:rsid w:val="004A5651"/>
    <w:pPr>
      <w:spacing w:before="100" w:beforeAutospacing="1" w:after="100" w:afterAutospacing="1"/>
      <w:jc w:val="left"/>
    </w:pPr>
    <w:rPr>
      <w:rFonts w:eastAsia="Times New Roman"/>
      <w:lang w:eastAsia="ru-RU"/>
    </w:rPr>
  </w:style>
  <w:style w:type="character" w:customStyle="1" w:styleId="142">
    <w:name w:val="Знак142"/>
    <w:rsid w:val="004A5651"/>
    <w:rPr>
      <w:rFonts w:ascii="Courier New" w:eastAsia="Times New Roman" w:hAnsi="Courier New" w:cs="Courier New"/>
      <w:sz w:val="20"/>
      <w:szCs w:val="20"/>
      <w:lang w:eastAsia="ru-RU"/>
    </w:rPr>
  </w:style>
  <w:style w:type="character" w:customStyle="1" w:styleId="202">
    <w:name w:val="Знак202"/>
    <w:rsid w:val="004A5651"/>
    <w:rPr>
      <w:rFonts w:ascii="Times New Roman" w:eastAsia="Times New Roman" w:hAnsi="Times New Roman" w:cs="Times New Roman"/>
      <w:b/>
      <w:sz w:val="24"/>
      <w:szCs w:val="20"/>
      <w:lang w:eastAsia="ru-RU"/>
    </w:rPr>
  </w:style>
  <w:style w:type="character" w:customStyle="1" w:styleId="192">
    <w:name w:val="Знак192"/>
    <w:rsid w:val="004A5651"/>
    <w:rPr>
      <w:rFonts w:ascii="Times New Roman" w:eastAsia="Times New Roman" w:hAnsi="Times New Roman" w:cs="Times New Roman"/>
      <w:b/>
      <w:iCs/>
      <w:snapToGrid w:val="0"/>
      <w:sz w:val="24"/>
      <w:szCs w:val="20"/>
      <w:lang w:eastAsia="ru-RU"/>
    </w:rPr>
  </w:style>
  <w:style w:type="character" w:customStyle="1" w:styleId="182">
    <w:name w:val="Знак182"/>
    <w:rsid w:val="004A5651"/>
    <w:rPr>
      <w:rFonts w:ascii="Times New Roman" w:eastAsia="Times New Roman" w:hAnsi="Times New Roman" w:cs="Times New Roman"/>
      <w:b/>
      <w:snapToGrid w:val="0"/>
      <w:color w:val="000000"/>
      <w:sz w:val="24"/>
      <w:szCs w:val="20"/>
      <w:lang w:eastAsia="ru-RU"/>
    </w:rPr>
  </w:style>
  <w:style w:type="character" w:customStyle="1" w:styleId="172">
    <w:name w:val="Знак172"/>
    <w:rsid w:val="004A5651"/>
    <w:rPr>
      <w:rFonts w:ascii="Times New Roman" w:eastAsia="Times New Roman" w:hAnsi="Times New Roman" w:cs="Times New Roman"/>
      <w:b/>
      <w:bCs/>
      <w:sz w:val="24"/>
      <w:szCs w:val="20"/>
      <w:lang w:eastAsia="ru-RU"/>
    </w:rPr>
  </w:style>
  <w:style w:type="character" w:customStyle="1" w:styleId="162">
    <w:name w:val="Знак162"/>
    <w:rsid w:val="004A5651"/>
    <w:rPr>
      <w:rFonts w:ascii="Times New Roman" w:eastAsia="Times New Roman" w:hAnsi="Times New Roman" w:cs="Times New Roman"/>
      <w:b/>
      <w:sz w:val="24"/>
      <w:szCs w:val="20"/>
      <w:lang w:eastAsia="ru-RU"/>
    </w:rPr>
  </w:style>
  <w:style w:type="character" w:customStyle="1" w:styleId="152">
    <w:name w:val="Знак152"/>
    <w:rsid w:val="004A5651"/>
    <w:rPr>
      <w:rFonts w:ascii="Times New Roman" w:eastAsia="Times New Roman" w:hAnsi="Times New Roman" w:cs="Times New Roman"/>
      <w:b/>
      <w:iCs/>
      <w:sz w:val="24"/>
      <w:szCs w:val="20"/>
      <w:lang w:eastAsia="ru-RU"/>
    </w:rPr>
  </w:style>
  <w:style w:type="character" w:customStyle="1" w:styleId="132">
    <w:name w:val="Знак132"/>
    <w:rsid w:val="004A5651"/>
    <w:rPr>
      <w:rFonts w:ascii="Times New Roman" w:eastAsia="Times New Roman" w:hAnsi="Times New Roman" w:cs="Times New Roman"/>
      <w:sz w:val="24"/>
      <w:szCs w:val="24"/>
      <w:lang w:eastAsia="ru-RU"/>
    </w:rPr>
  </w:style>
  <w:style w:type="paragraph" w:customStyle="1" w:styleId="111">
    <w:name w:val="Основной текст11"/>
    <w:uiPriority w:val="99"/>
    <w:qFormat/>
    <w:rsid w:val="004A5651"/>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character" w:customStyle="1" w:styleId="122">
    <w:name w:val="Знак122"/>
    <w:rsid w:val="004A5651"/>
    <w:rPr>
      <w:rFonts w:ascii="Times New Roman" w:eastAsia="Times New Roman" w:hAnsi="Times New Roman" w:cs="Times New Roman"/>
      <w:sz w:val="24"/>
      <w:szCs w:val="24"/>
    </w:rPr>
  </w:style>
  <w:style w:type="character" w:customStyle="1" w:styleId="112">
    <w:name w:val="Знак112"/>
    <w:rsid w:val="004A5651"/>
    <w:rPr>
      <w:rFonts w:ascii="Times New Roman" w:eastAsia="Times New Roman" w:hAnsi="Times New Roman" w:cs="Times New Roman"/>
      <w:sz w:val="24"/>
      <w:szCs w:val="24"/>
      <w:lang w:val="en-US" w:eastAsia="ru-RU"/>
    </w:rPr>
  </w:style>
  <w:style w:type="character" w:customStyle="1" w:styleId="102">
    <w:name w:val="Знак102"/>
    <w:rsid w:val="004A5651"/>
    <w:rPr>
      <w:rFonts w:ascii="Times New Roman" w:eastAsia="Times New Roman" w:hAnsi="Times New Roman" w:cs="Times New Roman"/>
      <w:sz w:val="24"/>
      <w:szCs w:val="24"/>
      <w:lang w:eastAsia="ru-RU"/>
    </w:rPr>
  </w:style>
  <w:style w:type="character" w:customStyle="1" w:styleId="92">
    <w:name w:val="Знак92"/>
    <w:rsid w:val="004A5651"/>
    <w:rPr>
      <w:rFonts w:ascii="Arial" w:eastAsia="Times New Roman" w:hAnsi="Arial" w:cs="Arial"/>
      <w:b/>
      <w:sz w:val="20"/>
      <w:szCs w:val="24"/>
      <w:lang w:eastAsia="ru-RU"/>
    </w:rPr>
  </w:style>
  <w:style w:type="character" w:customStyle="1" w:styleId="82">
    <w:name w:val="Знак82"/>
    <w:rsid w:val="004A5651"/>
    <w:rPr>
      <w:rFonts w:ascii="Times New Roman" w:eastAsia="Times New Roman" w:hAnsi="Times New Roman" w:cs="Times New Roman"/>
      <w:noProof/>
      <w:sz w:val="24"/>
      <w:szCs w:val="24"/>
      <w:lang w:eastAsia="ru-RU"/>
    </w:rPr>
  </w:style>
  <w:style w:type="character" w:customStyle="1" w:styleId="72">
    <w:name w:val="Знак72"/>
    <w:rsid w:val="004A5651"/>
    <w:rPr>
      <w:rFonts w:ascii="Times New Roman" w:eastAsia="Times New Roman" w:hAnsi="Times New Roman" w:cs="Times New Roman"/>
      <w:sz w:val="20"/>
      <w:szCs w:val="20"/>
      <w:lang w:eastAsia="ru-RU"/>
    </w:rPr>
  </w:style>
  <w:style w:type="character" w:customStyle="1" w:styleId="62">
    <w:name w:val="Знак62"/>
    <w:rsid w:val="004A5651"/>
    <w:rPr>
      <w:rFonts w:ascii="Times New Roman" w:eastAsia="Times New Roman" w:hAnsi="Times New Roman" w:cs="Times New Roman"/>
      <w:b/>
      <w:sz w:val="24"/>
      <w:szCs w:val="20"/>
      <w:lang w:eastAsia="ru-RU"/>
    </w:rPr>
  </w:style>
  <w:style w:type="character" w:customStyle="1" w:styleId="52">
    <w:name w:val="Знак52"/>
    <w:rsid w:val="004A5651"/>
    <w:rPr>
      <w:rFonts w:ascii="Times New Roman" w:eastAsia="Times New Roman" w:hAnsi="Times New Roman" w:cs="Times New Roman"/>
      <w:sz w:val="16"/>
      <w:szCs w:val="16"/>
    </w:rPr>
  </w:style>
  <w:style w:type="paragraph" w:customStyle="1" w:styleId="xl65">
    <w:name w:val="xl65"/>
    <w:basedOn w:val="a"/>
    <w:uiPriority w:val="99"/>
    <w:qFormat/>
    <w:rsid w:val="004A5651"/>
    <w:pPr>
      <w:spacing w:before="100" w:beforeAutospacing="1" w:after="100" w:afterAutospacing="1"/>
      <w:jc w:val="left"/>
    </w:pPr>
    <w:rPr>
      <w:rFonts w:eastAsia="Times New Roman"/>
      <w:lang w:eastAsia="ru-RU"/>
    </w:rPr>
  </w:style>
  <w:style w:type="paragraph" w:customStyle="1" w:styleId="xl66">
    <w:name w:val="xl66"/>
    <w:basedOn w:val="a"/>
    <w:uiPriority w:val="99"/>
    <w:qFormat/>
    <w:rsid w:val="004A5651"/>
    <w:pPr>
      <w:spacing w:before="100" w:beforeAutospacing="1" w:after="100" w:afterAutospacing="1"/>
      <w:jc w:val="center"/>
    </w:pPr>
    <w:rPr>
      <w:rFonts w:eastAsia="Times New Roman"/>
      <w:b/>
      <w:bCs/>
      <w:lang w:eastAsia="ru-RU"/>
    </w:rPr>
  </w:style>
  <w:style w:type="paragraph" w:customStyle="1" w:styleId="xl67">
    <w:name w:val="xl67"/>
    <w:basedOn w:val="a"/>
    <w:uiPriority w:val="99"/>
    <w:qFormat/>
    <w:rsid w:val="004A5651"/>
    <w:pPr>
      <w:spacing w:before="100" w:beforeAutospacing="1" w:after="100" w:afterAutospacing="1"/>
      <w:jc w:val="center"/>
    </w:pPr>
    <w:rPr>
      <w:rFonts w:eastAsia="Times New Roman"/>
      <w:lang w:eastAsia="ru-RU"/>
    </w:rPr>
  </w:style>
  <w:style w:type="paragraph" w:customStyle="1" w:styleId="xl68">
    <w:name w:val="xl68"/>
    <w:basedOn w:val="a"/>
    <w:uiPriority w:val="99"/>
    <w:qFormat/>
    <w:rsid w:val="004A56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69">
    <w:name w:val="xl69"/>
    <w:basedOn w:val="a"/>
    <w:uiPriority w:val="99"/>
    <w:qFormat/>
    <w:rsid w:val="004A5651"/>
    <w:pPr>
      <w:spacing w:before="100" w:beforeAutospacing="1" w:after="100" w:afterAutospacing="1"/>
      <w:jc w:val="center"/>
    </w:pPr>
    <w:rPr>
      <w:rFonts w:eastAsia="Times New Roman"/>
      <w:b/>
      <w:bCs/>
      <w:szCs w:val="28"/>
      <w:lang w:eastAsia="ru-RU"/>
    </w:rPr>
  </w:style>
  <w:style w:type="paragraph" w:customStyle="1" w:styleId="xl70">
    <w:name w:val="xl70"/>
    <w:basedOn w:val="a"/>
    <w:uiPriority w:val="99"/>
    <w:qFormat/>
    <w:rsid w:val="004A5651"/>
    <w:pPr>
      <w:spacing w:before="100" w:beforeAutospacing="1" w:after="100" w:afterAutospacing="1"/>
      <w:jc w:val="left"/>
    </w:pPr>
    <w:rPr>
      <w:rFonts w:eastAsia="Times New Roman"/>
      <w:b/>
      <w:bCs/>
      <w:lang w:eastAsia="ru-RU"/>
    </w:rPr>
  </w:style>
  <w:style w:type="paragraph" w:customStyle="1" w:styleId="xl71">
    <w:name w:val="xl71"/>
    <w:basedOn w:val="a"/>
    <w:uiPriority w:val="99"/>
    <w:qFormat/>
    <w:rsid w:val="004A5651"/>
    <w:pPr>
      <w:spacing w:before="100" w:beforeAutospacing="1" w:after="100" w:afterAutospacing="1"/>
      <w:jc w:val="center"/>
    </w:pPr>
    <w:rPr>
      <w:rFonts w:eastAsia="Times New Roman"/>
      <w:b/>
      <w:bCs/>
      <w:lang w:eastAsia="ru-RU"/>
    </w:rPr>
  </w:style>
  <w:style w:type="paragraph" w:customStyle="1" w:styleId="xl72">
    <w:name w:val="xl72"/>
    <w:basedOn w:val="a"/>
    <w:uiPriority w:val="99"/>
    <w:qFormat/>
    <w:rsid w:val="004A5651"/>
    <w:pPr>
      <w:pBdr>
        <w:left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3">
    <w:name w:val="xl73"/>
    <w:basedOn w:val="a"/>
    <w:uiPriority w:val="99"/>
    <w:qFormat/>
    <w:rsid w:val="004A5651"/>
    <w:pPr>
      <w:pBdr>
        <w:left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74">
    <w:name w:val="xl74"/>
    <w:basedOn w:val="a"/>
    <w:uiPriority w:val="99"/>
    <w:qFormat/>
    <w:rsid w:val="004A5651"/>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5">
    <w:name w:val="xl75"/>
    <w:basedOn w:val="a"/>
    <w:uiPriority w:val="99"/>
    <w:qFormat/>
    <w:rsid w:val="004A5651"/>
    <w:pPr>
      <w:pBdr>
        <w:left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76">
    <w:name w:val="xl76"/>
    <w:basedOn w:val="a"/>
    <w:uiPriority w:val="99"/>
    <w:qFormat/>
    <w:rsid w:val="004A5651"/>
    <w:pPr>
      <w:spacing w:before="100" w:beforeAutospacing="1" w:after="100" w:afterAutospacing="1"/>
      <w:jc w:val="left"/>
      <w:textAlignment w:val="top"/>
    </w:pPr>
    <w:rPr>
      <w:rFonts w:eastAsia="Times New Roman"/>
      <w:lang w:eastAsia="ru-RU"/>
    </w:rPr>
  </w:style>
  <w:style w:type="paragraph" w:customStyle="1" w:styleId="xl77">
    <w:name w:val="xl77"/>
    <w:basedOn w:val="a"/>
    <w:uiPriority w:val="99"/>
    <w:qFormat/>
    <w:rsid w:val="004A5651"/>
    <w:pPr>
      <w:spacing w:before="100" w:beforeAutospacing="1" w:after="100" w:afterAutospacing="1"/>
      <w:jc w:val="left"/>
      <w:textAlignment w:val="top"/>
    </w:pPr>
    <w:rPr>
      <w:rFonts w:eastAsia="Times New Roman"/>
      <w:lang w:eastAsia="ru-RU"/>
    </w:rPr>
  </w:style>
  <w:style w:type="paragraph" w:customStyle="1" w:styleId="xl78">
    <w:name w:val="xl78"/>
    <w:basedOn w:val="a"/>
    <w:uiPriority w:val="99"/>
    <w:qFormat/>
    <w:rsid w:val="004A5651"/>
    <w:pPr>
      <w:spacing w:before="100" w:beforeAutospacing="1" w:after="100" w:afterAutospacing="1"/>
      <w:jc w:val="left"/>
      <w:textAlignment w:val="top"/>
    </w:pPr>
    <w:rPr>
      <w:rFonts w:eastAsia="Times New Roman"/>
      <w:lang w:eastAsia="ru-RU"/>
    </w:rPr>
  </w:style>
  <w:style w:type="paragraph" w:customStyle="1" w:styleId="xl79">
    <w:name w:val="xl79"/>
    <w:basedOn w:val="a"/>
    <w:uiPriority w:val="99"/>
    <w:qFormat/>
    <w:rsid w:val="004A5651"/>
    <w:pPr>
      <w:pBdr>
        <w:top w:val="single" w:sz="4" w:space="0" w:color="auto"/>
      </w:pBdr>
      <w:spacing w:before="100" w:beforeAutospacing="1" w:after="100" w:afterAutospacing="1"/>
      <w:jc w:val="left"/>
      <w:textAlignment w:val="top"/>
    </w:pPr>
    <w:rPr>
      <w:rFonts w:ascii="Calibri" w:eastAsia="Times New Roman" w:hAnsi="Calibri" w:cs="Calibri"/>
      <w:b/>
      <w:bCs/>
      <w:color w:val="000000"/>
      <w:lang w:eastAsia="ru-RU"/>
    </w:rPr>
  </w:style>
  <w:style w:type="paragraph" w:customStyle="1" w:styleId="xl80">
    <w:name w:val="xl80"/>
    <w:basedOn w:val="a"/>
    <w:uiPriority w:val="99"/>
    <w:qFormat/>
    <w:rsid w:val="004A5651"/>
    <w:pPr>
      <w:spacing w:before="100" w:beforeAutospacing="1" w:after="100" w:afterAutospacing="1"/>
      <w:jc w:val="center"/>
    </w:pPr>
    <w:rPr>
      <w:rFonts w:eastAsia="Times New Roman"/>
      <w:b/>
      <w:bCs/>
      <w:szCs w:val="28"/>
      <w:lang w:eastAsia="ru-RU"/>
    </w:rPr>
  </w:style>
  <w:style w:type="paragraph" w:customStyle="1" w:styleId="xl81">
    <w:name w:val="xl81"/>
    <w:basedOn w:val="a"/>
    <w:uiPriority w:val="99"/>
    <w:qFormat/>
    <w:rsid w:val="004A565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2">
    <w:name w:val="xl82"/>
    <w:basedOn w:val="a"/>
    <w:uiPriority w:val="99"/>
    <w:qFormat/>
    <w:rsid w:val="004A5651"/>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3">
    <w:name w:val="xl83"/>
    <w:basedOn w:val="a"/>
    <w:uiPriority w:val="99"/>
    <w:qFormat/>
    <w:rsid w:val="004A565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4">
    <w:name w:val="xl84"/>
    <w:basedOn w:val="a"/>
    <w:uiPriority w:val="99"/>
    <w:qFormat/>
    <w:rsid w:val="004A5651"/>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5">
    <w:name w:val="xl85"/>
    <w:basedOn w:val="a"/>
    <w:uiPriority w:val="99"/>
    <w:qFormat/>
    <w:rsid w:val="004A5651"/>
    <w:pPr>
      <w:pBdr>
        <w:top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6">
    <w:name w:val="xl86"/>
    <w:basedOn w:val="a"/>
    <w:uiPriority w:val="99"/>
    <w:qFormat/>
    <w:rsid w:val="004A5651"/>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87">
    <w:name w:val="xl87"/>
    <w:basedOn w:val="a"/>
    <w:uiPriority w:val="99"/>
    <w:qFormat/>
    <w:rsid w:val="004A5651"/>
    <w:pPr>
      <w:pBdr>
        <w:top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88">
    <w:name w:val="xl88"/>
    <w:basedOn w:val="a"/>
    <w:uiPriority w:val="99"/>
    <w:qFormat/>
    <w:rsid w:val="004A565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lang w:eastAsia="ru-RU"/>
    </w:rPr>
  </w:style>
  <w:style w:type="paragraph" w:customStyle="1" w:styleId="xl89">
    <w:name w:val="xl89"/>
    <w:basedOn w:val="a"/>
    <w:uiPriority w:val="99"/>
    <w:qFormat/>
    <w:rsid w:val="004A5651"/>
    <w:pPr>
      <w:pBdr>
        <w:left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90">
    <w:name w:val="xl90"/>
    <w:basedOn w:val="a"/>
    <w:uiPriority w:val="99"/>
    <w:qFormat/>
    <w:rsid w:val="004A565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numbering" w:customStyle="1" w:styleId="1f3">
    <w:name w:val="Нет списка1"/>
    <w:next w:val="a2"/>
    <w:uiPriority w:val="99"/>
    <w:semiHidden/>
    <w:unhideWhenUsed/>
    <w:rsid w:val="004A5651"/>
  </w:style>
  <w:style w:type="paragraph" w:customStyle="1" w:styleId="FORMATTEXT">
    <w:name w:val=".FORMATTEXT"/>
    <w:uiPriority w:val="99"/>
    <w:qFormat/>
    <w:rsid w:val="004A5651"/>
    <w:pPr>
      <w:widowControl w:val="0"/>
      <w:autoSpaceDE w:val="0"/>
      <w:autoSpaceDN w:val="0"/>
      <w:adjustRightInd w:val="0"/>
      <w:spacing w:after="0" w:line="240" w:lineRule="auto"/>
    </w:pPr>
    <w:rPr>
      <w:rFonts w:eastAsia="Times New Roman"/>
      <w:lang w:eastAsia="ru-RU"/>
    </w:rPr>
  </w:style>
  <w:style w:type="paragraph" w:customStyle="1" w:styleId="s1">
    <w:name w:val="s_1"/>
    <w:basedOn w:val="a"/>
    <w:uiPriority w:val="99"/>
    <w:qFormat/>
    <w:rsid w:val="004A5651"/>
    <w:pPr>
      <w:spacing w:before="100" w:beforeAutospacing="1" w:after="100" w:afterAutospacing="1"/>
      <w:jc w:val="left"/>
    </w:pPr>
    <w:rPr>
      <w:rFonts w:eastAsia="Times New Roman"/>
      <w:lang w:eastAsia="ru-RU"/>
    </w:rPr>
  </w:style>
  <w:style w:type="character" w:customStyle="1" w:styleId="1c">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f9"/>
    <w:uiPriority w:val="99"/>
    <w:locked/>
    <w:rsid w:val="004A5651"/>
    <w:rPr>
      <w:rFonts w:ascii="Times New Roman" w:eastAsia="Times New Roman" w:hAnsi="Times New Roman" w:cs="Times New Roman"/>
      <w:sz w:val="24"/>
      <w:szCs w:val="24"/>
      <w:lang w:eastAsia="ru-RU"/>
    </w:rPr>
  </w:style>
  <w:style w:type="character" w:customStyle="1" w:styleId="af">
    <w:name w:val="Название объекта Знак"/>
    <w:aliases w:val="Табл. Рис. Знак"/>
    <w:link w:val="ae"/>
    <w:rsid w:val="004A5651"/>
    <w:rPr>
      <w:rFonts w:ascii="Times New Roman" w:eastAsia="Times New Roman" w:hAnsi="Times New Roman" w:cs="Times New Roman"/>
      <w:b/>
      <w:bCs/>
      <w:sz w:val="20"/>
      <w:szCs w:val="20"/>
      <w:lang w:val="en-US" w:eastAsia="ru-RU"/>
    </w:rPr>
  </w:style>
  <w:style w:type="paragraph" w:styleId="afffa">
    <w:name w:val="TOC Heading"/>
    <w:basedOn w:val="1"/>
    <w:next w:val="a"/>
    <w:uiPriority w:val="39"/>
    <w:semiHidden/>
    <w:unhideWhenUsed/>
    <w:qFormat/>
    <w:rsid w:val="004A5651"/>
    <w:pPr>
      <w:keepNext/>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41">
    <w:name w:val="Знак141"/>
    <w:rsid w:val="000E4147"/>
    <w:rPr>
      <w:rFonts w:ascii="Courier New" w:eastAsia="Times New Roman" w:hAnsi="Courier New" w:cs="Courier New"/>
      <w:sz w:val="20"/>
      <w:szCs w:val="20"/>
      <w:lang w:eastAsia="ru-RU"/>
    </w:rPr>
  </w:style>
  <w:style w:type="character" w:customStyle="1" w:styleId="201">
    <w:name w:val="Знак201"/>
    <w:rsid w:val="000E4147"/>
    <w:rPr>
      <w:rFonts w:ascii="Times New Roman" w:eastAsia="Times New Roman" w:hAnsi="Times New Roman" w:cs="Times New Roman"/>
      <w:b/>
      <w:sz w:val="24"/>
      <w:szCs w:val="20"/>
      <w:lang w:eastAsia="ru-RU"/>
    </w:rPr>
  </w:style>
  <w:style w:type="character" w:customStyle="1" w:styleId="191">
    <w:name w:val="Знак191"/>
    <w:rsid w:val="000E4147"/>
    <w:rPr>
      <w:rFonts w:ascii="Times New Roman" w:eastAsia="Times New Roman" w:hAnsi="Times New Roman" w:cs="Times New Roman"/>
      <w:b/>
      <w:iCs/>
      <w:snapToGrid w:val="0"/>
      <w:sz w:val="24"/>
      <w:szCs w:val="20"/>
      <w:lang w:eastAsia="ru-RU"/>
    </w:rPr>
  </w:style>
  <w:style w:type="character" w:customStyle="1" w:styleId="181">
    <w:name w:val="Знак181"/>
    <w:rsid w:val="000E4147"/>
    <w:rPr>
      <w:rFonts w:ascii="Times New Roman" w:eastAsia="Times New Roman" w:hAnsi="Times New Roman" w:cs="Times New Roman"/>
      <w:b/>
      <w:snapToGrid w:val="0"/>
      <w:color w:val="000000"/>
      <w:sz w:val="24"/>
      <w:szCs w:val="20"/>
      <w:lang w:eastAsia="ru-RU"/>
    </w:rPr>
  </w:style>
  <w:style w:type="character" w:customStyle="1" w:styleId="171">
    <w:name w:val="Знак171"/>
    <w:rsid w:val="000E4147"/>
    <w:rPr>
      <w:rFonts w:ascii="Times New Roman" w:eastAsia="Times New Roman" w:hAnsi="Times New Roman" w:cs="Times New Roman"/>
      <w:b/>
      <w:bCs/>
      <w:sz w:val="24"/>
      <w:szCs w:val="20"/>
      <w:lang w:eastAsia="ru-RU"/>
    </w:rPr>
  </w:style>
  <w:style w:type="character" w:customStyle="1" w:styleId="161">
    <w:name w:val="Знак161"/>
    <w:rsid w:val="000E4147"/>
    <w:rPr>
      <w:rFonts w:ascii="Times New Roman" w:eastAsia="Times New Roman" w:hAnsi="Times New Roman" w:cs="Times New Roman"/>
      <w:b/>
      <w:sz w:val="24"/>
      <w:szCs w:val="20"/>
      <w:lang w:eastAsia="ru-RU"/>
    </w:rPr>
  </w:style>
  <w:style w:type="character" w:customStyle="1" w:styleId="151">
    <w:name w:val="Знак151"/>
    <w:rsid w:val="000E4147"/>
    <w:rPr>
      <w:rFonts w:ascii="Times New Roman" w:eastAsia="Times New Roman" w:hAnsi="Times New Roman" w:cs="Times New Roman"/>
      <w:b/>
      <w:iCs/>
      <w:sz w:val="24"/>
      <w:szCs w:val="20"/>
      <w:lang w:eastAsia="ru-RU"/>
    </w:rPr>
  </w:style>
  <w:style w:type="character" w:customStyle="1" w:styleId="131">
    <w:name w:val="Знак131"/>
    <w:rsid w:val="000E4147"/>
    <w:rPr>
      <w:rFonts w:ascii="Times New Roman" w:eastAsia="Times New Roman" w:hAnsi="Times New Roman" w:cs="Times New Roman"/>
      <w:sz w:val="24"/>
      <w:szCs w:val="24"/>
      <w:lang w:eastAsia="ru-RU"/>
    </w:rPr>
  </w:style>
  <w:style w:type="paragraph" w:customStyle="1" w:styleId="2c">
    <w:name w:val="Основной текст2"/>
    <w:uiPriority w:val="99"/>
    <w:qFormat/>
    <w:rsid w:val="000E4147"/>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character" w:customStyle="1" w:styleId="121">
    <w:name w:val="Знак121"/>
    <w:rsid w:val="000E4147"/>
    <w:rPr>
      <w:rFonts w:ascii="Times New Roman" w:eastAsia="Times New Roman" w:hAnsi="Times New Roman" w:cs="Times New Roman"/>
      <w:sz w:val="24"/>
      <w:szCs w:val="24"/>
    </w:rPr>
  </w:style>
  <w:style w:type="character" w:customStyle="1" w:styleId="1110">
    <w:name w:val="Знак111"/>
    <w:rsid w:val="000E4147"/>
    <w:rPr>
      <w:rFonts w:ascii="Times New Roman" w:eastAsia="Times New Roman" w:hAnsi="Times New Roman" w:cs="Times New Roman"/>
      <w:sz w:val="24"/>
      <w:szCs w:val="24"/>
      <w:lang w:val="en-US" w:eastAsia="ru-RU"/>
    </w:rPr>
  </w:style>
  <w:style w:type="character" w:customStyle="1" w:styleId="101">
    <w:name w:val="Знак101"/>
    <w:rsid w:val="000E4147"/>
    <w:rPr>
      <w:rFonts w:ascii="Times New Roman" w:eastAsia="Times New Roman" w:hAnsi="Times New Roman" w:cs="Times New Roman"/>
      <w:sz w:val="24"/>
      <w:szCs w:val="24"/>
      <w:lang w:eastAsia="ru-RU"/>
    </w:rPr>
  </w:style>
  <w:style w:type="character" w:customStyle="1" w:styleId="910">
    <w:name w:val="Знак91"/>
    <w:rsid w:val="000E4147"/>
    <w:rPr>
      <w:rFonts w:ascii="Arial" w:eastAsia="Times New Roman" w:hAnsi="Arial" w:cs="Arial"/>
      <w:b/>
      <w:sz w:val="20"/>
      <w:szCs w:val="24"/>
      <w:lang w:eastAsia="ru-RU"/>
    </w:rPr>
  </w:style>
  <w:style w:type="character" w:customStyle="1" w:styleId="810">
    <w:name w:val="Знак81"/>
    <w:rsid w:val="000E4147"/>
    <w:rPr>
      <w:rFonts w:ascii="Times New Roman" w:eastAsia="Times New Roman" w:hAnsi="Times New Roman" w:cs="Times New Roman"/>
      <w:noProof/>
      <w:sz w:val="24"/>
      <w:szCs w:val="24"/>
      <w:lang w:eastAsia="ru-RU"/>
    </w:rPr>
  </w:style>
  <w:style w:type="character" w:customStyle="1" w:styleId="710">
    <w:name w:val="Знак71"/>
    <w:rsid w:val="000E4147"/>
    <w:rPr>
      <w:rFonts w:ascii="Times New Roman" w:eastAsia="Times New Roman" w:hAnsi="Times New Roman" w:cs="Times New Roman"/>
      <w:sz w:val="20"/>
      <w:szCs w:val="20"/>
      <w:lang w:eastAsia="ru-RU"/>
    </w:rPr>
  </w:style>
  <w:style w:type="character" w:customStyle="1" w:styleId="610">
    <w:name w:val="Знак61"/>
    <w:rsid w:val="000E4147"/>
    <w:rPr>
      <w:rFonts w:ascii="Times New Roman" w:eastAsia="Times New Roman" w:hAnsi="Times New Roman" w:cs="Times New Roman"/>
      <w:b/>
      <w:sz w:val="24"/>
      <w:szCs w:val="20"/>
      <w:lang w:eastAsia="ru-RU"/>
    </w:rPr>
  </w:style>
  <w:style w:type="character" w:customStyle="1" w:styleId="510">
    <w:name w:val="Знак51"/>
    <w:rsid w:val="000E4147"/>
    <w:rPr>
      <w:rFonts w:ascii="Times New Roman" w:eastAsia="Times New Roman" w:hAnsi="Times New Roman" w:cs="Times New Roman"/>
      <w:sz w:val="16"/>
      <w:szCs w:val="16"/>
    </w:rPr>
  </w:style>
  <w:style w:type="character" w:customStyle="1" w:styleId="410">
    <w:name w:val="Знак41"/>
    <w:semiHidden/>
    <w:rsid w:val="000E4147"/>
    <w:rPr>
      <w:rFonts w:ascii="Times New Roman" w:eastAsia="Times New Roman" w:hAnsi="Times New Roman" w:cs="Times New Roman"/>
      <w:sz w:val="20"/>
      <w:szCs w:val="20"/>
    </w:rPr>
  </w:style>
  <w:style w:type="character" w:customStyle="1" w:styleId="310">
    <w:name w:val="Знак31"/>
    <w:semiHidden/>
    <w:rsid w:val="000E4147"/>
    <w:rPr>
      <w:rFonts w:ascii="Times New Roman" w:eastAsia="Times New Roman" w:hAnsi="Times New Roman" w:cs="Times New Roman"/>
      <w:b/>
      <w:bCs/>
      <w:sz w:val="20"/>
      <w:szCs w:val="20"/>
    </w:rPr>
  </w:style>
  <w:style w:type="character" w:customStyle="1" w:styleId="211">
    <w:name w:val="Знак21"/>
    <w:semiHidden/>
    <w:rsid w:val="000E4147"/>
    <w:rPr>
      <w:rFonts w:ascii="Tahoma" w:eastAsia="Times New Roman" w:hAnsi="Tahoma" w:cs="Tahoma"/>
      <w:sz w:val="16"/>
      <w:szCs w:val="16"/>
    </w:rPr>
  </w:style>
  <w:style w:type="character" w:customStyle="1" w:styleId="1100">
    <w:name w:val="Знак110"/>
    <w:semiHidden/>
    <w:rsid w:val="000E4147"/>
    <w:rPr>
      <w:rFonts w:ascii="Times New Roman" w:eastAsia="Times New Roman" w:hAnsi="Times New Roman" w:cs="Times New Roman"/>
      <w:sz w:val="20"/>
      <w:szCs w:val="20"/>
      <w:lang w:eastAsia="ru-RU"/>
    </w:rPr>
  </w:style>
  <w:style w:type="paragraph" w:customStyle="1" w:styleId="pj">
    <w:name w:val="pj"/>
    <w:basedOn w:val="a"/>
    <w:uiPriority w:val="99"/>
    <w:qFormat/>
    <w:rsid w:val="00A22E18"/>
    <w:pPr>
      <w:spacing w:before="100" w:beforeAutospacing="1" w:after="100" w:afterAutospacing="1"/>
      <w:jc w:val="left"/>
    </w:pPr>
    <w:rPr>
      <w:rFonts w:eastAsia="Times New Roman"/>
      <w:lang w:eastAsia="ru-RU"/>
    </w:rPr>
  </w:style>
  <w:style w:type="paragraph" w:customStyle="1" w:styleId="Default">
    <w:name w:val="Default"/>
    <w:qFormat/>
    <w:rsid w:val="00A22E18"/>
    <w:pPr>
      <w:autoSpaceDE w:val="0"/>
      <w:autoSpaceDN w:val="0"/>
      <w:adjustRightInd w:val="0"/>
      <w:spacing w:after="0" w:line="240" w:lineRule="auto"/>
    </w:pPr>
    <w:rPr>
      <w:rFonts w:eastAsia="Calibri"/>
      <w:color w:val="000000"/>
      <w:lang w:eastAsia="ru-RU"/>
    </w:rPr>
  </w:style>
  <w:style w:type="numbering" w:customStyle="1" w:styleId="2d">
    <w:name w:val="Нет списка2"/>
    <w:next w:val="a2"/>
    <w:uiPriority w:val="99"/>
    <w:semiHidden/>
    <w:unhideWhenUsed/>
    <w:rsid w:val="00671E84"/>
  </w:style>
  <w:style w:type="paragraph" w:customStyle="1" w:styleId="msonormal0">
    <w:name w:val="msonormal"/>
    <w:basedOn w:val="a"/>
    <w:rsid w:val="00671E84"/>
    <w:pPr>
      <w:spacing w:before="100" w:beforeAutospacing="1" w:after="100" w:afterAutospacing="1"/>
      <w:jc w:val="left"/>
    </w:pPr>
    <w:rPr>
      <w:rFonts w:eastAsia="Times New Roman"/>
      <w:lang w:eastAsia="ru-RU"/>
    </w:rPr>
  </w:style>
  <w:style w:type="paragraph" w:customStyle="1" w:styleId="ipa">
    <w:name w:val="ipa"/>
    <w:basedOn w:val="a"/>
    <w:rsid w:val="00671E84"/>
    <w:pPr>
      <w:spacing w:before="100" w:beforeAutospacing="1" w:after="100" w:afterAutospacing="1"/>
      <w:jc w:val="left"/>
    </w:pPr>
    <w:rPr>
      <w:rFonts w:ascii="Arial Unicode MS" w:eastAsia="Arial Unicode MS" w:hAnsi="Arial Unicode MS" w:cs="Arial Unicode MS"/>
      <w:lang w:eastAsia="ru-RU"/>
    </w:rPr>
  </w:style>
  <w:style w:type="paragraph" w:customStyle="1" w:styleId="unicode">
    <w:name w:val="unicode"/>
    <w:basedOn w:val="a"/>
    <w:rsid w:val="00671E84"/>
    <w:pPr>
      <w:spacing w:before="100" w:beforeAutospacing="1" w:after="100" w:afterAutospacing="1"/>
      <w:jc w:val="left"/>
    </w:pPr>
    <w:rPr>
      <w:rFonts w:ascii="Arial Unicode MS" w:eastAsia="Arial Unicode MS" w:hAnsi="Arial Unicode MS" w:cs="Arial Unicode MS"/>
      <w:lang w:eastAsia="ru-RU"/>
    </w:rPr>
  </w:style>
  <w:style w:type="paragraph" w:customStyle="1" w:styleId="mw-spinner">
    <w:name w:val="mw-spinner"/>
    <w:basedOn w:val="a"/>
    <w:rsid w:val="00671E84"/>
    <w:pPr>
      <w:spacing w:before="100" w:beforeAutospacing="1" w:after="100" w:afterAutospacing="1"/>
      <w:jc w:val="left"/>
    </w:pPr>
    <w:rPr>
      <w:rFonts w:eastAsia="Times New Roman"/>
      <w:lang w:eastAsia="ru-RU"/>
    </w:rPr>
  </w:style>
  <w:style w:type="paragraph" w:customStyle="1" w:styleId="mw-spinner-small">
    <w:name w:val="mw-spinner-small"/>
    <w:basedOn w:val="a"/>
    <w:rsid w:val="00671E84"/>
    <w:pPr>
      <w:spacing w:before="100" w:beforeAutospacing="1" w:after="100" w:afterAutospacing="1"/>
      <w:jc w:val="left"/>
    </w:pPr>
    <w:rPr>
      <w:rFonts w:eastAsia="Times New Roman"/>
      <w:lang w:eastAsia="ru-RU"/>
    </w:rPr>
  </w:style>
  <w:style w:type="paragraph" w:customStyle="1" w:styleId="mw-spinner-large">
    <w:name w:val="mw-spinner-large"/>
    <w:basedOn w:val="a"/>
    <w:rsid w:val="00671E84"/>
    <w:pPr>
      <w:spacing w:before="100" w:beforeAutospacing="1" w:after="100" w:afterAutospacing="1"/>
      <w:jc w:val="left"/>
    </w:pPr>
    <w:rPr>
      <w:rFonts w:eastAsia="Times New Roman"/>
      <w:lang w:eastAsia="ru-RU"/>
    </w:rPr>
  </w:style>
  <w:style w:type="paragraph" w:customStyle="1" w:styleId="mw-spinner-block">
    <w:name w:val="mw-spinner-block"/>
    <w:basedOn w:val="a"/>
    <w:rsid w:val="00671E84"/>
    <w:pPr>
      <w:spacing w:before="100" w:beforeAutospacing="1" w:after="100" w:afterAutospacing="1"/>
      <w:jc w:val="left"/>
    </w:pPr>
    <w:rPr>
      <w:rFonts w:eastAsia="Times New Roman"/>
      <w:lang w:eastAsia="ru-RU"/>
    </w:rPr>
  </w:style>
  <w:style w:type="paragraph" w:customStyle="1" w:styleId="mw-spinner-inline">
    <w:name w:val="mw-spinner-inline"/>
    <w:basedOn w:val="a"/>
    <w:rsid w:val="00671E84"/>
    <w:pPr>
      <w:spacing w:before="100" w:beforeAutospacing="1" w:after="100" w:afterAutospacing="1"/>
      <w:jc w:val="left"/>
      <w:textAlignment w:val="center"/>
    </w:pPr>
    <w:rPr>
      <w:rFonts w:eastAsia="Times New Roman"/>
      <w:lang w:eastAsia="ru-RU"/>
    </w:rPr>
  </w:style>
  <w:style w:type="paragraph" w:customStyle="1" w:styleId="suggestions">
    <w:name w:val="suggestions"/>
    <w:basedOn w:val="a"/>
    <w:rsid w:val="00671E84"/>
    <w:pPr>
      <w:jc w:val="left"/>
    </w:pPr>
    <w:rPr>
      <w:rFonts w:eastAsia="Times New Roman"/>
      <w:lang w:eastAsia="ru-RU"/>
    </w:rPr>
  </w:style>
  <w:style w:type="paragraph" w:customStyle="1" w:styleId="suggestions-special">
    <w:name w:val="suggestions-special"/>
    <w:basedOn w:val="a"/>
    <w:rsid w:val="00671E84"/>
    <w:pPr>
      <w:pBdr>
        <w:top w:val="single" w:sz="6" w:space="3" w:color="A2A9B1"/>
        <w:left w:val="single" w:sz="6" w:space="3" w:color="A2A9B1"/>
        <w:bottom w:val="single" w:sz="6" w:space="3" w:color="A2A9B1"/>
        <w:right w:val="single" w:sz="6" w:space="3" w:color="A2A9B1"/>
      </w:pBdr>
      <w:shd w:val="clear" w:color="auto" w:fill="FFFFFF"/>
      <w:spacing w:line="300" w:lineRule="atLeast"/>
      <w:jc w:val="left"/>
    </w:pPr>
    <w:rPr>
      <w:rFonts w:eastAsia="Times New Roman"/>
      <w:vanish/>
      <w:lang w:eastAsia="ru-RU"/>
    </w:rPr>
  </w:style>
  <w:style w:type="paragraph" w:customStyle="1" w:styleId="suggestions-results">
    <w:name w:val="suggestions-results"/>
    <w:basedOn w:val="a"/>
    <w:rsid w:val="00671E84"/>
    <w:pPr>
      <w:pBdr>
        <w:top w:val="single" w:sz="6" w:space="0" w:color="A2A9B1"/>
        <w:left w:val="single" w:sz="6" w:space="0" w:color="A2A9B1"/>
        <w:bottom w:val="single" w:sz="6" w:space="0" w:color="A2A9B1"/>
        <w:right w:val="single" w:sz="6" w:space="0" w:color="A2A9B1"/>
      </w:pBdr>
      <w:shd w:val="clear" w:color="auto" w:fill="FFFFFF"/>
      <w:jc w:val="left"/>
    </w:pPr>
    <w:rPr>
      <w:rFonts w:eastAsia="Times New Roman"/>
      <w:lang w:eastAsia="ru-RU"/>
    </w:rPr>
  </w:style>
  <w:style w:type="paragraph" w:customStyle="1" w:styleId="suggestions-result">
    <w:name w:val="suggestions-result"/>
    <w:basedOn w:val="a"/>
    <w:rsid w:val="00671E84"/>
    <w:pPr>
      <w:spacing w:line="360" w:lineRule="atLeast"/>
      <w:jc w:val="left"/>
    </w:pPr>
    <w:rPr>
      <w:rFonts w:eastAsia="Times New Roman"/>
      <w:color w:val="000000"/>
      <w:lang w:eastAsia="ru-RU"/>
    </w:rPr>
  </w:style>
  <w:style w:type="paragraph" w:customStyle="1" w:styleId="suggestions-result-current">
    <w:name w:val="suggestions-result-current"/>
    <w:basedOn w:val="a"/>
    <w:rsid w:val="00671E84"/>
    <w:pPr>
      <w:shd w:val="clear" w:color="auto" w:fill="2A4B8D"/>
      <w:spacing w:before="100" w:beforeAutospacing="1" w:after="100" w:afterAutospacing="1"/>
      <w:jc w:val="left"/>
    </w:pPr>
    <w:rPr>
      <w:rFonts w:eastAsia="Times New Roman"/>
      <w:color w:val="FFFFFF"/>
      <w:lang w:eastAsia="ru-RU"/>
    </w:rPr>
  </w:style>
  <w:style w:type="paragraph" w:customStyle="1" w:styleId="highlight">
    <w:name w:val="highlight"/>
    <w:basedOn w:val="a"/>
    <w:rsid w:val="00671E84"/>
    <w:pPr>
      <w:spacing w:before="100" w:beforeAutospacing="1" w:after="100" w:afterAutospacing="1"/>
      <w:jc w:val="left"/>
    </w:pPr>
    <w:rPr>
      <w:rFonts w:eastAsia="Times New Roman"/>
      <w:b/>
      <w:bCs/>
      <w:lang w:eastAsia="ru-RU"/>
    </w:rPr>
  </w:style>
  <w:style w:type="paragraph" w:customStyle="1" w:styleId="rt-tooltip">
    <w:name w:val="rt-tooltip"/>
    <w:basedOn w:val="a"/>
    <w:rsid w:val="00671E84"/>
    <w:pPr>
      <w:pBdr>
        <w:top w:val="single" w:sz="6" w:space="0" w:color="C8CCD1"/>
        <w:left w:val="single" w:sz="6" w:space="0" w:color="C8CCD1"/>
        <w:bottom w:val="single" w:sz="6" w:space="0" w:color="C8CCD1"/>
        <w:right w:val="single" w:sz="6" w:space="0" w:color="C8CCD1"/>
      </w:pBdr>
      <w:shd w:val="clear" w:color="auto" w:fill="FFFFFF"/>
      <w:spacing w:before="100" w:beforeAutospacing="1" w:after="100" w:afterAutospacing="1" w:line="360" w:lineRule="atLeast"/>
      <w:jc w:val="left"/>
    </w:pPr>
    <w:rPr>
      <w:rFonts w:eastAsia="Times New Roman"/>
      <w:color w:val="222222"/>
      <w:sz w:val="20"/>
      <w:szCs w:val="20"/>
      <w:lang w:eastAsia="ru-RU"/>
    </w:rPr>
  </w:style>
  <w:style w:type="paragraph" w:customStyle="1" w:styleId="rt-tooltipcontent">
    <w:name w:val="rt-tooltipcontent"/>
    <w:basedOn w:val="a"/>
    <w:rsid w:val="00671E84"/>
    <w:pPr>
      <w:spacing w:before="100" w:beforeAutospacing="1" w:after="100" w:afterAutospacing="1"/>
      <w:jc w:val="left"/>
    </w:pPr>
    <w:rPr>
      <w:rFonts w:eastAsia="Times New Roman"/>
      <w:lang w:eastAsia="ru-RU"/>
    </w:rPr>
  </w:style>
  <w:style w:type="paragraph" w:customStyle="1" w:styleId="rt-tooltiptail">
    <w:name w:val="rt-tooltiptail"/>
    <w:basedOn w:val="a"/>
    <w:rsid w:val="00671E84"/>
    <w:pPr>
      <w:shd w:val="clear" w:color="auto" w:fill="C8CCD1"/>
      <w:spacing w:before="100" w:beforeAutospacing="1" w:after="100" w:afterAutospacing="1"/>
      <w:jc w:val="left"/>
    </w:pPr>
    <w:rPr>
      <w:rFonts w:eastAsia="Times New Roman"/>
      <w:lang w:eastAsia="ru-RU"/>
    </w:rPr>
  </w:style>
  <w:style w:type="paragraph" w:customStyle="1" w:styleId="rt-settingslink">
    <w:name w:val="rt-settingslink"/>
    <w:basedOn w:val="a"/>
    <w:rsid w:val="00671E84"/>
    <w:pPr>
      <w:ind w:left="120" w:right="-60"/>
      <w:jc w:val="left"/>
    </w:pPr>
    <w:rPr>
      <w:rFonts w:eastAsia="Times New Roman"/>
      <w:lang w:eastAsia="ru-RU"/>
    </w:rPr>
  </w:style>
  <w:style w:type="paragraph" w:customStyle="1" w:styleId="rt-target">
    <w:name w:val="rt-target"/>
    <w:basedOn w:val="a"/>
    <w:rsid w:val="00671E84"/>
    <w:pPr>
      <w:shd w:val="clear" w:color="auto" w:fill="DDEEFF"/>
      <w:spacing w:before="100" w:beforeAutospacing="1" w:after="100" w:afterAutospacing="1"/>
      <w:jc w:val="left"/>
    </w:pPr>
    <w:rPr>
      <w:rFonts w:eastAsia="Times New Roman"/>
      <w:lang w:eastAsia="ru-RU"/>
    </w:rPr>
  </w:style>
  <w:style w:type="paragraph" w:customStyle="1" w:styleId="rt-enableselect">
    <w:name w:val="rt-enableselect"/>
    <w:basedOn w:val="a"/>
    <w:rsid w:val="00671E84"/>
    <w:pPr>
      <w:spacing w:before="100" w:beforeAutospacing="1" w:after="100" w:afterAutospacing="1"/>
      <w:jc w:val="left"/>
    </w:pPr>
    <w:rPr>
      <w:rFonts w:eastAsia="Times New Roman"/>
      <w:b/>
      <w:bCs/>
      <w:lang w:eastAsia="ru-RU"/>
    </w:rPr>
  </w:style>
  <w:style w:type="paragraph" w:customStyle="1" w:styleId="rt-settingsformseparator">
    <w:name w:val="rt-settingsformseparator"/>
    <w:basedOn w:val="a"/>
    <w:rsid w:val="00671E84"/>
    <w:pPr>
      <w:spacing w:before="206" w:after="206"/>
      <w:jc w:val="left"/>
    </w:pPr>
    <w:rPr>
      <w:rFonts w:eastAsia="Times New Roman"/>
      <w:lang w:eastAsia="ru-RU"/>
    </w:rPr>
  </w:style>
  <w:style w:type="paragraph" w:customStyle="1" w:styleId="rt-disabledhelp">
    <w:name w:val="rt-disabledhelp"/>
    <w:basedOn w:val="a"/>
    <w:rsid w:val="00671E84"/>
    <w:pPr>
      <w:spacing w:before="100" w:beforeAutospacing="1" w:after="100" w:afterAutospacing="1"/>
      <w:jc w:val="left"/>
    </w:pPr>
    <w:rPr>
      <w:rFonts w:eastAsia="Times New Roman"/>
      <w:lang w:eastAsia="ru-RU"/>
    </w:rPr>
  </w:style>
  <w:style w:type="paragraph" w:customStyle="1" w:styleId="collapserefs">
    <w:name w:val="collapserefs"/>
    <w:basedOn w:val="a"/>
    <w:rsid w:val="00671E84"/>
    <w:pPr>
      <w:spacing w:before="81" w:after="120"/>
      <w:ind w:left="864"/>
      <w:jc w:val="left"/>
    </w:pPr>
    <w:rPr>
      <w:rFonts w:eastAsia="Times New Roman"/>
      <w:sz w:val="19"/>
      <w:szCs w:val="19"/>
      <w:lang w:eastAsia="ru-RU"/>
    </w:rPr>
  </w:style>
  <w:style w:type="paragraph" w:customStyle="1" w:styleId="collapserefs-notrefs">
    <w:name w:val="collapserefs-notrefs"/>
    <w:basedOn w:val="a"/>
    <w:rsid w:val="00671E84"/>
    <w:pPr>
      <w:spacing w:before="100" w:beforeAutospacing="1" w:after="100" w:afterAutospacing="1"/>
      <w:ind w:left="247"/>
      <w:jc w:val="left"/>
    </w:pPr>
    <w:rPr>
      <w:rFonts w:eastAsia="Times New Roman"/>
      <w:lang w:eastAsia="ru-RU"/>
    </w:rPr>
  </w:style>
  <w:style w:type="paragraph" w:customStyle="1" w:styleId="mw-editfont-monospace">
    <w:name w:val="mw-editfont-monospace"/>
    <w:basedOn w:val="a"/>
    <w:rsid w:val="00671E84"/>
    <w:pPr>
      <w:spacing w:before="100" w:beforeAutospacing="1" w:after="100" w:afterAutospacing="1"/>
      <w:jc w:val="left"/>
    </w:pPr>
    <w:rPr>
      <w:rFonts w:ascii="Courier New" w:eastAsia="Times New Roman" w:hAnsi="Courier New" w:cs="Courier New"/>
      <w:sz w:val="20"/>
      <w:szCs w:val="20"/>
      <w:lang w:eastAsia="ru-RU"/>
    </w:rPr>
  </w:style>
  <w:style w:type="paragraph" w:customStyle="1" w:styleId="mw-editfont-sans-serif">
    <w:name w:val="mw-editfont-sans-serif"/>
    <w:basedOn w:val="a"/>
    <w:rsid w:val="00671E84"/>
    <w:pPr>
      <w:spacing w:before="100" w:beforeAutospacing="1" w:after="100" w:afterAutospacing="1"/>
      <w:jc w:val="left"/>
    </w:pPr>
    <w:rPr>
      <w:rFonts w:ascii="Arial" w:eastAsia="Times New Roman" w:hAnsi="Arial" w:cs="Arial"/>
      <w:sz w:val="20"/>
      <w:szCs w:val="20"/>
      <w:lang w:eastAsia="ru-RU"/>
    </w:rPr>
  </w:style>
  <w:style w:type="paragraph" w:customStyle="1" w:styleId="mw-editfont-serif">
    <w:name w:val="mw-editfont-serif"/>
    <w:basedOn w:val="a"/>
    <w:rsid w:val="00671E84"/>
    <w:pPr>
      <w:spacing w:before="100" w:beforeAutospacing="1" w:after="100" w:afterAutospacing="1"/>
      <w:jc w:val="left"/>
    </w:pPr>
    <w:rPr>
      <w:rFonts w:eastAsia="Times New Roman"/>
      <w:sz w:val="20"/>
      <w:szCs w:val="20"/>
      <w:lang w:eastAsia="ru-RU"/>
    </w:rPr>
  </w:style>
  <w:style w:type="paragraph" w:customStyle="1" w:styleId="cn-closebutton">
    <w:name w:val="cn-closebutton"/>
    <w:basedOn w:val="a"/>
    <w:rsid w:val="00671E84"/>
    <w:pPr>
      <w:spacing w:before="100" w:beforeAutospacing="1" w:after="100" w:afterAutospacing="1"/>
      <w:ind w:firstLine="300"/>
      <w:jc w:val="left"/>
    </w:pPr>
    <w:rPr>
      <w:rFonts w:eastAsia="Times New Roman"/>
      <w:lang w:eastAsia="ru-RU"/>
    </w:rPr>
  </w:style>
  <w:style w:type="paragraph" w:customStyle="1" w:styleId="mw-ui-button">
    <w:name w:val="mw-ui-button"/>
    <w:basedOn w:val="a"/>
    <w:rsid w:val="00671E84"/>
    <w:pPr>
      <w:pBdr>
        <w:top w:val="single" w:sz="6" w:space="7" w:color="A2A9B1"/>
        <w:left w:val="single" w:sz="6" w:space="12" w:color="A2A9B1"/>
        <w:bottom w:val="single" w:sz="6" w:space="7" w:color="A2A9B1"/>
        <w:right w:val="single" w:sz="6" w:space="12" w:color="A2A9B1"/>
      </w:pBdr>
      <w:shd w:val="clear" w:color="auto" w:fill="F8F9FA"/>
      <w:jc w:val="center"/>
      <w:textAlignment w:val="center"/>
    </w:pPr>
    <w:rPr>
      <w:rFonts w:ascii="inherit" w:eastAsia="Times New Roman" w:hAnsi="inherit"/>
      <w:b/>
      <w:bCs/>
      <w:color w:val="222222"/>
      <w:lang w:eastAsia="ru-RU"/>
    </w:rPr>
  </w:style>
  <w:style w:type="paragraph" w:customStyle="1" w:styleId="mw-ui-icon">
    <w:name w:val="mw-ui-icon"/>
    <w:basedOn w:val="a"/>
    <w:rsid w:val="00671E84"/>
    <w:pPr>
      <w:spacing w:before="100" w:beforeAutospacing="1" w:after="100" w:afterAutospacing="1" w:line="360" w:lineRule="atLeast"/>
      <w:jc w:val="left"/>
    </w:pPr>
    <w:rPr>
      <w:rFonts w:eastAsia="Times New Roman"/>
      <w:lang w:eastAsia="ru-RU"/>
    </w:rPr>
  </w:style>
  <w:style w:type="paragraph" w:customStyle="1" w:styleId="uls-menu">
    <w:name w:val="uls-menu"/>
    <w:basedOn w:val="a"/>
    <w:rsid w:val="00671E84"/>
    <w:pPr>
      <w:spacing w:before="100" w:beforeAutospacing="1" w:after="100" w:afterAutospacing="1"/>
      <w:jc w:val="left"/>
    </w:pPr>
    <w:rPr>
      <w:rFonts w:eastAsia="Times New Roman"/>
      <w:sz w:val="27"/>
      <w:szCs w:val="27"/>
      <w:lang w:eastAsia="ru-RU"/>
    </w:rPr>
  </w:style>
  <w:style w:type="paragraph" w:customStyle="1" w:styleId="uls-search-wrapper-wrapper">
    <w:name w:val="uls-search-wrapper-wrapper"/>
    <w:basedOn w:val="a"/>
    <w:rsid w:val="00671E84"/>
    <w:pPr>
      <w:spacing w:before="75" w:after="75"/>
      <w:jc w:val="left"/>
    </w:pPr>
    <w:rPr>
      <w:rFonts w:eastAsia="Times New Roman"/>
      <w:lang w:eastAsia="ru-RU"/>
    </w:rPr>
  </w:style>
  <w:style w:type="paragraph" w:customStyle="1" w:styleId="uls-icon-back">
    <w:name w:val="uls-icon-back"/>
    <w:basedOn w:val="a"/>
    <w:rsid w:val="00671E84"/>
    <w:pPr>
      <w:pBdr>
        <w:right w:val="single" w:sz="6" w:space="0" w:color="C8CCD1"/>
      </w:pBdr>
      <w:spacing w:before="100" w:beforeAutospacing="1" w:after="100" w:afterAutospacing="1"/>
      <w:jc w:val="left"/>
    </w:pPr>
    <w:rPr>
      <w:rFonts w:eastAsia="Times New Roman"/>
      <w:lang w:eastAsia="ru-RU"/>
    </w:rPr>
  </w:style>
  <w:style w:type="paragraph" w:customStyle="1" w:styleId="ext-quick-survey-panel">
    <w:name w:val="ext-quick-survey-panel"/>
    <w:basedOn w:val="a"/>
    <w:rsid w:val="00671E84"/>
    <w:pPr>
      <w:shd w:val="clear" w:color="auto" w:fill="EAECF0"/>
      <w:spacing w:before="100" w:beforeAutospacing="1" w:after="100" w:afterAutospacing="1"/>
      <w:jc w:val="left"/>
    </w:pPr>
    <w:rPr>
      <w:rFonts w:eastAsia="Times New Roman"/>
      <w:lang w:eastAsia="ru-RU"/>
    </w:rPr>
  </w:style>
  <w:style w:type="paragraph" w:customStyle="1" w:styleId="ext-qs-loader-bar">
    <w:name w:val="ext-qs-loader-bar"/>
    <w:basedOn w:val="a"/>
    <w:rsid w:val="00671E84"/>
    <w:pPr>
      <w:shd w:val="clear" w:color="auto" w:fill="EAECF0"/>
      <w:spacing w:before="100" w:beforeAutospacing="1" w:after="100" w:afterAutospacing="1"/>
      <w:ind w:left="336"/>
      <w:jc w:val="left"/>
    </w:pPr>
    <w:rPr>
      <w:rFonts w:eastAsia="Times New Roman"/>
      <w:lang w:eastAsia="ru-RU"/>
    </w:rPr>
  </w:style>
  <w:style w:type="paragraph" w:customStyle="1" w:styleId="mw-3d-wrapper">
    <w:name w:val="mw-3d-wrapper"/>
    <w:basedOn w:val="a"/>
    <w:rsid w:val="00671E84"/>
    <w:pPr>
      <w:spacing w:before="100" w:beforeAutospacing="1" w:after="100" w:afterAutospacing="1"/>
      <w:jc w:val="left"/>
      <w:textAlignment w:val="top"/>
    </w:pPr>
    <w:rPr>
      <w:rFonts w:eastAsia="Times New Roman"/>
      <w:lang w:eastAsia="ru-RU"/>
    </w:rPr>
  </w:style>
  <w:style w:type="paragraph" w:customStyle="1" w:styleId="mw-3d-badge">
    <w:name w:val="mw-3d-badge"/>
    <w:basedOn w:val="a"/>
    <w:rsid w:val="00671E84"/>
    <w:pPr>
      <w:shd w:val="clear" w:color="auto" w:fill="F8F9FA"/>
      <w:spacing w:before="100" w:beforeAutospacing="1" w:after="100" w:afterAutospacing="1" w:line="285" w:lineRule="atLeast"/>
      <w:jc w:val="left"/>
    </w:pPr>
    <w:rPr>
      <w:rFonts w:eastAsia="Times New Roman"/>
      <w:b/>
      <w:bCs/>
      <w:color w:val="1E1F21"/>
      <w:sz w:val="21"/>
      <w:szCs w:val="21"/>
      <w:lang w:eastAsia="ru-RU"/>
    </w:rPr>
  </w:style>
  <w:style w:type="paragraph" w:customStyle="1" w:styleId="mw-3d-thumb-placeholder">
    <w:name w:val="mw-3d-thumb-placeholder"/>
    <w:basedOn w:val="a"/>
    <w:rsid w:val="00671E84"/>
    <w:pPr>
      <w:spacing w:before="100" w:beforeAutospacing="1" w:after="100" w:afterAutospacing="1"/>
      <w:jc w:val="left"/>
    </w:pPr>
    <w:rPr>
      <w:rFonts w:eastAsia="Times New Roman"/>
      <w:color w:val="222222"/>
      <w:lang w:eastAsia="ru-RU"/>
    </w:rPr>
  </w:style>
  <w:style w:type="paragraph" w:customStyle="1" w:styleId="ve-init-mw-tempwikitexteditorwidget">
    <w:name w:val="ve-init-mw-tempwikitexteditorwidget"/>
    <w:basedOn w:val="a"/>
    <w:rsid w:val="00671E84"/>
    <w:pPr>
      <w:spacing w:before="100" w:beforeAutospacing="1" w:after="100" w:afterAutospacing="1" w:line="360" w:lineRule="atLeast"/>
      <w:jc w:val="left"/>
    </w:pPr>
    <w:rPr>
      <w:rFonts w:eastAsia="Times New Roman"/>
      <w:lang w:eastAsia="ru-RU"/>
    </w:rPr>
  </w:style>
  <w:style w:type="paragraph" w:customStyle="1" w:styleId="mw-mmv-overlay">
    <w:name w:val="mw-mmv-overlay"/>
    <w:basedOn w:val="a"/>
    <w:rsid w:val="00671E84"/>
    <w:pPr>
      <w:shd w:val="clear" w:color="auto" w:fill="000000"/>
      <w:spacing w:before="100" w:beforeAutospacing="1" w:after="100" w:afterAutospacing="1"/>
      <w:jc w:val="left"/>
    </w:pPr>
    <w:rPr>
      <w:rFonts w:eastAsia="Times New Roman"/>
      <w:lang w:eastAsia="ru-RU"/>
    </w:rPr>
  </w:style>
  <w:style w:type="paragraph" w:customStyle="1" w:styleId="mw-mmv-filepage-buttons">
    <w:name w:val="mw-mmv-filepage-buttons"/>
    <w:basedOn w:val="a"/>
    <w:rsid w:val="00671E84"/>
    <w:pPr>
      <w:spacing w:before="75" w:after="100" w:afterAutospacing="1"/>
      <w:jc w:val="left"/>
    </w:pPr>
    <w:rPr>
      <w:rFonts w:eastAsia="Times New Roman"/>
      <w:lang w:eastAsia="ru-RU"/>
    </w:rPr>
  </w:style>
  <w:style w:type="paragraph" w:customStyle="1" w:styleId="mw-mmv-button">
    <w:name w:val="mw-mmv-button"/>
    <w:basedOn w:val="a"/>
    <w:rsid w:val="00671E84"/>
    <w:pPr>
      <w:spacing w:before="100" w:beforeAutospacing="1" w:after="100" w:afterAutospacing="1"/>
      <w:ind w:firstLine="25072"/>
      <w:jc w:val="left"/>
    </w:pPr>
    <w:rPr>
      <w:rFonts w:eastAsia="Times New Roman"/>
      <w:lang w:eastAsia="ru-RU"/>
    </w:rPr>
  </w:style>
  <w:style w:type="paragraph" w:customStyle="1" w:styleId="ve-init-mw-desktoparticletarget-loading-overlay">
    <w:name w:val="ve-init-mw-desktoparticletarget-loading-overlay"/>
    <w:basedOn w:val="a"/>
    <w:rsid w:val="00671E84"/>
    <w:pPr>
      <w:spacing w:after="100" w:afterAutospacing="1"/>
      <w:jc w:val="left"/>
    </w:pPr>
    <w:rPr>
      <w:rFonts w:eastAsia="Times New Roman"/>
      <w:lang w:eastAsia="ru-RU"/>
    </w:rPr>
  </w:style>
  <w:style w:type="paragraph" w:customStyle="1" w:styleId="ve-init-mw-desktoparticletarget-progress">
    <w:name w:val="ve-init-mw-desktoparticletarget-progress"/>
    <w:basedOn w:val="a"/>
    <w:rsid w:val="00671E84"/>
    <w:pPr>
      <w:pBdr>
        <w:top w:val="single" w:sz="6" w:space="0" w:color="3366CC"/>
        <w:left w:val="single" w:sz="6" w:space="0" w:color="3366CC"/>
        <w:bottom w:val="single" w:sz="6" w:space="0" w:color="3366CC"/>
        <w:right w:val="single" w:sz="6" w:space="0" w:color="3366CC"/>
      </w:pBdr>
      <w:shd w:val="clear" w:color="auto" w:fill="FFFFFF"/>
      <w:ind w:left="3060" w:right="3060"/>
      <w:jc w:val="left"/>
    </w:pPr>
    <w:rPr>
      <w:rFonts w:eastAsia="Times New Roman"/>
      <w:lang w:eastAsia="ru-RU"/>
    </w:rPr>
  </w:style>
  <w:style w:type="paragraph" w:customStyle="1" w:styleId="ve-init-mw-desktoparticletarget-progress-bar">
    <w:name w:val="ve-init-mw-desktoparticletarget-progress-bar"/>
    <w:basedOn w:val="a"/>
    <w:rsid w:val="00671E84"/>
    <w:pPr>
      <w:shd w:val="clear" w:color="auto" w:fill="3366CC"/>
      <w:spacing w:before="100" w:beforeAutospacing="1" w:after="100" w:afterAutospacing="1"/>
      <w:jc w:val="left"/>
    </w:pPr>
    <w:rPr>
      <w:rFonts w:eastAsia="Times New Roman"/>
      <w:lang w:eastAsia="ru-RU"/>
    </w:rPr>
  </w:style>
  <w:style w:type="paragraph" w:customStyle="1" w:styleId="ve-init-mw-desktoparticletarget-toolbarplaceholder">
    <w:name w:val="ve-init-mw-desktoparticletarget-toolbarplaceholder"/>
    <w:basedOn w:val="a"/>
    <w:rsid w:val="00671E84"/>
    <w:pPr>
      <w:pBdr>
        <w:bottom w:val="single" w:sz="6" w:space="0" w:color="C8CCD1"/>
      </w:pBdr>
      <w:spacing w:before="100" w:beforeAutospacing="1" w:after="100" w:afterAutospacing="1"/>
      <w:jc w:val="left"/>
    </w:pPr>
    <w:rPr>
      <w:rFonts w:eastAsia="Times New Roman"/>
      <w:lang w:eastAsia="ru-RU"/>
    </w:rPr>
  </w:style>
  <w:style w:type="paragraph" w:customStyle="1" w:styleId="ve-init-mw-desktoparticletarget-toolbarplaceholder-open">
    <w:name w:val="ve-init-mw-desktoparticletarget-toolbarplaceholder-open"/>
    <w:basedOn w:val="a"/>
    <w:rsid w:val="00671E84"/>
    <w:pPr>
      <w:spacing w:before="100" w:beforeAutospacing="1" w:after="100" w:afterAutospacing="1"/>
      <w:jc w:val="left"/>
    </w:pPr>
    <w:rPr>
      <w:rFonts w:eastAsia="Times New Roman"/>
      <w:lang w:eastAsia="ru-RU"/>
    </w:rPr>
  </w:style>
  <w:style w:type="paragraph" w:customStyle="1" w:styleId="mwe-popups-settings-help">
    <w:name w:val="mwe-popups-settings-help"/>
    <w:basedOn w:val="a"/>
    <w:rsid w:val="00671E84"/>
    <w:pPr>
      <w:spacing w:before="600" w:after="600"/>
      <w:ind w:left="600" w:right="600"/>
      <w:jc w:val="left"/>
    </w:pPr>
    <w:rPr>
      <w:rFonts w:eastAsia="Times New Roman"/>
      <w:b/>
      <w:bCs/>
      <w:sz w:val="20"/>
      <w:szCs w:val="20"/>
      <w:lang w:eastAsia="ru-RU"/>
    </w:rPr>
  </w:style>
  <w:style w:type="paragraph" w:customStyle="1" w:styleId="mwe-popups">
    <w:name w:val="mwe-popups"/>
    <w:basedOn w:val="a"/>
    <w:rsid w:val="00671E84"/>
    <w:pPr>
      <w:shd w:val="clear" w:color="auto" w:fill="FFFFFF"/>
      <w:spacing w:before="100" w:beforeAutospacing="1" w:after="100" w:afterAutospacing="1" w:line="300" w:lineRule="atLeast"/>
      <w:jc w:val="left"/>
    </w:pPr>
    <w:rPr>
      <w:rFonts w:eastAsia="Times New Roman"/>
      <w:vanish/>
      <w:sz w:val="21"/>
      <w:szCs w:val="21"/>
      <w:lang w:eastAsia="ru-RU"/>
    </w:rPr>
  </w:style>
  <w:style w:type="paragraph" w:customStyle="1" w:styleId="mwe-popups-settings-icon">
    <w:name w:val="mwe-popups-settings-icon"/>
    <w:basedOn w:val="a"/>
    <w:rsid w:val="00671E84"/>
    <w:pPr>
      <w:spacing w:before="60" w:after="30"/>
      <w:ind w:left="60" w:right="60" w:hanging="240"/>
      <w:jc w:val="left"/>
    </w:pPr>
    <w:rPr>
      <w:rFonts w:eastAsia="Times New Roman"/>
      <w:lang w:eastAsia="ru-RU"/>
    </w:rPr>
  </w:style>
  <w:style w:type="paragraph" w:customStyle="1" w:styleId="mwe-popups-overlay">
    <w:name w:val="mwe-popups-overlay"/>
    <w:basedOn w:val="a"/>
    <w:rsid w:val="00671E84"/>
    <w:pPr>
      <w:spacing w:before="100" w:beforeAutospacing="1" w:after="100" w:afterAutospacing="1"/>
      <w:jc w:val="left"/>
    </w:pPr>
    <w:rPr>
      <w:rFonts w:eastAsia="Times New Roman"/>
      <w:lang w:eastAsia="ru-RU"/>
    </w:rPr>
  </w:style>
  <w:style w:type="paragraph" w:customStyle="1" w:styleId="special-label">
    <w:name w:val="special-label"/>
    <w:basedOn w:val="a"/>
    <w:rsid w:val="00671E84"/>
    <w:pPr>
      <w:spacing w:before="100" w:beforeAutospacing="1" w:after="100" w:afterAutospacing="1"/>
      <w:jc w:val="left"/>
    </w:pPr>
    <w:rPr>
      <w:rFonts w:eastAsia="Times New Roman"/>
      <w:lang w:eastAsia="ru-RU"/>
    </w:rPr>
  </w:style>
  <w:style w:type="paragraph" w:customStyle="1" w:styleId="special-query">
    <w:name w:val="special-query"/>
    <w:basedOn w:val="a"/>
    <w:rsid w:val="00671E84"/>
    <w:pPr>
      <w:spacing w:before="100" w:beforeAutospacing="1" w:after="100" w:afterAutospacing="1"/>
      <w:jc w:val="left"/>
    </w:pPr>
    <w:rPr>
      <w:rFonts w:eastAsia="Times New Roman"/>
      <w:lang w:eastAsia="ru-RU"/>
    </w:rPr>
  </w:style>
  <w:style w:type="paragraph" w:customStyle="1" w:styleId="special-hover">
    <w:name w:val="special-hover"/>
    <w:basedOn w:val="a"/>
    <w:rsid w:val="00671E84"/>
    <w:pPr>
      <w:spacing w:before="100" w:beforeAutospacing="1" w:after="100" w:afterAutospacing="1"/>
      <w:jc w:val="left"/>
    </w:pPr>
    <w:rPr>
      <w:rFonts w:eastAsia="Times New Roman"/>
      <w:lang w:eastAsia="ru-RU"/>
    </w:rPr>
  </w:style>
  <w:style w:type="paragraph" w:customStyle="1" w:styleId="uls-search">
    <w:name w:val="uls-search"/>
    <w:basedOn w:val="a"/>
    <w:rsid w:val="00671E84"/>
    <w:pPr>
      <w:spacing w:before="100" w:beforeAutospacing="1" w:after="100" w:afterAutospacing="1"/>
      <w:jc w:val="left"/>
    </w:pPr>
    <w:rPr>
      <w:rFonts w:eastAsia="Times New Roman"/>
      <w:lang w:eastAsia="ru-RU"/>
    </w:rPr>
  </w:style>
  <w:style w:type="paragraph" w:customStyle="1" w:styleId="uls-filtersuggestion">
    <w:name w:val="uls-filtersuggestion"/>
    <w:basedOn w:val="a"/>
    <w:rsid w:val="00671E84"/>
    <w:pPr>
      <w:spacing w:before="100" w:beforeAutospacing="1" w:after="100" w:afterAutospacing="1"/>
      <w:jc w:val="left"/>
    </w:pPr>
    <w:rPr>
      <w:rFonts w:eastAsia="Times New Roman"/>
      <w:lang w:eastAsia="ru-RU"/>
    </w:rPr>
  </w:style>
  <w:style w:type="paragraph" w:customStyle="1" w:styleId="uls-lcd-region-title">
    <w:name w:val="uls-lcd-region-title"/>
    <w:basedOn w:val="a"/>
    <w:rsid w:val="00671E84"/>
    <w:pPr>
      <w:spacing w:before="100" w:beforeAutospacing="1" w:after="100" w:afterAutospacing="1"/>
      <w:jc w:val="left"/>
    </w:pPr>
    <w:rPr>
      <w:rFonts w:eastAsia="Times New Roman"/>
      <w:lang w:eastAsia="ru-RU"/>
    </w:rPr>
  </w:style>
  <w:style w:type="paragraph" w:customStyle="1" w:styleId="mw-mmv-view-expanded">
    <w:name w:val="mw-mmv-view-expanded"/>
    <w:basedOn w:val="a"/>
    <w:rsid w:val="00671E84"/>
    <w:pPr>
      <w:spacing w:before="100" w:beforeAutospacing="1" w:after="100" w:afterAutospacing="1"/>
      <w:jc w:val="left"/>
    </w:pPr>
    <w:rPr>
      <w:rFonts w:eastAsia="Times New Roman"/>
      <w:lang w:eastAsia="ru-RU"/>
    </w:rPr>
  </w:style>
  <w:style w:type="paragraph" w:customStyle="1" w:styleId="mw-mmv-view-config">
    <w:name w:val="mw-mmv-view-config"/>
    <w:basedOn w:val="a"/>
    <w:rsid w:val="00671E84"/>
    <w:pPr>
      <w:spacing w:before="100" w:beforeAutospacing="1" w:after="100" w:afterAutospacing="1"/>
      <w:jc w:val="left"/>
    </w:pPr>
    <w:rPr>
      <w:rFonts w:eastAsia="Times New Roman"/>
      <w:lang w:eastAsia="ru-RU"/>
    </w:rPr>
  </w:style>
  <w:style w:type="paragraph" w:customStyle="1" w:styleId="mw-indicators">
    <w:name w:val="mw-indicators"/>
    <w:basedOn w:val="a"/>
    <w:rsid w:val="00671E84"/>
    <w:pPr>
      <w:spacing w:before="100" w:beforeAutospacing="1" w:after="100" w:afterAutospacing="1"/>
      <w:jc w:val="left"/>
    </w:pPr>
    <w:rPr>
      <w:rFonts w:eastAsia="Times New Roman"/>
      <w:lang w:eastAsia="ru-RU"/>
    </w:rPr>
  </w:style>
  <w:style w:type="paragraph" w:customStyle="1" w:styleId="ve-ui-surface">
    <w:name w:val="ve-ui-surface"/>
    <w:basedOn w:val="a"/>
    <w:rsid w:val="00671E84"/>
    <w:pPr>
      <w:spacing w:before="100" w:beforeAutospacing="1" w:after="100" w:afterAutospacing="1"/>
      <w:jc w:val="left"/>
    </w:pPr>
    <w:rPr>
      <w:rFonts w:eastAsia="Times New Roman"/>
      <w:lang w:eastAsia="ru-RU"/>
    </w:rPr>
  </w:style>
  <w:style w:type="paragraph" w:customStyle="1" w:styleId="ve-init-mw-desktoparticletarget-editablecontent">
    <w:name w:val="ve-init-mw-desktoparticletarget-editablecontent"/>
    <w:basedOn w:val="a"/>
    <w:rsid w:val="00671E84"/>
    <w:pPr>
      <w:spacing w:before="100" w:beforeAutospacing="1" w:after="100" w:afterAutospacing="1"/>
      <w:jc w:val="left"/>
    </w:pPr>
    <w:rPr>
      <w:rFonts w:eastAsia="Times New Roman"/>
      <w:lang w:eastAsia="ru-RU"/>
    </w:rPr>
  </w:style>
  <w:style w:type="paragraph" w:customStyle="1" w:styleId="ve-init-mw-desktoparticletarget-toolbar">
    <w:name w:val="ve-init-mw-desktoparticletarget-toolbar"/>
    <w:basedOn w:val="a"/>
    <w:rsid w:val="00671E84"/>
    <w:pPr>
      <w:spacing w:before="100" w:beforeAutospacing="1" w:after="100" w:afterAutospacing="1"/>
      <w:jc w:val="left"/>
    </w:pPr>
    <w:rPr>
      <w:rFonts w:eastAsia="Times New Roman"/>
      <w:lang w:eastAsia="ru-RU"/>
    </w:rPr>
  </w:style>
  <w:style w:type="paragraph" w:customStyle="1" w:styleId="mw-ui-icon-preview-disambiguation">
    <w:name w:val="mw-ui-icon-preview-disambiguation"/>
    <w:basedOn w:val="a"/>
    <w:rsid w:val="00671E84"/>
    <w:pPr>
      <w:spacing w:before="100" w:beforeAutospacing="1" w:after="100" w:afterAutospacing="1"/>
      <w:jc w:val="left"/>
    </w:pPr>
    <w:rPr>
      <w:rFonts w:eastAsia="Times New Roman"/>
      <w:lang w:eastAsia="ru-RU"/>
    </w:rPr>
  </w:style>
  <w:style w:type="paragraph" w:customStyle="1" w:styleId="mw-ui-icon-preview-generic">
    <w:name w:val="mw-ui-icon-preview-generic"/>
    <w:basedOn w:val="a"/>
    <w:rsid w:val="00671E84"/>
    <w:pPr>
      <w:spacing w:before="100" w:beforeAutospacing="1" w:after="100" w:afterAutospacing="1"/>
      <w:jc w:val="left"/>
    </w:pPr>
    <w:rPr>
      <w:rFonts w:eastAsia="Times New Roman"/>
      <w:lang w:eastAsia="ru-RU"/>
    </w:rPr>
  </w:style>
  <w:style w:type="paragraph" w:customStyle="1" w:styleId="mwe-popups-container">
    <w:name w:val="mwe-popups-container"/>
    <w:basedOn w:val="a"/>
    <w:rsid w:val="00671E84"/>
    <w:pPr>
      <w:spacing w:before="100" w:beforeAutospacing="1" w:after="100" w:afterAutospacing="1"/>
      <w:jc w:val="left"/>
    </w:pPr>
    <w:rPr>
      <w:rFonts w:eastAsia="Times New Roman"/>
      <w:lang w:eastAsia="ru-RU"/>
    </w:rPr>
  </w:style>
  <w:style w:type="paragraph" w:customStyle="1" w:styleId="mwe-popups-extract">
    <w:name w:val="mwe-popups-extract"/>
    <w:basedOn w:val="a"/>
    <w:rsid w:val="00671E84"/>
    <w:pPr>
      <w:spacing w:before="100" w:beforeAutospacing="1" w:after="100" w:afterAutospacing="1"/>
      <w:jc w:val="left"/>
    </w:pPr>
    <w:rPr>
      <w:rFonts w:eastAsia="Times New Roman"/>
      <w:lang w:eastAsia="ru-RU"/>
    </w:rPr>
  </w:style>
  <w:style w:type="paragraph" w:customStyle="1" w:styleId="mwe-popups-title">
    <w:name w:val="mwe-popups-title"/>
    <w:basedOn w:val="a"/>
    <w:rsid w:val="00671E84"/>
    <w:pPr>
      <w:spacing w:before="100" w:beforeAutospacing="1" w:after="100" w:afterAutospacing="1"/>
      <w:jc w:val="left"/>
    </w:pPr>
    <w:rPr>
      <w:rFonts w:eastAsia="Times New Roman"/>
      <w:lang w:eastAsia="ru-RU"/>
    </w:rPr>
  </w:style>
  <w:style w:type="paragraph" w:customStyle="1" w:styleId="uls-no-found-more">
    <w:name w:val="uls-no-found-more"/>
    <w:basedOn w:val="a"/>
    <w:rsid w:val="00671E84"/>
    <w:pPr>
      <w:spacing w:before="100" w:beforeAutospacing="1" w:after="100" w:afterAutospacing="1"/>
      <w:jc w:val="left"/>
    </w:pPr>
    <w:rPr>
      <w:rFonts w:eastAsia="Times New Roman"/>
      <w:lang w:eastAsia="ru-RU"/>
    </w:rPr>
  </w:style>
  <w:style w:type="paragraph" w:customStyle="1" w:styleId="uls-trigger">
    <w:name w:val="uls-trigger"/>
    <w:basedOn w:val="a"/>
    <w:rsid w:val="00671E84"/>
    <w:pPr>
      <w:spacing w:before="100" w:beforeAutospacing="1" w:after="100" w:afterAutospacing="1"/>
      <w:jc w:val="left"/>
    </w:pPr>
    <w:rPr>
      <w:rFonts w:eastAsia="Times New Roman"/>
      <w:lang w:eastAsia="ru-RU"/>
    </w:rPr>
  </w:style>
  <w:style w:type="paragraph" w:customStyle="1" w:styleId="cite-accessibility-label">
    <w:name w:val="cite-accessibility-label"/>
    <w:basedOn w:val="a"/>
    <w:rsid w:val="00671E84"/>
    <w:pPr>
      <w:spacing w:before="100" w:beforeAutospacing="1" w:after="100" w:afterAutospacing="1"/>
      <w:jc w:val="left"/>
    </w:pPr>
    <w:rPr>
      <w:rFonts w:eastAsia="Times New Roman"/>
      <w:lang w:eastAsia="ru-RU"/>
    </w:rPr>
  </w:style>
  <w:style w:type="paragraph" w:customStyle="1" w:styleId="oo-ui-element-hidden">
    <w:name w:val="oo-ui-element-hidden"/>
    <w:basedOn w:val="a"/>
    <w:rsid w:val="00671E84"/>
    <w:pPr>
      <w:spacing w:before="100" w:beforeAutospacing="1" w:after="100" w:afterAutospacing="1"/>
      <w:jc w:val="left"/>
    </w:pPr>
    <w:rPr>
      <w:rFonts w:eastAsia="Times New Roman"/>
      <w:vanish/>
      <w:lang w:eastAsia="ru-RU"/>
    </w:rPr>
  </w:style>
  <w:style w:type="paragraph" w:customStyle="1" w:styleId="special-label1">
    <w:name w:val="special-label1"/>
    <w:basedOn w:val="a"/>
    <w:rsid w:val="00671E84"/>
    <w:pPr>
      <w:spacing w:before="100" w:beforeAutospacing="1" w:after="100" w:afterAutospacing="1"/>
      <w:jc w:val="left"/>
    </w:pPr>
    <w:rPr>
      <w:rFonts w:eastAsia="Times New Roman"/>
      <w:color w:val="72777D"/>
      <w:lang w:eastAsia="ru-RU"/>
    </w:rPr>
  </w:style>
  <w:style w:type="paragraph" w:customStyle="1" w:styleId="special-query1">
    <w:name w:val="special-query1"/>
    <w:basedOn w:val="a"/>
    <w:rsid w:val="00671E84"/>
    <w:pPr>
      <w:spacing w:before="100" w:beforeAutospacing="1" w:after="100" w:afterAutospacing="1"/>
      <w:jc w:val="left"/>
    </w:pPr>
    <w:rPr>
      <w:rFonts w:eastAsia="Times New Roman"/>
      <w:i/>
      <w:iCs/>
      <w:color w:val="000000"/>
      <w:lang w:eastAsia="ru-RU"/>
    </w:rPr>
  </w:style>
  <w:style w:type="paragraph" w:customStyle="1" w:styleId="special-hover1">
    <w:name w:val="special-hover1"/>
    <w:basedOn w:val="a"/>
    <w:rsid w:val="00671E84"/>
    <w:pPr>
      <w:shd w:val="clear" w:color="auto" w:fill="C8CCD1"/>
      <w:spacing w:before="100" w:beforeAutospacing="1" w:after="100" w:afterAutospacing="1"/>
      <w:jc w:val="left"/>
    </w:pPr>
    <w:rPr>
      <w:rFonts w:eastAsia="Times New Roman"/>
      <w:lang w:eastAsia="ru-RU"/>
    </w:rPr>
  </w:style>
  <w:style w:type="paragraph" w:customStyle="1" w:styleId="special-label2">
    <w:name w:val="special-label2"/>
    <w:basedOn w:val="a"/>
    <w:rsid w:val="00671E84"/>
    <w:pPr>
      <w:spacing w:before="100" w:beforeAutospacing="1" w:after="100" w:afterAutospacing="1"/>
      <w:jc w:val="left"/>
    </w:pPr>
    <w:rPr>
      <w:rFonts w:eastAsia="Times New Roman"/>
      <w:color w:val="FFFFFF"/>
      <w:lang w:eastAsia="ru-RU"/>
    </w:rPr>
  </w:style>
  <w:style w:type="paragraph" w:customStyle="1" w:styleId="special-query2">
    <w:name w:val="special-query2"/>
    <w:basedOn w:val="a"/>
    <w:rsid w:val="00671E84"/>
    <w:pPr>
      <w:spacing w:before="100" w:beforeAutospacing="1" w:after="100" w:afterAutospacing="1"/>
      <w:jc w:val="left"/>
    </w:pPr>
    <w:rPr>
      <w:rFonts w:eastAsia="Times New Roman"/>
      <w:color w:val="FFFFFF"/>
      <w:lang w:eastAsia="ru-RU"/>
    </w:rPr>
  </w:style>
  <w:style w:type="paragraph" w:customStyle="1" w:styleId="rt-tooltipcontent1">
    <w:name w:val="rt-tooltipcontent1"/>
    <w:basedOn w:val="a"/>
    <w:rsid w:val="00671E84"/>
    <w:pPr>
      <w:spacing w:before="100" w:beforeAutospacing="1"/>
      <w:jc w:val="left"/>
    </w:pPr>
    <w:rPr>
      <w:rFonts w:eastAsia="Times New Roman"/>
      <w:lang w:eastAsia="ru-RU"/>
    </w:rPr>
  </w:style>
  <w:style w:type="paragraph" w:customStyle="1" w:styleId="rt-tooltipcontent2">
    <w:name w:val="rt-tooltipcontent2"/>
    <w:basedOn w:val="a"/>
    <w:rsid w:val="00671E84"/>
    <w:pPr>
      <w:spacing w:after="100" w:afterAutospacing="1"/>
      <w:jc w:val="left"/>
    </w:pPr>
    <w:rPr>
      <w:rFonts w:eastAsia="Times New Roman"/>
      <w:lang w:eastAsia="ru-RU"/>
    </w:rPr>
  </w:style>
  <w:style w:type="paragraph" w:customStyle="1" w:styleId="uls-no-found-more1">
    <w:name w:val="uls-no-found-more1"/>
    <w:basedOn w:val="a"/>
    <w:rsid w:val="00671E84"/>
    <w:pPr>
      <w:shd w:val="clear" w:color="auto" w:fill="FFFFFF"/>
      <w:spacing w:before="100" w:beforeAutospacing="1" w:after="100" w:afterAutospacing="1"/>
      <w:jc w:val="left"/>
    </w:pPr>
    <w:rPr>
      <w:rFonts w:eastAsia="Times New Roman"/>
      <w:lang w:eastAsia="ru-RU"/>
    </w:rPr>
  </w:style>
  <w:style w:type="paragraph" w:customStyle="1" w:styleId="uls-menu1">
    <w:name w:val="uls-menu1"/>
    <w:basedOn w:val="a"/>
    <w:rsid w:val="00671E84"/>
    <w:pPr>
      <w:spacing w:before="100" w:beforeAutospacing="1" w:after="100" w:afterAutospacing="1"/>
      <w:jc w:val="left"/>
    </w:pPr>
    <w:rPr>
      <w:rFonts w:eastAsia="Times New Roman"/>
      <w:sz w:val="21"/>
      <w:szCs w:val="21"/>
      <w:lang w:eastAsia="ru-RU"/>
    </w:rPr>
  </w:style>
  <w:style w:type="paragraph" w:customStyle="1" w:styleId="uls-search1">
    <w:name w:val="uls-search1"/>
    <w:basedOn w:val="a"/>
    <w:rsid w:val="00671E84"/>
    <w:pPr>
      <w:spacing w:before="100" w:beforeAutospacing="1" w:after="100" w:afterAutospacing="1"/>
      <w:jc w:val="left"/>
    </w:pPr>
    <w:rPr>
      <w:rFonts w:eastAsia="Times New Roman"/>
      <w:lang w:eastAsia="ru-RU"/>
    </w:rPr>
  </w:style>
  <w:style w:type="paragraph" w:customStyle="1" w:styleId="uls-filtersuggestion1">
    <w:name w:val="uls-filtersuggestion1"/>
    <w:basedOn w:val="a"/>
    <w:rsid w:val="00671E84"/>
    <w:pPr>
      <w:spacing w:before="100" w:beforeAutospacing="1" w:after="100" w:afterAutospacing="1"/>
      <w:jc w:val="left"/>
    </w:pPr>
    <w:rPr>
      <w:rFonts w:eastAsia="Times New Roman"/>
      <w:color w:val="72777D"/>
      <w:lang w:eastAsia="ru-RU"/>
    </w:rPr>
  </w:style>
  <w:style w:type="paragraph" w:customStyle="1" w:styleId="uls-lcd-region-title1">
    <w:name w:val="uls-lcd-region-title1"/>
    <w:basedOn w:val="a"/>
    <w:rsid w:val="00671E84"/>
    <w:pPr>
      <w:spacing w:before="100" w:beforeAutospacing="1" w:after="100" w:afterAutospacing="1"/>
      <w:jc w:val="left"/>
    </w:pPr>
    <w:rPr>
      <w:rFonts w:eastAsia="Times New Roman"/>
      <w:color w:val="54595D"/>
      <w:lang w:eastAsia="ru-RU"/>
    </w:rPr>
  </w:style>
  <w:style w:type="paragraph" w:customStyle="1" w:styleId="special-query3">
    <w:name w:val="special-query3"/>
    <w:basedOn w:val="a"/>
    <w:rsid w:val="00671E84"/>
    <w:pPr>
      <w:spacing w:before="100" w:beforeAutospacing="1" w:after="100" w:afterAutospacing="1"/>
      <w:jc w:val="left"/>
    </w:pPr>
    <w:rPr>
      <w:rFonts w:eastAsia="Times New Roman"/>
      <w:lang w:eastAsia="ru-RU"/>
    </w:rPr>
  </w:style>
  <w:style w:type="paragraph" w:customStyle="1" w:styleId="mw-mmv-view-expanded1">
    <w:name w:val="mw-mmv-view-expanded1"/>
    <w:basedOn w:val="a"/>
    <w:rsid w:val="00671E84"/>
    <w:pPr>
      <w:spacing w:before="100" w:beforeAutospacing="1" w:after="100" w:afterAutospacing="1"/>
      <w:jc w:val="left"/>
    </w:pPr>
    <w:rPr>
      <w:rFonts w:eastAsia="Times New Roman"/>
      <w:lang w:eastAsia="ru-RU"/>
    </w:rPr>
  </w:style>
  <w:style w:type="paragraph" w:customStyle="1" w:styleId="mw-mmv-view-config1">
    <w:name w:val="mw-mmv-view-config1"/>
    <w:basedOn w:val="a"/>
    <w:rsid w:val="00671E84"/>
    <w:pPr>
      <w:spacing w:before="100" w:beforeAutospacing="1" w:after="100" w:afterAutospacing="1"/>
      <w:jc w:val="left"/>
    </w:pPr>
    <w:rPr>
      <w:rFonts w:eastAsia="Times New Roman"/>
      <w:lang w:eastAsia="ru-RU"/>
    </w:rPr>
  </w:style>
  <w:style w:type="paragraph" w:customStyle="1" w:styleId="uls-trigger1">
    <w:name w:val="uls-trigger1"/>
    <w:basedOn w:val="a"/>
    <w:rsid w:val="00671E84"/>
    <w:pPr>
      <w:spacing w:before="100" w:beforeAutospacing="1" w:after="100" w:afterAutospacing="1"/>
      <w:jc w:val="left"/>
    </w:pPr>
    <w:rPr>
      <w:rFonts w:eastAsia="Times New Roman"/>
      <w:lang w:eastAsia="ru-RU"/>
    </w:rPr>
  </w:style>
  <w:style w:type="paragraph" w:customStyle="1" w:styleId="uls-trigger2">
    <w:name w:val="uls-trigger2"/>
    <w:basedOn w:val="a"/>
    <w:rsid w:val="00671E84"/>
    <w:pPr>
      <w:spacing w:before="100" w:beforeAutospacing="1" w:after="100" w:afterAutospacing="1"/>
      <w:jc w:val="left"/>
    </w:pPr>
    <w:rPr>
      <w:rFonts w:eastAsia="Times New Roman"/>
      <w:lang w:eastAsia="ru-RU"/>
    </w:rPr>
  </w:style>
  <w:style w:type="paragraph" w:customStyle="1" w:styleId="mw-indicators1">
    <w:name w:val="mw-indicators1"/>
    <w:basedOn w:val="a"/>
    <w:rsid w:val="00671E84"/>
    <w:pPr>
      <w:spacing w:before="100" w:beforeAutospacing="1" w:after="100" w:afterAutospacing="1"/>
      <w:jc w:val="left"/>
    </w:pPr>
    <w:rPr>
      <w:rFonts w:eastAsia="Times New Roman"/>
      <w:vanish/>
      <w:lang w:eastAsia="ru-RU"/>
    </w:rPr>
  </w:style>
  <w:style w:type="paragraph" w:customStyle="1" w:styleId="ve-ui-surface1">
    <w:name w:val="ve-ui-surface1"/>
    <w:basedOn w:val="a"/>
    <w:rsid w:val="00671E84"/>
    <w:pPr>
      <w:spacing w:before="100" w:beforeAutospacing="1" w:after="100" w:afterAutospacing="1"/>
      <w:jc w:val="left"/>
    </w:pPr>
    <w:rPr>
      <w:rFonts w:eastAsia="Times New Roman"/>
      <w:vanish/>
      <w:lang w:eastAsia="ru-RU"/>
    </w:rPr>
  </w:style>
  <w:style w:type="paragraph" w:customStyle="1" w:styleId="ve-init-mw-desktoparticletarget-editablecontent1">
    <w:name w:val="ve-init-mw-desktoparticletarget-editablecontent1"/>
    <w:basedOn w:val="a"/>
    <w:rsid w:val="00671E84"/>
    <w:pPr>
      <w:spacing w:before="100" w:beforeAutospacing="1" w:after="100" w:afterAutospacing="1"/>
      <w:jc w:val="left"/>
    </w:pPr>
    <w:rPr>
      <w:rFonts w:eastAsia="Times New Roman"/>
      <w:vanish/>
      <w:lang w:eastAsia="ru-RU"/>
    </w:rPr>
  </w:style>
  <w:style w:type="paragraph" w:customStyle="1" w:styleId="ve-init-mw-tempwikitexteditorwidget1">
    <w:name w:val="ve-init-mw-tempwikitexteditorwidget1"/>
    <w:basedOn w:val="a"/>
    <w:rsid w:val="00671E84"/>
    <w:pPr>
      <w:spacing w:before="100" w:beforeAutospacing="1" w:after="100" w:afterAutospacing="1" w:line="360" w:lineRule="atLeast"/>
      <w:jc w:val="left"/>
    </w:pPr>
    <w:rPr>
      <w:rFonts w:eastAsia="Times New Roman"/>
      <w:vanish/>
      <w:lang w:eastAsia="ru-RU"/>
    </w:rPr>
  </w:style>
  <w:style w:type="paragraph" w:customStyle="1" w:styleId="ve-ui-surface2">
    <w:name w:val="ve-ui-surface2"/>
    <w:basedOn w:val="a"/>
    <w:rsid w:val="00671E84"/>
    <w:pPr>
      <w:spacing w:before="100" w:beforeAutospacing="1" w:after="100" w:afterAutospacing="1"/>
      <w:jc w:val="left"/>
    </w:pPr>
    <w:rPr>
      <w:rFonts w:eastAsia="Times New Roman"/>
      <w:lang w:eastAsia="ru-RU"/>
    </w:rPr>
  </w:style>
  <w:style w:type="paragraph" w:customStyle="1" w:styleId="ve-init-mw-desktoparticletarget-toolbar1">
    <w:name w:val="ve-init-mw-desktoparticletarget-toolbar1"/>
    <w:basedOn w:val="a"/>
    <w:rsid w:val="00671E84"/>
    <w:pPr>
      <w:spacing w:after="274"/>
      <w:ind w:left="-274" w:right="-274"/>
      <w:jc w:val="left"/>
    </w:pPr>
    <w:rPr>
      <w:rFonts w:eastAsia="Times New Roman"/>
      <w:sz w:val="21"/>
      <w:szCs w:val="21"/>
      <w:lang w:eastAsia="ru-RU"/>
    </w:rPr>
  </w:style>
  <w:style w:type="paragraph" w:customStyle="1" w:styleId="ve-init-mw-desktoparticletarget-toolbarplaceholder1">
    <w:name w:val="ve-init-mw-desktoparticletarget-toolbarplaceholder1"/>
    <w:basedOn w:val="a"/>
    <w:rsid w:val="00671E84"/>
    <w:pPr>
      <w:pBdr>
        <w:bottom w:val="single" w:sz="6" w:space="0" w:color="C8CCD1"/>
      </w:pBdr>
      <w:spacing w:after="274"/>
      <w:ind w:left="-274" w:right="-274"/>
      <w:jc w:val="left"/>
    </w:pPr>
    <w:rPr>
      <w:rFonts w:eastAsia="Times New Roman"/>
      <w:sz w:val="21"/>
      <w:szCs w:val="21"/>
      <w:lang w:eastAsia="ru-RU"/>
    </w:rPr>
  </w:style>
  <w:style w:type="paragraph" w:customStyle="1" w:styleId="mw-ui-icon1">
    <w:name w:val="mw-ui-icon1"/>
    <w:basedOn w:val="a"/>
    <w:rsid w:val="00671E84"/>
    <w:pPr>
      <w:spacing w:before="100" w:beforeAutospacing="1" w:after="100" w:afterAutospacing="1" w:line="360" w:lineRule="atLeast"/>
      <w:jc w:val="left"/>
    </w:pPr>
    <w:rPr>
      <w:rFonts w:eastAsia="Times New Roman"/>
      <w:lang w:eastAsia="ru-RU"/>
    </w:rPr>
  </w:style>
  <w:style w:type="paragraph" w:customStyle="1" w:styleId="mw-ui-icon-preview-disambiguation1">
    <w:name w:val="mw-ui-icon-preview-disambiguation1"/>
    <w:basedOn w:val="a"/>
    <w:rsid w:val="00671E84"/>
    <w:pPr>
      <w:spacing w:before="315" w:after="120"/>
      <w:jc w:val="left"/>
    </w:pPr>
    <w:rPr>
      <w:rFonts w:eastAsia="Times New Roman"/>
      <w:lang w:eastAsia="ru-RU"/>
    </w:rPr>
  </w:style>
  <w:style w:type="paragraph" w:customStyle="1" w:styleId="mw-ui-icon-preview-generic1">
    <w:name w:val="mw-ui-icon-preview-generic1"/>
    <w:basedOn w:val="a"/>
    <w:rsid w:val="00671E84"/>
    <w:pPr>
      <w:spacing w:before="315" w:after="120"/>
      <w:jc w:val="left"/>
    </w:pPr>
    <w:rPr>
      <w:rFonts w:eastAsia="Times New Roman"/>
      <w:lang w:eastAsia="ru-RU"/>
    </w:rPr>
  </w:style>
  <w:style w:type="paragraph" w:customStyle="1" w:styleId="mwe-popups-container1">
    <w:name w:val="mwe-popups-container1"/>
    <w:basedOn w:val="a"/>
    <w:rsid w:val="00671E84"/>
    <w:pPr>
      <w:spacing w:after="100" w:afterAutospacing="1"/>
      <w:jc w:val="left"/>
    </w:pPr>
    <w:rPr>
      <w:rFonts w:eastAsia="Times New Roman"/>
      <w:color w:val="222222"/>
      <w:lang w:eastAsia="ru-RU"/>
    </w:rPr>
  </w:style>
  <w:style w:type="paragraph" w:customStyle="1" w:styleId="mwe-popups-extract1">
    <w:name w:val="mwe-popups-extract1"/>
    <w:basedOn w:val="a"/>
    <w:rsid w:val="00671E84"/>
    <w:pPr>
      <w:spacing w:before="240" w:after="240"/>
      <w:ind w:left="240" w:right="240"/>
      <w:jc w:val="left"/>
    </w:pPr>
    <w:rPr>
      <w:rFonts w:eastAsia="Times New Roman"/>
      <w:color w:val="222222"/>
      <w:lang w:eastAsia="ru-RU"/>
    </w:rPr>
  </w:style>
  <w:style w:type="paragraph" w:customStyle="1" w:styleId="mwe-popups-extract2">
    <w:name w:val="mwe-popups-extract2"/>
    <w:basedOn w:val="a"/>
    <w:rsid w:val="00671E84"/>
    <w:pPr>
      <w:spacing w:before="240" w:after="240"/>
      <w:ind w:left="240" w:right="240"/>
      <w:jc w:val="left"/>
    </w:pPr>
    <w:rPr>
      <w:rFonts w:eastAsia="Times New Roman"/>
      <w:color w:val="222222"/>
      <w:lang w:eastAsia="ru-RU"/>
    </w:rPr>
  </w:style>
  <w:style w:type="paragraph" w:customStyle="1" w:styleId="mwe-popups-title1">
    <w:name w:val="mwe-popups-title1"/>
    <w:basedOn w:val="a"/>
    <w:rsid w:val="00671E84"/>
    <w:pPr>
      <w:ind w:left="240" w:right="240"/>
      <w:jc w:val="left"/>
    </w:pPr>
    <w:rPr>
      <w:rFonts w:eastAsia="Times New Roman"/>
      <w:b/>
      <w:bCs/>
      <w:lang w:eastAsia="ru-RU"/>
    </w:rPr>
  </w:style>
  <w:style w:type="character" w:customStyle="1" w:styleId="1f4">
    <w:name w:val="Неразрешенное упоминание1"/>
    <w:basedOn w:val="a0"/>
    <w:uiPriority w:val="99"/>
    <w:semiHidden/>
    <w:unhideWhenUsed/>
    <w:rsid w:val="00C64D3C"/>
    <w:rPr>
      <w:color w:val="605E5C"/>
      <w:shd w:val="clear" w:color="auto" w:fill="E1DFDD"/>
    </w:rPr>
  </w:style>
  <w:style w:type="table" w:customStyle="1" w:styleId="114">
    <w:name w:val="Сетка таблицы11"/>
    <w:basedOn w:val="a1"/>
    <w:next w:val="aff8"/>
    <w:uiPriority w:val="59"/>
    <w:rsid w:val="00133F7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CA2AE5"/>
    <w:rPr>
      <w:rFonts w:ascii="Arial" w:eastAsia="Times New Roman" w:hAnsi="Arial" w:cs="Arial"/>
      <w:sz w:val="20"/>
      <w:szCs w:val="20"/>
      <w:lang w:eastAsia="ru-RU"/>
    </w:rPr>
  </w:style>
  <w:style w:type="character" w:customStyle="1" w:styleId="115">
    <w:name w:val="Заголовок 1 Знак1"/>
    <w:aliases w:val="Заголовок 1 Знак Знак Знак2,Заголовок 1 Знак Знак Знак Знак1"/>
    <w:basedOn w:val="a0"/>
    <w:rsid w:val="001A7DBA"/>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аголовок 2 Знак1 Знак1,Заголовок 2 Знак Знак Знак1"/>
    <w:basedOn w:val="a0"/>
    <w:semiHidden/>
    <w:rsid w:val="001A7DBA"/>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semiHidden/>
    <w:rsid w:val="001A7DBA"/>
    <w:rPr>
      <w:rFonts w:asciiTheme="majorHAnsi" w:eastAsiaTheme="majorEastAsia" w:hAnsiTheme="majorHAnsi" w:cstheme="majorBidi"/>
      <w:color w:val="243F60" w:themeColor="accent1" w:themeShade="7F"/>
      <w:sz w:val="24"/>
      <w:szCs w:val="24"/>
    </w:rPr>
  </w:style>
  <w:style w:type="character" w:customStyle="1" w:styleId="1f5">
    <w:name w:val="Текст сноски Знак1"/>
    <w:aliases w:val="Table_Footnote_last Знак1,Текст сноски Знак Знак Знак,Текст сноски1 Знак Знак Знак,Текст сноски Знак Знак1 Знак Знак Знак,Текст сноски Знак1 Знак Знак Знак,Текст сноски Знак Знак Знак Знак Знак Знак1 Знак Знак"/>
    <w:basedOn w:val="a0"/>
    <w:semiHidden/>
    <w:rsid w:val="001A7DBA"/>
    <w:rPr>
      <w:sz w:val="20"/>
      <w:szCs w:val="20"/>
    </w:rPr>
  </w:style>
  <w:style w:type="character" w:customStyle="1" w:styleId="1f6">
    <w:name w:val="Нижний колонтитул Знак1"/>
    <w:aliases w:val="Знак14 Знак1"/>
    <w:basedOn w:val="a0"/>
    <w:uiPriority w:val="99"/>
    <w:semiHidden/>
    <w:rsid w:val="001A7DBA"/>
  </w:style>
  <w:style w:type="character" w:customStyle="1" w:styleId="1f7">
    <w:name w:val="Заголовок Знак1"/>
    <w:aliases w:val="Знак12 Знак1"/>
    <w:basedOn w:val="a0"/>
    <w:rsid w:val="001A7DBA"/>
    <w:rPr>
      <w:rFonts w:asciiTheme="majorHAnsi" w:eastAsiaTheme="majorEastAsia" w:hAnsiTheme="majorHAnsi" w:cstheme="majorBidi"/>
      <w:spacing w:val="-10"/>
      <w:kern w:val="28"/>
      <w:sz w:val="56"/>
      <w:szCs w:val="56"/>
    </w:rPr>
  </w:style>
  <w:style w:type="character" w:customStyle="1" w:styleId="1f8">
    <w:name w:val="Основной текст Знак1"/>
    <w:aliases w:val="bt Знак Знак,Основной текст Знак Знак Знак,bt Знак1,Îñíîâíîé òåêñò Çíàê Çíàê Знак,Iniiaiie oaeno Ciae Ciae Знак,Body Text Char Знак,Òàáë òåêñò Знак,Body Text Char2 Char Знак,Body Text Char1 Char Char Знак"/>
    <w:basedOn w:val="a0"/>
    <w:uiPriority w:val="99"/>
    <w:semiHidden/>
    <w:rsid w:val="001A7DBA"/>
  </w:style>
  <w:style w:type="character" w:customStyle="1" w:styleId="afffb">
    <w:name w:val="Дата Знак"/>
    <w:link w:val="afffc"/>
    <w:semiHidden/>
    <w:locked/>
    <w:rsid w:val="001A7DBA"/>
  </w:style>
  <w:style w:type="character" w:customStyle="1" w:styleId="212">
    <w:name w:val="Основной текст с отступом 2 Знак1"/>
    <w:aliases w:val="Основной с отступом Знак1"/>
    <w:basedOn w:val="a0"/>
    <w:semiHidden/>
    <w:rsid w:val="001A7DBA"/>
  </w:style>
  <w:style w:type="character" w:customStyle="1" w:styleId="afffd">
    <w:name w:val="Схема документа Знак"/>
    <w:link w:val="afffe"/>
    <w:semiHidden/>
    <w:locked/>
    <w:rsid w:val="001A7DBA"/>
    <w:rPr>
      <w:rFonts w:ascii="Tahoma" w:hAnsi="Tahoma" w:cs="Tahoma"/>
    </w:rPr>
  </w:style>
  <w:style w:type="character" w:customStyle="1" w:styleId="affff">
    <w:name w:val="Текст Знак"/>
    <w:link w:val="affff0"/>
    <w:semiHidden/>
    <w:locked/>
    <w:rsid w:val="001A7DBA"/>
    <w:rPr>
      <w:rFonts w:ascii="Courier New" w:hAnsi="Courier New" w:cs="Courier New"/>
    </w:rPr>
  </w:style>
  <w:style w:type="character" w:customStyle="1" w:styleId="1f9">
    <w:name w:val="Текст примечания Знак1"/>
    <w:basedOn w:val="a0"/>
    <w:semiHidden/>
    <w:rsid w:val="001A7DBA"/>
    <w:rPr>
      <w:sz w:val="20"/>
      <w:szCs w:val="20"/>
    </w:rPr>
  </w:style>
  <w:style w:type="character" w:customStyle="1" w:styleId="a8">
    <w:name w:val="Абзац списка Знак"/>
    <w:link w:val="a7"/>
    <w:locked/>
    <w:rsid w:val="001A7DBA"/>
  </w:style>
  <w:style w:type="paragraph" w:customStyle="1" w:styleId="affff1">
    <w:name w:val="Заголовок статьи"/>
    <w:basedOn w:val="a"/>
    <w:next w:val="a"/>
    <w:uiPriority w:val="99"/>
    <w:qFormat/>
    <w:rsid w:val="001A7DB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221">
    <w:name w:val="Основной текст 22"/>
    <w:basedOn w:val="a"/>
    <w:uiPriority w:val="99"/>
    <w:qFormat/>
    <w:rsid w:val="001A7DBA"/>
    <w:pPr>
      <w:spacing w:line="360" w:lineRule="auto"/>
      <w:ind w:firstLine="567"/>
    </w:pPr>
    <w:rPr>
      <w:rFonts w:eastAsia="Times New Roman"/>
      <w:szCs w:val="20"/>
      <w:lang w:eastAsia="ru-RU"/>
    </w:rPr>
  </w:style>
  <w:style w:type="paragraph" w:customStyle="1" w:styleId="Heading">
    <w:name w:val="Heading"/>
    <w:uiPriority w:val="99"/>
    <w:qFormat/>
    <w:rsid w:val="001A7DBA"/>
    <w:pPr>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txtbody">
    <w:name w:val="txtbody"/>
    <w:basedOn w:val="a"/>
    <w:uiPriority w:val="99"/>
    <w:qFormat/>
    <w:rsid w:val="001A7DBA"/>
    <w:pPr>
      <w:spacing w:before="90" w:after="90"/>
      <w:jc w:val="left"/>
    </w:pPr>
    <w:rPr>
      <w:rFonts w:ascii="Arial" w:eastAsia="Times New Roman" w:hAnsi="Arial" w:cs="Arial"/>
      <w:color w:val="000000"/>
      <w:sz w:val="19"/>
      <w:szCs w:val="19"/>
      <w:lang w:eastAsia="ru-RU"/>
    </w:rPr>
  </w:style>
  <w:style w:type="paragraph" w:customStyle="1" w:styleId="CharChar">
    <w:name w:val="Char Char"/>
    <w:basedOn w:val="a"/>
    <w:uiPriority w:val="99"/>
    <w:qFormat/>
    <w:rsid w:val="001A7DBA"/>
    <w:pPr>
      <w:spacing w:before="100" w:beforeAutospacing="1" w:after="100" w:afterAutospacing="1"/>
    </w:pPr>
    <w:rPr>
      <w:rFonts w:ascii="Tahoma" w:eastAsia="Times New Roman" w:hAnsi="Tahoma"/>
      <w:sz w:val="20"/>
      <w:szCs w:val="20"/>
      <w:lang w:val="en-US"/>
    </w:rPr>
  </w:style>
  <w:style w:type="paragraph" w:customStyle="1" w:styleId="38">
    <w:name w:val="Основной текст3"/>
    <w:uiPriority w:val="99"/>
    <w:qFormat/>
    <w:rsid w:val="001A7DBA"/>
    <w:pPr>
      <w:widowControl w:val="0"/>
      <w:autoSpaceDE w:val="0"/>
      <w:autoSpaceDN w:val="0"/>
      <w:adjustRightInd w:val="0"/>
      <w:spacing w:after="0" w:line="240" w:lineRule="auto"/>
      <w:ind w:firstLine="283"/>
      <w:jc w:val="both"/>
    </w:pPr>
    <w:rPr>
      <w:rFonts w:ascii="Kudriashov" w:eastAsia="Times New Roman" w:hAnsi="Kudriashov"/>
      <w:color w:val="000000"/>
      <w:sz w:val="20"/>
      <w:szCs w:val="20"/>
      <w:lang w:eastAsia="ru-RU"/>
    </w:rPr>
  </w:style>
  <w:style w:type="paragraph" w:customStyle="1" w:styleId="affff2">
    <w:name w:val="Стиль"/>
    <w:uiPriority w:val="99"/>
    <w:qFormat/>
    <w:rsid w:val="001A7DBA"/>
    <w:pPr>
      <w:widowControl w:val="0"/>
      <w:autoSpaceDE w:val="0"/>
      <w:autoSpaceDN w:val="0"/>
      <w:adjustRightInd w:val="0"/>
      <w:spacing w:after="0" w:line="240" w:lineRule="auto"/>
    </w:pPr>
    <w:rPr>
      <w:rFonts w:eastAsia="Times New Roman"/>
      <w:lang w:eastAsia="ru-RU"/>
    </w:rPr>
  </w:style>
  <w:style w:type="paragraph" w:customStyle="1" w:styleId="affff3">
    <w:name w:val="Оновкка"/>
    <w:uiPriority w:val="99"/>
    <w:qFormat/>
    <w:rsid w:val="001A7DBA"/>
    <w:pPr>
      <w:spacing w:after="0" w:line="240" w:lineRule="auto"/>
      <w:ind w:firstLine="709"/>
      <w:jc w:val="both"/>
    </w:pPr>
    <w:rPr>
      <w:rFonts w:eastAsia="Times New Roman"/>
      <w:szCs w:val="28"/>
      <w:lang w:eastAsia="ru-RU"/>
    </w:rPr>
  </w:style>
  <w:style w:type="paragraph" w:customStyle="1" w:styleId="affff4">
    <w:name w:val="Основное"/>
    <w:uiPriority w:val="99"/>
    <w:qFormat/>
    <w:rsid w:val="001A7DBA"/>
    <w:pPr>
      <w:suppressAutoHyphens/>
      <w:spacing w:after="0" w:line="360" w:lineRule="auto"/>
      <w:ind w:firstLine="709"/>
      <w:jc w:val="both"/>
    </w:pPr>
    <w:rPr>
      <w:rFonts w:eastAsia="Arial"/>
      <w:color w:val="000000"/>
      <w:szCs w:val="28"/>
      <w:lang w:eastAsia="ar-SA"/>
    </w:rPr>
  </w:style>
  <w:style w:type="paragraph" w:customStyle="1" w:styleId="2e">
    <w:name w:val="Стиль2"/>
    <w:basedOn w:val="a"/>
    <w:uiPriority w:val="99"/>
    <w:qFormat/>
    <w:rsid w:val="001A7DBA"/>
    <w:pPr>
      <w:suppressAutoHyphens/>
      <w:spacing w:line="360" w:lineRule="auto"/>
      <w:ind w:firstLine="709"/>
    </w:pPr>
    <w:rPr>
      <w:rFonts w:eastAsia="Times New Roman"/>
      <w:b/>
      <w:bCs/>
      <w:lang w:eastAsia="ar-SA"/>
    </w:rPr>
  </w:style>
  <w:style w:type="paragraph" w:customStyle="1" w:styleId="2f">
    <w:name w:val="оглавление 2"/>
    <w:basedOn w:val="a"/>
    <w:next w:val="a"/>
    <w:uiPriority w:val="99"/>
    <w:qFormat/>
    <w:rsid w:val="001A7DBA"/>
    <w:pPr>
      <w:widowControl w:val="0"/>
      <w:tabs>
        <w:tab w:val="right" w:leader="dot" w:pos="9299"/>
      </w:tabs>
      <w:spacing w:line="360" w:lineRule="auto"/>
      <w:jc w:val="left"/>
    </w:pPr>
    <w:rPr>
      <w:rFonts w:eastAsia="Times New Roman"/>
      <w:smallCaps/>
      <w:kern w:val="20"/>
      <w:szCs w:val="20"/>
      <w:lang w:eastAsia="ru-RU"/>
    </w:rPr>
  </w:style>
  <w:style w:type="paragraph" w:customStyle="1" w:styleId="affff5">
    <w:name w:val="Штамп"/>
    <w:uiPriority w:val="99"/>
    <w:qFormat/>
    <w:rsid w:val="001A7DBA"/>
    <w:pPr>
      <w:spacing w:after="0" w:line="240" w:lineRule="auto"/>
      <w:jc w:val="center"/>
    </w:pPr>
    <w:rPr>
      <w:rFonts w:ascii="Arial" w:eastAsia="Times New Roman" w:hAnsi="Arial"/>
      <w:sz w:val="16"/>
      <w:szCs w:val="20"/>
      <w:lang w:eastAsia="ru-RU"/>
    </w:rPr>
  </w:style>
  <w:style w:type="paragraph" w:customStyle="1" w:styleId="affff6">
    <w:name w:val="абзац"/>
    <w:basedOn w:val="a"/>
    <w:uiPriority w:val="99"/>
    <w:qFormat/>
    <w:rsid w:val="001A7DBA"/>
    <w:pPr>
      <w:spacing w:line="360" w:lineRule="auto"/>
      <w:ind w:firstLine="851"/>
    </w:pPr>
    <w:rPr>
      <w:rFonts w:eastAsia="Times New Roman"/>
      <w:szCs w:val="20"/>
      <w:lang w:eastAsia="ru-RU"/>
    </w:rPr>
  </w:style>
  <w:style w:type="paragraph" w:customStyle="1" w:styleId="42">
    <w:name w:val="Название таблицы Знак4"/>
    <w:basedOn w:val="a"/>
    <w:next w:val="a"/>
    <w:uiPriority w:val="99"/>
    <w:qFormat/>
    <w:rsid w:val="001A7DBA"/>
    <w:pPr>
      <w:keepNext/>
      <w:jc w:val="center"/>
    </w:pPr>
    <w:rPr>
      <w:rFonts w:ascii="Arial" w:eastAsia="Times New Roman" w:hAnsi="Arial"/>
      <w:b/>
      <w:caps/>
      <w:sz w:val="20"/>
      <w:szCs w:val="20"/>
      <w:lang w:eastAsia="ru-RU"/>
    </w:rPr>
  </w:style>
  <w:style w:type="paragraph" w:customStyle="1" w:styleId="1fa">
    <w:name w:val="Перечисление 1"/>
    <w:basedOn w:val="a"/>
    <w:uiPriority w:val="99"/>
    <w:qFormat/>
    <w:rsid w:val="001A7DBA"/>
    <w:pPr>
      <w:tabs>
        <w:tab w:val="num" w:pos="360"/>
      </w:tabs>
      <w:ind w:left="360" w:hanging="360"/>
      <w:jc w:val="left"/>
    </w:pPr>
    <w:rPr>
      <w:rFonts w:ascii="Arial" w:eastAsia="Times New Roman" w:hAnsi="Arial" w:cs="Arial"/>
      <w:szCs w:val="20"/>
      <w:lang w:eastAsia="ru-RU"/>
    </w:rPr>
  </w:style>
  <w:style w:type="paragraph" w:customStyle="1" w:styleId="affff7">
    <w:name w:val="текст в таблице"/>
    <w:basedOn w:val="a"/>
    <w:uiPriority w:val="99"/>
    <w:qFormat/>
    <w:rsid w:val="001A7DBA"/>
    <w:pPr>
      <w:spacing w:before="20" w:after="20"/>
      <w:jc w:val="center"/>
    </w:pPr>
    <w:rPr>
      <w:rFonts w:eastAsia="Times New Roman"/>
      <w:sz w:val="22"/>
      <w:szCs w:val="22"/>
      <w:lang w:eastAsia="ru-RU"/>
    </w:rPr>
  </w:style>
  <w:style w:type="paragraph" w:customStyle="1" w:styleId="affff8">
    <w:name w:val="Маркированный текст"/>
    <w:basedOn w:val="1fa"/>
    <w:uiPriority w:val="99"/>
    <w:qFormat/>
    <w:rsid w:val="001A7DBA"/>
    <w:pPr>
      <w:jc w:val="both"/>
    </w:pPr>
    <w:rPr>
      <w:sz w:val="22"/>
    </w:rPr>
  </w:style>
  <w:style w:type="paragraph" w:customStyle="1" w:styleId="FR1">
    <w:name w:val="FR1"/>
    <w:uiPriority w:val="99"/>
    <w:qFormat/>
    <w:rsid w:val="001A7DBA"/>
    <w:pPr>
      <w:widowControl w:val="0"/>
      <w:overflowPunct w:val="0"/>
      <w:autoSpaceDE w:val="0"/>
      <w:autoSpaceDN w:val="0"/>
      <w:adjustRightInd w:val="0"/>
      <w:spacing w:after="0" w:line="360" w:lineRule="auto"/>
      <w:ind w:firstLine="720"/>
      <w:jc w:val="both"/>
    </w:pPr>
    <w:rPr>
      <w:rFonts w:ascii="Courier New" w:eastAsia="Times New Roman" w:hAnsi="Courier New"/>
      <w:szCs w:val="20"/>
      <w:lang w:eastAsia="ru-RU"/>
    </w:rPr>
  </w:style>
  <w:style w:type="paragraph" w:customStyle="1" w:styleId="Ieinoie">
    <w:name w:val="Ieino?ie"/>
    <w:basedOn w:val="a"/>
    <w:uiPriority w:val="99"/>
    <w:qFormat/>
    <w:rsid w:val="001A7DBA"/>
    <w:pPr>
      <w:jc w:val="center"/>
    </w:pPr>
    <w:rPr>
      <w:rFonts w:ascii="AGGal" w:eastAsia="Times New Roman" w:hAnsi="AGGal"/>
      <w:sz w:val="22"/>
      <w:szCs w:val="20"/>
      <w:lang w:eastAsia="ru-RU"/>
    </w:rPr>
  </w:style>
  <w:style w:type="paragraph" w:customStyle="1" w:styleId="1fb">
    <w:name w:val="Заголовок1"/>
    <w:basedOn w:val="a"/>
    <w:uiPriority w:val="99"/>
    <w:qFormat/>
    <w:rsid w:val="001A7DBA"/>
    <w:pPr>
      <w:spacing w:before="120" w:after="120"/>
      <w:jc w:val="center"/>
    </w:pPr>
    <w:rPr>
      <w:rFonts w:ascii="Arial" w:eastAsia="Times New Roman" w:hAnsi="Arial"/>
      <w:lang w:eastAsia="ru-RU"/>
    </w:rPr>
  </w:style>
  <w:style w:type="paragraph" w:customStyle="1" w:styleId="xl55">
    <w:name w:val="xl55"/>
    <w:basedOn w:val="a"/>
    <w:uiPriority w:val="99"/>
    <w:qFormat/>
    <w:rsid w:val="001A7DBA"/>
    <w:pPr>
      <w:spacing w:before="100" w:beforeAutospacing="1" w:after="100" w:afterAutospacing="1"/>
      <w:jc w:val="center"/>
    </w:pPr>
    <w:rPr>
      <w:rFonts w:ascii="Times New Roman CYR" w:eastAsia="Times New Roman" w:hAnsi="Times New Roman CYR"/>
      <w:b/>
      <w:bCs/>
      <w:lang w:eastAsia="ru-RU"/>
    </w:rPr>
  </w:style>
  <w:style w:type="paragraph" w:customStyle="1" w:styleId="xl41">
    <w:name w:val="xl41"/>
    <w:basedOn w:val="a"/>
    <w:uiPriority w:val="99"/>
    <w:qFormat/>
    <w:rsid w:val="001A7DBA"/>
    <w:pPr>
      <w:spacing w:before="100" w:beforeAutospacing="1" w:after="100" w:afterAutospacing="1"/>
      <w:jc w:val="center"/>
    </w:pPr>
    <w:rPr>
      <w:rFonts w:eastAsia="Times New Roman"/>
      <w:sz w:val="22"/>
      <w:szCs w:val="22"/>
      <w:lang w:eastAsia="ru-RU"/>
    </w:rPr>
  </w:style>
  <w:style w:type="paragraph" w:customStyle="1" w:styleId="xl36">
    <w:name w:val="xl36"/>
    <w:basedOn w:val="a"/>
    <w:uiPriority w:val="99"/>
    <w:qFormat/>
    <w:rsid w:val="001A7DBA"/>
    <w:pPr>
      <w:spacing w:before="100" w:beforeAutospacing="1" w:after="100" w:afterAutospacing="1"/>
      <w:jc w:val="right"/>
    </w:pPr>
    <w:rPr>
      <w:rFonts w:eastAsia="Times New Roman"/>
      <w:lang w:eastAsia="ru-RU"/>
    </w:rPr>
  </w:style>
  <w:style w:type="paragraph" w:customStyle="1" w:styleId="affff9">
    <w:name w:val="Комментарий"/>
    <w:basedOn w:val="a"/>
    <w:next w:val="a"/>
    <w:uiPriority w:val="99"/>
    <w:qFormat/>
    <w:rsid w:val="001A7DBA"/>
    <w:pPr>
      <w:autoSpaceDE w:val="0"/>
      <w:autoSpaceDN w:val="0"/>
      <w:adjustRightInd w:val="0"/>
      <w:ind w:left="170"/>
    </w:pPr>
    <w:rPr>
      <w:rFonts w:ascii="Arial" w:eastAsia="Times New Roman" w:hAnsi="Arial"/>
      <w:i/>
      <w:iCs/>
      <w:color w:val="800080"/>
      <w:sz w:val="18"/>
      <w:szCs w:val="18"/>
      <w:lang w:eastAsia="ru-RU"/>
    </w:rPr>
  </w:style>
  <w:style w:type="paragraph" w:customStyle="1" w:styleId="consplusnormal1">
    <w:name w:val="consplusnormal"/>
    <w:basedOn w:val="a"/>
    <w:uiPriority w:val="99"/>
    <w:qFormat/>
    <w:rsid w:val="001A7DBA"/>
    <w:pPr>
      <w:spacing w:before="120" w:after="24"/>
      <w:jc w:val="left"/>
    </w:pPr>
    <w:rPr>
      <w:rFonts w:eastAsia="Times New Roman"/>
      <w:lang w:eastAsia="ru-RU"/>
    </w:rPr>
  </w:style>
  <w:style w:type="paragraph" w:customStyle="1" w:styleId="consplustitle0">
    <w:name w:val="consplustitle"/>
    <w:basedOn w:val="a"/>
    <w:uiPriority w:val="99"/>
    <w:qFormat/>
    <w:rsid w:val="001A7DBA"/>
    <w:pPr>
      <w:spacing w:before="120" w:after="24"/>
      <w:jc w:val="left"/>
    </w:pPr>
    <w:rPr>
      <w:rFonts w:eastAsia="Times New Roman"/>
      <w:lang w:eastAsia="ru-RU"/>
    </w:rPr>
  </w:style>
  <w:style w:type="paragraph" w:customStyle="1" w:styleId="213">
    <w:name w:val="Основной текст с отступом 21"/>
    <w:basedOn w:val="a"/>
    <w:uiPriority w:val="99"/>
    <w:qFormat/>
    <w:rsid w:val="001A7DBA"/>
    <w:pPr>
      <w:suppressAutoHyphens/>
      <w:spacing w:after="120" w:line="480" w:lineRule="auto"/>
      <w:ind w:left="283"/>
      <w:jc w:val="left"/>
    </w:pPr>
    <w:rPr>
      <w:rFonts w:eastAsia="Times New Roman" w:cs="Calibri"/>
      <w:lang w:eastAsia="ar-SA"/>
    </w:rPr>
  </w:style>
  <w:style w:type="paragraph" w:customStyle="1" w:styleId="xl24">
    <w:name w:val="xl24"/>
    <w:basedOn w:val="a"/>
    <w:uiPriority w:val="99"/>
    <w:qFormat/>
    <w:rsid w:val="001A7DBA"/>
    <w:pPr>
      <w:pBdr>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25">
    <w:name w:val="xl25"/>
    <w:basedOn w:val="a"/>
    <w:uiPriority w:val="99"/>
    <w:qFormat/>
    <w:rsid w:val="001A7DBA"/>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26">
    <w:name w:val="xl26"/>
    <w:basedOn w:val="a"/>
    <w:uiPriority w:val="99"/>
    <w:qFormat/>
    <w:rsid w:val="001A7DBA"/>
    <w:pPr>
      <w:pBdr>
        <w:top w:val="single" w:sz="8" w:space="0" w:color="auto"/>
        <w:right w:val="single" w:sz="8" w:space="0" w:color="auto"/>
      </w:pBdr>
      <w:spacing w:before="100" w:beforeAutospacing="1" w:after="100" w:afterAutospacing="1"/>
    </w:pPr>
    <w:rPr>
      <w:rFonts w:eastAsia="Times New Roman"/>
      <w:b/>
      <w:bCs/>
      <w:sz w:val="18"/>
      <w:szCs w:val="18"/>
      <w:lang w:eastAsia="ru-RU"/>
    </w:rPr>
  </w:style>
  <w:style w:type="paragraph" w:customStyle="1" w:styleId="xl28">
    <w:name w:val="xl28"/>
    <w:basedOn w:val="a"/>
    <w:uiPriority w:val="99"/>
    <w:qFormat/>
    <w:rsid w:val="001A7DBA"/>
    <w:pPr>
      <w:pBdr>
        <w:top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30">
    <w:name w:val="xl30"/>
    <w:basedOn w:val="a"/>
    <w:uiPriority w:val="99"/>
    <w:qFormat/>
    <w:rsid w:val="001A7DBA"/>
    <w:pPr>
      <w:pBdr>
        <w:top w:val="single" w:sz="8" w:space="0" w:color="auto"/>
        <w:bottom w:val="single" w:sz="8" w:space="0" w:color="auto"/>
        <w:right w:val="single" w:sz="8" w:space="0" w:color="auto"/>
      </w:pBdr>
      <w:spacing w:before="100" w:beforeAutospacing="1" w:after="100" w:afterAutospacing="1"/>
    </w:pPr>
    <w:rPr>
      <w:rFonts w:eastAsia="Times New Roman"/>
      <w:b/>
      <w:bCs/>
      <w:sz w:val="18"/>
      <w:szCs w:val="18"/>
      <w:lang w:eastAsia="ru-RU"/>
    </w:rPr>
  </w:style>
  <w:style w:type="paragraph" w:customStyle="1" w:styleId="xl31">
    <w:name w:val="xl31"/>
    <w:basedOn w:val="a"/>
    <w:uiPriority w:val="99"/>
    <w:qFormat/>
    <w:rsid w:val="001A7DBA"/>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6"/>
      <w:szCs w:val="16"/>
      <w:lang w:eastAsia="ru-RU"/>
    </w:rPr>
  </w:style>
  <w:style w:type="paragraph" w:customStyle="1" w:styleId="xl32">
    <w:name w:val="xl32"/>
    <w:basedOn w:val="a"/>
    <w:uiPriority w:val="99"/>
    <w:qFormat/>
    <w:rsid w:val="001A7DBA"/>
    <w:pPr>
      <w:pBdr>
        <w:bottom w:val="single" w:sz="8" w:space="0" w:color="auto"/>
        <w:right w:val="single" w:sz="8" w:space="0" w:color="auto"/>
      </w:pBdr>
      <w:spacing w:before="100" w:beforeAutospacing="1" w:after="100" w:afterAutospacing="1"/>
      <w:jc w:val="center"/>
    </w:pPr>
    <w:rPr>
      <w:rFonts w:eastAsia="Times New Roman"/>
      <w:sz w:val="16"/>
      <w:szCs w:val="16"/>
      <w:lang w:eastAsia="ru-RU"/>
    </w:rPr>
  </w:style>
  <w:style w:type="paragraph" w:customStyle="1" w:styleId="xl33">
    <w:name w:val="xl33"/>
    <w:basedOn w:val="a"/>
    <w:uiPriority w:val="99"/>
    <w:qFormat/>
    <w:rsid w:val="001A7DBA"/>
    <w:pPr>
      <w:pBdr>
        <w:left w:val="single" w:sz="8" w:space="0" w:color="auto"/>
        <w:right w:val="single" w:sz="8" w:space="0" w:color="auto"/>
      </w:pBdr>
      <w:spacing w:before="100" w:beforeAutospacing="1" w:after="100" w:afterAutospacing="1"/>
    </w:pPr>
    <w:rPr>
      <w:rFonts w:eastAsia="Times New Roman"/>
      <w:lang w:eastAsia="ru-RU"/>
    </w:rPr>
  </w:style>
  <w:style w:type="paragraph" w:customStyle="1" w:styleId="xl34">
    <w:name w:val="xl34"/>
    <w:basedOn w:val="a"/>
    <w:uiPriority w:val="99"/>
    <w:qFormat/>
    <w:rsid w:val="001A7DBA"/>
    <w:pPr>
      <w:pBdr>
        <w:right w:val="single" w:sz="8" w:space="0" w:color="auto"/>
      </w:pBdr>
      <w:spacing w:before="100" w:beforeAutospacing="1" w:after="100" w:afterAutospacing="1"/>
    </w:pPr>
    <w:rPr>
      <w:rFonts w:eastAsia="Times New Roman"/>
      <w:sz w:val="16"/>
      <w:szCs w:val="16"/>
      <w:lang w:eastAsia="ru-RU"/>
    </w:rPr>
  </w:style>
  <w:style w:type="paragraph" w:customStyle="1" w:styleId="xl35">
    <w:name w:val="xl35"/>
    <w:basedOn w:val="a"/>
    <w:uiPriority w:val="99"/>
    <w:qFormat/>
    <w:rsid w:val="001A7DBA"/>
    <w:pPr>
      <w:pBdr>
        <w:bottom w:val="single" w:sz="8" w:space="0" w:color="auto"/>
        <w:right w:val="single" w:sz="8" w:space="0" w:color="auto"/>
      </w:pBdr>
      <w:spacing w:before="100" w:beforeAutospacing="1" w:after="100" w:afterAutospacing="1"/>
    </w:pPr>
    <w:rPr>
      <w:rFonts w:eastAsia="Times New Roman"/>
      <w:sz w:val="16"/>
      <w:szCs w:val="16"/>
      <w:lang w:eastAsia="ru-RU"/>
    </w:rPr>
  </w:style>
  <w:style w:type="paragraph" w:customStyle="1" w:styleId="xl37">
    <w:name w:val="xl37"/>
    <w:basedOn w:val="a"/>
    <w:uiPriority w:val="99"/>
    <w:qFormat/>
    <w:rsid w:val="001A7DBA"/>
    <w:pPr>
      <w:pBdr>
        <w:bottom w:val="single" w:sz="8" w:space="0" w:color="auto"/>
        <w:right w:val="single" w:sz="8" w:space="0" w:color="auto"/>
      </w:pBdr>
      <w:spacing w:before="100" w:beforeAutospacing="1" w:after="100" w:afterAutospacing="1"/>
    </w:pPr>
    <w:rPr>
      <w:rFonts w:eastAsia="Times New Roman"/>
      <w:lang w:eastAsia="ru-RU"/>
    </w:rPr>
  </w:style>
  <w:style w:type="paragraph" w:customStyle="1" w:styleId="xl38">
    <w:name w:val="xl38"/>
    <w:basedOn w:val="a"/>
    <w:uiPriority w:val="99"/>
    <w:qFormat/>
    <w:rsid w:val="001A7DBA"/>
    <w:pPr>
      <w:pBdr>
        <w:bottom w:val="single" w:sz="8" w:space="0" w:color="auto"/>
        <w:right w:val="single" w:sz="8" w:space="0" w:color="auto"/>
      </w:pBdr>
      <w:spacing w:before="100" w:beforeAutospacing="1" w:after="100" w:afterAutospacing="1"/>
      <w:jc w:val="center"/>
    </w:pPr>
    <w:rPr>
      <w:rFonts w:eastAsia="Times New Roman"/>
      <w:lang w:eastAsia="ru-RU"/>
    </w:rPr>
  </w:style>
  <w:style w:type="paragraph" w:customStyle="1" w:styleId="xl39">
    <w:name w:val="xl39"/>
    <w:basedOn w:val="a"/>
    <w:uiPriority w:val="99"/>
    <w:qFormat/>
    <w:rsid w:val="001A7DBA"/>
    <w:pPr>
      <w:pBdr>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40">
    <w:name w:val="xl40"/>
    <w:basedOn w:val="a"/>
    <w:uiPriority w:val="99"/>
    <w:qFormat/>
    <w:rsid w:val="001A7DBA"/>
    <w:pPr>
      <w:pBdr>
        <w:bottom w:val="single" w:sz="8" w:space="0" w:color="auto"/>
        <w:right w:val="single" w:sz="8" w:space="0" w:color="auto"/>
      </w:pBdr>
      <w:spacing w:before="100" w:beforeAutospacing="1" w:after="100" w:afterAutospacing="1"/>
    </w:pPr>
    <w:rPr>
      <w:rFonts w:eastAsia="Times New Roman"/>
      <w:sz w:val="18"/>
      <w:szCs w:val="18"/>
      <w:lang w:eastAsia="ru-RU"/>
    </w:rPr>
  </w:style>
  <w:style w:type="paragraph" w:customStyle="1" w:styleId="xl42">
    <w:name w:val="xl42"/>
    <w:basedOn w:val="a"/>
    <w:uiPriority w:val="99"/>
    <w:qFormat/>
    <w:rsid w:val="001A7DBA"/>
    <w:pPr>
      <w:pBdr>
        <w:bottom w:val="single" w:sz="8" w:space="0" w:color="auto"/>
        <w:right w:val="single" w:sz="8" w:space="0" w:color="auto"/>
      </w:pBdr>
      <w:spacing w:before="100" w:beforeAutospacing="1" w:after="100" w:afterAutospacing="1"/>
    </w:pPr>
    <w:rPr>
      <w:rFonts w:eastAsia="Times New Roman"/>
      <w:b/>
      <w:bCs/>
      <w:lang w:eastAsia="ru-RU"/>
    </w:rPr>
  </w:style>
  <w:style w:type="paragraph" w:customStyle="1" w:styleId="xl43">
    <w:name w:val="xl43"/>
    <w:basedOn w:val="a"/>
    <w:uiPriority w:val="99"/>
    <w:qFormat/>
    <w:rsid w:val="001A7DBA"/>
    <w:pPr>
      <w:pBdr>
        <w:bottom w:val="single" w:sz="8" w:space="0" w:color="auto"/>
        <w:right w:val="single" w:sz="8" w:space="0" w:color="auto"/>
      </w:pBdr>
      <w:spacing w:before="100" w:beforeAutospacing="1" w:after="100" w:afterAutospacing="1"/>
      <w:jc w:val="center"/>
    </w:pPr>
    <w:rPr>
      <w:rFonts w:eastAsia="Times New Roman"/>
      <w:b/>
      <w:bCs/>
      <w:lang w:eastAsia="ru-RU"/>
    </w:rPr>
  </w:style>
  <w:style w:type="paragraph" w:customStyle="1" w:styleId="xl44">
    <w:name w:val="xl44"/>
    <w:basedOn w:val="a"/>
    <w:uiPriority w:val="99"/>
    <w:qFormat/>
    <w:rsid w:val="001A7DBA"/>
    <w:pPr>
      <w:pBdr>
        <w:left w:val="single" w:sz="8" w:space="0" w:color="auto"/>
        <w:bottom w:val="single" w:sz="8" w:space="0" w:color="auto"/>
        <w:right w:val="single" w:sz="8" w:space="0" w:color="auto"/>
      </w:pBdr>
      <w:spacing w:before="100" w:beforeAutospacing="1" w:after="100" w:afterAutospacing="1"/>
      <w:jc w:val="left"/>
    </w:pPr>
    <w:rPr>
      <w:rFonts w:eastAsia="Times New Roman"/>
      <w:lang w:eastAsia="ru-RU"/>
    </w:rPr>
  </w:style>
  <w:style w:type="paragraph" w:customStyle="1" w:styleId="xl45">
    <w:name w:val="xl45"/>
    <w:basedOn w:val="a"/>
    <w:uiPriority w:val="99"/>
    <w:qFormat/>
    <w:rsid w:val="001A7DBA"/>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46">
    <w:name w:val="xl46"/>
    <w:basedOn w:val="a"/>
    <w:uiPriority w:val="99"/>
    <w:qFormat/>
    <w:rsid w:val="001A7DBA"/>
    <w:pPr>
      <w:pBdr>
        <w:top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47">
    <w:name w:val="xl47"/>
    <w:basedOn w:val="a"/>
    <w:uiPriority w:val="99"/>
    <w:qFormat/>
    <w:rsid w:val="001A7DBA"/>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48">
    <w:name w:val="xl48"/>
    <w:basedOn w:val="a"/>
    <w:uiPriority w:val="99"/>
    <w:qFormat/>
    <w:rsid w:val="001A7DBA"/>
    <w:pPr>
      <w:pBdr>
        <w:top w:val="single" w:sz="8" w:space="0" w:color="auto"/>
        <w:left w:val="single" w:sz="8" w:space="0" w:color="auto"/>
        <w:right w:val="single" w:sz="8" w:space="0" w:color="auto"/>
      </w:pBdr>
      <w:spacing w:before="100" w:beforeAutospacing="1" w:after="100" w:afterAutospacing="1"/>
    </w:pPr>
    <w:rPr>
      <w:rFonts w:eastAsia="Times New Roman"/>
      <w:lang w:eastAsia="ru-RU"/>
    </w:rPr>
  </w:style>
  <w:style w:type="paragraph" w:customStyle="1" w:styleId="xl49">
    <w:name w:val="xl49"/>
    <w:basedOn w:val="a"/>
    <w:uiPriority w:val="99"/>
    <w:qFormat/>
    <w:rsid w:val="001A7DBA"/>
    <w:pPr>
      <w:pBdr>
        <w:top w:val="single" w:sz="8" w:space="0" w:color="auto"/>
        <w:left w:val="single" w:sz="8" w:space="0" w:color="auto"/>
        <w:right w:val="single" w:sz="8" w:space="0" w:color="auto"/>
      </w:pBdr>
      <w:spacing w:before="100" w:beforeAutospacing="1" w:after="100" w:afterAutospacing="1"/>
      <w:jc w:val="center"/>
    </w:pPr>
    <w:rPr>
      <w:rFonts w:eastAsia="Times New Roman"/>
      <w:lang w:eastAsia="ru-RU"/>
    </w:rPr>
  </w:style>
  <w:style w:type="paragraph" w:customStyle="1" w:styleId="xl50">
    <w:name w:val="xl50"/>
    <w:basedOn w:val="a"/>
    <w:uiPriority w:val="99"/>
    <w:qFormat/>
    <w:rsid w:val="001A7DBA"/>
    <w:pPr>
      <w:pBdr>
        <w:left w:val="single" w:sz="8" w:space="0" w:color="auto"/>
        <w:bottom w:val="single" w:sz="8" w:space="0" w:color="auto"/>
        <w:right w:val="single" w:sz="8" w:space="0" w:color="auto"/>
      </w:pBdr>
      <w:spacing w:before="100" w:beforeAutospacing="1" w:after="100" w:afterAutospacing="1"/>
      <w:jc w:val="center"/>
    </w:pPr>
    <w:rPr>
      <w:rFonts w:eastAsia="Times New Roman"/>
      <w:lang w:eastAsia="ru-RU"/>
    </w:rPr>
  </w:style>
  <w:style w:type="paragraph" w:customStyle="1" w:styleId="xl51">
    <w:name w:val="xl51"/>
    <w:basedOn w:val="a"/>
    <w:uiPriority w:val="99"/>
    <w:qFormat/>
    <w:rsid w:val="001A7DBA"/>
    <w:pPr>
      <w:pBdr>
        <w:top w:val="single" w:sz="8" w:space="0" w:color="auto"/>
        <w:left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52">
    <w:name w:val="xl52"/>
    <w:basedOn w:val="a"/>
    <w:uiPriority w:val="99"/>
    <w:qFormat/>
    <w:rsid w:val="001A7DBA"/>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53">
    <w:name w:val="xl53"/>
    <w:basedOn w:val="a"/>
    <w:uiPriority w:val="99"/>
    <w:qFormat/>
    <w:rsid w:val="001A7DBA"/>
    <w:pPr>
      <w:pBdr>
        <w:top w:val="single" w:sz="8" w:space="0" w:color="auto"/>
        <w:left w:val="single" w:sz="8" w:space="0" w:color="auto"/>
        <w:right w:val="single" w:sz="8" w:space="0" w:color="auto"/>
      </w:pBdr>
      <w:spacing w:before="100" w:beforeAutospacing="1" w:after="100" w:afterAutospacing="1"/>
    </w:pPr>
    <w:rPr>
      <w:rFonts w:eastAsia="Times New Roman"/>
      <w:sz w:val="18"/>
      <w:szCs w:val="18"/>
      <w:lang w:eastAsia="ru-RU"/>
    </w:rPr>
  </w:style>
  <w:style w:type="paragraph" w:customStyle="1" w:styleId="xl54">
    <w:name w:val="xl54"/>
    <w:basedOn w:val="a"/>
    <w:uiPriority w:val="99"/>
    <w:qFormat/>
    <w:rsid w:val="001A7DBA"/>
    <w:pPr>
      <w:pBdr>
        <w:left w:val="single" w:sz="8" w:space="0" w:color="auto"/>
        <w:bottom w:val="single" w:sz="8" w:space="0" w:color="auto"/>
        <w:right w:val="single" w:sz="8" w:space="0" w:color="auto"/>
      </w:pBdr>
      <w:spacing w:before="100" w:beforeAutospacing="1" w:after="100" w:afterAutospacing="1"/>
    </w:pPr>
    <w:rPr>
      <w:rFonts w:eastAsia="Times New Roman"/>
      <w:sz w:val="18"/>
      <w:szCs w:val="18"/>
      <w:lang w:eastAsia="ru-RU"/>
    </w:rPr>
  </w:style>
  <w:style w:type="paragraph" w:customStyle="1" w:styleId="xl56">
    <w:name w:val="xl56"/>
    <w:basedOn w:val="a"/>
    <w:uiPriority w:val="99"/>
    <w:qFormat/>
    <w:rsid w:val="001A7DBA"/>
    <w:pPr>
      <w:pBdr>
        <w:left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57">
    <w:name w:val="xl57"/>
    <w:basedOn w:val="a"/>
    <w:uiPriority w:val="99"/>
    <w:qFormat/>
    <w:rsid w:val="001A7DBA"/>
    <w:pPr>
      <w:pBdr>
        <w:top w:val="single" w:sz="8" w:space="0" w:color="auto"/>
        <w:left w:val="single" w:sz="8" w:space="0" w:color="auto"/>
        <w:right w:val="single" w:sz="8" w:space="0" w:color="auto"/>
      </w:pBdr>
      <w:spacing w:before="100" w:beforeAutospacing="1" w:after="100" w:afterAutospacing="1"/>
    </w:pPr>
    <w:rPr>
      <w:rFonts w:eastAsia="Times New Roman"/>
      <w:sz w:val="16"/>
      <w:szCs w:val="16"/>
      <w:lang w:eastAsia="ru-RU"/>
    </w:rPr>
  </w:style>
  <w:style w:type="paragraph" w:customStyle="1" w:styleId="xl58">
    <w:name w:val="xl58"/>
    <w:basedOn w:val="a"/>
    <w:uiPriority w:val="99"/>
    <w:qFormat/>
    <w:rsid w:val="001A7DBA"/>
    <w:pPr>
      <w:pBdr>
        <w:left w:val="single" w:sz="8" w:space="0" w:color="auto"/>
        <w:bottom w:val="single" w:sz="8" w:space="0" w:color="auto"/>
        <w:right w:val="single" w:sz="8" w:space="0" w:color="auto"/>
      </w:pBdr>
      <w:spacing w:before="100" w:beforeAutospacing="1" w:after="100" w:afterAutospacing="1"/>
    </w:pPr>
    <w:rPr>
      <w:rFonts w:eastAsia="Times New Roman"/>
      <w:sz w:val="16"/>
      <w:szCs w:val="16"/>
      <w:lang w:eastAsia="ru-RU"/>
    </w:rPr>
  </w:style>
  <w:style w:type="paragraph" w:customStyle="1" w:styleId="xl59">
    <w:name w:val="xl59"/>
    <w:basedOn w:val="a"/>
    <w:uiPriority w:val="99"/>
    <w:qFormat/>
    <w:rsid w:val="001A7DBA"/>
    <w:pPr>
      <w:pBdr>
        <w:top w:val="single" w:sz="8" w:space="0" w:color="auto"/>
        <w:left w:val="single" w:sz="8" w:space="0" w:color="auto"/>
        <w:bottom w:val="single" w:sz="8" w:space="0" w:color="auto"/>
      </w:pBdr>
      <w:spacing w:before="100" w:beforeAutospacing="1" w:after="100" w:afterAutospacing="1"/>
      <w:jc w:val="center"/>
    </w:pPr>
    <w:rPr>
      <w:rFonts w:eastAsia="Times New Roman"/>
      <w:b/>
      <w:bCs/>
      <w:lang w:eastAsia="ru-RU"/>
    </w:rPr>
  </w:style>
  <w:style w:type="paragraph" w:customStyle="1" w:styleId="xl61">
    <w:name w:val="xl61"/>
    <w:basedOn w:val="a"/>
    <w:uiPriority w:val="99"/>
    <w:qFormat/>
    <w:rsid w:val="001A7DBA"/>
    <w:pPr>
      <w:pBdr>
        <w:top w:val="single" w:sz="8" w:space="0" w:color="auto"/>
        <w:bottom w:val="single" w:sz="8" w:space="0" w:color="auto"/>
        <w:right w:val="single" w:sz="8" w:space="0" w:color="auto"/>
      </w:pBdr>
      <w:spacing w:before="100" w:beforeAutospacing="1" w:after="100" w:afterAutospacing="1"/>
      <w:jc w:val="center"/>
    </w:pPr>
    <w:rPr>
      <w:rFonts w:eastAsia="Times New Roman"/>
      <w:b/>
      <w:bCs/>
      <w:lang w:eastAsia="ru-RU"/>
    </w:rPr>
  </w:style>
  <w:style w:type="paragraph" w:customStyle="1" w:styleId="xl62">
    <w:name w:val="xl62"/>
    <w:basedOn w:val="a"/>
    <w:uiPriority w:val="99"/>
    <w:qFormat/>
    <w:rsid w:val="001A7DBA"/>
    <w:pPr>
      <w:pBdr>
        <w:left w:val="single" w:sz="8" w:space="0" w:color="auto"/>
        <w:right w:val="single" w:sz="8" w:space="0" w:color="auto"/>
      </w:pBdr>
      <w:spacing w:before="100" w:beforeAutospacing="1" w:after="100" w:afterAutospacing="1"/>
    </w:pPr>
    <w:rPr>
      <w:rFonts w:eastAsia="Times New Roman"/>
      <w:sz w:val="18"/>
      <w:szCs w:val="18"/>
      <w:lang w:eastAsia="ru-RU"/>
    </w:rPr>
  </w:style>
  <w:style w:type="paragraph" w:customStyle="1" w:styleId="Preformat">
    <w:name w:val="Preformat"/>
    <w:uiPriority w:val="99"/>
    <w:qFormat/>
    <w:rsid w:val="001A7DBA"/>
    <w:pPr>
      <w:widowControl w:val="0"/>
      <w:tabs>
        <w:tab w:val="num" w:pos="926"/>
      </w:tabs>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1000">
    <w:name w:val="ОбычныйПолужирн_и1.00"/>
    <w:basedOn w:val="a"/>
    <w:uiPriority w:val="99"/>
    <w:qFormat/>
    <w:rsid w:val="001A7DBA"/>
    <w:pPr>
      <w:jc w:val="left"/>
    </w:pPr>
    <w:rPr>
      <w:rFonts w:eastAsia="Times New Roman"/>
      <w:b/>
      <w:bCs/>
      <w:sz w:val="18"/>
      <w:lang w:eastAsia="ru-RU"/>
    </w:rPr>
  </w:style>
  <w:style w:type="paragraph" w:customStyle="1" w:styleId="affffa">
    <w:name w:val="Таблица ячейка по правому кр."/>
    <w:basedOn w:val="a"/>
    <w:uiPriority w:val="99"/>
    <w:qFormat/>
    <w:rsid w:val="001A7DBA"/>
    <w:pPr>
      <w:keepLines/>
      <w:ind w:right="57"/>
      <w:jc w:val="right"/>
    </w:pPr>
    <w:rPr>
      <w:rFonts w:eastAsia="MS Mincho"/>
      <w:sz w:val="18"/>
      <w:szCs w:val="20"/>
      <w:lang w:eastAsia="ru-RU"/>
    </w:rPr>
  </w:style>
  <w:style w:type="paragraph" w:customStyle="1" w:styleId="justify2">
    <w:name w:val="justify2"/>
    <w:basedOn w:val="a"/>
    <w:uiPriority w:val="99"/>
    <w:qFormat/>
    <w:rsid w:val="001A7DBA"/>
    <w:pPr>
      <w:spacing w:before="100" w:after="100"/>
      <w:ind w:firstLine="600"/>
    </w:pPr>
    <w:rPr>
      <w:rFonts w:eastAsia="Times New Roman"/>
      <w:szCs w:val="20"/>
      <w:lang w:eastAsia="ru-RU"/>
    </w:rPr>
  </w:style>
  <w:style w:type="paragraph" w:customStyle="1" w:styleId="u">
    <w:name w:val="u"/>
    <w:basedOn w:val="a"/>
    <w:uiPriority w:val="99"/>
    <w:qFormat/>
    <w:rsid w:val="001A7DBA"/>
    <w:pPr>
      <w:ind w:firstLine="240"/>
    </w:pPr>
    <w:rPr>
      <w:rFonts w:eastAsia="Times New Roman"/>
      <w:color w:val="000000"/>
      <w:lang w:eastAsia="ru-RU"/>
    </w:rPr>
  </w:style>
  <w:style w:type="paragraph" w:customStyle="1" w:styleId="ConsCell">
    <w:name w:val="ConsCell"/>
    <w:uiPriority w:val="99"/>
    <w:qFormat/>
    <w:rsid w:val="001A7DB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BodyTextKeep">
    <w:name w:val="Body Text Keep"/>
    <w:basedOn w:val="a"/>
    <w:uiPriority w:val="99"/>
    <w:qFormat/>
    <w:rsid w:val="001A7DBA"/>
    <w:pPr>
      <w:keepNext/>
      <w:tabs>
        <w:tab w:val="left" w:pos="3345"/>
      </w:tabs>
    </w:pPr>
    <w:rPr>
      <w:rFonts w:eastAsia="Times New Roman"/>
      <w:spacing w:val="-5"/>
      <w:sz w:val="20"/>
      <w:szCs w:val="20"/>
      <w:lang w:eastAsia="ru-RU"/>
    </w:rPr>
  </w:style>
  <w:style w:type="paragraph" w:customStyle="1" w:styleId="affffb">
    <w:name w:val="Знак Знак Знак Знак Знак Знак Знак"/>
    <w:basedOn w:val="a"/>
    <w:uiPriority w:val="99"/>
    <w:qFormat/>
    <w:rsid w:val="001A7DBA"/>
    <w:pPr>
      <w:spacing w:before="100" w:beforeAutospacing="1" w:after="100" w:afterAutospacing="1"/>
    </w:pPr>
    <w:rPr>
      <w:rFonts w:ascii="Tahoma" w:eastAsia="Times New Roman" w:hAnsi="Tahoma"/>
      <w:sz w:val="20"/>
      <w:szCs w:val="20"/>
      <w:lang w:val="en-US"/>
    </w:rPr>
  </w:style>
  <w:style w:type="paragraph" w:customStyle="1" w:styleId="affffc">
    <w:name w:val="Текст отчета"/>
    <w:basedOn w:val="a"/>
    <w:uiPriority w:val="99"/>
    <w:qFormat/>
    <w:rsid w:val="001A7DBA"/>
    <w:pPr>
      <w:spacing w:line="360" w:lineRule="auto"/>
      <w:ind w:firstLine="709"/>
      <w:jc w:val="left"/>
    </w:pPr>
    <w:rPr>
      <w:rFonts w:eastAsia="Times New Roman"/>
      <w:szCs w:val="22"/>
      <w:lang w:eastAsia="ru-RU"/>
    </w:rPr>
  </w:style>
  <w:style w:type="paragraph" w:customStyle="1" w:styleId="affffd">
    <w:name w:val="слово таблица"/>
    <w:basedOn w:val="a"/>
    <w:next w:val="a"/>
    <w:uiPriority w:val="99"/>
    <w:qFormat/>
    <w:rsid w:val="001A7DBA"/>
    <w:pPr>
      <w:keepNext/>
      <w:spacing w:before="120" w:after="120"/>
      <w:jc w:val="right"/>
    </w:pPr>
    <w:rPr>
      <w:rFonts w:eastAsia="Times New Roman"/>
      <w:b/>
      <w:kern w:val="22"/>
      <w:szCs w:val="22"/>
      <w:lang w:val="en-US" w:eastAsia="ru-RU"/>
    </w:rPr>
  </w:style>
  <w:style w:type="character" w:customStyle="1" w:styleId="affffe">
    <w:name w:val="Слово Таблица Знак"/>
    <w:link w:val="afffff"/>
    <w:locked/>
    <w:rsid w:val="001A7DBA"/>
    <w:rPr>
      <w:b/>
    </w:rPr>
  </w:style>
  <w:style w:type="paragraph" w:customStyle="1" w:styleId="afffff">
    <w:name w:val="Слово Таблица"/>
    <w:basedOn w:val="a"/>
    <w:link w:val="affffe"/>
    <w:qFormat/>
    <w:rsid w:val="001A7DBA"/>
    <w:pPr>
      <w:keepNext/>
      <w:spacing w:after="120"/>
      <w:jc w:val="right"/>
    </w:pPr>
    <w:rPr>
      <w:b/>
    </w:rPr>
  </w:style>
  <w:style w:type="paragraph" w:customStyle="1" w:styleId="afffff0">
    <w:name w:val="текст документа"/>
    <w:basedOn w:val="a"/>
    <w:uiPriority w:val="99"/>
    <w:qFormat/>
    <w:rsid w:val="001A7DBA"/>
    <w:pPr>
      <w:ind w:firstLine="709"/>
    </w:pPr>
    <w:rPr>
      <w:rFonts w:eastAsia="Times New Roman"/>
      <w:sz w:val="28"/>
      <w:szCs w:val="28"/>
      <w:lang w:eastAsia="ru-RU"/>
    </w:rPr>
  </w:style>
  <w:style w:type="paragraph" w:customStyle="1" w:styleId="uni">
    <w:name w:val="uni"/>
    <w:basedOn w:val="a"/>
    <w:uiPriority w:val="99"/>
    <w:qFormat/>
    <w:rsid w:val="001A7DBA"/>
    <w:pPr>
      <w:spacing w:before="100" w:beforeAutospacing="1" w:after="100" w:afterAutospacing="1"/>
      <w:jc w:val="left"/>
    </w:pPr>
    <w:rPr>
      <w:rFonts w:eastAsia="Times New Roman"/>
      <w:lang w:eastAsia="ru-RU"/>
    </w:rPr>
  </w:style>
  <w:style w:type="paragraph" w:customStyle="1" w:styleId="unip">
    <w:name w:val="unip"/>
    <w:basedOn w:val="a"/>
    <w:uiPriority w:val="99"/>
    <w:qFormat/>
    <w:rsid w:val="001A7DBA"/>
    <w:pPr>
      <w:spacing w:before="100" w:beforeAutospacing="1" w:after="100" w:afterAutospacing="1"/>
      <w:jc w:val="left"/>
    </w:pPr>
    <w:rPr>
      <w:rFonts w:eastAsia="Times New Roman"/>
      <w:lang w:eastAsia="ru-RU"/>
    </w:rPr>
  </w:style>
  <w:style w:type="paragraph" w:customStyle="1" w:styleId="2f0">
    <w:name w:val="Обычный2"/>
    <w:uiPriority w:val="99"/>
    <w:qFormat/>
    <w:rsid w:val="001A7DBA"/>
    <w:pPr>
      <w:spacing w:after="0" w:line="240" w:lineRule="auto"/>
    </w:pPr>
    <w:rPr>
      <w:rFonts w:eastAsia="Times New Roman"/>
      <w:szCs w:val="20"/>
      <w:lang w:eastAsia="ru-RU"/>
    </w:rPr>
  </w:style>
  <w:style w:type="paragraph" w:customStyle="1" w:styleId="1fc">
    <w:name w:val="1 Знак Знак Знак Знак"/>
    <w:basedOn w:val="a"/>
    <w:uiPriority w:val="99"/>
    <w:qFormat/>
    <w:rsid w:val="001A7DBA"/>
    <w:pPr>
      <w:jc w:val="left"/>
    </w:pPr>
    <w:rPr>
      <w:rFonts w:ascii="Verdana" w:eastAsia="Times New Roman" w:hAnsi="Verdana" w:cs="Verdana"/>
      <w:lang w:val="en-US"/>
    </w:rPr>
  </w:style>
  <w:style w:type="character" w:customStyle="1" w:styleId="711">
    <w:name w:val="Заголовок 7 Знак1"/>
    <w:basedOn w:val="a0"/>
    <w:semiHidden/>
    <w:rsid w:val="001A7DBA"/>
    <w:rPr>
      <w:rFonts w:asciiTheme="majorHAnsi" w:eastAsiaTheme="majorEastAsia" w:hAnsiTheme="majorHAnsi" w:cstheme="majorBidi"/>
      <w:i/>
      <w:iCs/>
      <w:color w:val="243F60" w:themeColor="accent1" w:themeShade="7F"/>
      <w:sz w:val="24"/>
      <w:szCs w:val="24"/>
    </w:rPr>
  </w:style>
  <w:style w:type="character" w:customStyle="1" w:styleId="811">
    <w:name w:val="Заголовок 8 Знак1"/>
    <w:basedOn w:val="a0"/>
    <w:semiHidden/>
    <w:rsid w:val="001A7DBA"/>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semiHidden/>
    <w:rsid w:val="001A7DBA"/>
    <w:rPr>
      <w:rFonts w:asciiTheme="majorHAnsi" w:eastAsiaTheme="majorEastAsia" w:hAnsiTheme="majorHAnsi" w:cstheme="majorBidi"/>
      <w:i/>
      <w:iCs/>
      <w:color w:val="272727" w:themeColor="text1" w:themeTint="D8"/>
      <w:sz w:val="21"/>
      <w:szCs w:val="21"/>
    </w:rPr>
  </w:style>
  <w:style w:type="character" w:customStyle="1" w:styleId="1fd">
    <w:name w:val="Верхний колонтитул Знак1"/>
    <w:aliases w:val="Знак Знак Знак Знак2,Знак Знак2 Знак1"/>
    <w:basedOn w:val="a0"/>
    <w:uiPriority w:val="99"/>
    <w:locked/>
    <w:rsid w:val="001A7DBA"/>
    <w:rPr>
      <w:rFonts w:ascii="Times New Roman" w:hAnsi="Times New Roman" w:cs="Times New Roman" w:hint="default"/>
      <w:sz w:val="24"/>
      <w:szCs w:val="24"/>
    </w:rPr>
  </w:style>
  <w:style w:type="character" w:customStyle="1" w:styleId="214">
    <w:name w:val="Основной текст 2 Знак1"/>
    <w:basedOn w:val="a0"/>
    <w:semiHidden/>
    <w:rsid w:val="001A7DBA"/>
  </w:style>
  <w:style w:type="character" w:customStyle="1" w:styleId="1fe">
    <w:name w:val="Шапка Знак1"/>
    <w:basedOn w:val="a0"/>
    <w:semiHidden/>
    <w:rsid w:val="001A7DBA"/>
    <w:rPr>
      <w:rFonts w:asciiTheme="majorHAnsi" w:eastAsiaTheme="majorEastAsia" w:hAnsiTheme="majorHAnsi" w:cstheme="majorBidi"/>
      <w:shd w:val="pct20" w:color="auto" w:fill="auto"/>
    </w:rPr>
  </w:style>
  <w:style w:type="character" w:customStyle="1" w:styleId="312">
    <w:name w:val="Основной текст с отступом 3 Знак1"/>
    <w:basedOn w:val="a0"/>
    <w:semiHidden/>
    <w:rsid w:val="001A7DBA"/>
    <w:rPr>
      <w:sz w:val="16"/>
      <w:szCs w:val="16"/>
    </w:rPr>
  </w:style>
  <w:style w:type="character" w:customStyle="1" w:styleId="313">
    <w:name w:val="Основной текст 3 Знак1"/>
    <w:basedOn w:val="a0"/>
    <w:semiHidden/>
    <w:rsid w:val="001A7DBA"/>
    <w:rPr>
      <w:sz w:val="16"/>
      <w:szCs w:val="16"/>
    </w:rPr>
  </w:style>
  <w:style w:type="character" w:customStyle="1" w:styleId="1ff">
    <w:name w:val="Текст выноски Знак1"/>
    <w:basedOn w:val="a0"/>
    <w:uiPriority w:val="99"/>
    <w:semiHidden/>
    <w:rsid w:val="001A7DBA"/>
    <w:rPr>
      <w:rFonts w:ascii="Segoe UI" w:hAnsi="Segoe UI" w:cs="Segoe UI"/>
      <w:sz w:val="18"/>
      <w:szCs w:val="18"/>
    </w:rPr>
  </w:style>
  <w:style w:type="character" w:customStyle="1" w:styleId="1ff0">
    <w:name w:val="Подзаголовок Знак1"/>
    <w:basedOn w:val="a0"/>
    <w:rsid w:val="001A7DBA"/>
    <w:rPr>
      <w:rFonts w:asciiTheme="minorHAnsi" w:eastAsiaTheme="minorEastAsia" w:hAnsiTheme="minorHAnsi" w:cstheme="minorBidi"/>
      <w:color w:val="5A5A5A" w:themeColor="text1" w:themeTint="A5"/>
      <w:spacing w:val="15"/>
      <w:sz w:val="22"/>
      <w:szCs w:val="22"/>
    </w:rPr>
  </w:style>
  <w:style w:type="character" w:customStyle="1" w:styleId="215">
    <w:name w:val="Цитата 2 Знак1"/>
    <w:basedOn w:val="a0"/>
    <w:uiPriority w:val="29"/>
    <w:rsid w:val="001A7DBA"/>
    <w:rPr>
      <w:i/>
      <w:iCs/>
      <w:color w:val="404040" w:themeColor="text1" w:themeTint="BF"/>
    </w:rPr>
  </w:style>
  <w:style w:type="character" w:customStyle="1" w:styleId="1ff1">
    <w:name w:val="Выделенная цитата Знак1"/>
    <w:basedOn w:val="a0"/>
    <w:uiPriority w:val="30"/>
    <w:rsid w:val="001A7DBA"/>
    <w:rPr>
      <w:i/>
      <w:iCs/>
      <w:color w:val="4F81BD" w:themeColor="accent1"/>
    </w:rPr>
  </w:style>
  <w:style w:type="paragraph" w:styleId="affff0">
    <w:name w:val="Plain Text"/>
    <w:basedOn w:val="a"/>
    <w:link w:val="affff"/>
    <w:semiHidden/>
    <w:unhideWhenUsed/>
    <w:rsid w:val="001A7DBA"/>
    <w:pPr>
      <w:widowControl w:val="0"/>
      <w:jc w:val="left"/>
    </w:pPr>
    <w:rPr>
      <w:rFonts w:ascii="Courier New" w:hAnsi="Courier New" w:cs="Courier New"/>
    </w:rPr>
  </w:style>
  <w:style w:type="character" w:customStyle="1" w:styleId="1ff2">
    <w:name w:val="Текст Знак1"/>
    <w:basedOn w:val="a0"/>
    <w:uiPriority w:val="99"/>
    <w:semiHidden/>
    <w:rsid w:val="001A7DBA"/>
    <w:rPr>
      <w:rFonts w:ascii="Consolas" w:hAnsi="Consolas"/>
      <w:sz w:val="21"/>
      <w:szCs w:val="21"/>
    </w:rPr>
  </w:style>
  <w:style w:type="paragraph" w:styleId="afffc">
    <w:name w:val="Date"/>
    <w:basedOn w:val="a"/>
    <w:next w:val="a"/>
    <w:link w:val="afffb"/>
    <w:semiHidden/>
    <w:unhideWhenUsed/>
    <w:rsid w:val="001A7DBA"/>
    <w:pPr>
      <w:jc w:val="left"/>
    </w:pPr>
  </w:style>
  <w:style w:type="character" w:customStyle="1" w:styleId="1ff3">
    <w:name w:val="Дата Знак1"/>
    <w:basedOn w:val="a0"/>
    <w:semiHidden/>
    <w:rsid w:val="001A7DBA"/>
  </w:style>
  <w:style w:type="paragraph" w:styleId="afffe">
    <w:name w:val="Document Map"/>
    <w:basedOn w:val="a"/>
    <w:link w:val="afffd"/>
    <w:semiHidden/>
    <w:unhideWhenUsed/>
    <w:rsid w:val="001A7DBA"/>
    <w:pPr>
      <w:jc w:val="left"/>
    </w:pPr>
    <w:rPr>
      <w:rFonts w:ascii="Tahoma" w:hAnsi="Tahoma" w:cs="Tahoma"/>
    </w:rPr>
  </w:style>
  <w:style w:type="character" w:customStyle="1" w:styleId="1ff4">
    <w:name w:val="Схема документа Знак1"/>
    <w:basedOn w:val="a0"/>
    <w:semiHidden/>
    <w:rsid w:val="001A7DBA"/>
    <w:rPr>
      <w:rFonts w:ascii="Segoe UI" w:hAnsi="Segoe UI" w:cs="Segoe UI"/>
      <w:sz w:val="16"/>
      <w:szCs w:val="16"/>
    </w:rPr>
  </w:style>
  <w:style w:type="character" w:customStyle="1" w:styleId="highlightedsearchterm">
    <w:name w:val="highlightedsearchterm"/>
    <w:basedOn w:val="a0"/>
    <w:rsid w:val="001A7DBA"/>
  </w:style>
  <w:style w:type="character" w:customStyle="1" w:styleId="afffff1">
    <w:name w:val="Название таблицы Знак"/>
    <w:rsid w:val="001A7DBA"/>
    <w:rPr>
      <w:rFonts w:ascii="Arial" w:hAnsi="Arial" w:cs="Arial" w:hint="default"/>
      <w:b/>
      <w:bCs w:val="0"/>
      <w:caps/>
      <w:lang w:val="ru-RU" w:eastAsia="ru-RU" w:bidi="ar-SA"/>
    </w:rPr>
  </w:style>
  <w:style w:type="character" w:customStyle="1" w:styleId="afffff2">
    <w:name w:val="Маркированый список Знак"/>
    <w:rsid w:val="001A7DBA"/>
    <w:rPr>
      <w:rFonts w:ascii="Arial" w:hAnsi="Arial" w:cs="Arial" w:hint="default"/>
      <w:szCs w:val="24"/>
      <w:lang w:val="ru-RU" w:eastAsia="ru-RU" w:bidi="ar-SA"/>
    </w:rPr>
  </w:style>
  <w:style w:type="character" w:customStyle="1" w:styleId="1ff5">
    <w:name w:val="Номер таблицы Знак1"/>
    <w:rsid w:val="001A7DBA"/>
    <w:rPr>
      <w:rFonts w:ascii="Arial" w:hAnsi="Arial" w:cs="Arial" w:hint="default"/>
      <w:szCs w:val="24"/>
      <w:lang w:val="ru-RU" w:eastAsia="ru-RU" w:bidi="ar-SA"/>
    </w:rPr>
  </w:style>
  <w:style w:type="character" w:customStyle="1" w:styleId="43">
    <w:name w:val="Знак Знак4"/>
    <w:rsid w:val="001A7DBA"/>
    <w:rPr>
      <w:rFonts w:ascii="Courier New" w:hAnsi="Courier New" w:cs="Courier New" w:hint="default"/>
      <w:lang w:val="ru-RU" w:eastAsia="ru-RU" w:bidi="ar-SA"/>
    </w:rPr>
  </w:style>
  <w:style w:type="character" w:customStyle="1" w:styleId="39">
    <w:name w:val="Знак3 Знак"/>
    <w:rsid w:val="001A7DBA"/>
    <w:rPr>
      <w:rFonts w:ascii="Arial" w:hAnsi="Arial" w:cs="Arial" w:hint="default"/>
      <w:b/>
      <w:bCs/>
      <w:i/>
      <w:iCs/>
      <w:sz w:val="28"/>
      <w:szCs w:val="28"/>
      <w:lang w:val="ru-RU" w:eastAsia="ru-RU" w:bidi="ar-SA"/>
    </w:rPr>
  </w:style>
  <w:style w:type="character" w:customStyle="1" w:styleId="HTML2">
    <w:name w:val="Стандартный HTML Знак2"/>
    <w:uiPriority w:val="99"/>
    <w:locked/>
    <w:rsid w:val="001A7DBA"/>
    <w:rPr>
      <w:rFonts w:ascii="Courier New" w:hAnsi="Courier New" w:cs="Courier New" w:hint="default"/>
      <w:lang w:val="ru-RU" w:eastAsia="ru-RU"/>
    </w:rPr>
  </w:style>
  <w:style w:type="paragraph" w:styleId="afffff3">
    <w:name w:val="Normal Indent"/>
    <w:basedOn w:val="a"/>
    <w:semiHidden/>
    <w:unhideWhenUsed/>
    <w:rsid w:val="001A7DBA"/>
    <w:pPr>
      <w:spacing w:line="360" w:lineRule="auto"/>
      <w:ind w:firstLine="567"/>
    </w:pPr>
    <w:rPr>
      <w:rFonts w:eastAsia="Times New Roman"/>
      <w:szCs w:val="20"/>
      <w:lang w:eastAsia="ru-RU"/>
    </w:rPr>
  </w:style>
  <w:style w:type="character" w:customStyle="1" w:styleId="2f1">
    <w:name w:val="Верхний колонтитул Знак2"/>
    <w:aliases w:val="Знак Знак Знак Знак3"/>
    <w:basedOn w:val="a0"/>
    <w:rsid w:val="001A7DBA"/>
  </w:style>
  <w:style w:type="paragraph" w:styleId="3">
    <w:name w:val="List Bullet 3"/>
    <w:basedOn w:val="a"/>
    <w:uiPriority w:val="99"/>
    <w:semiHidden/>
    <w:unhideWhenUsed/>
    <w:rsid w:val="001A7DBA"/>
    <w:pPr>
      <w:numPr>
        <w:numId w:val="43"/>
      </w:numPr>
      <w:jc w:val="left"/>
    </w:pPr>
    <w:rPr>
      <w:rFonts w:eastAsia="Times New Roman"/>
    </w:rPr>
  </w:style>
  <w:style w:type="paragraph" w:styleId="afffff4">
    <w:name w:val="Revision"/>
    <w:uiPriority w:val="99"/>
    <w:semiHidden/>
    <w:rsid w:val="001A7DBA"/>
    <w:pPr>
      <w:spacing w:after="0" w:line="240" w:lineRule="auto"/>
    </w:pPr>
    <w:rPr>
      <w:rFonts w:ascii="Calibri" w:eastAsia="Times New Roman" w:hAnsi="Calibri"/>
      <w:sz w:val="22"/>
      <w:szCs w:val="22"/>
      <w:lang w:eastAsia="ru-RU"/>
    </w:rPr>
  </w:style>
  <w:style w:type="character" w:styleId="afffff5">
    <w:name w:val="Emphasis"/>
    <w:basedOn w:val="a0"/>
    <w:uiPriority w:val="20"/>
    <w:qFormat/>
    <w:rsid w:val="00FC2BDD"/>
    <w:rPr>
      <w:i/>
      <w:iCs/>
    </w:rPr>
  </w:style>
  <w:style w:type="character" w:styleId="afffff6">
    <w:name w:val="annotation reference"/>
    <w:basedOn w:val="a0"/>
    <w:uiPriority w:val="99"/>
    <w:semiHidden/>
    <w:unhideWhenUsed/>
    <w:rsid w:val="0008657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954">
      <w:bodyDiv w:val="1"/>
      <w:marLeft w:val="0"/>
      <w:marRight w:val="0"/>
      <w:marTop w:val="0"/>
      <w:marBottom w:val="0"/>
      <w:divBdr>
        <w:top w:val="none" w:sz="0" w:space="0" w:color="auto"/>
        <w:left w:val="none" w:sz="0" w:space="0" w:color="auto"/>
        <w:bottom w:val="none" w:sz="0" w:space="0" w:color="auto"/>
        <w:right w:val="none" w:sz="0" w:space="0" w:color="auto"/>
      </w:divBdr>
    </w:div>
    <w:div w:id="7411856">
      <w:bodyDiv w:val="1"/>
      <w:marLeft w:val="0"/>
      <w:marRight w:val="0"/>
      <w:marTop w:val="0"/>
      <w:marBottom w:val="0"/>
      <w:divBdr>
        <w:top w:val="none" w:sz="0" w:space="0" w:color="auto"/>
        <w:left w:val="none" w:sz="0" w:space="0" w:color="auto"/>
        <w:bottom w:val="none" w:sz="0" w:space="0" w:color="auto"/>
        <w:right w:val="none" w:sz="0" w:space="0" w:color="auto"/>
      </w:divBdr>
    </w:div>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33501140">
      <w:bodyDiv w:val="1"/>
      <w:marLeft w:val="0"/>
      <w:marRight w:val="0"/>
      <w:marTop w:val="0"/>
      <w:marBottom w:val="0"/>
      <w:divBdr>
        <w:top w:val="none" w:sz="0" w:space="0" w:color="auto"/>
        <w:left w:val="none" w:sz="0" w:space="0" w:color="auto"/>
        <w:bottom w:val="none" w:sz="0" w:space="0" w:color="auto"/>
        <w:right w:val="none" w:sz="0" w:space="0" w:color="auto"/>
      </w:divBdr>
    </w:div>
    <w:div w:id="33507188">
      <w:bodyDiv w:val="1"/>
      <w:marLeft w:val="0"/>
      <w:marRight w:val="0"/>
      <w:marTop w:val="0"/>
      <w:marBottom w:val="0"/>
      <w:divBdr>
        <w:top w:val="none" w:sz="0" w:space="0" w:color="auto"/>
        <w:left w:val="none" w:sz="0" w:space="0" w:color="auto"/>
        <w:bottom w:val="none" w:sz="0" w:space="0" w:color="auto"/>
        <w:right w:val="none" w:sz="0" w:space="0" w:color="auto"/>
      </w:divBdr>
    </w:div>
    <w:div w:id="44136294">
      <w:bodyDiv w:val="1"/>
      <w:marLeft w:val="0"/>
      <w:marRight w:val="0"/>
      <w:marTop w:val="0"/>
      <w:marBottom w:val="0"/>
      <w:divBdr>
        <w:top w:val="none" w:sz="0" w:space="0" w:color="auto"/>
        <w:left w:val="none" w:sz="0" w:space="0" w:color="auto"/>
        <w:bottom w:val="none" w:sz="0" w:space="0" w:color="auto"/>
        <w:right w:val="none" w:sz="0" w:space="0" w:color="auto"/>
      </w:divBdr>
    </w:div>
    <w:div w:id="49306449">
      <w:bodyDiv w:val="1"/>
      <w:marLeft w:val="0"/>
      <w:marRight w:val="0"/>
      <w:marTop w:val="0"/>
      <w:marBottom w:val="0"/>
      <w:divBdr>
        <w:top w:val="none" w:sz="0" w:space="0" w:color="auto"/>
        <w:left w:val="none" w:sz="0" w:space="0" w:color="auto"/>
        <w:bottom w:val="none" w:sz="0" w:space="0" w:color="auto"/>
        <w:right w:val="none" w:sz="0" w:space="0" w:color="auto"/>
      </w:divBdr>
    </w:div>
    <w:div w:id="66804691">
      <w:bodyDiv w:val="1"/>
      <w:marLeft w:val="0"/>
      <w:marRight w:val="0"/>
      <w:marTop w:val="0"/>
      <w:marBottom w:val="0"/>
      <w:divBdr>
        <w:top w:val="none" w:sz="0" w:space="0" w:color="auto"/>
        <w:left w:val="none" w:sz="0" w:space="0" w:color="auto"/>
        <w:bottom w:val="none" w:sz="0" w:space="0" w:color="auto"/>
        <w:right w:val="none" w:sz="0" w:space="0" w:color="auto"/>
      </w:divBdr>
    </w:div>
    <w:div w:id="110444957">
      <w:bodyDiv w:val="1"/>
      <w:marLeft w:val="0"/>
      <w:marRight w:val="0"/>
      <w:marTop w:val="0"/>
      <w:marBottom w:val="0"/>
      <w:divBdr>
        <w:top w:val="none" w:sz="0" w:space="0" w:color="auto"/>
        <w:left w:val="none" w:sz="0" w:space="0" w:color="auto"/>
        <w:bottom w:val="none" w:sz="0" w:space="0" w:color="auto"/>
        <w:right w:val="none" w:sz="0" w:space="0" w:color="auto"/>
      </w:divBdr>
    </w:div>
    <w:div w:id="127480572">
      <w:bodyDiv w:val="1"/>
      <w:marLeft w:val="0"/>
      <w:marRight w:val="0"/>
      <w:marTop w:val="0"/>
      <w:marBottom w:val="0"/>
      <w:divBdr>
        <w:top w:val="none" w:sz="0" w:space="0" w:color="auto"/>
        <w:left w:val="none" w:sz="0" w:space="0" w:color="auto"/>
        <w:bottom w:val="none" w:sz="0" w:space="0" w:color="auto"/>
        <w:right w:val="none" w:sz="0" w:space="0" w:color="auto"/>
      </w:divBdr>
    </w:div>
    <w:div w:id="127824933">
      <w:bodyDiv w:val="1"/>
      <w:marLeft w:val="0"/>
      <w:marRight w:val="0"/>
      <w:marTop w:val="0"/>
      <w:marBottom w:val="0"/>
      <w:divBdr>
        <w:top w:val="none" w:sz="0" w:space="0" w:color="auto"/>
        <w:left w:val="none" w:sz="0" w:space="0" w:color="auto"/>
        <w:bottom w:val="none" w:sz="0" w:space="0" w:color="auto"/>
        <w:right w:val="none" w:sz="0" w:space="0" w:color="auto"/>
      </w:divBdr>
    </w:div>
    <w:div w:id="130947214">
      <w:bodyDiv w:val="1"/>
      <w:marLeft w:val="0"/>
      <w:marRight w:val="0"/>
      <w:marTop w:val="0"/>
      <w:marBottom w:val="0"/>
      <w:divBdr>
        <w:top w:val="none" w:sz="0" w:space="0" w:color="auto"/>
        <w:left w:val="none" w:sz="0" w:space="0" w:color="auto"/>
        <w:bottom w:val="none" w:sz="0" w:space="0" w:color="auto"/>
        <w:right w:val="none" w:sz="0" w:space="0" w:color="auto"/>
      </w:divBdr>
    </w:div>
    <w:div w:id="134763718">
      <w:bodyDiv w:val="1"/>
      <w:marLeft w:val="0"/>
      <w:marRight w:val="0"/>
      <w:marTop w:val="0"/>
      <w:marBottom w:val="0"/>
      <w:divBdr>
        <w:top w:val="none" w:sz="0" w:space="0" w:color="auto"/>
        <w:left w:val="none" w:sz="0" w:space="0" w:color="auto"/>
        <w:bottom w:val="none" w:sz="0" w:space="0" w:color="auto"/>
        <w:right w:val="none" w:sz="0" w:space="0" w:color="auto"/>
      </w:divBdr>
    </w:div>
    <w:div w:id="154422079">
      <w:bodyDiv w:val="1"/>
      <w:marLeft w:val="0"/>
      <w:marRight w:val="0"/>
      <w:marTop w:val="0"/>
      <w:marBottom w:val="0"/>
      <w:divBdr>
        <w:top w:val="none" w:sz="0" w:space="0" w:color="auto"/>
        <w:left w:val="none" w:sz="0" w:space="0" w:color="auto"/>
        <w:bottom w:val="none" w:sz="0" w:space="0" w:color="auto"/>
        <w:right w:val="none" w:sz="0" w:space="0" w:color="auto"/>
      </w:divBdr>
    </w:div>
    <w:div w:id="156455947">
      <w:bodyDiv w:val="1"/>
      <w:marLeft w:val="0"/>
      <w:marRight w:val="0"/>
      <w:marTop w:val="0"/>
      <w:marBottom w:val="0"/>
      <w:divBdr>
        <w:top w:val="none" w:sz="0" w:space="0" w:color="auto"/>
        <w:left w:val="none" w:sz="0" w:space="0" w:color="auto"/>
        <w:bottom w:val="none" w:sz="0" w:space="0" w:color="auto"/>
        <w:right w:val="none" w:sz="0" w:space="0" w:color="auto"/>
      </w:divBdr>
    </w:div>
    <w:div w:id="190411978">
      <w:bodyDiv w:val="1"/>
      <w:marLeft w:val="0"/>
      <w:marRight w:val="0"/>
      <w:marTop w:val="0"/>
      <w:marBottom w:val="0"/>
      <w:divBdr>
        <w:top w:val="none" w:sz="0" w:space="0" w:color="auto"/>
        <w:left w:val="none" w:sz="0" w:space="0" w:color="auto"/>
        <w:bottom w:val="none" w:sz="0" w:space="0" w:color="auto"/>
        <w:right w:val="none" w:sz="0" w:space="0" w:color="auto"/>
      </w:divBdr>
    </w:div>
    <w:div w:id="192885266">
      <w:bodyDiv w:val="1"/>
      <w:marLeft w:val="0"/>
      <w:marRight w:val="0"/>
      <w:marTop w:val="0"/>
      <w:marBottom w:val="0"/>
      <w:divBdr>
        <w:top w:val="none" w:sz="0" w:space="0" w:color="auto"/>
        <w:left w:val="none" w:sz="0" w:space="0" w:color="auto"/>
        <w:bottom w:val="none" w:sz="0" w:space="0" w:color="auto"/>
        <w:right w:val="none" w:sz="0" w:space="0" w:color="auto"/>
      </w:divBdr>
    </w:div>
    <w:div w:id="193346066">
      <w:bodyDiv w:val="1"/>
      <w:marLeft w:val="0"/>
      <w:marRight w:val="0"/>
      <w:marTop w:val="0"/>
      <w:marBottom w:val="0"/>
      <w:divBdr>
        <w:top w:val="none" w:sz="0" w:space="0" w:color="auto"/>
        <w:left w:val="none" w:sz="0" w:space="0" w:color="auto"/>
        <w:bottom w:val="none" w:sz="0" w:space="0" w:color="auto"/>
        <w:right w:val="none" w:sz="0" w:space="0" w:color="auto"/>
      </w:divBdr>
    </w:div>
    <w:div w:id="193739517">
      <w:bodyDiv w:val="1"/>
      <w:marLeft w:val="0"/>
      <w:marRight w:val="0"/>
      <w:marTop w:val="0"/>
      <w:marBottom w:val="0"/>
      <w:divBdr>
        <w:top w:val="none" w:sz="0" w:space="0" w:color="auto"/>
        <w:left w:val="none" w:sz="0" w:space="0" w:color="auto"/>
        <w:bottom w:val="none" w:sz="0" w:space="0" w:color="auto"/>
        <w:right w:val="none" w:sz="0" w:space="0" w:color="auto"/>
      </w:divBdr>
    </w:div>
    <w:div w:id="199055693">
      <w:bodyDiv w:val="1"/>
      <w:marLeft w:val="0"/>
      <w:marRight w:val="0"/>
      <w:marTop w:val="0"/>
      <w:marBottom w:val="0"/>
      <w:divBdr>
        <w:top w:val="none" w:sz="0" w:space="0" w:color="auto"/>
        <w:left w:val="none" w:sz="0" w:space="0" w:color="auto"/>
        <w:bottom w:val="none" w:sz="0" w:space="0" w:color="auto"/>
        <w:right w:val="none" w:sz="0" w:space="0" w:color="auto"/>
      </w:divBdr>
    </w:div>
    <w:div w:id="205525997">
      <w:bodyDiv w:val="1"/>
      <w:marLeft w:val="0"/>
      <w:marRight w:val="0"/>
      <w:marTop w:val="0"/>
      <w:marBottom w:val="0"/>
      <w:divBdr>
        <w:top w:val="none" w:sz="0" w:space="0" w:color="auto"/>
        <w:left w:val="none" w:sz="0" w:space="0" w:color="auto"/>
        <w:bottom w:val="none" w:sz="0" w:space="0" w:color="auto"/>
        <w:right w:val="none" w:sz="0" w:space="0" w:color="auto"/>
      </w:divBdr>
    </w:div>
    <w:div w:id="226458186">
      <w:bodyDiv w:val="1"/>
      <w:marLeft w:val="0"/>
      <w:marRight w:val="0"/>
      <w:marTop w:val="0"/>
      <w:marBottom w:val="0"/>
      <w:divBdr>
        <w:top w:val="none" w:sz="0" w:space="0" w:color="auto"/>
        <w:left w:val="none" w:sz="0" w:space="0" w:color="auto"/>
        <w:bottom w:val="none" w:sz="0" w:space="0" w:color="auto"/>
        <w:right w:val="none" w:sz="0" w:space="0" w:color="auto"/>
      </w:divBdr>
    </w:div>
    <w:div w:id="226653204">
      <w:bodyDiv w:val="1"/>
      <w:marLeft w:val="0"/>
      <w:marRight w:val="0"/>
      <w:marTop w:val="0"/>
      <w:marBottom w:val="0"/>
      <w:divBdr>
        <w:top w:val="none" w:sz="0" w:space="0" w:color="auto"/>
        <w:left w:val="none" w:sz="0" w:space="0" w:color="auto"/>
        <w:bottom w:val="none" w:sz="0" w:space="0" w:color="auto"/>
        <w:right w:val="none" w:sz="0" w:space="0" w:color="auto"/>
      </w:divBdr>
    </w:div>
    <w:div w:id="227813721">
      <w:bodyDiv w:val="1"/>
      <w:marLeft w:val="0"/>
      <w:marRight w:val="0"/>
      <w:marTop w:val="0"/>
      <w:marBottom w:val="0"/>
      <w:divBdr>
        <w:top w:val="none" w:sz="0" w:space="0" w:color="auto"/>
        <w:left w:val="none" w:sz="0" w:space="0" w:color="auto"/>
        <w:bottom w:val="none" w:sz="0" w:space="0" w:color="auto"/>
        <w:right w:val="none" w:sz="0" w:space="0" w:color="auto"/>
      </w:divBdr>
    </w:div>
    <w:div w:id="228267467">
      <w:bodyDiv w:val="1"/>
      <w:marLeft w:val="0"/>
      <w:marRight w:val="0"/>
      <w:marTop w:val="0"/>
      <w:marBottom w:val="0"/>
      <w:divBdr>
        <w:top w:val="none" w:sz="0" w:space="0" w:color="auto"/>
        <w:left w:val="none" w:sz="0" w:space="0" w:color="auto"/>
        <w:bottom w:val="none" w:sz="0" w:space="0" w:color="auto"/>
        <w:right w:val="none" w:sz="0" w:space="0" w:color="auto"/>
      </w:divBdr>
    </w:div>
    <w:div w:id="231887723">
      <w:bodyDiv w:val="1"/>
      <w:marLeft w:val="0"/>
      <w:marRight w:val="0"/>
      <w:marTop w:val="0"/>
      <w:marBottom w:val="0"/>
      <w:divBdr>
        <w:top w:val="none" w:sz="0" w:space="0" w:color="auto"/>
        <w:left w:val="none" w:sz="0" w:space="0" w:color="auto"/>
        <w:bottom w:val="none" w:sz="0" w:space="0" w:color="auto"/>
        <w:right w:val="none" w:sz="0" w:space="0" w:color="auto"/>
      </w:divBdr>
    </w:div>
    <w:div w:id="285082466">
      <w:bodyDiv w:val="1"/>
      <w:marLeft w:val="0"/>
      <w:marRight w:val="0"/>
      <w:marTop w:val="0"/>
      <w:marBottom w:val="0"/>
      <w:divBdr>
        <w:top w:val="none" w:sz="0" w:space="0" w:color="auto"/>
        <w:left w:val="none" w:sz="0" w:space="0" w:color="auto"/>
        <w:bottom w:val="none" w:sz="0" w:space="0" w:color="auto"/>
        <w:right w:val="none" w:sz="0" w:space="0" w:color="auto"/>
      </w:divBdr>
    </w:div>
    <w:div w:id="304629144">
      <w:bodyDiv w:val="1"/>
      <w:marLeft w:val="0"/>
      <w:marRight w:val="0"/>
      <w:marTop w:val="0"/>
      <w:marBottom w:val="0"/>
      <w:divBdr>
        <w:top w:val="none" w:sz="0" w:space="0" w:color="auto"/>
        <w:left w:val="none" w:sz="0" w:space="0" w:color="auto"/>
        <w:bottom w:val="none" w:sz="0" w:space="0" w:color="auto"/>
        <w:right w:val="none" w:sz="0" w:space="0" w:color="auto"/>
      </w:divBdr>
    </w:div>
    <w:div w:id="332728386">
      <w:bodyDiv w:val="1"/>
      <w:marLeft w:val="0"/>
      <w:marRight w:val="0"/>
      <w:marTop w:val="0"/>
      <w:marBottom w:val="0"/>
      <w:divBdr>
        <w:top w:val="none" w:sz="0" w:space="0" w:color="auto"/>
        <w:left w:val="none" w:sz="0" w:space="0" w:color="auto"/>
        <w:bottom w:val="none" w:sz="0" w:space="0" w:color="auto"/>
        <w:right w:val="none" w:sz="0" w:space="0" w:color="auto"/>
      </w:divBdr>
    </w:div>
    <w:div w:id="345668761">
      <w:bodyDiv w:val="1"/>
      <w:marLeft w:val="0"/>
      <w:marRight w:val="0"/>
      <w:marTop w:val="0"/>
      <w:marBottom w:val="0"/>
      <w:divBdr>
        <w:top w:val="none" w:sz="0" w:space="0" w:color="auto"/>
        <w:left w:val="none" w:sz="0" w:space="0" w:color="auto"/>
        <w:bottom w:val="none" w:sz="0" w:space="0" w:color="auto"/>
        <w:right w:val="none" w:sz="0" w:space="0" w:color="auto"/>
      </w:divBdr>
    </w:div>
    <w:div w:id="363215994">
      <w:bodyDiv w:val="1"/>
      <w:marLeft w:val="0"/>
      <w:marRight w:val="0"/>
      <w:marTop w:val="0"/>
      <w:marBottom w:val="0"/>
      <w:divBdr>
        <w:top w:val="none" w:sz="0" w:space="0" w:color="auto"/>
        <w:left w:val="none" w:sz="0" w:space="0" w:color="auto"/>
        <w:bottom w:val="none" w:sz="0" w:space="0" w:color="auto"/>
        <w:right w:val="none" w:sz="0" w:space="0" w:color="auto"/>
      </w:divBdr>
    </w:div>
    <w:div w:id="370348171">
      <w:bodyDiv w:val="1"/>
      <w:marLeft w:val="0"/>
      <w:marRight w:val="0"/>
      <w:marTop w:val="0"/>
      <w:marBottom w:val="0"/>
      <w:divBdr>
        <w:top w:val="none" w:sz="0" w:space="0" w:color="auto"/>
        <w:left w:val="none" w:sz="0" w:space="0" w:color="auto"/>
        <w:bottom w:val="none" w:sz="0" w:space="0" w:color="auto"/>
        <w:right w:val="none" w:sz="0" w:space="0" w:color="auto"/>
      </w:divBdr>
    </w:div>
    <w:div w:id="382682784">
      <w:bodyDiv w:val="1"/>
      <w:marLeft w:val="0"/>
      <w:marRight w:val="0"/>
      <w:marTop w:val="0"/>
      <w:marBottom w:val="0"/>
      <w:divBdr>
        <w:top w:val="none" w:sz="0" w:space="0" w:color="auto"/>
        <w:left w:val="none" w:sz="0" w:space="0" w:color="auto"/>
        <w:bottom w:val="none" w:sz="0" w:space="0" w:color="auto"/>
        <w:right w:val="none" w:sz="0" w:space="0" w:color="auto"/>
      </w:divBdr>
    </w:div>
    <w:div w:id="386298384">
      <w:bodyDiv w:val="1"/>
      <w:marLeft w:val="0"/>
      <w:marRight w:val="0"/>
      <w:marTop w:val="0"/>
      <w:marBottom w:val="0"/>
      <w:divBdr>
        <w:top w:val="none" w:sz="0" w:space="0" w:color="auto"/>
        <w:left w:val="none" w:sz="0" w:space="0" w:color="auto"/>
        <w:bottom w:val="none" w:sz="0" w:space="0" w:color="auto"/>
        <w:right w:val="none" w:sz="0" w:space="0" w:color="auto"/>
      </w:divBdr>
    </w:div>
    <w:div w:id="401635443">
      <w:bodyDiv w:val="1"/>
      <w:marLeft w:val="0"/>
      <w:marRight w:val="0"/>
      <w:marTop w:val="0"/>
      <w:marBottom w:val="0"/>
      <w:divBdr>
        <w:top w:val="none" w:sz="0" w:space="0" w:color="auto"/>
        <w:left w:val="none" w:sz="0" w:space="0" w:color="auto"/>
        <w:bottom w:val="none" w:sz="0" w:space="0" w:color="auto"/>
        <w:right w:val="none" w:sz="0" w:space="0" w:color="auto"/>
      </w:divBdr>
    </w:div>
    <w:div w:id="406417571">
      <w:bodyDiv w:val="1"/>
      <w:marLeft w:val="0"/>
      <w:marRight w:val="0"/>
      <w:marTop w:val="0"/>
      <w:marBottom w:val="0"/>
      <w:divBdr>
        <w:top w:val="none" w:sz="0" w:space="0" w:color="auto"/>
        <w:left w:val="none" w:sz="0" w:space="0" w:color="auto"/>
        <w:bottom w:val="none" w:sz="0" w:space="0" w:color="auto"/>
        <w:right w:val="none" w:sz="0" w:space="0" w:color="auto"/>
      </w:divBdr>
    </w:div>
    <w:div w:id="438449156">
      <w:bodyDiv w:val="1"/>
      <w:marLeft w:val="0"/>
      <w:marRight w:val="0"/>
      <w:marTop w:val="0"/>
      <w:marBottom w:val="0"/>
      <w:divBdr>
        <w:top w:val="none" w:sz="0" w:space="0" w:color="auto"/>
        <w:left w:val="none" w:sz="0" w:space="0" w:color="auto"/>
        <w:bottom w:val="none" w:sz="0" w:space="0" w:color="auto"/>
        <w:right w:val="none" w:sz="0" w:space="0" w:color="auto"/>
      </w:divBdr>
    </w:div>
    <w:div w:id="441648463">
      <w:bodyDiv w:val="1"/>
      <w:marLeft w:val="0"/>
      <w:marRight w:val="0"/>
      <w:marTop w:val="0"/>
      <w:marBottom w:val="0"/>
      <w:divBdr>
        <w:top w:val="none" w:sz="0" w:space="0" w:color="auto"/>
        <w:left w:val="none" w:sz="0" w:space="0" w:color="auto"/>
        <w:bottom w:val="none" w:sz="0" w:space="0" w:color="auto"/>
        <w:right w:val="none" w:sz="0" w:space="0" w:color="auto"/>
      </w:divBdr>
    </w:div>
    <w:div w:id="450975940">
      <w:bodyDiv w:val="1"/>
      <w:marLeft w:val="0"/>
      <w:marRight w:val="0"/>
      <w:marTop w:val="0"/>
      <w:marBottom w:val="0"/>
      <w:divBdr>
        <w:top w:val="none" w:sz="0" w:space="0" w:color="auto"/>
        <w:left w:val="none" w:sz="0" w:space="0" w:color="auto"/>
        <w:bottom w:val="none" w:sz="0" w:space="0" w:color="auto"/>
        <w:right w:val="none" w:sz="0" w:space="0" w:color="auto"/>
      </w:divBdr>
    </w:div>
    <w:div w:id="462164058">
      <w:bodyDiv w:val="1"/>
      <w:marLeft w:val="0"/>
      <w:marRight w:val="0"/>
      <w:marTop w:val="0"/>
      <w:marBottom w:val="0"/>
      <w:divBdr>
        <w:top w:val="none" w:sz="0" w:space="0" w:color="auto"/>
        <w:left w:val="none" w:sz="0" w:space="0" w:color="auto"/>
        <w:bottom w:val="none" w:sz="0" w:space="0" w:color="auto"/>
        <w:right w:val="none" w:sz="0" w:space="0" w:color="auto"/>
      </w:divBdr>
    </w:div>
    <w:div w:id="479228816">
      <w:bodyDiv w:val="1"/>
      <w:marLeft w:val="0"/>
      <w:marRight w:val="0"/>
      <w:marTop w:val="0"/>
      <w:marBottom w:val="0"/>
      <w:divBdr>
        <w:top w:val="none" w:sz="0" w:space="0" w:color="auto"/>
        <w:left w:val="none" w:sz="0" w:space="0" w:color="auto"/>
        <w:bottom w:val="none" w:sz="0" w:space="0" w:color="auto"/>
        <w:right w:val="none" w:sz="0" w:space="0" w:color="auto"/>
      </w:divBdr>
    </w:div>
    <w:div w:id="481888495">
      <w:bodyDiv w:val="1"/>
      <w:marLeft w:val="0"/>
      <w:marRight w:val="0"/>
      <w:marTop w:val="0"/>
      <w:marBottom w:val="0"/>
      <w:divBdr>
        <w:top w:val="none" w:sz="0" w:space="0" w:color="auto"/>
        <w:left w:val="none" w:sz="0" w:space="0" w:color="auto"/>
        <w:bottom w:val="none" w:sz="0" w:space="0" w:color="auto"/>
        <w:right w:val="none" w:sz="0" w:space="0" w:color="auto"/>
      </w:divBdr>
    </w:div>
    <w:div w:id="503861816">
      <w:bodyDiv w:val="1"/>
      <w:marLeft w:val="0"/>
      <w:marRight w:val="0"/>
      <w:marTop w:val="0"/>
      <w:marBottom w:val="0"/>
      <w:divBdr>
        <w:top w:val="none" w:sz="0" w:space="0" w:color="auto"/>
        <w:left w:val="none" w:sz="0" w:space="0" w:color="auto"/>
        <w:bottom w:val="none" w:sz="0" w:space="0" w:color="auto"/>
        <w:right w:val="none" w:sz="0" w:space="0" w:color="auto"/>
      </w:divBdr>
    </w:div>
    <w:div w:id="524447384">
      <w:bodyDiv w:val="1"/>
      <w:marLeft w:val="0"/>
      <w:marRight w:val="0"/>
      <w:marTop w:val="0"/>
      <w:marBottom w:val="0"/>
      <w:divBdr>
        <w:top w:val="none" w:sz="0" w:space="0" w:color="auto"/>
        <w:left w:val="none" w:sz="0" w:space="0" w:color="auto"/>
        <w:bottom w:val="none" w:sz="0" w:space="0" w:color="auto"/>
        <w:right w:val="none" w:sz="0" w:space="0" w:color="auto"/>
      </w:divBdr>
    </w:div>
    <w:div w:id="532694121">
      <w:bodyDiv w:val="1"/>
      <w:marLeft w:val="0"/>
      <w:marRight w:val="0"/>
      <w:marTop w:val="0"/>
      <w:marBottom w:val="0"/>
      <w:divBdr>
        <w:top w:val="none" w:sz="0" w:space="0" w:color="auto"/>
        <w:left w:val="none" w:sz="0" w:space="0" w:color="auto"/>
        <w:bottom w:val="none" w:sz="0" w:space="0" w:color="auto"/>
        <w:right w:val="none" w:sz="0" w:space="0" w:color="auto"/>
      </w:divBdr>
    </w:div>
    <w:div w:id="534081826">
      <w:bodyDiv w:val="1"/>
      <w:marLeft w:val="0"/>
      <w:marRight w:val="0"/>
      <w:marTop w:val="0"/>
      <w:marBottom w:val="0"/>
      <w:divBdr>
        <w:top w:val="none" w:sz="0" w:space="0" w:color="auto"/>
        <w:left w:val="none" w:sz="0" w:space="0" w:color="auto"/>
        <w:bottom w:val="none" w:sz="0" w:space="0" w:color="auto"/>
        <w:right w:val="none" w:sz="0" w:space="0" w:color="auto"/>
      </w:divBdr>
    </w:div>
    <w:div w:id="553779240">
      <w:bodyDiv w:val="1"/>
      <w:marLeft w:val="0"/>
      <w:marRight w:val="0"/>
      <w:marTop w:val="0"/>
      <w:marBottom w:val="0"/>
      <w:divBdr>
        <w:top w:val="none" w:sz="0" w:space="0" w:color="auto"/>
        <w:left w:val="none" w:sz="0" w:space="0" w:color="auto"/>
        <w:bottom w:val="none" w:sz="0" w:space="0" w:color="auto"/>
        <w:right w:val="none" w:sz="0" w:space="0" w:color="auto"/>
      </w:divBdr>
    </w:div>
    <w:div w:id="575283182">
      <w:bodyDiv w:val="1"/>
      <w:marLeft w:val="0"/>
      <w:marRight w:val="0"/>
      <w:marTop w:val="0"/>
      <w:marBottom w:val="0"/>
      <w:divBdr>
        <w:top w:val="none" w:sz="0" w:space="0" w:color="auto"/>
        <w:left w:val="none" w:sz="0" w:space="0" w:color="auto"/>
        <w:bottom w:val="none" w:sz="0" w:space="0" w:color="auto"/>
        <w:right w:val="none" w:sz="0" w:space="0" w:color="auto"/>
      </w:divBdr>
    </w:div>
    <w:div w:id="614872011">
      <w:bodyDiv w:val="1"/>
      <w:marLeft w:val="0"/>
      <w:marRight w:val="0"/>
      <w:marTop w:val="0"/>
      <w:marBottom w:val="0"/>
      <w:divBdr>
        <w:top w:val="none" w:sz="0" w:space="0" w:color="auto"/>
        <w:left w:val="none" w:sz="0" w:space="0" w:color="auto"/>
        <w:bottom w:val="none" w:sz="0" w:space="0" w:color="auto"/>
        <w:right w:val="none" w:sz="0" w:space="0" w:color="auto"/>
      </w:divBdr>
    </w:div>
    <w:div w:id="630018516">
      <w:bodyDiv w:val="1"/>
      <w:marLeft w:val="0"/>
      <w:marRight w:val="0"/>
      <w:marTop w:val="0"/>
      <w:marBottom w:val="0"/>
      <w:divBdr>
        <w:top w:val="none" w:sz="0" w:space="0" w:color="auto"/>
        <w:left w:val="none" w:sz="0" w:space="0" w:color="auto"/>
        <w:bottom w:val="none" w:sz="0" w:space="0" w:color="auto"/>
        <w:right w:val="none" w:sz="0" w:space="0" w:color="auto"/>
      </w:divBdr>
    </w:div>
    <w:div w:id="637225696">
      <w:bodyDiv w:val="1"/>
      <w:marLeft w:val="0"/>
      <w:marRight w:val="0"/>
      <w:marTop w:val="0"/>
      <w:marBottom w:val="0"/>
      <w:divBdr>
        <w:top w:val="none" w:sz="0" w:space="0" w:color="auto"/>
        <w:left w:val="none" w:sz="0" w:space="0" w:color="auto"/>
        <w:bottom w:val="none" w:sz="0" w:space="0" w:color="auto"/>
        <w:right w:val="none" w:sz="0" w:space="0" w:color="auto"/>
      </w:divBdr>
    </w:div>
    <w:div w:id="652877731">
      <w:bodyDiv w:val="1"/>
      <w:marLeft w:val="0"/>
      <w:marRight w:val="0"/>
      <w:marTop w:val="0"/>
      <w:marBottom w:val="0"/>
      <w:divBdr>
        <w:top w:val="none" w:sz="0" w:space="0" w:color="auto"/>
        <w:left w:val="none" w:sz="0" w:space="0" w:color="auto"/>
        <w:bottom w:val="none" w:sz="0" w:space="0" w:color="auto"/>
        <w:right w:val="none" w:sz="0" w:space="0" w:color="auto"/>
      </w:divBdr>
    </w:div>
    <w:div w:id="655185258">
      <w:bodyDiv w:val="1"/>
      <w:marLeft w:val="0"/>
      <w:marRight w:val="0"/>
      <w:marTop w:val="0"/>
      <w:marBottom w:val="0"/>
      <w:divBdr>
        <w:top w:val="none" w:sz="0" w:space="0" w:color="auto"/>
        <w:left w:val="none" w:sz="0" w:space="0" w:color="auto"/>
        <w:bottom w:val="none" w:sz="0" w:space="0" w:color="auto"/>
        <w:right w:val="none" w:sz="0" w:space="0" w:color="auto"/>
      </w:divBdr>
    </w:div>
    <w:div w:id="659388714">
      <w:bodyDiv w:val="1"/>
      <w:marLeft w:val="0"/>
      <w:marRight w:val="0"/>
      <w:marTop w:val="0"/>
      <w:marBottom w:val="0"/>
      <w:divBdr>
        <w:top w:val="none" w:sz="0" w:space="0" w:color="auto"/>
        <w:left w:val="none" w:sz="0" w:space="0" w:color="auto"/>
        <w:bottom w:val="none" w:sz="0" w:space="0" w:color="auto"/>
        <w:right w:val="none" w:sz="0" w:space="0" w:color="auto"/>
      </w:divBdr>
      <w:divsChild>
        <w:div w:id="1620869090">
          <w:marLeft w:val="0"/>
          <w:marRight w:val="0"/>
          <w:marTop w:val="0"/>
          <w:marBottom w:val="0"/>
          <w:divBdr>
            <w:top w:val="none" w:sz="0" w:space="0" w:color="auto"/>
            <w:left w:val="none" w:sz="0" w:space="0" w:color="auto"/>
            <w:bottom w:val="none" w:sz="0" w:space="0" w:color="auto"/>
            <w:right w:val="none" w:sz="0" w:space="0" w:color="auto"/>
          </w:divBdr>
          <w:divsChild>
            <w:div w:id="1616475520">
              <w:marLeft w:val="0"/>
              <w:marRight w:val="0"/>
              <w:marTop w:val="0"/>
              <w:marBottom w:val="0"/>
              <w:divBdr>
                <w:top w:val="none" w:sz="0" w:space="0" w:color="auto"/>
                <w:left w:val="none" w:sz="0" w:space="0" w:color="auto"/>
                <w:bottom w:val="none" w:sz="0" w:space="0" w:color="auto"/>
                <w:right w:val="none" w:sz="0" w:space="0" w:color="auto"/>
              </w:divBdr>
              <w:divsChild>
                <w:div w:id="803351160">
                  <w:marLeft w:val="0"/>
                  <w:marRight w:val="0"/>
                  <w:marTop w:val="0"/>
                  <w:marBottom w:val="0"/>
                  <w:divBdr>
                    <w:top w:val="none" w:sz="0" w:space="0" w:color="auto"/>
                    <w:left w:val="none" w:sz="0" w:space="0" w:color="auto"/>
                    <w:bottom w:val="none" w:sz="0" w:space="0" w:color="auto"/>
                    <w:right w:val="none" w:sz="0" w:space="0" w:color="auto"/>
                  </w:divBdr>
                  <w:divsChild>
                    <w:div w:id="13191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048">
      <w:bodyDiv w:val="1"/>
      <w:marLeft w:val="0"/>
      <w:marRight w:val="0"/>
      <w:marTop w:val="0"/>
      <w:marBottom w:val="0"/>
      <w:divBdr>
        <w:top w:val="none" w:sz="0" w:space="0" w:color="auto"/>
        <w:left w:val="none" w:sz="0" w:space="0" w:color="auto"/>
        <w:bottom w:val="none" w:sz="0" w:space="0" w:color="auto"/>
        <w:right w:val="none" w:sz="0" w:space="0" w:color="auto"/>
      </w:divBdr>
    </w:div>
    <w:div w:id="696351629">
      <w:bodyDiv w:val="1"/>
      <w:marLeft w:val="0"/>
      <w:marRight w:val="0"/>
      <w:marTop w:val="0"/>
      <w:marBottom w:val="0"/>
      <w:divBdr>
        <w:top w:val="none" w:sz="0" w:space="0" w:color="auto"/>
        <w:left w:val="none" w:sz="0" w:space="0" w:color="auto"/>
        <w:bottom w:val="none" w:sz="0" w:space="0" w:color="auto"/>
        <w:right w:val="none" w:sz="0" w:space="0" w:color="auto"/>
      </w:divBdr>
    </w:div>
    <w:div w:id="702942882">
      <w:bodyDiv w:val="1"/>
      <w:marLeft w:val="0"/>
      <w:marRight w:val="0"/>
      <w:marTop w:val="0"/>
      <w:marBottom w:val="0"/>
      <w:divBdr>
        <w:top w:val="none" w:sz="0" w:space="0" w:color="auto"/>
        <w:left w:val="none" w:sz="0" w:space="0" w:color="auto"/>
        <w:bottom w:val="none" w:sz="0" w:space="0" w:color="auto"/>
        <w:right w:val="none" w:sz="0" w:space="0" w:color="auto"/>
      </w:divBdr>
    </w:div>
    <w:div w:id="707099768">
      <w:bodyDiv w:val="1"/>
      <w:marLeft w:val="0"/>
      <w:marRight w:val="0"/>
      <w:marTop w:val="0"/>
      <w:marBottom w:val="0"/>
      <w:divBdr>
        <w:top w:val="none" w:sz="0" w:space="0" w:color="auto"/>
        <w:left w:val="none" w:sz="0" w:space="0" w:color="auto"/>
        <w:bottom w:val="none" w:sz="0" w:space="0" w:color="auto"/>
        <w:right w:val="none" w:sz="0" w:space="0" w:color="auto"/>
      </w:divBdr>
    </w:div>
    <w:div w:id="713626984">
      <w:bodyDiv w:val="1"/>
      <w:marLeft w:val="0"/>
      <w:marRight w:val="0"/>
      <w:marTop w:val="0"/>
      <w:marBottom w:val="0"/>
      <w:divBdr>
        <w:top w:val="none" w:sz="0" w:space="0" w:color="auto"/>
        <w:left w:val="none" w:sz="0" w:space="0" w:color="auto"/>
        <w:bottom w:val="none" w:sz="0" w:space="0" w:color="auto"/>
        <w:right w:val="none" w:sz="0" w:space="0" w:color="auto"/>
      </w:divBdr>
    </w:div>
    <w:div w:id="727149956">
      <w:bodyDiv w:val="1"/>
      <w:marLeft w:val="0"/>
      <w:marRight w:val="0"/>
      <w:marTop w:val="0"/>
      <w:marBottom w:val="0"/>
      <w:divBdr>
        <w:top w:val="none" w:sz="0" w:space="0" w:color="auto"/>
        <w:left w:val="none" w:sz="0" w:space="0" w:color="auto"/>
        <w:bottom w:val="none" w:sz="0" w:space="0" w:color="auto"/>
        <w:right w:val="none" w:sz="0" w:space="0" w:color="auto"/>
      </w:divBdr>
    </w:div>
    <w:div w:id="732504849">
      <w:bodyDiv w:val="1"/>
      <w:marLeft w:val="0"/>
      <w:marRight w:val="0"/>
      <w:marTop w:val="0"/>
      <w:marBottom w:val="0"/>
      <w:divBdr>
        <w:top w:val="none" w:sz="0" w:space="0" w:color="auto"/>
        <w:left w:val="none" w:sz="0" w:space="0" w:color="auto"/>
        <w:bottom w:val="none" w:sz="0" w:space="0" w:color="auto"/>
        <w:right w:val="none" w:sz="0" w:space="0" w:color="auto"/>
      </w:divBdr>
    </w:div>
    <w:div w:id="735207403">
      <w:bodyDiv w:val="1"/>
      <w:marLeft w:val="0"/>
      <w:marRight w:val="0"/>
      <w:marTop w:val="0"/>
      <w:marBottom w:val="0"/>
      <w:divBdr>
        <w:top w:val="none" w:sz="0" w:space="0" w:color="auto"/>
        <w:left w:val="none" w:sz="0" w:space="0" w:color="auto"/>
        <w:bottom w:val="none" w:sz="0" w:space="0" w:color="auto"/>
        <w:right w:val="none" w:sz="0" w:space="0" w:color="auto"/>
      </w:divBdr>
    </w:div>
    <w:div w:id="738866076">
      <w:bodyDiv w:val="1"/>
      <w:marLeft w:val="0"/>
      <w:marRight w:val="0"/>
      <w:marTop w:val="0"/>
      <w:marBottom w:val="0"/>
      <w:divBdr>
        <w:top w:val="none" w:sz="0" w:space="0" w:color="auto"/>
        <w:left w:val="none" w:sz="0" w:space="0" w:color="auto"/>
        <w:bottom w:val="none" w:sz="0" w:space="0" w:color="auto"/>
        <w:right w:val="none" w:sz="0" w:space="0" w:color="auto"/>
      </w:divBdr>
    </w:div>
    <w:div w:id="754471372">
      <w:bodyDiv w:val="1"/>
      <w:marLeft w:val="0"/>
      <w:marRight w:val="0"/>
      <w:marTop w:val="0"/>
      <w:marBottom w:val="0"/>
      <w:divBdr>
        <w:top w:val="none" w:sz="0" w:space="0" w:color="auto"/>
        <w:left w:val="none" w:sz="0" w:space="0" w:color="auto"/>
        <w:bottom w:val="none" w:sz="0" w:space="0" w:color="auto"/>
        <w:right w:val="none" w:sz="0" w:space="0" w:color="auto"/>
      </w:divBdr>
    </w:div>
    <w:div w:id="783771680">
      <w:bodyDiv w:val="1"/>
      <w:marLeft w:val="0"/>
      <w:marRight w:val="0"/>
      <w:marTop w:val="0"/>
      <w:marBottom w:val="0"/>
      <w:divBdr>
        <w:top w:val="none" w:sz="0" w:space="0" w:color="auto"/>
        <w:left w:val="none" w:sz="0" w:space="0" w:color="auto"/>
        <w:bottom w:val="none" w:sz="0" w:space="0" w:color="auto"/>
        <w:right w:val="none" w:sz="0" w:space="0" w:color="auto"/>
      </w:divBdr>
    </w:div>
    <w:div w:id="801658465">
      <w:bodyDiv w:val="1"/>
      <w:marLeft w:val="0"/>
      <w:marRight w:val="0"/>
      <w:marTop w:val="0"/>
      <w:marBottom w:val="0"/>
      <w:divBdr>
        <w:top w:val="none" w:sz="0" w:space="0" w:color="auto"/>
        <w:left w:val="none" w:sz="0" w:space="0" w:color="auto"/>
        <w:bottom w:val="none" w:sz="0" w:space="0" w:color="auto"/>
        <w:right w:val="none" w:sz="0" w:space="0" w:color="auto"/>
      </w:divBdr>
    </w:div>
    <w:div w:id="804662257">
      <w:bodyDiv w:val="1"/>
      <w:marLeft w:val="0"/>
      <w:marRight w:val="0"/>
      <w:marTop w:val="0"/>
      <w:marBottom w:val="0"/>
      <w:divBdr>
        <w:top w:val="none" w:sz="0" w:space="0" w:color="auto"/>
        <w:left w:val="none" w:sz="0" w:space="0" w:color="auto"/>
        <w:bottom w:val="none" w:sz="0" w:space="0" w:color="auto"/>
        <w:right w:val="none" w:sz="0" w:space="0" w:color="auto"/>
      </w:divBdr>
    </w:div>
    <w:div w:id="808212410">
      <w:bodyDiv w:val="1"/>
      <w:marLeft w:val="0"/>
      <w:marRight w:val="0"/>
      <w:marTop w:val="0"/>
      <w:marBottom w:val="0"/>
      <w:divBdr>
        <w:top w:val="none" w:sz="0" w:space="0" w:color="auto"/>
        <w:left w:val="none" w:sz="0" w:space="0" w:color="auto"/>
        <w:bottom w:val="none" w:sz="0" w:space="0" w:color="auto"/>
        <w:right w:val="none" w:sz="0" w:space="0" w:color="auto"/>
      </w:divBdr>
    </w:div>
    <w:div w:id="812602578">
      <w:bodyDiv w:val="1"/>
      <w:marLeft w:val="0"/>
      <w:marRight w:val="0"/>
      <w:marTop w:val="0"/>
      <w:marBottom w:val="0"/>
      <w:divBdr>
        <w:top w:val="none" w:sz="0" w:space="0" w:color="auto"/>
        <w:left w:val="none" w:sz="0" w:space="0" w:color="auto"/>
        <w:bottom w:val="none" w:sz="0" w:space="0" w:color="auto"/>
        <w:right w:val="none" w:sz="0" w:space="0" w:color="auto"/>
      </w:divBdr>
    </w:div>
    <w:div w:id="823399379">
      <w:bodyDiv w:val="1"/>
      <w:marLeft w:val="0"/>
      <w:marRight w:val="0"/>
      <w:marTop w:val="0"/>
      <w:marBottom w:val="0"/>
      <w:divBdr>
        <w:top w:val="none" w:sz="0" w:space="0" w:color="auto"/>
        <w:left w:val="none" w:sz="0" w:space="0" w:color="auto"/>
        <w:bottom w:val="none" w:sz="0" w:space="0" w:color="auto"/>
        <w:right w:val="none" w:sz="0" w:space="0" w:color="auto"/>
      </w:divBdr>
    </w:div>
    <w:div w:id="837623433">
      <w:bodyDiv w:val="1"/>
      <w:marLeft w:val="0"/>
      <w:marRight w:val="0"/>
      <w:marTop w:val="0"/>
      <w:marBottom w:val="0"/>
      <w:divBdr>
        <w:top w:val="none" w:sz="0" w:space="0" w:color="auto"/>
        <w:left w:val="none" w:sz="0" w:space="0" w:color="auto"/>
        <w:bottom w:val="none" w:sz="0" w:space="0" w:color="auto"/>
        <w:right w:val="none" w:sz="0" w:space="0" w:color="auto"/>
      </w:divBdr>
    </w:div>
    <w:div w:id="845366814">
      <w:bodyDiv w:val="1"/>
      <w:marLeft w:val="0"/>
      <w:marRight w:val="0"/>
      <w:marTop w:val="0"/>
      <w:marBottom w:val="0"/>
      <w:divBdr>
        <w:top w:val="none" w:sz="0" w:space="0" w:color="auto"/>
        <w:left w:val="none" w:sz="0" w:space="0" w:color="auto"/>
        <w:bottom w:val="none" w:sz="0" w:space="0" w:color="auto"/>
        <w:right w:val="none" w:sz="0" w:space="0" w:color="auto"/>
      </w:divBdr>
    </w:div>
    <w:div w:id="849373912">
      <w:bodyDiv w:val="1"/>
      <w:marLeft w:val="0"/>
      <w:marRight w:val="0"/>
      <w:marTop w:val="0"/>
      <w:marBottom w:val="0"/>
      <w:divBdr>
        <w:top w:val="none" w:sz="0" w:space="0" w:color="auto"/>
        <w:left w:val="none" w:sz="0" w:space="0" w:color="auto"/>
        <w:bottom w:val="none" w:sz="0" w:space="0" w:color="auto"/>
        <w:right w:val="none" w:sz="0" w:space="0" w:color="auto"/>
      </w:divBdr>
    </w:div>
    <w:div w:id="850803375">
      <w:bodyDiv w:val="1"/>
      <w:marLeft w:val="0"/>
      <w:marRight w:val="0"/>
      <w:marTop w:val="0"/>
      <w:marBottom w:val="0"/>
      <w:divBdr>
        <w:top w:val="none" w:sz="0" w:space="0" w:color="auto"/>
        <w:left w:val="none" w:sz="0" w:space="0" w:color="auto"/>
        <w:bottom w:val="none" w:sz="0" w:space="0" w:color="auto"/>
        <w:right w:val="none" w:sz="0" w:space="0" w:color="auto"/>
      </w:divBdr>
    </w:div>
    <w:div w:id="871310467">
      <w:bodyDiv w:val="1"/>
      <w:marLeft w:val="0"/>
      <w:marRight w:val="0"/>
      <w:marTop w:val="0"/>
      <w:marBottom w:val="0"/>
      <w:divBdr>
        <w:top w:val="none" w:sz="0" w:space="0" w:color="auto"/>
        <w:left w:val="none" w:sz="0" w:space="0" w:color="auto"/>
        <w:bottom w:val="none" w:sz="0" w:space="0" w:color="auto"/>
        <w:right w:val="none" w:sz="0" w:space="0" w:color="auto"/>
      </w:divBdr>
    </w:div>
    <w:div w:id="877011424">
      <w:bodyDiv w:val="1"/>
      <w:marLeft w:val="0"/>
      <w:marRight w:val="0"/>
      <w:marTop w:val="0"/>
      <w:marBottom w:val="0"/>
      <w:divBdr>
        <w:top w:val="none" w:sz="0" w:space="0" w:color="auto"/>
        <w:left w:val="none" w:sz="0" w:space="0" w:color="auto"/>
        <w:bottom w:val="none" w:sz="0" w:space="0" w:color="auto"/>
        <w:right w:val="none" w:sz="0" w:space="0" w:color="auto"/>
      </w:divBdr>
    </w:div>
    <w:div w:id="886574335">
      <w:bodyDiv w:val="1"/>
      <w:marLeft w:val="0"/>
      <w:marRight w:val="0"/>
      <w:marTop w:val="0"/>
      <w:marBottom w:val="0"/>
      <w:divBdr>
        <w:top w:val="none" w:sz="0" w:space="0" w:color="auto"/>
        <w:left w:val="none" w:sz="0" w:space="0" w:color="auto"/>
        <w:bottom w:val="none" w:sz="0" w:space="0" w:color="auto"/>
        <w:right w:val="none" w:sz="0" w:space="0" w:color="auto"/>
      </w:divBdr>
    </w:div>
    <w:div w:id="895816481">
      <w:bodyDiv w:val="1"/>
      <w:marLeft w:val="0"/>
      <w:marRight w:val="0"/>
      <w:marTop w:val="0"/>
      <w:marBottom w:val="0"/>
      <w:divBdr>
        <w:top w:val="none" w:sz="0" w:space="0" w:color="auto"/>
        <w:left w:val="none" w:sz="0" w:space="0" w:color="auto"/>
        <w:bottom w:val="none" w:sz="0" w:space="0" w:color="auto"/>
        <w:right w:val="none" w:sz="0" w:space="0" w:color="auto"/>
      </w:divBdr>
    </w:div>
    <w:div w:id="900018277">
      <w:bodyDiv w:val="1"/>
      <w:marLeft w:val="0"/>
      <w:marRight w:val="0"/>
      <w:marTop w:val="0"/>
      <w:marBottom w:val="0"/>
      <w:divBdr>
        <w:top w:val="none" w:sz="0" w:space="0" w:color="auto"/>
        <w:left w:val="none" w:sz="0" w:space="0" w:color="auto"/>
        <w:bottom w:val="none" w:sz="0" w:space="0" w:color="auto"/>
        <w:right w:val="none" w:sz="0" w:space="0" w:color="auto"/>
      </w:divBdr>
    </w:div>
    <w:div w:id="900599012">
      <w:bodyDiv w:val="1"/>
      <w:marLeft w:val="0"/>
      <w:marRight w:val="0"/>
      <w:marTop w:val="0"/>
      <w:marBottom w:val="0"/>
      <w:divBdr>
        <w:top w:val="none" w:sz="0" w:space="0" w:color="auto"/>
        <w:left w:val="none" w:sz="0" w:space="0" w:color="auto"/>
        <w:bottom w:val="none" w:sz="0" w:space="0" w:color="auto"/>
        <w:right w:val="none" w:sz="0" w:space="0" w:color="auto"/>
      </w:divBdr>
    </w:div>
    <w:div w:id="905922021">
      <w:bodyDiv w:val="1"/>
      <w:marLeft w:val="0"/>
      <w:marRight w:val="0"/>
      <w:marTop w:val="0"/>
      <w:marBottom w:val="0"/>
      <w:divBdr>
        <w:top w:val="none" w:sz="0" w:space="0" w:color="auto"/>
        <w:left w:val="none" w:sz="0" w:space="0" w:color="auto"/>
        <w:bottom w:val="none" w:sz="0" w:space="0" w:color="auto"/>
        <w:right w:val="none" w:sz="0" w:space="0" w:color="auto"/>
      </w:divBdr>
    </w:div>
    <w:div w:id="909972036">
      <w:bodyDiv w:val="1"/>
      <w:marLeft w:val="0"/>
      <w:marRight w:val="0"/>
      <w:marTop w:val="0"/>
      <w:marBottom w:val="0"/>
      <w:divBdr>
        <w:top w:val="none" w:sz="0" w:space="0" w:color="auto"/>
        <w:left w:val="none" w:sz="0" w:space="0" w:color="auto"/>
        <w:bottom w:val="none" w:sz="0" w:space="0" w:color="auto"/>
        <w:right w:val="none" w:sz="0" w:space="0" w:color="auto"/>
      </w:divBdr>
    </w:div>
    <w:div w:id="919365468">
      <w:bodyDiv w:val="1"/>
      <w:marLeft w:val="0"/>
      <w:marRight w:val="0"/>
      <w:marTop w:val="0"/>
      <w:marBottom w:val="0"/>
      <w:divBdr>
        <w:top w:val="none" w:sz="0" w:space="0" w:color="auto"/>
        <w:left w:val="none" w:sz="0" w:space="0" w:color="auto"/>
        <w:bottom w:val="none" w:sz="0" w:space="0" w:color="auto"/>
        <w:right w:val="none" w:sz="0" w:space="0" w:color="auto"/>
      </w:divBdr>
    </w:div>
    <w:div w:id="923298774">
      <w:bodyDiv w:val="1"/>
      <w:marLeft w:val="0"/>
      <w:marRight w:val="0"/>
      <w:marTop w:val="0"/>
      <w:marBottom w:val="0"/>
      <w:divBdr>
        <w:top w:val="none" w:sz="0" w:space="0" w:color="auto"/>
        <w:left w:val="none" w:sz="0" w:space="0" w:color="auto"/>
        <w:bottom w:val="none" w:sz="0" w:space="0" w:color="auto"/>
        <w:right w:val="none" w:sz="0" w:space="0" w:color="auto"/>
      </w:divBdr>
    </w:div>
    <w:div w:id="931862651">
      <w:bodyDiv w:val="1"/>
      <w:marLeft w:val="0"/>
      <w:marRight w:val="0"/>
      <w:marTop w:val="0"/>
      <w:marBottom w:val="0"/>
      <w:divBdr>
        <w:top w:val="none" w:sz="0" w:space="0" w:color="auto"/>
        <w:left w:val="none" w:sz="0" w:space="0" w:color="auto"/>
        <w:bottom w:val="none" w:sz="0" w:space="0" w:color="auto"/>
        <w:right w:val="none" w:sz="0" w:space="0" w:color="auto"/>
      </w:divBdr>
    </w:div>
    <w:div w:id="944581597">
      <w:bodyDiv w:val="1"/>
      <w:marLeft w:val="0"/>
      <w:marRight w:val="0"/>
      <w:marTop w:val="0"/>
      <w:marBottom w:val="0"/>
      <w:divBdr>
        <w:top w:val="none" w:sz="0" w:space="0" w:color="auto"/>
        <w:left w:val="none" w:sz="0" w:space="0" w:color="auto"/>
        <w:bottom w:val="none" w:sz="0" w:space="0" w:color="auto"/>
        <w:right w:val="none" w:sz="0" w:space="0" w:color="auto"/>
      </w:divBdr>
    </w:div>
    <w:div w:id="954602442">
      <w:bodyDiv w:val="1"/>
      <w:marLeft w:val="0"/>
      <w:marRight w:val="0"/>
      <w:marTop w:val="0"/>
      <w:marBottom w:val="0"/>
      <w:divBdr>
        <w:top w:val="none" w:sz="0" w:space="0" w:color="auto"/>
        <w:left w:val="none" w:sz="0" w:space="0" w:color="auto"/>
        <w:bottom w:val="none" w:sz="0" w:space="0" w:color="auto"/>
        <w:right w:val="none" w:sz="0" w:space="0" w:color="auto"/>
      </w:divBdr>
    </w:div>
    <w:div w:id="959410836">
      <w:bodyDiv w:val="1"/>
      <w:marLeft w:val="0"/>
      <w:marRight w:val="0"/>
      <w:marTop w:val="0"/>
      <w:marBottom w:val="0"/>
      <w:divBdr>
        <w:top w:val="none" w:sz="0" w:space="0" w:color="auto"/>
        <w:left w:val="none" w:sz="0" w:space="0" w:color="auto"/>
        <w:bottom w:val="none" w:sz="0" w:space="0" w:color="auto"/>
        <w:right w:val="none" w:sz="0" w:space="0" w:color="auto"/>
      </w:divBdr>
    </w:div>
    <w:div w:id="972446850">
      <w:bodyDiv w:val="1"/>
      <w:marLeft w:val="0"/>
      <w:marRight w:val="0"/>
      <w:marTop w:val="0"/>
      <w:marBottom w:val="0"/>
      <w:divBdr>
        <w:top w:val="none" w:sz="0" w:space="0" w:color="auto"/>
        <w:left w:val="none" w:sz="0" w:space="0" w:color="auto"/>
        <w:bottom w:val="none" w:sz="0" w:space="0" w:color="auto"/>
        <w:right w:val="none" w:sz="0" w:space="0" w:color="auto"/>
      </w:divBdr>
    </w:div>
    <w:div w:id="975987234">
      <w:bodyDiv w:val="1"/>
      <w:marLeft w:val="0"/>
      <w:marRight w:val="0"/>
      <w:marTop w:val="0"/>
      <w:marBottom w:val="0"/>
      <w:divBdr>
        <w:top w:val="none" w:sz="0" w:space="0" w:color="auto"/>
        <w:left w:val="none" w:sz="0" w:space="0" w:color="auto"/>
        <w:bottom w:val="none" w:sz="0" w:space="0" w:color="auto"/>
        <w:right w:val="none" w:sz="0" w:space="0" w:color="auto"/>
      </w:divBdr>
    </w:div>
    <w:div w:id="1005547866">
      <w:bodyDiv w:val="1"/>
      <w:marLeft w:val="0"/>
      <w:marRight w:val="0"/>
      <w:marTop w:val="0"/>
      <w:marBottom w:val="0"/>
      <w:divBdr>
        <w:top w:val="none" w:sz="0" w:space="0" w:color="auto"/>
        <w:left w:val="none" w:sz="0" w:space="0" w:color="auto"/>
        <w:bottom w:val="none" w:sz="0" w:space="0" w:color="auto"/>
        <w:right w:val="none" w:sz="0" w:space="0" w:color="auto"/>
      </w:divBdr>
    </w:div>
    <w:div w:id="1023166509">
      <w:bodyDiv w:val="1"/>
      <w:marLeft w:val="0"/>
      <w:marRight w:val="0"/>
      <w:marTop w:val="0"/>
      <w:marBottom w:val="0"/>
      <w:divBdr>
        <w:top w:val="none" w:sz="0" w:space="0" w:color="auto"/>
        <w:left w:val="none" w:sz="0" w:space="0" w:color="auto"/>
        <w:bottom w:val="none" w:sz="0" w:space="0" w:color="auto"/>
        <w:right w:val="none" w:sz="0" w:space="0" w:color="auto"/>
      </w:divBdr>
    </w:div>
    <w:div w:id="1027367970">
      <w:bodyDiv w:val="1"/>
      <w:marLeft w:val="0"/>
      <w:marRight w:val="0"/>
      <w:marTop w:val="0"/>
      <w:marBottom w:val="0"/>
      <w:divBdr>
        <w:top w:val="none" w:sz="0" w:space="0" w:color="auto"/>
        <w:left w:val="none" w:sz="0" w:space="0" w:color="auto"/>
        <w:bottom w:val="none" w:sz="0" w:space="0" w:color="auto"/>
        <w:right w:val="none" w:sz="0" w:space="0" w:color="auto"/>
      </w:divBdr>
    </w:div>
    <w:div w:id="1028994019">
      <w:bodyDiv w:val="1"/>
      <w:marLeft w:val="0"/>
      <w:marRight w:val="0"/>
      <w:marTop w:val="0"/>
      <w:marBottom w:val="0"/>
      <w:divBdr>
        <w:top w:val="none" w:sz="0" w:space="0" w:color="auto"/>
        <w:left w:val="none" w:sz="0" w:space="0" w:color="auto"/>
        <w:bottom w:val="none" w:sz="0" w:space="0" w:color="auto"/>
        <w:right w:val="none" w:sz="0" w:space="0" w:color="auto"/>
      </w:divBdr>
    </w:div>
    <w:div w:id="1040938407">
      <w:bodyDiv w:val="1"/>
      <w:marLeft w:val="0"/>
      <w:marRight w:val="0"/>
      <w:marTop w:val="0"/>
      <w:marBottom w:val="0"/>
      <w:divBdr>
        <w:top w:val="none" w:sz="0" w:space="0" w:color="auto"/>
        <w:left w:val="none" w:sz="0" w:space="0" w:color="auto"/>
        <w:bottom w:val="none" w:sz="0" w:space="0" w:color="auto"/>
        <w:right w:val="none" w:sz="0" w:space="0" w:color="auto"/>
      </w:divBdr>
    </w:div>
    <w:div w:id="1041511688">
      <w:bodyDiv w:val="1"/>
      <w:marLeft w:val="0"/>
      <w:marRight w:val="0"/>
      <w:marTop w:val="0"/>
      <w:marBottom w:val="0"/>
      <w:divBdr>
        <w:top w:val="none" w:sz="0" w:space="0" w:color="auto"/>
        <w:left w:val="none" w:sz="0" w:space="0" w:color="auto"/>
        <w:bottom w:val="none" w:sz="0" w:space="0" w:color="auto"/>
        <w:right w:val="none" w:sz="0" w:space="0" w:color="auto"/>
      </w:divBdr>
    </w:div>
    <w:div w:id="1064909597">
      <w:bodyDiv w:val="1"/>
      <w:marLeft w:val="0"/>
      <w:marRight w:val="0"/>
      <w:marTop w:val="0"/>
      <w:marBottom w:val="0"/>
      <w:divBdr>
        <w:top w:val="none" w:sz="0" w:space="0" w:color="auto"/>
        <w:left w:val="none" w:sz="0" w:space="0" w:color="auto"/>
        <w:bottom w:val="none" w:sz="0" w:space="0" w:color="auto"/>
        <w:right w:val="none" w:sz="0" w:space="0" w:color="auto"/>
      </w:divBdr>
    </w:div>
    <w:div w:id="1082097153">
      <w:bodyDiv w:val="1"/>
      <w:marLeft w:val="0"/>
      <w:marRight w:val="0"/>
      <w:marTop w:val="0"/>
      <w:marBottom w:val="0"/>
      <w:divBdr>
        <w:top w:val="none" w:sz="0" w:space="0" w:color="auto"/>
        <w:left w:val="none" w:sz="0" w:space="0" w:color="auto"/>
        <w:bottom w:val="none" w:sz="0" w:space="0" w:color="auto"/>
        <w:right w:val="none" w:sz="0" w:space="0" w:color="auto"/>
      </w:divBdr>
    </w:div>
    <w:div w:id="1084841061">
      <w:bodyDiv w:val="1"/>
      <w:marLeft w:val="0"/>
      <w:marRight w:val="0"/>
      <w:marTop w:val="0"/>
      <w:marBottom w:val="0"/>
      <w:divBdr>
        <w:top w:val="none" w:sz="0" w:space="0" w:color="auto"/>
        <w:left w:val="none" w:sz="0" w:space="0" w:color="auto"/>
        <w:bottom w:val="none" w:sz="0" w:space="0" w:color="auto"/>
        <w:right w:val="none" w:sz="0" w:space="0" w:color="auto"/>
      </w:divBdr>
    </w:div>
    <w:div w:id="1104108542">
      <w:bodyDiv w:val="1"/>
      <w:marLeft w:val="0"/>
      <w:marRight w:val="0"/>
      <w:marTop w:val="0"/>
      <w:marBottom w:val="0"/>
      <w:divBdr>
        <w:top w:val="none" w:sz="0" w:space="0" w:color="auto"/>
        <w:left w:val="none" w:sz="0" w:space="0" w:color="auto"/>
        <w:bottom w:val="none" w:sz="0" w:space="0" w:color="auto"/>
        <w:right w:val="none" w:sz="0" w:space="0" w:color="auto"/>
      </w:divBdr>
    </w:div>
    <w:div w:id="1110320948">
      <w:bodyDiv w:val="1"/>
      <w:marLeft w:val="0"/>
      <w:marRight w:val="0"/>
      <w:marTop w:val="0"/>
      <w:marBottom w:val="0"/>
      <w:divBdr>
        <w:top w:val="none" w:sz="0" w:space="0" w:color="auto"/>
        <w:left w:val="none" w:sz="0" w:space="0" w:color="auto"/>
        <w:bottom w:val="none" w:sz="0" w:space="0" w:color="auto"/>
        <w:right w:val="none" w:sz="0" w:space="0" w:color="auto"/>
      </w:divBdr>
    </w:div>
    <w:div w:id="1126585356">
      <w:bodyDiv w:val="1"/>
      <w:marLeft w:val="0"/>
      <w:marRight w:val="0"/>
      <w:marTop w:val="0"/>
      <w:marBottom w:val="0"/>
      <w:divBdr>
        <w:top w:val="none" w:sz="0" w:space="0" w:color="auto"/>
        <w:left w:val="none" w:sz="0" w:space="0" w:color="auto"/>
        <w:bottom w:val="none" w:sz="0" w:space="0" w:color="auto"/>
        <w:right w:val="none" w:sz="0" w:space="0" w:color="auto"/>
      </w:divBdr>
    </w:div>
    <w:div w:id="1127353926">
      <w:bodyDiv w:val="1"/>
      <w:marLeft w:val="0"/>
      <w:marRight w:val="0"/>
      <w:marTop w:val="0"/>
      <w:marBottom w:val="0"/>
      <w:divBdr>
        <w:top w:val="none" w:sz="0" w:space="0" w:color="auto"/>
        <w:left w:val="none" w:sz="0" w:space="0" w:color="auto"/>
        <w:bottom w:val="none" w:sz="0" w:space="0" w:color="auto"/>
        <w:right w:val="none" w:sz="0" w:space="0" w:color="auto"/>
      </w:divBdr>
    </w:div>
    <w:div w:id="1146320776">
      <w:bodyDiv w:val="1"/>
      <w:marLeft w:val="0"/>
      <w:marRight w:val="0"/>
      <w:marTop w:val="0"/>
      <w:marBottom w:val="0"/>
      <w:divBdr>
        <w:top w:val="none" w:sz="0" w:space="0" w:color="auto"/>
        <w:left w:val="none" w:sz="0" w:space="0" w:color="auto"/>
        <w:bottom w:val="none" w:sz="0" w:space="0" w:color="auto"/>
        <w:right w:val="none" w:sz="0" w:space="0" w:color="auto"/>
      </w:divBdr>
    </w:div>
    <w:div w:id="1153136377">
      <w:bodyDiv w:val="1"/>
      <w:marLeft w:val="0"/>
      <w:marRight w:val="0"/>
      <w:marTop w:val="0"/>
      <w:marBottom w:val="0"/>
      <w:divBdr>
        <w:top w:val="none" w:sz="0" w:space="0" w:color="auto"/>
        <w:left w:val="none" w:sz="0" w:space="0" w:color="auto"/>
        <w:bottom w:val="none" w:sz="0" w:space="0" w:color="auto"/>
        <w:right w:val="none" w:sz="0" w:space="0" w:color="auto"/>
      </w:divBdr>
    </w:div>
    <w:div w:id="1159879118">
      <w:bodyDiv w:val="1"/>
      <w:marLeft w:val="0"/>
      <w:marRight w:val="0"/>
      <w:marTop w:val="0"/>
      <w:marBottom w:val="0"/>
      <w:divBdr>
        <w:top w:val="none" w:sz="0" w:space="0" w:color="auto"/>
        <w:left w:val="none" w:sz="0" w:space="0" w:color="auto"/>
        <w:bottom w:val="none" w:sz="0" w:space="0" w:color="auto"/>
        <w:right w:val="none" w:sz="0" w:space="0" w:color="auto"/>
      </w:divBdr>
    </w:div>
    <w:div w:id="1164276924">
      <w:bodyDiv w:val="1"/>
      <w:marLeft w:val="0"/>
      <w:marRight w:val="0"/>
      <w:marTop w:val="0"/>
      <w:marBottom w:val="0"/>
      <w:divBdr>
        <w:top w:val="none" w:sz="0" w:space="0" w:color="auto"/>
        <w:left w:val="none" w:sz="0" w:space="0" w:color="auto"/>
        <w:bottom w:val="none" w:sz="0" w:space="0" w:color="auto"/>
        <w:right w:val="none" w:sz="0" w:space="0" w:color="auto"/>
      </w:divBdr>
    </w:div>
    <w:div w:id="1165432688">
      <w:bodyDiv w:val="1"/>
      <w:marLeft w:val="0"/>
      <w:marRight w:val="0"/>
      <w:marTop w:val="0"/>
      <w:marBottom w:val="0"/>
      <w:divBdr>
        <w:top w:val="none" w:sz="0" w:space="0" w:color="auto"/>
        <w:left w:val="none" w:sz="0" w:space="0" w:color="auto"/>
        <w:bottom w:val="none" w:sz="0" w:space="0" w:color="auto"/>
        <w:right w:val="none" w:sz="0" w:space="0" w:color="auto"/>
      </w:divBdr>
    </w:div>
    <w:div w:id="1184637853">
      <w:bodyDiv w:val="1"/>
      <w:marLeft w:val="0"/>
      <w:marRight w:val="0"/>
      <w:marTop w:val="0"/>
      <w:marBottom w:val="0"/>
      <w:divBdr>
        <w:top w:val="none" w:sz="0" w:space="0" w:color="auto"/>
        <w:left w:val="none" w:sz="0" w:space="0" w:color="auto"/>
        <w:bottom w:val="none" w:sz="0" w:space="0" w:color="auto"/>
        <w:right w:val="none" w:sz="0" w:space="0" w:color="auto"/>
      </w:divBdr>
    </w:div>
    <w:div w:id="1189487270">
      <w:bodyDiv w:val="1"/>
      <w:marLeft w:val="0"/>
      <w:marRight w:val="0"/>
      <w:marTop w:val="0"/>
      <w:marBottom w:val="0"/>
      <w:divBdr>
        <w:top w:val="none" w:sz="0" w:space="0" w:color="auto"/>
        <w:left w:val="none" w:sz="0" w:space="0" w:color="auto"/>
        <w:bottom w:val="none" w:sz="0" w:space="0" w:color="auto"/>
        <w:right w:val="none" w:sz="0" w:space="0" w:color="auto"/>
      </w:divBdr>
    </w:div>
    <w:div w:id="1194924238">
      <w:bodyDiv w:val="1"/>
      <w:marLeft w:val="0"/>
      <w:marRight w:val="0"/>
      <w:marTop w:val="0"/>
      <w:marBottom w:val="0"/>
      <w:divBdr>
        <w:top w:val="none" w:sz="0" w:space="0" w:color="auto"/>
        <w:left w:val="none" w:sz="0" w:space="0" w:color="auto"/>
        <w:bottom w:val="none" w:sz="0" w:space="0" w:color="auto"/>
        <w:right w:val="none" w:sz="0" w:space="0" w:color="auto"/>
      </w:divBdr>
    </w:div>
    <w:div w:id="1202669511">
      <w:bodyDiv w:val="1"/>
      <w:marLeft w:val="0"/>
      <w:marRight w:val="0"/>
      <w:marTop w:val="0"/>
      <w:marBottom w:val="0"/>
      <w:divBdr>
        <w:top w:val="none" w:sz="0" w:space="0" w:color="auto"/>
        <w:left w:val="none" w:sz="0" w:space="0" w:color="auto"/>
        <w:bottom w:val="none" w:sz="0" w:space="0" w:color="auto"/>
        <w:right w:val="none" w:sz="0" w:space="0" w:color="auto"/>
      </w:divBdr>
    </w:div>
    <w:div w:id="1206137879">
      <w:bodyDiv w:val="1"/>
      <w:marLeft w:val="0"/>
      <w:marRight w:val="0"/>
      <w:marTop w:val="0"/>
      <w:marBottom w:val="0"/>
      <w:divBdr>
        <w:top w:val="none" w:sz="0" w:space="0" w:color="auto"/>
        <w:left w:val="none" w:sz="0" w:space="0" w:color="auto"/>
        <w:bottom w:val="none" w:sz="0" w:space="0" w:color="auto"/>
        <w:right w:val="none" w:sz="0" w:space="0" w:color="auto"/>
      </w:divBdr>
    </w:div>
    <w:div w:id="1206991484">
      <w:bodyDiv w:val="1"/>
      <w:marLeft w:val="0"/>
      <w:marRight w:val="0"/>
      <w:marTop w:val="0"/>
      <w:marBottom w:val="0"/>
      <w:divBdr>
        <w:top w:val="none" w:sz="0" w:space="0" w:color="auto"/>
        <w:left w:val="none" w:sz="0" w:space="0" w:color="auto"/>
        <w:bottom w:val="none" w:sz="0" w:space="0" w:color="auto"/>
        <w:right w:val="none" w:sz="0" w:space="0" w:color="auto"/>
      </w:divBdr>
    </w:div>
    <w:div w:id="1209955226">
      <w:bodyDiv w:val="1"/>
      <w:marLeft w:val="0"/>
      <w:marRight w:val="0"/>
      <w:marTop w:val="0"/>
      <w:marBottom w:val="0"/>
      <w:divBdr>
        <w:top w:val="none" w:sz="0" w:space="0" w:color="auto"/>
        <w:left w:val="none" w:sz="0" w:space="0" w:color="auto"/>
        <w:bottom w:val="none" w:sz="0" w:space="0" w:color="auto"/>
        <w:right w:val="none" w:sz="0" w:space="0" w:color="auto"/>
      </w:divBdr>
    </w:div>
    <w:div w:id="1238128671">
      <w:bodyDiv w:val="1"/>
      <w:marLeft w:val="0"/>
      <w:marRight w:val="0"/>
      <w:marTop w:val="0"/>
      <w:marBottom w:val="0"/>
      <w:divBdr>
        <w:top w:val="none" w:sz="0" w:space="0" w:color="auto"/>
        <w:left w:val="none" w:sz="0" w:space="0" w:color="auto"/>
        <w:bottom w:val="none" w:sz="0" w:space="0" w:color="auto"/>
        <w:right w:val="none" w:sz="0" w:space="0" w:color="auto"/>
      </w:divBdr>
    </w:div>
    <w:div w:id="1249919689">
      <w:bodyDiv w:val="1"/>
      <w:marLeft w:val="0"/>
      <w:marRight w:val="0"/>
      <w:marTop w:val="0"/>
      <w:marBottom w:val="0"/>
      <w:divBdr>
        <w:top w:val="none" w:sz="0" w:space="0" w:color="auto"/>
        <w:left w:val="none" w:sz="0" w:space="0" w:color="auto"/>
        <w:bottom w:val="none" w:sz="0" w:space="0" w:color="auto"/>
        <w:right w:val="none" w:sz="0" w:space="0" w:color="auto"/>
      </w:divBdr>
    </w:div>
    <w:div w:id="1278482728">
      <w:bodyDiv w:val="1"/>
      <w:marLeft w:val="0"/>
      <w:marRight w:val="0"/>
      <w:marTop w:val="0"/>
      <w:marBottom w:val="0"/>
      <w:divBdr>
        <w:top w:val="none" w:sz="0" w:space="0" w:color="auto"/>
        <w:left w:val="none" w:sz="0" w:space="0" w:color="auto"/>
        <w:bottom w:val="none" w:sz="0" w:space="0" w:color="auto"/>
        <w:right w:val="none" w:sz="0" w:space="0" w:color="auto"/>
      </w:divBdr>
    </w:div>
    <w:div w:id="1302147761">
      <w:bodyDiv w:val="1"/>
      <w:marLeft w:val="0"/>
      <w:marRight w:val="0"/>
      <w:marTop w:val="0"/>
      <w:marBottom w:val="0"/>
      <w:divBdr>
        <w:top w:val="none" w:sz="0" w:space="0" w:color="auto"/>
        <w:left w:val="none" w:sz="0" w:space="0" w:color="auto"/>
        <w:bottom w:val="none" w:sz="0" w:space="0" w:color="auto"/>
        <w:right w:val="none" w:sz="0" w:space="0" w:color="auto"/>
      </w:divBdr>
    </w:div>
    <w:div w:id="1307474187">
      <w:bodyDiv w:val="1"/>
      <w:marLeft w:val="0"/>
      <w:marRight w:val="0"/>
      <w:marTop w:val="0"/>
      <w:marBottom w:val="0"/>
      <w:divBdr>
        <w:top w:val="none" w:sz="0" w:space="0" w:color="auto"/>
        <w:left w:val="none" w:sz="0" w:space="0" w:color="auto"/>
        <w:bottom w:val="none" w:sz="0" w:space="0" w:color="auto"/>
        <w:right w:val="none" w:sz="0" w:space="0" w:color="auto"/>
      </w:divBdr>
    </w:div>
    <w:div w:id="1310591305">
      <w:bodyDiv w:val="1"/>
      <w:marLeft w:val="0"/>
      <w:marRight w:val="0"/>
      <w:marTop w:val="0"/>
      <w:marBottom w:val="0"/>
      <w:divBdr>
        <w:top w:val="none" w:sz="0" w:space="0" w:color="auto"/>
        <w:left w:val="none" w:sz="0" w:space="0" w:color="auto"/>
        <w:bottom w:val="none" w:sz="0" w:space="0" w:color="auto"/>
        <w:right w:val="none" w:sz="0" w:space="0" w:color="auto"/>
      </w:divBdr>
    </w:div>
    <w:div w:id="1334259568">
      <w:bodyDiv w:val="1"/>
      <w:marLeft w:val="0"/>
      <w:marRight w:val="0"/>
      <w:marTop w:val="0"/>
      <w:marBottom w:val="0"/>
      <w:divBdr>
        <w:top w:val="none" w:sz="0" w:space="0" w:color="auto"/>
        <w:left w:val="none" w:sz="0" w:space="0" w:color="auto"/>
        <w:bottom w:val="none" w:sz="0" w:space="0" w:color="auto"/>
        <w:right w:val="none" w:sz="0" w:space="0" w:color="auto"/>
      </w:divBdr>
    </w:div>
    <w:div w:id="1343899761">
      <w:bodyDiv w:val="1"/>
      <w:marLeft w:val="0"/>
      <w:marRight w:val="0"/>
      <w:marTop w:val="0"/>
      <w:marBottom w:val="0"/>
      <w:divBdr>
        <w:top w:val="none" w:sz="0" w:space="0" w:color="auto"/>
        <w:left w:val="none" w:sz="0" w:space="0" w:color="auto"/>
        <w:bottom w:val="none" w:sz="0" w:space="0" w:color="auto"/>
        <w:right w:val="none" w:sz="0" w:space="0" w:color="auto"/>
      </w:divBdr>
    </w:div>
    <w:div w:id="1358504694">
      <w:bodyDiv w:val="1"/>
      <w:marLeft w:val="0"/>
      <w:marRight w:val="0"/>
      <w:marTop w:val="0"/>
      <w:marBottom w:val="0"/>
      <w:divBdr>
        <w:top w:val="none" w:sz="0" w:space="0" w:color="auto"/>
        <w:left w:val="none" w:sz="0" w:space="0" w:color="auto"/>
        <w:bottom w:val="none" w:sz="0" w:space="0" w:color="auto"/>
        <w:right w:val="none" w:sz="0" w:space="0" w:color="auto"/>
      </w:divBdr>
    </w:div>
    <w:div w:id="1372994328">
      <w:bodyDiv w:val="1"/>
      <w:marLeft w:val="0"/>
      <w:marRight w:val="0"/>
      <w:marTop w:val="0"/>
      <w:marBottom w:val="0"/>
      <w:divBdr>
        <w:top w:val="none" w:sz="0" w:space="0" w:color="auto"/>
        <w:left w:val="none" w:sz="0" w:space="0" w:color="auto"/>
        <w:bottom w:val="none" w:sz="0" w:space="0" w:color="auto"/>
        <w:right w:val="none" w:sz="0" w:space="0" w:color="auto"/>
      </w:divBdr>
    </w:div>
    <w:div w:id="1378436540">
      <w:bodyDiv w:val="1"/>
      <w:marLeft w:val="0"/>
      <w:marRight w:val="0"/>
      <w:marTop w:val="0"/>
      <w:marBottom w:val="0"/>
      <w:divBdr>
        <w:top w:val="none" w:sz="0" w:space="0" w:color="auto"/>
        <w:left w:val="none" w:sz="0" w:space="0" w:color="auto"/>
        <w:bottom w:val="none" w:sz="0" w:space="0" w:color="auto"/>
        <w:right w:val="none" w:sz="0" w:space="0" w:color="auto"/>
      </w:divBdr>
    </w:div>
    <w:div w:id="1390883813">
      <w:bodyDiv w:val="1"/>
      <w:marLeft w:val="0"/>
      <w:marRight w:val="0"/>
      <w:marTop w:val="0"/>
      <w:marBottom w:val="0"/>
      <w:divBdr>
        <w:top w:val="none" w:sz="0" w:space="0" w:color="auto"/>
        <w:left w:val="none" w:sz="0" w:space="0" w:color="auto"/>
        <w:bottom w:val="none" w:sz="0" w:space="0" w:color="auto"/>
        <w:right w:val="none" w:sz="0" w:space="0" w:color="auto"/>
      </w:divBdr>
    </w:div>
    <w:div w:id="1416517711">
      <w:bodyDiv w:val="1"/>
      <w:marLeft w:val="0"/>
      <w:marRight w:val="0"/>
      <w:marTop w:val="0"/>
      <w:marBottom w:val="0"/>
      <w:divBdr>
        <w:top w:val="none" w:sz="0" w:space="0" w:color="auto"/>
        <w:left w:val="none" w:sz="0" w:space="0" w:color="auto"/>
        <w:bottom w:val="none" w:sz="0" w:space="0" w:color="auto"/>
        <w:right w:val="none" w:sz="0" w:space="0" w:color="auto"/>
      </w:divBdr>
    </w:div>
    <w:div w:id="1422877600">
      <w:bodyDiv w:val="1"/>
      <w:marLeft w:val="0"/>
      <w:marRight w:val="0"/>
      <w:marTop w:val="0"/>
      <w:marBottom w:val="0"/>
      <w:divBdr>
        <w:top w:val="none" w:sz="0" w:space="0" w:color="auto"/>
        <w:left w:val="none" w:sz="0" w:space="0" w:color="auto"/>
        <w:bottom w:val="none" w:sz="0" w:space="0" w:color="auto"/>
        <w:right w:val="none" w:sz="0" w:space="0" w:color="auto"/>
      </w:divBdr>
    </w:div>
    <w:div w:id="1428651889">
      <w:bodyDiv w:val="1"/>
      <w:marLeft w:val="0"/>
      <w:marRight w:val="0"/>
      <w:marTop w:val="0"/>
      <w:marBottom w:val="0"/>
      <w:divBdr>
        <w:top w:val="none" w:sz="0" w:space="0" w:color="auto"/>
        <w:left w:val="none" w:sz="0" w:space="0" w:color="auto"/>
        <w:bottom w:val="none" w:sz="0" w:space="0" w:color="auto"/>
        <w:right w:val="none" w:sz="0" w:space="0" w:color="auto"/>
      </w:divBdr>
    </w:div>
    <w:div w:id="1429497972">
      <w:bodyDiv w:val="1"/>
      <w:marLeft w:val="0"/>
      <w:marRight w:val="0"/>
      <w:marTop w:val="0"/>
      <w:marBottom w:val="0"/>
      <w:divBdr>
        <w:top w:val="none" w:sz="0" w:space="0" w:color="auto"/>
        <w:left w:val="none" w:sz="0" w:space="0" w:color="auto"/>
        <w:bottom w:val="none" w:sz="0" w:space="0" w:color="auto"/>
        <w:right w:val="none" w:sz="0" w:space="0" w:color="auto"/>
      </w:divBdr>
    </w:div>
    <w:div w:id="1468818937">
      <w:bodyDiv w:val="1"/>
      <w:marLeft w:val="0"/>
      <w:marRight w:val="0"/>
      <w:marTop w:val="0"/>
      <w:marBottom w:val="0"/>
      <w:divBdr>
        <w:top w:val="none" w:sz="0" w:space="0" w:color="auto"/>
        <w:left w:val="none" w:sz="0" w:space="0" w:color="auto"/>
        <w:bottom w:val="none" w:sz="0" w:space="0" w:color="auto"/>
        <w:right w:val="none" w:sz="0" w:space="0" w:color="auto"/>
      </w:divBdr>
    </w:div>
    <w:div w:id="1469082191">
      <w:bodyDiv w:val="1"/>
      <w:marLeft w:val="0"/>
      <w:marRight w:val="0"/>
      <w:marTop w:val="0"/>
      <w:marBottom w:val="0"/>
      <w:divBdr>
        <w:top w:val="none" w:sz="0" w:space="0" w:color="auto"/>
        <w:left w:val="none" w:sz="0" w:space="0" w:color="auto"/>
        <w:bottom w:val="none" w:sz="0" w:space="0" w:color="auto"/>
        <w:right w:val="none" w:sz="0" w:space="0" w:color="auto"/>
      </w:divBdr>
    </w:div>
    <w:div w:id="1474177148">
      <w:bodyDiv w:val="1"/>
      <w:marLeft w:val="0"/>
      <w:marRight w:val="0"/>
      <w:marTop w:val="0"/>
      <w:marBottom w:val="0"/>
      <w:divBdr>
        <w:top w:val="none" w:sz="0" w:space="0" w:color="auto"/>
        <w:left w:val="none" w:sz="0" w:space="0" w:color="auto"/>
        <w:bottom w:val="none" w:sz="0" w:space="0" w:color="auto"/>
        <w:right w:val="none" w:sz="0" w:space="0" w:color="auto"/>
      </w:divBdr>
    </w:div>
    <w:div w:id="1474591738">
      <w:bodyDiv w:val="1"/>
      <w:marLeft w:val="0"/>
      <w:marRight w:val="0"/>
      <w:marTop w:val="0"/>
      <w:marBottom w:val="0"/>
      <w:divBdr>
        <w:top w:val="none" w:sz="0" w:space="0" w:color="auto"/>
        <w:left w:val="none" w:sz="0" w:space="0" w:color="auto"/>
        <w:bottom w:val="none" w:sz="0" w:space="0" w:color="auto"/>
        <w:right w:val="none" w:sz="0" w:space="0" w:color="auto"/>
      </w:divBdr>
    </w:div>
    <w:div w:id="1486051299">
      <w:bodyDiv w:val="1"/>
      <w:marLeft w:val="0"/>
      <w:marRight w:val="0"/>
      <w:marTop w:val="0"/>
      <w:marBottom w:val="0"/>
      <w:divBdr>
        <w:top w:val="none" w:sz="0" w:space="0" w:color="auto"/>
        <w:left w:val="none" w:sz="0" w:space="0" w:color="auto"/>
        <w:bottom w:val="none" w:sz="0" w:space="0" w:color="auto"/>
        <w:right w:val="none" w:sz="0" w:space="0" w:color="auto"/>
      </w:divBdr>
    </w:div>
    <w:div w:id="1510951999">
      <w:bodyDiv w:val="1"/>
      <w:marLeft w:val="0"/>
      <w:marRight w:val="0"/>
      <w:marTop w:val="0"/>
      <w:marBottom w:val="0"/>
      <w:divBdr>
        <w:top w:val="none" w:sz="0" w:space="0" w:color="auto"/>
        <w:left w:val="none" w:sz="0" w:space="0" w:color="auto"/>
        <w:bottom w:val="none" w:sz="0" w:space="0" w:color="auto"/>
        <w:right w:val="none" w:sz="0" w:space="0" w:color="auto"/>
      </w:divBdr>
    </w:div>
    <w:div w:id="1518078256">
      <w:bodyDiv w:val="1"/>
      <w:marLeft w:val="0"/>
      <w:marRight w:val="0"/>
      <w:marTop w:val="0"/>
      <w:marBottom w:val="0"/>
      <w:divBdr>
        <w:top w:val="none" w:sz="0" w:space="0" w:color="auto"/>
        <w:left w:val="none" w:sz="0" w:space="0" w:color="auto"/>
        <w:bottom w:val="none" w:sz="0" w:space="0" w:color="auto"/>
        <w:right w:val="none" w:sz="0" w:space="0" w:color="auto"/>
      </w:divBdr>
    </w:div>
    <w:div w:id="1527520617">
      <w:bodyDiv w:val="1"/>
      <w:marLeft w:val="0"/>
      <w:marRight w:val="0"/>
      <w:marTop w:val="0"/>
      <w:marBottom w:val="0"/>
      <w:divBdr>
        <w:top w:val="none" w:sz="0" w:space="0" w:color="auto"/>
        <w:left w:val="none" w:sz="0" w:space="0" w:color="auto"/>
        <w:bottom w:val="none" w:sz="0" w:space="0" w:color="auto"/>
        <w:right w:val="none" w:sz="0" w:space="0" w:color="auto"/>
      </w:divBdr>
    </w:div>
    <w:div w:id="1527987889">
      <w:bodyDiv w:val="1"/>
      <w:marLeft w:val="0"/>
      <w:marRight w:val="0"/>
      <w:marTop w:val="0"/>
      <w:marBottom w:val="0"/>
      <w:divBdr>
        <w:top w:val="none" w:sz="0" w:space="0" w:color="auto"/>
        <w:left w:val="none" w:sz="0" w:space="0" w:color="auto"/>
        <w:bottom w:val="none" w:sz="0" w:space="0" w:color="auto"/>
        <w:right w:val="none" w:sz="0" w:space="0" w:color="auto"/>
      </w:divBdr>
    </w:div>
    <w:div w:id="1533423783">
      <w:bodyDiv w:val="1"/>
      <w:marLeft w:val="0"/>
      <w:marRight w:val="0"/>
      <w:marTop w:val="0"/>
      <w:marBottom w:val="0"/>
      <w:divBdr>
        <w:top w:val="none" w:sz="0" w:space="0" w:color="auto"/>
        <w:left w:val="none" w:sz="0" w:space="0" w:color="auto"/>
        <w:bottom w:val="none" w:sz="0" w:space="0" w:color="auto"/>
        <w:right w:val="none" w:sz="0" w:space="0" w:color="auto"/>
      </w:divBdr>
    </w:div>
    <w:div w:id="1551460753">
      <w:bodyDiv w:val="1"/>
      <w:marLeft w:val="0"/>
      <w:marRight w:val="0"/>
      <w:marTop w:val="0"/>
      <w:marBottom w:val="0"/>
      <w:divBdr>
        <w:top w:val="none" w:sz="0" w:space="0" w:color="auto"/>
        <w:left w:val="none" w:sz="0" w:space="0" w:color="auto"/>
        <w:bottom w:val="none" w:sz="0" w:space="0" w:color="auto"/>
        <w:right w:val="none" w:sz="0" w:space="0" w:color="auto"/>
      </w:divBdr>
    </w:div>
    <w:div w:id="1569996446">
      <w:bodyDiv w:val="1"/>
      <w:marLeft w:val="0"/>
      <w:marRight w:val="0"/>
      <w:marTop w:val="0"/>
      <w:marBottom w:val="0"/>
      <w:divBdr>
        <w:top w:val="none" w:sz="0" w:space="0" w:color="auto"/>
        <w:left w:val="none" w:sz="0" w:space="0" w:color="auto"/>
        <w:bottom w:val="none" w:sz="0" w:space="0" w:color="auto"/>
        <w:right w:val="none" w:sz="0" w:space="0" w:color="auto"/>
      </w:divBdr>
    </w:div>
    <w:div w:id="1572499254">
      <w:bodyDiv w:val="1"/>
      <w:marLeft w:val="0"/>
      <w:marRight w:val="0"/>
      <w:marTop w:val="0"/>
      <w:marBottom w:val="0"/>
      <w:divBdr>
        <w:top w:val="none" w:sz="0" w:space="0" w:color="auto"/>
        <w:left w:val="none" w:sz="0" w:space="0" w:color="auto"/>
        <w:bottom w:val="none" w:sz="0" w:space="0" w:color="auto"/>
        <w:right w:val="none" w:sz="0" w:space="0" w:color="auto"/>
      </w:divBdr>
    </w:div>
    <w:div w:id="1583684997">
      <w:bodyDiv w:val="1"/>
      <w:marLeft w:val="0"/>
      <w:marRight w:val="0"/>
      <w:marTop w:val="0"/>
      <w:marBottom w:val="0"/>
      <w:divBdr>
        <w:top w:val="none" w:sz="0" w:space="0" w:color="auto"/>
        <w:left w:val="none" w:sz="0" w:space="0" w:color="auto"/>
        <w:bottom w:val="none" w:sz="0" w:space="0" w:color="auto"/>
        <w:right w:val="none" w:sz="0" w:space="0" w:color="auto"/>
      </w:divBdr>
    </w:div>
    <w:div w:id="1588223915">
      <w:bodyDiv w:val="1"/>
      <w:marLeft w:val="0"/>
      <w:marRight w:val="0"/>
      <w:marTop w:val="0"/>
      <w:marBottom w:val="0"/>
      <w:divBdr>
        <w:top w:val="none" w:sz="0" w:space="0" w:color="auto"/>
        <w:left w:val="none" w:sz="0" w:space="0" w:color="auto"/>
        <w:bottom w:val="none" w:sz="0" w:space="0" w:color="auto"/>
        <w:right w:val="none" w:sz="0" w:space="0" w:color="auto"/>
      </w:divBdr>
    </w:div>
    <w:div w:id="1588995429">
      <w:bodyDiv w:val="1"/>
      <w:marLeft w:val="0"/>
      <w:marRight w:val="0"/>
      <w:marTop w:val="0"/>
      <w:marBottom w:val="0"/>
      <w:divBdr>
        <w:top w:val="none" w:sz="0" w:space="0" w:color="auto"/>
        <w:left w:val="none" w:sz="0" w:space="0" w:color="auto"/>
        <w:bottom w:val="none" w:sz="0" w:space="0" w:color="auto"/>
        <w:right w:val="none" w:sz="0" w:space="0" w:color="auto"/>
      </w:divBdr>
    </w:div>
    <w:div w:id="1607886487">
      <w:bodyDiv w:val="1"/>
      <w:marLeft w:val="0"/>
      <w:marRight w:val="0"/>
      <w:marTop w:val="0"/>
      <w:marBottom w:val="0"/>
      <w:divBdr>
        <w:top w:val="none" w:sz="0" w:space="0" w:color="auto"/>
        <w:left w:val="none" w:sz="0" w:space="0" w:color="auto"/>
        <w:bottom w:val="none" w:sz="0" w:space="0" w:color="auto"/>
        <w:right w:val="none" w:sz="0" w:space="0" w:color="auto"/>
      </w:divBdr>
    </w:div>
    <w:div w:id="1623534409">
      <w:bodyDiv w:val="1"/>
      <w:marLeft w:val="0"/>
      <w:marRight w:val="0"/>
      <w:marTop w:val="0"/>
      <w:marBottom w:val="0"/>
      <w:divBdr>
        <w:top w:val="none" w:sz="0" w:space="0" w:color="auto"/>
        <w:left w:val="none" w:sz="0" w:space="0" w:color="auto"/>
        <w:bottom w:val="none" w:sz="0" w:space="0" w:color="auto"/>
        <w:right w:val="none" w:sz="0" w:space="0" w:color="auto"/>
      </w:divBdr>
    </w:div>
    <w:div w:id="1624850587">
      <w:bodyDiv w:val="1"/>
      <w:marLeft w:val="0"/>
      <w:marRight w:val="0"/>
      <w:marTop w:val="0"/>
      <w:marBottom w:val="0"/>
      <w:divBdr>
        <w:top w:val="none" w:sz="0" w:space="0" w:color="auto"/>
        <w:left w:val="none" w:sz="0" w:space="0" w:color="auto"/>
        <w:bottom w:val="none" w:sz="0" w:space="0" w:color="auto"/>
        <w:right w:val="none" w:sz="0" w:space="0" w:color="auto"/>
      </w:divBdr>
    </w:div>
    <w:div w:id="1642266731">
      <w:bodyDiv w:val="1"/>
      <w:marLeft w:val="0"/>
      <w:marRight w:val="0"/>
      <w:marTop w:val="0"/>
      <w:marBottom w:val="0"/>
      <w:divBdr>
        <w:top w:val="none" w:sz="0" w:space="0" w:color="auto"/>
        <w:left w:val="none" w:sz="0" w:space="0" w:color="auto"/>
        <w:bottom w:val="none" w:sz="0" w:space="0" w:color="auto"/>
        <w:right w:val="none" w:sz="0" w:space="0" w:color="auto"/>
      </w:divBdr>
    </w:div>
    <w:div w:id="1647471798">
      <w:bodyDiv w:val="1"/>
      <w:marLeft w:val="0"/>
      <w:marRight w:val="0"/>
      <w:marTop w:val="0"/>
      <w:marBottom w:val="0"/>
      <w:divBdr>
        <w:top w:val="none" w:sz="0" w:space="0" w:color="auto"/>
        <w:left w:val="none" w:sz="0" w:space="0" w:color="auto"/>
        <w:bottom w:val="none" w:sz="0" w:space="0" w:color="auto"/>
        <w:right w:val="none" w:sz="0" w:space="0" w:color="auto"/>
      </w:divBdr>
    </w:div>
    <w:div w:id="1665694399">
      <w:bodyDiv w:val="1"/>
      <w:marLeft w:val="0"/>
      <w:marRight w:val="0"/>
      <w:marTop w:val="0"/>
      <w:marBottom w:val="0"/>
      <w:divBdr>
        <w:top w:val="none" w:sz="0" w:space="0" w:color="auto"/>
        <w:left w:val="none" w:sz="0" w:space="0" w:color="auto"/>
        <w:bottom w:val="none" w:sz="0" w:space="0" w:color="auto"/>
        <w:right w:val="none" w:sz="0" w:space="0" w:color="auto"/>
      </w:divBdr>
    </w:div>
    <w:div w:id="1682775746">
      <w:bodyDiv w:val="1"/>
      <w:marLeft w:val="0"/>
      <w:marRight w:val="0"/>
      <w:marTop w:val="0"/>
      <w:marBottom w:val="0"/>
      <w:divBdr>
        <w:top w:val="none" w:sz="0" w:space="0" w:color="auto"/>
        <w:left w:val="none" w:sz="0" w:space="0" w:color="auto"/>
        <w:bottom w:val="none" w:sz="0" w:space="0" w:color="auto"/>
        <w:right w:val="none" w:sz="0" w:space="0" w:color="auto"/>
      </w:divBdr>
    </w:div>
    <w:div w:id="1687096938">
      <w:bodyDiv w:val="1"/>
      <w:marLeft w:val="0"/>
      <w:marRight w:val="0"/>
      <w:marTop w:val="0"/>
      <w:marBottom w:val="0"/>
      <w:divBdr>
        <w:top w:val="none" w:sz="0" w:space="0" w:color="auto"/>
        <w:left w:val="none" w:sz="0" w:space="0" w:color="auto"/>
        <w:bottom w:val="none" w:sz="0" w:space="0" w:color="auto"/>
        <w:right w:val="none" w:sz="0" w:space="0" w:color="auto"/>
      </w:divBdr>
    </w:div>
    <w:div w:id="1697191643">
      <w:bodyDiv w:val="1"/>
      <w:marLeft w:val="0"/>
      <w:marRight w:val="0"/>
      <w:marTop w:val="0"/>
      <w:marBottom w:val="0"/>
      <w:divBdr>
        <w:top w:val="none" w:sz="0" w:space="0" w:color="auto"/>
        <w:left w:val="none" w:sz="0" w:space="0" w:color="auto"/>
        <w:bottom w:val="none" w:sz="0" w:space="0" w:color="auto"/>
        <w:right w:val="none" w:sz="0" w:space="0" w:color="auto"/>
      </w:divBdr>
    </w:div>
    <w:div w:id="1701008917">
      <w:bodyDiv w:val="1"/>
      <w:marLeft w:val="0"/>
      <w:marRight w:val="0"/>
      <w:marTop w:val="0"/>
      <w:marBottom w:val="0"/>
      <w:divBdr>
        <w:top w:val="none" w:sz="0" w:space="0" w:color="auto"/>
        <w:left w:val="none" w:sz="0" w:space="0" w:color="auto"/>
        <w:bottom w:val="none" w:sz="0" w:space="0" w:color="auto"/>
        <w:right w:val="none" w:sz="0" w:space="0" w:color="auto"/>
      </w:divBdr>
    </w:div>
    <w:div w:id="1731879376">
      <w:bodyDiv w:val="1"/>
      <w:marLeft w:val="0"/>
      <w:marRight w:val="0"/>
      <w:marTop w:val="0"/>
      <w:marBottom w:val="0"/>
      <w:divBdr>
        <w:top w:val="none" w:sz="0" w:space="0" w:color="auto"/>
        <w:left w:val="none" w:sz="0" w:space="0" w:color="auto"/>
        <w:bottom w:val="none" w:sz="0" w:space="0" w:color="auto"/>
        <w:right w:val="none" w:sz="0" w:space="0" w:color="auto"/>
      </w:divBdr>
    </w:div>
    <w:div w:id="1732730897">
      <w:bodyDiv w:val="1"/>
      <w:marLeft w:val="0"/>
      <w:marRight w:val="0"/>
      <w:marTop w:val="0"/>
      <w:marBottom w:val="0"/>
      <w:divBdr>
        <w:top w:val="none" w:sz="0" w:space="0" w:color="auto"/>
        <w:left w:val="none" w:sz="0" w:space="0" w:color="auto"/>
        <w:bottom w:val="none" w:sz="0" w:space="0" w:color="auto"/>
        <w:right w:val="none" w:sz="0" w:space="0" w:color="auto"/>
      </w:divBdr>
    </w:div>
    <w:div w:id="1744914844">
      <w:bodyDiv w:val="1"/>
      <w:marLeft w:val="0"/>
      <w:marRight w:val="0"/>
      <w:marTop w:val="0"/>
      <w:marBottom w:val="0"/>
      <w:divBdr>
        <w:top w:val="none" w:sz="0" w:space="0" w:color="auto"/>
        <w:left w:val="none" w:sz="0" w:space="0" w:color="auto"/>
        <w:bottom w:val="none" w:sz="0" w:space="0" w:color="auto"/>
        <w:right w:val="none" w:sz="0" w:space="0" w:color="auto"/>
      </w:divBdr>
    </w:div>
    <w:div w:id="1755127483">
      <w:bodyDiv w:val="1"/>
      <w:marLeft w:val="0"/>
      <w:marRight w:val="0"/>
      <w:marTop w:val="0"/>
      <w:marBottom w:val="0"/>
      <w:divBdr>
        <w:top w:val="none" w:sz="0" w:space="0" w:color="auto"/>
        <w:left w:val="none" w:sz="0" w:space="0" w:color="auto"/>
        <w:bottom w:val="none" w:sz="0" w:space="0" w:color="auto"/>
        <w:right w:val="none" w:sz="0" w:space="0" w:color="auto"/>
      </w:divBdr>
    </w:div>
    <w:div w:id="1769110379">
      <w:bodyDiv w:val="1"/>
      <w:marLeft w:val="0"/>
      <w:marRight w:val="0"/>
      <w:marTop w:val="0"/>
      <w:marBottom w:val="0"/>
      <w:divBdr>
        <w:top w:val="none" w:sz="0" w:space="0" w:color="auto"/>
        <w:left w:val="none" w:sz="0" w:space="0" w:color="auto"/>
        <w:bottom w:val="none" w:sz="0" w:space="0" w:color="auto"/>
        <w:right w:val="none" w:sz="0" w:space="0" w:color="auto"/>
      </w:divBdr>
    </w:div>
    <w:div w:id="1772358536">
      <w:bodyDiv w:val="1"/>
      <w:marLeft w:val="0"/>
      <w:marRight w:val="0"/>
      <w:marTop w:val="0"/>
      <w:marBottom w:val="0"/>
      <w:divBdr>
        <w:top w:val="none" w:sz="0" w:space="0" w:color="auto"/>
        <w:left w:val="none" w:sz="0" w:space="0" w:color="auto"/>
        <w:bottom w:val="none" w:sz="0" w:space="0" w:color="auto"/>
        <w:right w:val="none" w:sz="0" w:space="0" w:color="auto"/>
      </w:divBdr>
    </w:div>
    <w:div w:id="1783260750">
      <w:bodyDiv w:val="1"/>
      <w:marLeft w:val="0"/>
      <w:marRight w:val="0"/>
      <w:marTop w:val="0"/>
      <w:marBottom w:val="0"/>
      <w:divBdr>
        <w:top w:val="none" w:sz="0" w:space="0" w:color="auto"/>
        <w:left w:val="none" w:sz="0" w:space="0" w:color="auto"/>
        <w:bottom w:val="none" w:sz="0" w:space="0" w:color="auto"/>
        <w:right w:val="none" w:sz="0" w:space="0" w:color="auto"/>
      </w:divBdr>
    </w:div>
    <w:div w:id="1786658825">
      <w:bodyDiv w:val="1"/>
      <w:marLeft w:val="0"/>
      <w:marRight w:val="0"/>
      <w:marTop w:val="0"/>
      <w:marBottom w:val="0"/>
      <w:divBdr>
        <w:top w:val="none" w:sz="0" w:space="0" w:color="auto"/>
        <w:left w:val="none" w:sz="0" w:space="0" w:color="auto"/>
        <w:bottom w:val="none" w:sz="0" w:space="0" w:color="auto"/>
        <w:right w:val="none" w:sz="0" w:space="0" w:color="auto"/>
      </w:divBdr>
    </w:div>
    <w:div w:id="1827237409">
      <w:bodyDiv w:val="1"/>
      <w:marLeft w:val="0"/>
      <w:marRight w:val="0"/>
      <w:marTop w:val="0"/>
      <w:marBottom w:val="0"/>
      <w:divBdr>
        <w:top w:val="none" w:sz="0" w:space="0" w:color="auto"/>
        <w:left w:val="none" w:sz="0" w:space="0" w:color="auto"/>
        <w:bottom w:val="none" w:sz="0" w:space="0" w:color="auto"/>
        <w:right w:val="none" w:sz="0" w:space="0" w:color="auto"/>
      </w:divBdr>
    </w:div>
    <w:div w:id="1846096099">
      <w:bodyDiv w:val="1"/>
      <w:marLeft w:val="0"/>
      <w:marRight w:val="0"/>
      <w:marTop w:val="0"/>
      <w:marBottom w:val="0"/>
      <w:divBdr>
        <w:top w:val="none" w:sz="0" w:space="0" w:color="auto"/>
        <w:left w:val="none" w:sz="0" w:space="0" w:color="auto"/>
        <w:bottom w:val="none" w:sz="0" w:space="0" w:color="auto"/>
        <w:right w:val="none" w:sz="0" w:space="0" w:color="auto"/>
      </w:divBdr>
    </w:div>
    <w:div w:id="1847864260">
      <w:bodyDiv w:val="1"/>
      <w:marLeft w:val="0"/>
      <w:marRight w:val="0"/>
      <w:marTop w:val="0"/>
      <w:marBottom w:val="0"/>
      <w:divBdr>
        <w:top w:val="none" w:sz="0" w:space="0" w:color="auto"/>
        <w:left w:val="none" w:sz="0" w:space="0" w:color="auto"/>
        <w:bottom w:val="none" w:sz="0" w:space="0" w:color="auto"/>
        <w:right w:val="none" w:sz="0" w:space="0" w:color="auto"/>
      </w:divBdr>
    </w:div>
    <w:div w:id="1857453706">
      <w:bodyDiv w:val="1"/>
      <w:marLeft w:val="0"/>
      <w:marRight w:val="0"/>
      <w:marTop w:val="0"/>
      <w:marBottom w:val="0"/>
      <w:divBdr>
        <w:top w:val="none" w:sz="0" w:space="0" w:color="auto"/>
        <w:left w:val="none" w:sz="0" w:space="0" w:color="auto"/>
        <w:bottom w:val="none" w:sz="0" w:space="0" w:color="auto"/>
        <w:right w:val="none" w:sz="0" w:space="0" w:color="auto"/>
      </w:divBdr>
    </w:div>
    <w:div w:id="1868638497">
      <w:bodyDiv w:val="1"/>
      <w:marLeft w:val="0"/>
      <w:marRight w:val="0"/>
      <w:marTop w:val="0"/>
      <w:marBottom w:val="0"/>
      <w:divBdr>
        <w:top w:val="none" w:sz="0" w:space="0" w:color="auto"/>
        <w:left w:val="none" w:sz="0" w:space="0" w:color="auto"/>
        <w:bottom w:val="none" w:sz="0" w:space="0" w:color="auto"/>
        <w:right w:val="none" w:sz="0" w:space="0" w:color="auto"/>
      </w:divBdr>
    </w:div>
    <w:div w:id="1873688524">
      <w:bodyDiv w:val="1"/>
      <w:marLeft w:val="0"/>
      <w:marRight w:val="0"/>
      <w:marTop w:val="0"/>
      <w:marBottom w:val="0"/>
      <w:divBdr>
        <w:top w:val="none" w:sz="0" w:space="0" w:color="auto"/>
        <w:left w:val="none" w:sz="0" w:space="0" w:color="auto"/>
        <w:bottom w:val="none" w:sz="0" w:space="0" w:color="auto"/>
        <w:right w:val="none" w:sz="0" w:space="0" w:color="auto"/>
      </w:divBdr>
    </w:div>
    <w:div w:id="1875728166">
      <w:bodyDiv w:val="1"/>
      <w:marLeft w:val="0"/>
      <w:marRight w:val="0"/>
      <w:marTop w:val="0"/>
      <w:marBottom w:val="0"/>
      <w:divBdr>
        <w:top w:val="none" w:sz="0" w:space="0" w:color="auto"/>
        <w:left w:val="none" w:sz="0" w:space="0" w:color="auto"/>
        <w:bottom w:val="none" w:sz="0" w:space="0" w:color="auto"/>
        <w:right w:val="none" w:sz="0" w:space="0" w:color="auto"/>
      </w:divBdr>
    </w:div>
    <w:div w:id="1898201508">
      <w:bodyDiv w:val="1"/>
      <w:marLeft w:val="0"/>
      <w:marRight w:val="0"/>
      <w:marTop w:val="0"/>
      <w:marBottom w:val="0"/>
      <w:divBdr>
        <w:top w:val="none" w:sz="0" w:space="0" w:color="auto"/>
        <w:left w:val="none" w:sz="0" w:space="0" w:color="auto"/>
        <w:bottom w:val="none" w:sz="0" w:space="0" w:color="auto"/>
        <w:right w:val="none" w:sz="0" w:space="0" w:color="auto"/>
      </w:divBdr>
    </w:div>
    <w:div w:id="1911652253">
      <w:bodyDiv w:val="1"/>
      <w:marLeft w:val="0"/>
      <w:marRight w:val="0"/>
      <w:marTop w:val="0"/>
      <w:marBottom w:val="0"/>
      <w:divBdr>
        <w:top w:val="none" w:sz="0" w:space="0" w:color="auto"/>
        <w:left w:val="none" w:sz="0" w:space="0" w:color="auto"/>
        <w:bottom w:val="none" w:sz="0" w:space="0" w:color="auto"/>
        <w:right w:val="none" w:sz="0" w:space="0" w:color="auto"/>
      </w:divBdr>
    </w:div>
    <w:div w:id="1916432366">
      <w:bodyDiv w:val="1"/>
      <w:marLeft w:val="0"/>
      <w:marRight w:val="0"/>
      <w:marTop w:val="0"/>
      <w:marBottom w:val="0"/>
      <w:divBdr>
        <w:top w:val="none" w:sz="0" w:space="0" w:color="auto"/>
        <w:left w:val="none" w:sz="0" w:space="0" w:color="auto"/>
        <w:bottom w:val="none" w:sz="0" w:space="0" w:color="auto"/>
        <w:right w:val="none" w:sz="0" w:space="0" w:color="auto"/>
      </w:divBdr>
    </w:div>
    <w:div w:id="1926720901">
      <w:bodyDiv w:val="1"/>
      <w:marLeft w:val="0"/>
      <w:marRight w:val="0"/>
      <w:marTop w:val="0"/>
      <w:marBottom w:val="0"/>
      <w:divBdr>
        <w:top w:val="none" w:sz="0" w:space="0" w:color="auto"/>
        <w:left w:val="none" w:sz="0" w:space="0" w:color="auto"/>
        <w:bottom w:val="none" w:sz="0" w:space="0" w:color="auto"/>
        <w:right w:val="none" w:sz="0" w:space="0" w:color="auto"/>
      </w:divBdr>
    </w:div>
    <w:div w:id="1932741524">
      <w:bodyDiv w:val="1"/>
      <w:marLeft w:val="0"/>
      <w:marRight w:val="0"/>
      <w:marTop w:val="0"/>
      <w:marBottom w:val="0"/>
      <w:divBdr>
        <w:top w:val="none" w:sz="0" w:space="0" w:color="auto"/>
        <w:left w:val="none" w:sz="0" w:space="0" w:color="auto"/>
        <w:bottom w:val="none" w:sz="0" w:space="0" w:color="auto"/>
        <w:right w:val="none" w:sz="0" w:space="0" w:color="auto"/>
      </w:divBdr>
    </w:div>
    <w:div w:id="1934320858">
      <w:bodyDiv w:val="1"/>
      <w:marLeft w:val="0"/>
      <w:marRight w:val="0"/>
      <w:marTop w:val="0"/>
      <w:marBottom w:val="0"/>
      <w:divBdr>
        <w:top w:val="none" w:sz="0" w:space="0" w:color="auto"/>
        <w:left w:val="none" w:sz="0" w:space="0" w:color="auto"/>
        <w:bottom w:val="none" w:sz="0" w:space="0" w:color="auto"/>
        <w:right w:val="none" w:sz="0" w:space="0" w:color="auto"/>
      </w:divBdr>
    </w:div>
    <w:div w:id="1939175566">
      <w:bodyDiv w:val="1"/>
      <w:marLeft w:val="0"/>
      <w:marRight w:val="0"/>
      <w:marTop w:val="0"/>
      <w:marBottom w:val="0"/>
      <w:divBdr>
        <w:top w:val="none" w:sz="0" w:space="0" w:color="auto"/>
        <w:left w:val="none" w:sz="0" w:space="0" w:color="auto"/>
        <w:bottom w:val="none" w:sz="0" w:space="0" w:color="auto"/>
        <w:right w:val="none" w:sz="0" w:space="0" w:color="auto"/>
      </w:divBdr>
    </w:div>
    <w:div w:id="1939941985">
      <w:bodyDiv w:val="1"/>
      <w:marLeft w:val="0"/>
      <w:marRight w:val="0"/>
      <w:marTop w:val="0"/>
      <w:marBottom w:val="0"/>
      <w:divBdr>
        <w:top w:val="none" w:sz="0" w:space="0" w:color="auto"/>
        <w:left w:val="none" w:sz="0" w:space="0" w:color="auto"/>
        <w:bottom w:val="none" w:sz="0" w:space="0" w:color="auto"/>
        <w:right w:val="none" w:sz="0" w:space="0" w:color="auto"/>
      </w:divBdr>
    </w:div>
    <w:div w:id="1948076246">
      <w:bodyDiv w:val="1"/>
      <w:marLeft w:val="0"/>
      <w:marRight w:val="0"/>
      <w:marTop w:val="0"/>
      <w:marBottom w:val="0"/>
      <w:divBdr>
        <w:top w:val="none" w:sz="0" w:space="0" w:color="auto"/>
        <w:left w:val="none" w:sz="0" w:space="0" w:color="auto"/>
        <w:bottom w:val="none" w:sz="0" w:space="0" w:color="auto"/>
        <w:right w:val="none" w:sz="0" w:space="0" w:color="auto"/>
      </w:divBdr>
    </w:div>
    <w:div w:id="1950157084">
      <w:bodyDiv w:val="1"/>
      <w:marLeft w:val="0"/>
      <w:marRight w:val="0"/>
      <w:marTop w:val="0"/>
      <w:marBottom w:val="0"/>
      <w:divBdr>
        <w:top w:val="none" w:sz="0" w:space="0" w:color="auto"/>
        <w:left w:val="none" w:sz="0" w:space="0" w:color="auto"/>
        <w:bottom w:val="none" w:sz="0" w:space="0" w:color="auto"/>
        <w:right w:val="none" w:sz="0" w:space="0" w:color="auto"/>
      </w:divBdr>
    </w:div>
    <w:div w:id="1957440975">
      <w:bodyDiv w:val="1"/>
      <w:marLeft w:val="0"/>
      <w:marRight w:val="0"/>
      <w:marTop w:val="0"/>
      <w:marBottom w:val="0"/>
      <w:divBdr>
        <w:top w:val="none" w:sz="0" w:space="0" w:color="auto"/>
        <w:left w:val="none" w:sz="0" w:space="0" w:color="auto"/>
        <w:bottom w:val="none" w:sz="0" w:space="0" w:color="auto"/>
        <w:right w:val="none" w:sz="0" w:space="0" w:color="auto"/>
      </w:divBdr>
    </w:div>
    <w:div w:id="1959483659">
      <w:bodyDiv w:val="1"/>
      <w:marLeft w:val="0"/>
      <w:marRight w:val="0"/>
      <w:marTop w:val="0"/>
      <w:marBottom w:val="0"/>
      <w:divBdr>
        <w:top w:val="none" w:sz="0" w:space="0" w:color="auto"/>
        <w:left w:val="none" w:sz="0" w:space="0" w:color="auto"/>
        <w:bottom w:val="none" w:sz="0" w:space="0" w:color="auto"/>
        <w:right w:val="none" w:sz="0" w:space="0" w:color="auto"/>
      </w:divBdr>
    </w:div>
    <w:div w:id="1975676202">
      <w:bodyDiv w:val="1"/>
      <w:marLeft w:val="0"/>
      <w:marRight w:val="0"/>
      <w:marTop w:val="0"/>
      <w:marBottom w:val="0"/>
      <w:divBdr>
        <w:top w:val="none" w:sz="0" w:space="0" w:color="auto"/>
        <w:left w:val="none" w:sz="0" w:space="0" w:color="auto"/>
        <w:bottom w:val="none" w:sz="0" w:space="0" w:color="auto"/>
        <w:right w:val="none" w:sz="0" w:space="0" w:color="auto"/>
      </w:divBdr>
    </w:div>
    <w:div w:id="1977681482">
      <w:bodyDiv w:val="1"/>
      <w:marLeft w:val="0"/>
      <w:marRight w:val="0"/>
      <w:marTop w:val="0"/>
      <w:marBottom w:val="0"/>
      <w:divBdr>
        <w:top w:val="none" w:sz="0" w:space="0" w:color="auto"/>
        <w:left w:val="none" w:sz="0" w:space="0" w:color="auto"/>
        <w:bottom w:val="none" w:sz="0" w:space="0" w:color="auto"/>
        <w:right w:val="none" w:sz="0" w:space="0" w:color="auto"/>
      </w:divBdr>
    </w:div>
    <w:div w:id="1977760371">
      <w:bodyDiv w:val="1"/>
      <w:marLeft w:val="0"/>
      <w:marRight w:val="0"/>
      <w:marTop w:val="0"/>
      <w:marBottom w:val="0"/>
      <w:divBdr>
        <w:top w:val="none" w:sz="0" w:space="0" w:color="auto"/>
        <w:left w:val="none" w:sz="0" w:space="0" w:color="auto"/>
        <w:bottom w:val="none" w:sz="0" w:space="0" w:color="auto"/>
        <w:right w:val="none" w:sz="0" w:space="0" w:color="auto"/>
      </w:divBdr>
    </w:div>
    <w:div w:id="1989285363">
      <w:bodyDiv w:val="1"/>
      <w:marLeft w:val="0"/>
      <w:marRight w:val="0"/>
      <w:marTop w:val="0"/>
      <w:marBottom w:val="0"/>
      <w:divBdr>
        <w:top w:val="none" w:sz="0" w:space="0" w:color="auto"/>
        <w:left w:val="none" w:sz="0" w:space="0" w:color="auto"/>
        <w:bottom w:val="none" w:sz="0" w:space="0" w:color="auto"/>
        <w:right w:val="none" w:sz="0" w:space="0" w:color="auto"/>
      </w:divBdr>
    </w:div>
    <w:div w:id="1996181469">
      <w:bodyDiv w:val="1"/>
      <w:marLeft w:val="0"/>
      <w:marRight w:val="0"/>
      <w:marTop w:val="0"/>
      <w:marBottom w:val="0"/>
      <w:divBdr>
        <w:top w:val="none" w:sz="0" w:space="0" w:color="auto"/>
        <w:left w:val="none" w:sz="0" w:space="0" w:color="auto"/>
        <w:bottom w:val="none" w:sz="0" w:space="0" w:color="auto"/>
        <w:right w:val="none" w:sz="0" w:space="0" w:color="auto"/>
      </w:divBdr>
    </w:div>
    <w:div w:id="1999768164">
      <w:bodyDiv w:val="1"/>
      <w:marLeft w:val="0"/>
      <w:marRight w:val="0"/>
      <w:marTop w:val="0"/>
      <w:marBottom w:val="0"/>
      <w:divBdr>
        <w:top w:val="none" w:sz="0" w:space="0" w:color="auto"/>
        <w:left w:val="none" w:sz="0" w:space="0" w:color="auto"/>
        <w:bottom w:val="none" w:sz="0" w:space="0" w:color="auto"/>
        <w:right w:val="none" w:sz="0" w:space="0" w:color="auto"/>
      </w:divBdr>
    </w:div>
    <w:div w:id="2014721652">
      <w:bodyDiv w:val="1"/>
      <w:marLeft w:val="0"/>
      <w:marRight w:val="0"/>
      <w:marTop w:val="0"/>
      <w:marBottom w:val="0"/>
      <w:divBdr>
        <w:top w:val="none" w:sz="0" w:space="0" w:color="auto"/>
        <w:left w:val="none" w:sz="0" w:space="0" w:color="auto"/>
        <w:bottom w:val="none" w:sz="0" w:space="0" w:color="auto"/>
        <w:right w:val="none" w:sz="0" w:space="0" w:color="auto"/>
      </w:divBdr>
    </w:div>
    <w:div w:id="2027559054">
      <w:bodyDiv w:val="1"/>
      <w:marLeft w:val="0"/>
      <w:marRight w:val="0"/>
      <w:marTop w:val="0"/>
      <w:marBottom w:val="0"/>
      <w:divBdr>
        <w:top w:val="none" w:sz="0" w:space="0" w:color="auto"/>
        <w:left w:val="none" w:sz="0" w:space="0" w:color="auto"/>
        <w:bottom w:val="none" w:sz="0" w:space="0" w:color="auto"/>
        <w:right w:val="none" w:sz="0" w:space="0" w:color="auto"/>
      </w:divBdr>
    </w:div>
    <w:div w:id="2037538586">
      <w:bodyDiv w:val="1"/>
      <w:marLeft w:val="0"/>
      <w:marRight w:val="0"/>
      <w:marTop w:val="0"/>
      <w:marBottom w:val="0"/>
      <w:divBdr>
        <w:top w:val="none" w:sz="0" w:space="0" w:color="auto"/>
        <w:left w:val="none" w:sz="0" w:space="0" w:color="auto"/>
        <w:bottom w:val="none" w:sz="0" w:space="0" w:color="auto"/>
        <w:right w:val="none" w:sz="0" w:space="0" w:color="auto"/>
      </w:divBdr>
    </w:div>
    <w:div w:id="2053531065">
      <w:bodyDiv w:val="1"/>
      <w:marLeft w:val="0"/>
      <w:marRight w:val="0"/>
      <w:marTop w:val="0"/>
      <w:marBottom w:val="0"/>
      <w:divBdr>
        <w:top w:val="none" w:sz="0" w:space="0" w:color="auto"/>
        <w:left w:val="none" w:sz="0" w:space="0" w:color="auto"/>
        <w:bottom w:val="none" w:sz="0" w:space="0" w:color="auto"/>
        <w:right w:val="none" w:sz="0" w:space="0" w:color="auto"/>
      </w:divBdr>
    </w:div>
    <w:div w:id="2053772878">
      <w:bodyDiv w:val="1"/>
      <w:marLeft w:val="0"/>
      <w:marRight w:val="0"/>
      <w:marTop w:val="0"/>
      <w:marBottom w:val="0"/>
      <w:divBdr>
        <w:top w:val="none" w:sz="0" w:space="0" w:color="auto"/>
        <w:left w:val="none" w:sz="0" w:space="0" w:color="auto"/>
        <w:bottom w:val="none" w:sz="0" w:space="0" w:color="auto"/>
        <w:right w:val="none" w:sz="0" w:space="0" w:color="auto"/>
      </w:divBdr>
    </w:div>
    <w:div w:id="2061125287">
      <w:bodyDiv w:val="1"/>
      <w:marLeft w:val="0"/>
      <w:marRight w:val="0"/>
      <w:marTop w:val="0"/>
      <w:marBottom w:val="0"/>
      <w:divBdr>
        <w:top w:val="none" w:sz="0" w:space="0" w:color="auto"/>
        <w:left w:val="none" w:sz="0" w:space="0" w:color="auto"/>
        <w:bottom w:val="none" w:sz="0" w:space="0" w:color="auto"/>
        <w:right w:val="none" w:sz="0" w:space="0" w:color="auto"/>
      </w:divBdr>
    </w:div>
    <w:div w:id="2070612575">
      <w:bodyDiv w:val="1"/>
      <w:marLeft w:val="0"/>
      <w:marRight w:val="0"/>
      <w:marTop w:val="0"/>
      <w:marBottom w:val="0"/>
      <w:divBdr>
        <w:top w:val="none" w:sz="0" w:space="0" w:color="auto"/>
        <w:left w:val="none" w:sz="0" w:space="0" w:color="auto"/>
        <w:bottom w:val="none" w:sz="0" w:space="0" w:color="auto"/>
        <w:right w:val="none" w:sz="0" w:space="0" w:color="auto"/>
      </w:divBdr>
    </w:div>
    <w:div w:id="2079091096">
      <w:bodyDiv w:val="1"/>
      <w:marLeft w:val="0"/>
      <w:marRight w:val="0"/>
      <w:marTop w:val="0"/>
      <w:marBottom w:val="0"/>
      <w:divBdr>
        <w:top w:val="none" w:sz="0" w:space="0" w:color="auto"/>
        <w:left w:val="none" w:sz="0" w:space="0" w:color="auto"/>
        <w:bottom w:val="none" w:sz="0" w:space="0" w:color="auto"/>
        <w:right w:val="none" w:sz="0" w:space="0" w:color="auto"/>
      </w:divBdr>
      <w:divsChild>
        <w:div w:id="608585569">
          <w:marLeft w:val="0"/>
          <w:marRight w:val="0"/>
          <w:marTop w:val="0"/>
          <w:marBottom w:val="0"/>
          <w:divBdr>
            <w:top w:val="none" w:sz="0" w:space="0" w:color="auto"/>
            <w:left w:val="none" w:sz="0" w:space="0" w:color="auto"/>
            <w:bottom w:val="none" w:sz="0" w:space="0" w:color="auto"/>
            <w:right w:val="none" w:sz="0" w:space="0" w:color="auto"/>
          </w:divBdr>
          <w:divsChild>
            <w:div w:id="507402380">
              <w:marLeft w:val="0"/>
              <w:marRight w:val="0"/>
              <w:marTop w:val="0"/>
              <w:marBottom w:val="0"/>
              <w:divBdr>
                <w:top w:val="none" w:sz="0" w:space="0" w:color="auto"/>
                <w:left w:val="none" w:sz="0" w:space="0" w:color="auto"/>
                <w:bottom w:val="none" w:sz="0" w:space="0" w:color="auto"/>
                <w:right w:val="none" w:sz="0" w:space="0" w:color="auto"/>
              </w:divBdr>
              <w:divsChild>
                <w:div w:id="836774956">
                  <w:marLeft w:val="0"/>
                  <w:marRight w:val="0"/>
                  <w:marTop w:val="0"/>
                  <w:marBottom w:val="0"/>
                  <w:divBdr>
                    <w:top w:val="none" w:sz="0" w:space="0" w:color="auto"/>
                    <w:left w:val="none" w:sz="0" w:space="0" w:color="auto"/>
                    <w:bottom w:val="none" w:sz="0" w:space="0" w:color="auto"/>
                    <w:right w:val="none" w:sz="0" w:space="0" w:color="auto"/>
                  </w:divBdr>
                  <w:divsChild>
                    <w:div w:id="2917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60615">
      <w:bodyDiv w:val="1"/>
      <w:marLeft w:val="0"/>
      <w:marRight w:val="0"/>
      <w:marTop w:val="0"/>
      <w:marBottom w:val="0"/>
      <w:divBdr>
        <w:top w:val="none" w:sz="0" w:space="0" w:color="auto"/>
        <w:left w:val="none" w:sz="0" w:space="0" w:color="auto"/>
        <w:bottom w:val="none" w:sz="0" w:space="0" w:color="auto"/>
        <w:right w:val="none" w:sz="0" w:space="0" w:color="auto"/>
      </w:divBdr>
    </w:div>
    <w:div w:id="2099323961">
      <w:bodyDiv w:val="1"/>
      <w:marLeft w:val="0"/>
      <w:marRight w:val="0"/>
      <w:marTop w:val="0"/>
      <w:marBottom w:val="0"/>
      <w:divBdr>
        <w:top w:val="none" w:sz="0" w:space="0" w:color="auto"/>
        <w:left w:val="none" w:sz="0" w:space="0" w:color="auto"/>
        <w:bottom w:val="none" w:sz="0" w:space="0" w:color="auto"/>
        <w:right w:val="none" w:sz="0" w:space="0" w:color="auto"/>
      </w:divBdr>
    </w:div>
    <w:div w:id="2105228027">
      <w:bodyDiv w:val="1"/>
      <w:marLeft w:val="0"/>
      <w:marRight w:val="0"/>
      <w:marTop w:val="0"/>
      <w:marBottom w:val="0"/>
      <w:divBdr>
        <w:top w:val="none" w:sz="0" w:space="0" w:color="auto"/>
        <w:left w:val="none" w:sz="0" w:space="0" w:color="auto"/>
        <w:bottom w:val="none" w:sz="0" w:space="0" w:color="auto"/>
        <w:right w:val="none" w:sz="0" w:space="0" w:color="auto"/>
      </w:divBdr>
    </w:div>
    <w:div w:id="2105496829">
      <w:bodyDiv w:val="1"/>
      <w:marLeft w:val="0"/>
      <w:marRight w:val="0"/>
      <w:marTop w:val="0"/>
      <w:marBottom w:val="0"/>
      <w:divBdr>
        <w:top w:val="none" w:sz="0" w:space="0" w:color="auto"/>
        <w:left w:val="none" w:sz="0" w:space="0" w:color="auto"/>
        <w:bottom w:val="none" w:sz="0" w:space="0" w:color="auto"/>
        <w:right w:val="none" w:sz="0" w:space="0" w:color="auto"/>
      </w:divBdr>
    </w:div>
    <w:div w:id="2115317112">
      <w:bodyDiv w:val="1"/>
      <w:marLeft w:val="0"/>
      <w:marRight w:val="0"/>
      <w:marTop w:val="0"/>
      <w:marBottom w:val="0"/>
      <w:divBdr>
        <w:top w:val="none" w:sz="0" w:space="0" w:color="auto"/>
        <w:left w:val="none" w:sz="0" w:space="0" w:color="auto"/>
        <w:bottom w:val="none" w:sz="0" w:space="0" w:color="auto"/>
        <w:right w:val="none" w:sz="0" w:space="0" w:color="auto"/>
      </w:divBdr>
    </w:div>
    <w:div w:id="2126774420">
      <w:bodyDiv w:val="1"/>
      <w:marLeft w:val="0"/>
      <w:marRight w:val="0"/>
      <w:marTop w:val="0"/>
      <w:marBottom w:val="0"/>
      <w:divBdr>
        <w:top w:val="none" w:sz="0" w:space="0" w:color="auto"/>
        <w:left w:val="none" w:sz="0" w:space="0" w:color="auto"/>
        <w:bottom w:val="none" w:sz="0" w:space="0" w:color="auto"/>
        <w:right w:val="none" w:sz="0" w:space="0" w:color="auto"/>
      </w:divBdr>
    </w:div>
    <w:div w:id="2133667972">
      <w:bodyDiv w:val="1"/>
      <w:marLeft w:val="0"/>
      <w:marRight w:val="0"/>
      <w:marTop w:val="0"/>
      <w:marBottom w:val="0"/>
      <w:divBdr>
        <w:top w:val="none" w:sz="0" w:space="0" w:color="auto"/>
        <w:left w:val="none" w:sz="0" w:space="0" w:color="auto"/>
        <w:bottom w:val="none" w:sz="0" w:space="0" w:color="auto"/>
        <w:right w:val="none" w:sz="0" w:space="0" w:color="auto"/>
      </w:divBdr>
    </w:div>
    <w:div w:id="21463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ru.wikipedia.org/wiki/%D0%9C%D1%83%D0%BD%D0%B8%D1%86%D0%B8%D0%BF%D0%B0%D0%BB%D1%8C%D0%BD%D1%8B%D0%B9_%D1%80%D0%B0%D0%B9%D0%BE%D0%BD" TargetMode="External"/><Relationship Id="rId26" Type="http://schemas.openxmlformats.org/officeDocument/2006/relationships/header" Target="header6.xml"/><Relationship Id="rId39" Type="http://schemas.openxmlformats.org/officeDocument/2006/relationships/hyperlink" Target="http://www.is-kras.ru/demo-all?d&amp;nd=902048013&amp;prevDoc=902273980&amp;mark=000000000000000000000000000000000000000000000000006540IN" TargetMode="External"/><Relationship Id="rId3" Type="http://schemas.openxmlformats.org/officeDocument/2006/relationships/styles" Target="styles.xml"/><Relationship Id="rId21" Type="http://schemas.openxmlformats.org/officeDocument/2006/relationships/hyperlink" Target="http://www.garant.ru/products/ipo/prime/doc/70657662/" TargetMode="Externa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ru.wikipedia.org/wiki/%D0%93%D0%BE%D1%80%D0%BE%D0%B4%D1%81%D0%BA%D0%BE%D0%B9_%D0%BE%D0%BA%D1%80%D1%83%D0%B3" TargetMode="External"/><Relationship Id="rId25" Type="http://schemas.openxmlformats.org/officeDocument/2006/relationships/footer" Target="footer5.xml"/><Relationship Id="rId33" Type="http://schemas.openxmlformats.org/officeDocument/2006/relationships/header" Target="header11.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ru.wikipedia.org/wiki/%D0%9C%D1%83%D0%BD%D0%B8%D1%86%D0%B8%D0%BF%D0%B0%D0%BB%D1%8C%D0%BD%D0%BE%D0%B5_%D0%BE%D0%B1%D1%80%D0%B0%D0%B7%D0%BE%D0%B2%D0%B0%D0%BD%D0%B8%D0%B5" TargetMode="External"/><Relationship Id="rId20" Type="http://schemas.openxmlformats.org/officeDocument/2006/relationships/hyperlink" Target="https://ru.wikipedia.org/wiki/%D0%A1%D0%B5%D0%BB%D1%8C%D1%81%D0%BA%D0%BE%D0%B5_%D0%BF%D0%BE%D1%81%D0%B5%D0%BB%D0%B5%D0%BD%D0%B8%D0%B5" TargetMode="Externa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yperlink" Target="http://docs.cntd.ru/document/902135756" TargetMode="External"/><Relationship Id="rId5" Type="http://schemas.openxmlformats.org/officeDocument/2006/relationships/settings" Target="settings.xml"/><Relationship Id="rId15" Type="http://schemas.openxmlformats.org/officeDocument/2006/relationships/hyperlink" Target="https://ru.wikipedia.org/wiki/%D0%A0%D0%B5%D1%84%D0%BE%D1%80%D0%BC%D0%B0_%D0%BC%D0%B5%D1%81%D1%82%D0%BD%D0%BE%D0%B3%D0%BE_%D1%81%D0%B0%D0%BC%D0%BE%D1%83%D0%BF%D1%80%D0%B0%D0%B2%D0%BB%D0%B5%D0%BD%D0%B8%D1%8F_%D0%B2_%D0%A0%D0%BE%D1%81%D1%81%D0%B8%D0%B8_(2003%E2%80%942009)" TargetMode="Externa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https://ru.wikipedia.org/wiki/%D0%93%D0%BE%D1%80%D0%BE%D0%B4%D1%81%D0%BA%D0%BE%D0%B5_%D0%BF%D0%BE%D1%81%D0%B5%D0%BB%D0%B5%D0%BD%D0%B8%D0%B5"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footer" Target="footer9.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6E1F-60C8-4D54-8812-8F350F58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6978</TotalTime>
  <Pages>1</Pages>
  <Words>30656</Words>
  <Characters>174745</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Коростелева Маргарита В.</dc:creator>
  <cp:lastModifiedBy>Петр Григорьевич</cp:lastModifiedBy>
  <cp:revision>171</cp:revision>
  <cp:lastPrinted>2018-11-13T08:30:00Z</cp:lastPrinted>
  <dcterms:created xsi:type="dcterms:W3CDTF">2018-05-30T11:39:00Z</dcterms:created>
  <dcterms:modified xsi:type="dcterms:W3CDTF">2018-11-23T04:43:00Z</dcterms:modified>
</cp:coreProperties>
</file>