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ind w:left="5244" w:right="0" w:firstLine="0"/>
        <w:jc w:val="right"/>
      </w:pPr>
      <w:r>
        <w:rPr>
          <w:bCs/>
        </w:rPr>
        <w:t xml:space="preserve">Проект </w:t>
      </w:r>
      <w:r>
        <w:rPr>
          <w:bCs/>
        </w:rPr>
        <w:t xml:space="preserve">п</w:t>
      </w:r>
      <w:r>
        <w:rPr>
          <w:bCs/>
        </w:rPr>
        <w:t xml:space="preserve">остановления</w:t>
      </w:r>
      <w:r>
        <w:rPr>
          <w:bCs/>
        </w:rPr>
        <w:t xml:space="preserve"> </w:t>
      </w:r>
      <w:r>
        <w:rPr>
          <w:bCs/>
        </w:rPr>
      </w:r>
      <w:r/>
    </w:p>
    <w:p>
      <w:pPr>
        <w:pStyle w:val="906"/>
        <w:ind w:left="5102" w:right="0" w:firstLine="0"/>
        <w:jc w:val="right"/>
      </w:pPr>
      <w:r>
        <w:rPr>
          <w:bCs/>
        </w:rPr>
        <w:t xml:space="preserve">Правительства Новосибирской области</w:t>
      </w:r>
      <w:r>
        <w:rPr>
          <w:bCs/>
        </w:rPr>
      </w:r>
      <w:r/>
    </w:p>
    <w:p>
      <w:pPr>
        <w:pStyle w:val="906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0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contextualSpacing w:val="0"/>
        <w:ind w:right="-2"/>
        <w:jc w:val="center"/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 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contextualSpacing w:val="0"/>
        <w:ind w:right="-2"/>
        <w:jc w:val="center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от 28.09.2021 № 385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left="-284" w:right="-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left="-284" w:right="-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bookmarkStart w:id="0" w:name="sub_70"/>
      <w:r>
        <w:rPr>
          <w:b/>
          <w:sz w:val="28"/>
          <w:szCs w:val="28"/>
        </w:rPr>
        <w:t xml:space="preserve">п</w:t>
      </w:r>
      <w:r>
        <w:rPr>
          <w:b/>
          <w:sz w:val="28"/>
        </w:rPr>
        <w:t xml:space="preserve"> о с т а н о в л я е т</w:t>
      </w:r>
      <w:r>
        <w:rPr>
          <w:b w:val="0"/>
          <w:bCs w:val="0"/>
          <w:sz w:val="28"/>
        </w:rPr>
        <w:t xml:space="preserve">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</w:rPr>
      </w:pPr>
      <w:r/>
      <w:bookmarkEnd w:id="0"/>
      <w:r>
        <w:rPr>
          <w:sz w:val="28"/>
          <w:szCs w:val="28"/>
        </w:rPr>
        <w:t xml:space="preserve">Внести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Правительства Новоси</w:t>
      </w:r>
      <w:r>
        <w:rPr>
          <w:sz w:val="28"/>
          <w:szCs w:val="28"/>
        </w:rPr>
        <w:t xml:space="preserve">бирской области от 28.09.2021 № </w:t>
      </w:r>
      <w:r>
        <w:rPr>
          <w:sz w:val="28"/>
          <w:szCs w:val="28"/>
        </w:rPr>
        <w:t xml:space="preserve">385-п «Об утверждении Положения о региональном государственном контроле (надзоре) за </w:t>
      </w:r>
      <w:r>
        <w:rPr>
          <w:sz w:val="28"/>
          <w:szCs w:val="28"/>
        </w:rPr>
        <w:t xml:space="preserve">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 региональном государственном контроле (надзоре) за</w:t>
      </w:r>
      <w:r>
        <w:rPr>
          <w:sz w:val="28"/>
          <w:szCs w:val="28"/>
        </w:rPr>
        <w:t xml:space="preserve"> сос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дополнить пунктами 45 – 48 следующего содержания: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«45. Контролируемое лицо вправе обратиться в Инспекцию с заявлением о проведении в отношении его профилактического визита (далее – заявление контролируемого лица).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46. Инспекция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ьных, финансовых и кадровых ресурсов Инспекции, категории риска объекта контроля, о чем уведомляет контролируемое лицо.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47. Инспекция принимает решение об отказе в проведении профилактического визита по заявлению контролируемого лица по одному из следующих оснований: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 от контролируемого лица поступило уведомление об отзыве заявления о проведении профилактического визита;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 в течение двух месяцев до даты подачи заявления контролируемого лица Инспекцией было принято решение об отказе в проведении профилактического визита в отношении данного контролируемого лица;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3) 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олируемого лица, повлекшими невозможность проведения профилактического визита;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4) заявление контролируемого лица содержит нецензурные либо оскорбительные выражения, угрозы жизни, здоровью и имуществу должностных лиц Инспекции либо членов их семей.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48. В случае принятия решения о проведении профилактического визита по заявлению контролируемого лица Инспекция в течение двадцати рабочих дней согласовывает дату проведения профилактического визита с контролируемым лицом любым способом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0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ind w:right="-2"/>
        <w:tabs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2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2"/>
        <w:rPr>
          <w:sz w:val="20"/>
        </w:rPr>
      </w:pPr>
      <w:r>
        <w:rPr>
          <w:sz w:val="20"/>
        </w:rPr>
        <w:t xml:space="preserve">Е.В. Макавчик</w:t>
      </w:r>
      <w:r>
        <w:rPr>
          <w:sz w:val="20"/>
        </w:rPr>
      </w:r>
      <w:r>
        <w:rPr>
          <w:sz w:val="20"/>
        </w:rPr>
      </w:r>
    </w:p>
    <w:p>
      <w:pPr>
        <w:pStyle w:val="902"/>
        <w:rPr>
          <w:sz w:val="20"/>
        </w:rPr>
      </w:pPr>
      <w:r>
        <w:rPr>
          <w:sz w:val="20"/>
        </w:rPr>
        <w:t xml:space="preserve">228 63 46</w:t>
      </w:r>
      <w:r>
        <w:rPr>
          <w:sz w:val="20"/>
        </w:rPr>
      </w:r>
      <w:r>
        <w:rPr>
          <w:sz w:val="20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9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902"/>
    <w:next w:val="902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2"/>
    <w:next w:val="902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2"/>
    <w:next w:val="902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2"/>
    <w:next w:val="902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902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902"/>
    <w:next w:val="902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link w:val="744"/>
    <w:uiPriority w:val="10"/>
    <w:rPr>
      <w:sz w:val="48"/>
      <w:szCs w:val="48"/>
    </w:rPr>
  </w:style>
  <w:style w:type="paragraph" w:styleId="746">
    <w:name w:val="Subtitle"/>
    <w:basedOn w:val="902"/>
    <w:next w:val="902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link w:val="746"/>
    <w:uiPriority w:val="11"/>
    <w:rPr>
      <w:sz w:val="24"/>
      <w:szCs w:val="24"/>
    </w:rPr>
  </w:style>
  <w:style w:type="paragraph" w:styleId="748">
    <w:name w:val="Quote"/>
    <w:basedOn w:val="902"/>
    <w:next w:val="902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2"/>
    <w:next w:val="902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2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Header Char"/>
    <w:link w:val="752"/>
    <w:uiPriority w:val="99"/>
  </w:style>
  <w:style w:type="paragraph" w:styleId="754">
    <w:name w:val="Footer"/>
    <w:basedOn w:val="902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link w:val="754"/>
    <w:uiPriority w:val="99"/>
  </w:style>
  <w:style w:type="paragraph" w:styleId="756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754"/>
    <w:uiPriority w:val="99"/>
  </w:style>
  <w:style w:type="table" w:styleId="7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next w:val="902"/>
    <w:link w:val="902"/>
    <w:rPr>
      <w:rFonts w:ascii="Times New Roman" w:hAnsi="Times New Roman" w:eastAsia="Times New Roman"/>
      <w:sz w:val="24"/>
      <w:lang w:val="ru-RU" w:eastAsia="ru-RU" w:bidi="ar-SA"/>
    </w:rPr>
  </w:style>
  <w:style w:type="character" w:styleId="903">
    <w:name w:val="Основной шрифт абзаца"/>
    <w:next w:val="903"/>
    <w:link w:val="902"/>
    <w:uiPriority w:val="1"/>
    <w:unhideWhenUsed/>
  </w:style>
  <w:style w:type="table" w:styleId="904">
    <w:name w:val="Обычная таблица"/>
    <w:next w:val="904"/>
    <w:link w:val="902"/>
    <w:uiPriority w:val="99"/>
    <w:semiHidden/>
    <w:unhideWhenUsed/>
    <w:tblPr/>
  </w:style>
  <w:style w:type="numbering" w:styleId="905">
    <w:name w:val="Нет списка"/>
    <w:next w:val="905"/>
    <w:link w:val="902"/>
    <w:uiPriority w:val="99"/>
    <w:semiHidden/>
    <w:unhideWhenUsed/>
  </w:style>
  <w:style w:type="paragraph" w:styleId="906">
    <w:name w:val="Основной текст"/>
    <w:basedOn w:val="902"/>
    <w:next w:val="906"/>
    <w:link w:val="907"/>
    <w:uiPriority w:val="99"/>
    <w:pPr>
      <w:jc w:val="both"/>
    </w:pPr>
    <w:rPr>
      <w:sz w:val="28"/>
      <w:szCs w:val="28"/>
    </w:rPr>
  </w:style>
  <w:style w:type="character" w:styleId="907">
    <w:name w:val="Основной текст Знак"/>
    <w:next w:val="907"/>
    <w:link w:val="90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8">
    <w:name w:val="Без интервала"/>
    <w:next w:val="908"/>
    <w:link w:val="902"/>
    <w:uiPriority w:val="1"/>
    <w:qFormat/>
    <w:rPr>
      <w:rFonts w:ascii="Times New Roman" w:hAnsi="Times New Roman" w:eastAsia="Times New Roman"/>
      <w:sz w:val="24"/>
      <w:lang w:val="ru-RU" w:eastAsia="ru-RU" w:bidi="ar-SA"/>
    </w:rPr>
  </w:style>
  <w:style w:type="character" w:styleId="909">
    <w:name w:val="Гипертекстовая ссылка"/>
    <w:next w:val="909"/>
    <w:link w:val="902"/>
    <w:uiPriority w:val="99"/>
    <w:rPr>
      <w:color w:val="106bbe"/>
    </w:rPr>
  </w:style>
  <w:style w:type="character" w:styleId="910">
    <w:name w:val="Гиперссылка"/>
    <w:next w:val="910"/>
    <w:link w:val="902"/>
    <w:uiPriority w:val="99"/>
    <w:unhideWhenUsed/>
    <w:rPr>
      <w:color w:val="0000ff"/>
      <w:u w:val="single"/>
    </w:rPr>
  </w:style>
  <w:style w:type="paragraph" w:styleId="911">
    <w:name w:val="ConsPlusNormal"/>
    <w:next w:val="911"/>
    <w:link w:val="902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12">
    <w:name w:val="Текст выноски"/>
    <w:basedOn w:val="902"/>
    <w:next w:val="912"/>
    <w:link w:val="91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3">
    <w:name w:val="Текст выноски Знак"/>
    <w:next w:val="913"/>
    <w:link w:val="9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914">
    <w:name w:val="Сетка таблицы"/>
    <w:basedOn w:val="904"/>
    <w:next w:val="914"/>
    <w:link w:val="902"/>
    <w:uiPriority w:val="59"/>
    <w:pPr>
      <w:spacing w:after="0" w:line="240" w:lineRule="auto"/>
    </w:pPr>
    <w:tblPr/>
  </w:style>
  <w:style w:type="paragraph" w:styleId="915">
    <w:name w:val="Верхний колонтитул"/>
    <w:basedOn w:val="902"/>
    <w:next w:val="915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6">
    <w:name w:val="Верхний колонтитул Знак"/>
    <w:next w:val="916"/>
    <w:link w:val="915"/>
    <w:uiPriority w:val="99"/>
    <w:rPr>
      <w:rFonts w:ascii="Times New Roman" w:hAnsi="Times New Roman" w:eastAsia="Times New Roman"/>
      <w:sz w:val="24"/>
    </w:rPr>
  </w:style>
  <w:style w:type="paragraph" w:styleId="917">
    <w:name w:val="Нижний колонтитул"/>
    <w:basedOn w:val="902"/>
    <w:next w:val="917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8">
    <w:name w:val="Нижний колонтитул Знак"/>
    <w:next w:val="918"/>
    <w:link w:val="917"/>
    <w:uiPriority w:val="99"/>
    <w:rPr>
      <w:rFonts w:ascii="Times New Roman" w:hAnsi="Times New Roman" w:eastAsia="Times New Roman"/>
      <w:sz w:val="24"/>
    </w:r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revision>43</cp:revision>
  <dcterms:created xsi:type="dcterms:W3CDTF">2023-03-17T02:32:00Z</dcterms:created>
  <dcterms:modified xsi:type="dcterms:W3CDTF">2023-12-11T06:58:17Z</dcterms:modified>
  <cp:version>1048576</cp:version>
</cp:coreProperties>
</file>