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3C" w:rsidRPr="00F817D9" w:rsidRDefault="00931D4B" w:rsidP="00294E3C">
      <w:pPr>
        <w:tabs>
          <w:tab w:val="left" w:pos="11340"/>
        </w:tabs>
        <w:spacing w:after="0" w:line="240" w:lineRule="auto"/>
        <w:ind w:left="11482" w:right="-598"/>
        <w:jc w:val="center"/>
        <w:rPr>
          <w:rFonts w:ascii="Times New Roman" w:hAnsi="Times New Roman" w:cs="Times New Roman"/>
        </w:rPr>
      </w:pPr>
      <w:r w:rsidRPr="00F817D9">
        <w:rPr>
          <w:rFonts w:ascii="Times New Roman" w:hAnsi="Times New Roman" w:cs="Times New Roman"/>
        </w:rPr>
        <w:t>ПРИЛОЖЕНИЕ № 1</w:t>
      </w:r>
      <w:r w:rsidR="00294E3C" w:rsidRPr="00F817D9">
        <w:rPr>
          <w:rFonts w:ascii="Times New Roman" w:hAnsi="Times New Roman" w:cs="Times New Roman"/>
        </w:rPr>
        <w:t xml:space="preserve"> </w:t>
      </w:r>
    </w:p>
    <w:p w:rsidR="003600E5" w:rsidRPr="00F817D9" w:rsidRDefault="00931D4B" w:rsidP="00294E3C">
      <w:pPr>
        <w:tabs>
          <w:tab w:val="left" w:pos="11340"/>
        </w:tabs>
        <w:spacing w:after="0" w:line="240" w:lineRule="auto"/>
        <w:ind w:left="11482" w:right="-598"/>
        <w:jc w:val="center"/>
        <w:rPr>
          <w:rFonts w:ascii="Times New Roman" w:hAnsi="Times New Roman" w:cs="Times New Roman"/>
        </w:rPr>
      </w:pPr>
      <w:r w:rsidRPr="00F817D9">
        <w:rPr>
          <w:rFonts w:ascii="Times New Roman" w:hAnsi="Times New Roman" w:cs="Times New Roman"/>
        </w:rPr>
        <w:t>к постановлению Губернатора</w:t>
      </w:r>
      <w:r w:rsidR="00294E3C" w:rsidRPr="00F817D9">
        <w:rPr>
          <w:rFonts w:ascii="Times New Roman" w:hAnsi="Times New Roman" w:cs="Times New Roman"/>
        </w:rPr>
        <w:t xml:space="preserve"> </w:t>
      </w:r>
      <w:r w:rsidRPr="00F817D9">
        <w:rPr>
          <w:rFonts w:ascii="Times New Roman" w:hAnsi="Times New Roman" w:cs="Times New Roman"/>
        </w:rPr>
        <w:t>Новосибирской области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576"/>
        <w:gridCol w:w="4110"/>
        <w:gridCol w:w="1418"/>
        <w:gridCol w:w="1276"/>
        <w:gridCol w:w="1275"/>
        <w:gridCol w:w="1276"/>
        <w:gridCol w:w="1276"/>
        <w:gridCol w:w="1276"/>
      </w:tblGrid>
      <w:tr w:rsidR="000B586E" w:rsidRPr="00F817D9" w:rsidTr="002C5BC1">
        <w:trPr>
          <w:trHeight w:val="277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4A9" w:rsidRPr="00F817D9" w:rsidRDefault="007304A9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22AEA" w:rsidRPr="00F817D9" w:rsidRDefault="00222AEA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6113C" w:rsidRPr="00F817D9" w:rsidRDefault="0026113C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A6AC2" w:rsidRPr="00F817D9" w:rsidRDefault="002A6AC2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ГРАФИК </w:t>
            </w:r>
          </w:p>
          <w:p w:rsidR="00F90CDC" w:rsidRPr="00F817D9" w:rsidRDefault="0097305D" w:rsidP="002A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17D9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поэтапного равномерного доведения предельных уровней цен на тепловую энергию (мощность), поставляемую потребителям в </w:t>
            </w:r>
            <w:r w:rsidRPr="00F817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ценовой зоне теплоснабжения муниципальное образование городской округ – город Новосибирск Новосибирской области, в отношении систем теплоснабжения, </w:t>
            </w:r>
          </w:p>
          <w:p w:rsidR="000B586E" w:rsidRPr="00F817D9" w:rsidRDefault="0097305D" w:rsidP="002A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F817D9">
              <w:rPr>
                <w:rFonts w:ascii="Times New Roman" w:hAnsi="Times New Roman" w:cs="Times New Roman"/>
                <w:b/>
              </w:rPr>
              <w:t xml:space="preserve">в которых преобладает использование вида топлива – </w:t>
            </w:r>
            <w:r w:rsidRPr="00F817D9">
              <w:rPr>
                <w:rFonts w:ascii="Times New Roman" w:eastAsia="Times New Roman" w:hAnsi="Times New Roman" w:cs="Times New Roman"/>
                <w:b/>
                <w:spacing w:val="-6"/>
              </w:rPr>
              <w:t>природный газ</w:t>
            </w:r>
            <w:r w:rsidRPr="00F817D9">
              <w:rPr>
                <w:rFonts w:ascii="Times New Roman" w:hAnsi="Times New Roman" w:cs="Times New Roman"/>
                <w:b/>
              </w:rPr>
              <w:t xml:space="preserve">, </w:t>
            </w:r>
            <w:r w:rsidRPr="00F817D9">
              <w:rPr>
                <w:rFonts w:ascii="Times New Roman" w:eastAsia="Times New Roman" w:hAnsi="Times New Roman" w:cs="Times New Roman"/>
                <w:b/>
                <w:color w:val="000000"/>
              </w:rPr>
              <w:t>до уровней</w:t>
            </w:r>
            <w:r w:rsidRPr="00F817D9">
              <w:rPr>
                <w:rFonts w:ascii="Times New Roman" w:eastAsia="Times New Roman" w:hAnsi="Times New Roman" w:cs="Times New Roman"/>
                <w:b/>
                <w:spacing w:val="-6"/>
              </w:rPr>
              <w:t>, определяемых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 15.12.2017 № 1562 «Об определении в ценовых зонах теплоснабжения предельного уровня цены на тепловую энергию (мощность), включая индексацию</w:t>
            </w:r>
            <w:proofErr w:type="gramEnd"/>
            <w:r w:rsidRPr="00F817D9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2022-2027 годы</w:t>
            </w:r>
            <w:r w:rsidR="000B586E" w:rsidRPr="00F817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7304A9" w:rsidRPr="00F817D9" w:rsidRDefault="007304A9" w:rsidP="002A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58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1" w:rsidRPr="00F817D9" w:rsidRDefault="000B586E" w:rsidP="00BE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системы теплоснабжения </w:t>
            </w:r>
          </w:p>
          <w:p w:rsidR="000B586E" w:rsidRPr="00F817D9" w:rsidRDefault="000B586E" w:rsidP="00BE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со </w:t>
            </w:r>
            <w:r w:rsidR="00B52169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хемой теплоснабжения города Новосибирска на период до 2033 года (актуализация на 2023 год), утвержденной приказом Минэнерго России от 07.06.2022 № 511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источника тепловой энергии, расположенного в системе теплоснабжения, в соответствии со </w:t>
            </w:r>
            <w:r w:rsidR="000606DB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хемой теплоснабжения города Новосибирска на период до 2033 года (актуализация на 2023 год), утвержденной приказом Минэнерго России от 07.06.2022 № 511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Доля, применяемая к индикативному предельному уровню цены на тепловую энергию (мощность), %</w:t>
            </w:r>
          </w:p>
        </w:tc>
      </w:tr>
      <w:tr w:rsidR="002C5BC1" w:rsidRPr="00F817D9" w:rsidTr="002C5BC1">
        <w:trPr>
          <w:trHeight w:val="1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37682D" w:rsidP="0037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2022 года,  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BA5BCB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2023 года,     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2024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D30DA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2024 года,     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2025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D30DA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Второе 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полугодие 2025 года,     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2026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D30DA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2026 года,     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2027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FDD" w:rsidRPr="00F817D9" w:rsidRDefault="000D30DA" w:rsidP="0017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2027 года, </w:t>
            </w:r>
          </w:p>
          <w:p w:rsidR="000B586E" w:rsidRPr="00F817D9" w:rsidRDefault="000D30DA" w:rsidP="0017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первое</w:t>
            </w:r>
            <w:r w:rsidR="000B586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 2028 года</w:t>
            </w:r>
          </w:p>
        </w:tc>
      </w:tr>
      <w:tr w:rsidR="002C5BC1" w:rsidRPr="00F817D9" w:rsidTr="002C5BC1">
        <w:trPr>
          <w:trHeight w:val="13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CB5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Техническая ул., 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17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CB5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Клубная ул., 39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CB5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Охотская ул., 81Б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8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CB5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 (Калининская) 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Садовый</w:t>
            </w:r>
            <w:proofErr w:type="gram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п., Пасечная ул., 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E00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E007C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(КРК-1) 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Петухова ул., 49А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E00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E007CE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(КРК-2) </w:t>
            </w:r>
            <w:r w:rsidR="00CB541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Софийская ул., 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C9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C97293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  <w:r w:rsidR="00C97293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территория Санатория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СибВО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Ельцовка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C9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C97293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  <w:r w:rsidR="00C97293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Большая ул., 614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C9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C97293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 </w:t>
            </w:r>
            <w:r w:rsidR="00C97293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Большая ул., 658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2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C9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C97293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</w:t>
            </w:r>
            <w:r w:rsidR="00E5022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Ленинградская ул., 358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95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 </w:t>
            </w:r>
            <w:r w:rsidR="00E5022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Пихтовая ул., 2Б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88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8829BD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</w:t>
            </w:r>
            <w:r w:rsidR="00E5022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Солидарности ул., 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АО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Сибирьгазсервис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E5022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Звездная ул., 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АО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Сибирьгазсервис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E5022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Флотская ул., 21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АО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Сибирьгазсервис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E5022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Часовая ул., 4А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ЗАО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Новосибагрореммаш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E5022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Ногина ул., 10/1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АО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Электросигнал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E5022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Большевистская ул., 109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E5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ИП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Хамидуллина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 </w:t>
            </w:r>
            <w:r w:rsidR="00A24275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Малыгина ул., 13А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Мочищенский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 ЖБК» </w:t>
            </w:r>
            <w:r w:rsidR="00A24275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Кубовая ул., 86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6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«Новосибирский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электровозоремонтный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завод» </w:t>
            </w:r>
            <w:r w:rsidR="00E21C0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Электровозная ул., 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«СИАСК-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E21C0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Красногорская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5/1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«ТГК» </w:t>
            </w:r>
            <w:r w:rsidR="00BA4DD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Зеленый Бор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26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«ТСП-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BA4DD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Кубовая ул., 28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60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Предприятие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Стройкерамика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BA4DD4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Дзержинского пр-т, 140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1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3C" w:rsidRPr="00F817D9" w:rsidRDefault="000B586E" w:rsidP="00E1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ФГКУ Комбинат «Восход»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Росрезерва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04A9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Аргунский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пер., 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5BC" w:rsidRPr="00F817D9" w:rsidTr="002C5BC1">
        <w:trPr>
          <w:trHeight w:val="5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9BD" w:rsidRPr="00F817D9" w:rsidRDefault="000B586E" w:rsidP="0026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«ТСП-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D86576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Владимировская ул., 24/5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835BC" w:rsidRPr="00F817D9" w:rsidTr="002C5BC1">
        <w:trPr>
          <w:trHeight w:val="5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«ТСП-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D86576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Тополевая ул.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5BC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«ТСП-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 ул., 34А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5BC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«ТСП-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Кубовая ул., 90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5BC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«ТСП-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Кубовая ул., 113/1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5BC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«ТСП-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Кубовая ул., 115/1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5BC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«ТСП-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Охотская ул., 86/4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«Генерация Сибири»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Виктора Уса ул., 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95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Энергоблок ООО «Генерация Сибири»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Одоевского ул., 10/1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«Генерация Сибири»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Прокопьевская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95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ООО «Союз-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Краснодарская ул.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95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ООО «Союз-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Герцена ул., 11/1А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13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8A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8A2AEF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ООО «Союз-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Чистякова ул., 20А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95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ФГУП «УЭВ»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 Лесная ул., 4/15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8A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8A2AEF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ФГУП «УЭВ» </w:t>
            </w:r>
            <w:r w:rsidR="009504DB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Арбузова ул., 1Г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АО «Береговое-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8A2AEF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 Обская ул., 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АО «НИИЭП» </w:t>
            </w:r>
            <w:r w:rsidR="008A2AEF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Писарева ул., 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EF" w:rsidRPr="00F817D9" w:rsidRDefault="000B586E" w:rsidP="0026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АО «Новосибирский завод полупроводниковых приборов Восток» </w:t>
            </w:r>
            <w:r w:rsidR="008A2AEF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ул., 60/2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80A4A" w:rsidRPr="00F817D9" w:rsidTr="002C5BC1">
        <w:trPr>
          <w:trHeight w:val="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АО «Новосибирский механический завод «Искра» </w:t>
            </w:r>
            <w:r w:rsidR="008A2AEF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Чекалина ул.,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АО «Новосибирский стрелочный завод» </w:t>
            </w:r>
            <w:r w:rsidR="008A2AEF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Аксенова ул.,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961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в/</w:t>
            </w:r>
            <w:proofErr w:type="gram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6749 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Зеленодолинская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«Генерация Сибири» 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Забалуева ул., 71А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ЗАО Шоколадная фабрика «Новосибирская» 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Никитина ул.,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80A4A" w:rsidRPr="00F817D9" w:rsidTr="002C5BC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ОАО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Станкосиб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Большевистская ул.,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961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 МУП «Энергия» 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Титова ул., 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80A4A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Хилокская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1Б (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орг. 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МУП «Энергия»)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Криводановская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теплогенерирующая компания» 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Ватутина ул., 93А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«Парк-Сервис Плюс» </w:t>
            </w:r>
            <w:r w:rsidR="009618E8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Сухарная ул., 109/3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6113C">
        <w:trPr>
          <w:trHeight w:val="8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387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«СЖК»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Дачное ш., 20А (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орг.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«Котельная №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«Паросиловой цех»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Петухова ул., 79к1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D80A4A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«Потенциал-Плюс»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Большевистская ул., 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СанТехПрибор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Легендарная ул.,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«Сибирская теплоснабжающая компания»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Приграничная ул.,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Сибэкострой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Выборная ул., 154/1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Стройвест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Дачное ш.,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Теплогенерация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«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Теплотранс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Толмачевская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D4" w:rsidRPr="00F817D9" w:rsidRDefault="000B586E" w:rsidP="00AA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«Успех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Недвижимость»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«Энергоресурс»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Мясниковой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ООО «УК </w:t>
            </w:r>
            <w:proofErr w:type="spell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Дивногорский</w:t>
            </w:r>
            <w:proofErr w:type="spell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2-й Экскаваторный пер.,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ООО СЗ «</w:t>
            </w:r>
            <w:proofErr w:type="gramStart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СУ-Западное</w:t>
            </w:r>
            <w:proofErr w:type="gramEnd"/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 ул.,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1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ПАО «Тяжстанкогидропресс»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Сибиряков-Гвардейцев ул.,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ФКУ СИЗО-1 ГУФСИН России по НСО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Караваева ул.,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2C5BC1" w:rsidRPr="00F817D9" w:rsidTr="002C5BC1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6E" w:rsidRPr="00F817D9" w:rsidRDefault="000B586E" w:rsidP="0011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ХК ПАО «НЭВЗ-Союз» </w:t>
            </w:r>
            <w:r w:rsidR="003878E2" w:rsidRPr="00F8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Лесное ш.,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86E" w:rsidRPr="00F817D9" w:rsidRDefault="000B586E" w:rsidP="000B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</w:tbl>
    <w:p w:rsidR="00C41710" w:rsidRPr="00F817D9" w:rsidRDefault="00C41710" w:rsidP="001108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852" w:rsidRPr="00F817D9" w:rsidRDefault="00110852" w:rsidP="001108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852" w:rsidRPr="002A6AC2" w:rsidRDefault="00110852" w:rsidP="001108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17D9">
        <w:rPr>
          <w:rFonts w:ascii="Times New Roman" w:hAnsi="Times New Roman" w:cs="Times New Roman"/>
        </w:rPr>
        <w:t>_________</w:t>
      </w:r>
      <w:bookmarkStart w:id="0" w:name="_GoBack"/>
      <w:bookmarkEnd w:id="0"/>
    </w:p>
    <w:sectPr w:rsidR="00110852" w:rsidRPr="002A6AC2" w:rsidSect="00212EB0">
      <w:headerReference w:type="default" r:id="rId7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F2" w:rsidRDefault="00E304F2" w:rsidP="0026113C">
      <w:pPr>
        <w:spacing w:after="0" w:line="240" w:lineRule="auto"/>
      </w:pPr>
      <w:r>
        <w:separator/>
      </w:r>
    </w:p>
  </w:endnote>
  <w:endnote w:type="continuationSeparator" w:id="0">
    <w:p w:rsidR="00E304F2" w:rsidRDefault="00E304F2" w:rsidP="0026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F2" w:rsidRDefault="00E304F2" w:rsidP="0026113C">
      <w:pPr>
        <w:spacing w:after="0" w:line="240" w:lineRule="auto"/>
      </w:pPr>
      <w:r>
        <w:separator/>
      </w:r>
    </w:p>
  </w:footnote>
  <w:footnote w:type="continuationSeparator" w:id="0">
    <w:p w:rsidR="00E304F2" w:rsidRDefault="00E304F2" w:rsidP="0026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6596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2EB0" w:rsidRPr="0026113C" w:rsidRDefault="00212EB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61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61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61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17D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61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12EB0" w:rsidRPr="0026113C" w:rsidRDefault="00212EB0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8D"/>
    <w:rsid w:val="000606DB"/>
    <w:rsid w:val="000B586E"/>
    <w:rsid w:val="000D30DA"/>
    <w:rsid w:val="00107511"/>
    <w:rsid w:val="00110852"/>
    <w:rsid w:val="0012051C"/>
    <w:rsid w:val="00174FDD"/>
    <w:rsid w:val="001D787E"/>
    <w:rsid w:val="00212EB0"/>
    <w:rsid w:val="00222AEA"/>
    <w:rsid w:val="002519A6"/>
    <w:rsid w:val="0026113C"/>
    <w:rsid w:val="00294E3C"/>
    <w:rsid w:val="002A6AC2"/>
    <w:rsid w:val="002C3486"/>
    <w:rsid w:val="002C5BC1"/>
    <w:rsid w:val="002F13E4"/>
    <w:rsid w:val="00355D29"/>
    <w:rsid w:val="003600E5"/>
    <w:rsid w:val="0037682D"/>
    <w:rsid w:val="003878E2"/>
    <w:rsid w:val="0042724A"/>
    <w:rsid w:val="00482CF8"/>
    <w:rsid w:val="004A44AA"/>
    <w:rsid w:val="0051288D"/>
    <w:rsid w:val="005C3AA1"/>
    <w:rsid w:val="005F585A"/>
    <w:rsid w:val="0060345A"/>
    <w:rsid w:val="00643664"/>
    <w:rsid w:val="006A6579"/>
    <w:rsid w:val="006B398D"/>
    <w:rsid w:val="006B649B"/>
    <w:rsid w:val="007304A9"/>
    <w:rsid w:val="007311B1"/>
    <w:rsid w:val="007533E5"/>
    <w:rsid w:val="00827482"/>
    <w:rsid w:val="008829BD"/>
    <w:rsid w:val="008A2AEF"/>
    <w:rsid w:val="00906C70"/>
    <w:rsid w:val="009101D2"/>
    <w:rsid w:val="00931D4B"/>
    <w:rsid w:val="009504DB"/>
    <w:rsid w:val="009618E8"/>
    <w:rsid w:val="0097305D"/>
    <w:rsid w:val="009F60D3"/>
    <w:rsid w:val="00A24275"/>
    <w:rsid w:val="00A3291B"/>
    <w:rsid w:val="00A55C17"/>
    <w:rsid w:val="00AA5FD4"/>
    <w:rsid w:val="00B0786E"/>
    <w:rsid w:val="00B52169"/>
    <w:rsid w:val="00B73C0A"/>
    <w:rsid w:val="00BA4DD4"/>
    <w:rsid w:val="00BA5BCB"/>
    <w:rsid w:val="00BC7F16"/>
    <w:rsid w:val="00BE10EA"/>
    <w:rsid w:val="00C41710"/>
    <w:rsid w:val="00C63025"/>
    <w:rsid w:val="00C97293"/>
    <w:rsid w:val="00CB5418"/>
    <w:rsid w:val="00CE6C3E"/>
    <w:rsid w:val="00D10730"/>
    <w:rsid w:val="00D26D19"/>
    <w:rsid w:val="00D80A4A"/>
    <w:rsid w:val="00D835BC"/>
    <w:rsid w:val="00D86576"/>
    <w:rsid w:val="00E007CE"/>
    <w:rsid w:val="00E13D08"/>
    <w:rsid w:val="00E144DB"/>
    <w:rsid w:val="00E21C04"/>
    <w:rsid w:val="00E304F2"/>
    <w:rsid w:val="00E50224"/>
    <w:rsid w:val="00E95D28"/>
    <w:rsid w:val="00F62C1C"/>
    <w:rsid w:val="00F80C94"/>
    <w:rsid w:val="00F817D9"/>
    <w:rsid w:val="00F9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13C"/>
  </w:style>
  <w:style w:type="paragraph" w:styleId="a5">
    <w:name w:val="footer"/>
    <w:basedOn w:val="a"/>
    <w:link w:val="a6"/>
    <w:uiPriority w:val="99"/>
    <w:unhideWhenUsed/>
    <w:rsid w:val="0026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13C"/>
  </w:style>
  <w:style w:type="paragraph" w:styleId="a7">
    <w:name w:val="Balloon Text"/>
    <w:basedOn w:val="a"/>
    <w:link w:val="a8"/>
    <w:uiPriority w:val="99"/>
    <w:semiHidden/>
    <w:unhideWhenUsed/>
    <w:rsid w:val="005C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13C"/>
  </w:style>
  <w:style w:type="paragraph" w:styleId="a5">
    <w:name w:val="footer"/>
    <w:basedOn w:val="a"/>
    <w:link w:val="a6"/>
    <w:uiPriority w:val="99"/>
    <w:unhideWhenUsed/>
    <w:rsid w:val="0026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13C"/>
  </w:style>
  <w:style w:type="paragraph" w:styleId="a7">
    <w:name w:val="Balloon Text"/>
    <w:basedOn w:val="a"/>
    <w:link w:val="a8"/>
    <w:uiPriority w:val="99"/>
    <w:semiHidden/>
    <w:unhideWhenUsed/>
    <w:rsid w:val="005C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147</cp:revision>
  <cp:lastPrinted>2022-06-16T02:40:00Z</cp:lastPrinted>
  <dcterms:created xsi:type="dcterms:W3CDTF">2022-06-15T05:01:00Z</dcterms:created>
  <dcterms:modified xsi:type="dcterms:W3CDTF">2022-06-16T02:41:00Z</dcterms:modified>
</cp:coreProperties>
</file>