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3B" w:rsidRPr="00270DD2" w:rsidRDefault="004E010E" w:rsidP="00FD2C3B">
      <w:pPr>
        <w:pStyle w:val="2"/>
        <w:spacing w:line="216" w:lineRule="auto"/>
        <w:jc w:val="center"/>
        <w:rPr>
          <w:b/>
          <w:bCs/>
        </w:rPr>
      </w:pPr>
      <w:bookmarkStart w:id="0" w:name="_Toc126996678"/>
      <w:r w:rsidRPr="00270DD2">
        <w:rPr>
          <w:b/>
          <w:bCs/>
        </w:rPr>
        <w:t>МИНИСТЕРСТВО</w:t>
      </w:r>
      <w:r w:rsidR="00FD2C3B" w:rsidRPr="00270DD2">
        <w:rPr>
          <w:b/>
          <w:bCs/>
        </w:rPr>
        <w:t xml:space="preserve"> ЖИЛИЩНО-КОММУНАЛЬНОГО ХОЗЯЙСТВА </w:t>
      </w:r>
      <w:r w:rsidR="00982EE6" w:rsidRPr="00270DD2">
        <w:rPr>
          <w:b/>
          <w:bCs/>
        </w:rPr>
        <w:t xml:space="preserve">И ЭНЕРГЕТИКИ </w:t>
      </w:r>
      <w:r w:rsidR="00FD2C3B" w:rsidRPr="00270DD2">
        <w:rPr>
          <w:b/>
          <w:bCs/>
        </w:rPr>
        <w:t>НОВОСИБИРСКОЙ ОБЛАСТИ</w:t>
      </w:r>
      <w:bookmarkEnd w:id="0"/>
    </w:p>
    <w:p w:rsidR="00FD2C3B" w:rsidRPr="00270DD2" w:rsidRDefault="00FD2C3B" w:rsidP="00FD2C3B">
      <w:pPr>
        <w:spacing w:line="216" w:lineRule="auto"/>
        <w:jc w:val="center"/>
        <w:rPr>
          <w:b/>
          <w:bCs/>
          <w:sz w:val="28"/>
          <w:szCs w:val="28"/>
        </w:rPr>
      </w:pPr>
    </w:p>
    <w:p w:rsidR="00FD2C3B" w:rsidRPr="00270DD2" w:rsidRDefault="00FD2C3B" w:rsidP="00FD2C3B">
      <w:pPr>
        <w:pStyle w:val="1"/>
        <w:autoSpaceDE/>
        <w:autoSpaceDN/>
        <w:spacing w:line="216" w:lineRule="auto"/>
      </w:pPr>
      <w:bookmarkStart w:id="1" w:name="_Toc126996679"/>
      <w:r w:rsidRPr="00270DD2">
        <w:t>ПОЯСНИТЕЛЬНАЯ ЗАПИСКА</w:t>
      </w:r>
      <w:bookmarkEnd w:id="1"/>
    </w:p>
    <w:p w:rsidR="00024CC5" w:rsidRPr="00270DD2" w:rsidRDefault="00024CC5" w:rsidP="00024CC5">
      <w:pPr>
        <w:rPr>
          <w:b/>
          <w:sz w:val="28"/>
          <w:szCs w:val="28"/>
        </w:rPr>
      </w:pPr>
    </w:p>
    <w:p w:rsidR="00A3122D" w:rsidRPr="00270DD2" w:rsidRDefault="00FD2C3B" w:rsidP="008D73DB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270DD2">
        <w:rPr>
          <w:sz w:val="28"/>
          <w:szCs w:val="28"/>
        </w:rPr>
        <w:t xml:space="preserve">к проекту </w:t>
      </w:r>
      <w:r w:rsidR="002B717C">
        <w:rPr>
          <w:sz w:val="28"/>
          <w:szCs w:val="28"/>
        </w:rPr>
        <w:t>постановления</w:t>
      </w:r>
      <w:r w:rsidR="00605AF4">
        <w:rPr>
          <w:sz w:val="28"/>
          <w:szCs w:val="28"/>
        </w:rPr>
        <w:t xml:space="preserve"> Правительства Новосибирской</w:t>
      </w:r>
      <w:r w:rsidR="00DD6C96" w:rsidRPr="00270DD2">
        <w:rPr>
          <w:sz w:val="28"/>
          <w:szCs w:val="28"/>
        </w:rPr>
        <w:t xml:space="preserve"> </w:t>
      </w:r>
      <w:r w:rsidRPr="00270DD2">
        <w:rPr>
          <w:sz w:val="28"/>
          <w:szCs w:val="28"/>
        </w:rPr>
        <w:t>области</w:t>
      </w:r>
    </w:p>
    <w:p w:rsidR="003E6838" w:rsidRPr="00270DD2" w:rsidRDefault="008D73DB" w:rsidP="003E6838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270DD2">
        <w:rPr>
          <w:rFonts w:eastAsia="Calibri"/>
          <w:sz w:val="28"/>
          <w:szCs w:val="28"/>
          <w:lang w:eastAsia="en-US"/>
        </w:rPr>
        <w:t>«</w:t>
      </w:r>
      <w:r w:rsidR="009A42B4" w:rsidRPr="009A42B4">
        <w:rPr>
          <w:bCs/>
          <w:sz w:val="28"/>
          <w:szCs w:val="28"/>
        </w:rPr>
        <w:t>О внесении изменений в постановление Правительства Новосибирской области от 16.02.2022 № 51-п «О региональном штабе по газификации Новосибирской области»</w:t>
      </w:r>
      <w:r w:rsidR="003E6838" w:rsidRPr="00270DD2">
        <w:rPr>
          <w:sz w:val="28"/>
          <w:szCs w:val="28"/>
        </w:rPr>
        <w:t>»</w:t>
      </w:r>
    </w:p>
    <w:p w:rsidR="00A3122D" w:rsidRPr="00270DD2" w:rsidRDefault="00A3122D" w:rsidP="00914D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0D2B" w:rsidRDefault="00FD68F8" w:rsidP="00C60D2B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D68F8">
        <w:rPr>
          <w:sz w:val="28"/>
          <w:szCs w:val="28"/>
        </w:rPr>
        <w:t>В целях реализации на территории Новосибирской области Перечня поручений по реализации Послания Президента Федеральному Собранию, утвержденного Президентом Российской Федерации 02.05.2021 № Пр-753, в части обеспечения догазификации на территории Новосибирской области и обеспечения взаимодействия с газораспределительными организациями и иными организациями по оперативному решению вопросов газификации</w:t>
      </w:r>
      <w:r w:rsidR="00A34864">
        <w:rPr>
          <w:sz w:val="28"/>
          <w:szCs w:val="28"/>
        </w:rPr>
        <w:t xml:space="preserve">, а также </w:t>
      </w:r>
      <w:r w:rsidR="00A34864" w:rsidRPr="00A34864">
        <w:rPr>
          <w:sz w:val="28"/>
          <w:szCs w:val="28"/>
        </w:rPr>
        <w:t>наращивания темпов подачи заявок на догазификацию на территории Новосибирской области</w:t>
      </w:r>
      <w:r w:rsidR="00A34864">
        <w:rPr>
          <w:sz w:val="28"/>
          <w:szCs w:val="28"/>
        </w:rPr>
        <w:t xml:space="preserve"> в части информирования и проведения консультаций для населения </w:t>
      </w:r>
      <w:r w:rsidR="00682997">
        <w:rPr>
          <w:sz w:val="28"/>
          <w:szCs w:val="28"/>
        </w:rPr>
        <w:t>подготовлен данный проект постановления.</w:t>
      </w:r>
    </w:p>
    <w:p w:rsidR="00657349" w:rsidRDefault="00657349" w:rsidP="00C60D2B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C052A1">
        <w:rPr>
          <w:sz w:val="28"/>
          <w:szCs w:val="28"/>
        </w:rPr>
        <w:t>Сведения в отношении лиц</w:t>
      </w:r>
      <w:r w:rsidR="00314A14">
        <w:rPr>
          <w:sz w:val="28"/>
          <w:szCs w:val="28"/>
        </w:rPr>
        <w:t>а</w:t>
      </w:r>
      <w:r w:rsidRPr="00C052A1">
        <w:rPr>
          <w:sz w:val="28"/>
          <w:szCs w:val="28"/>
        </w:rPr>
        <w:t>,</w:t>
      </w:r>
      <w:r w:rsidR="00314A14">
        <w:rPr>
          <w:sz w:val="28"/>
          <w:szCs w:val="28"/>
        </w:rPr>
        <w:t xml:space="preserve"> введенного </w:t>
      </w:r>
      <w:r w:rsidRPr="00C052A1">
        <w:rPr>
          <w:sz w:val="28"/>
          <w:szCs w:val="28"/>
        </w:rPr>
        <w:t>в состав регионального штаба по</w:t>
      </w:r>
      <w:r>
        <w:rPr>
          <w:sz w:val="28"/>
          <w:szCs w:val="28"/>
        </w:rPr>
        <w:t xml:space="preserve"> газификации, а также согласие на</w:t>
      </w:r>
      <w:r w:rsidR="009A42B4">
        <w:rPr>
          <w:sz w:val="28"/>
          <w:szCs w:val="28"/>
        </w:rPr>
        <w:t xml:space="preserve"> включение в состав подтверждаю</w:t>
      </w:r>
      <w:r>
        <w:rPr>
          <w:sz w:val="28"/>
          <w:szCs w:val="28"/>
        </w:rPr>
        <w:t>.</w:t>
      </w:r>
    </w:p>
    <w:p w:rsidR="00C24647" w:rsidRPr="00C24647" w:rsidRDefault="00040BCA" w:rsidP="00C2464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Правовыми актами</w:t>
      </w:r>
      <w:r w:rsidR="00C24647" w:rsidRPr="00C24647">
        <w:rPr>
          <w:sz w:val="28"/>
          <w:szCs w:val="28"/>
        </w:rPr>
        <w:t>, послужившими основанием для подготовки проекта, являются:</w:t>
      </w:r>
    </w:p>
    <w:p w:rsidR="00040BCA" w:rsidRDefault="00040BCA" w:rsidP="00C2464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040BCA">
        <w:rPr>
          <w:sz w:val="28"/>
          <w:szCs w:val="28"/>
        </w:rPr>
        <w:t>Перечень Поручений по реализации Послания Президента Российской Федерации Федеральному Собранию Российской Федерации от 21 апреля 2021 г. от 02.05.2021 № Пр-753</w:t>
      </w:r>
      <w:r>
        <w:rPr>
          <w:sz w:val="28"/>
          <w:szCs w:val="28"/>
        </w:rPr>
        <w:t>.</w:t>
      </w:r>
    </w:p>
    <w:p w:rsidR="00682997" w:rsidRDefault="00040BCA" w:rsidP="00C60D2B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040BCA">
        <w:rPr>
          <w:sz w:val="28"/>
          <w:szCs w:val="28"/>
        </w:rPr>
        <w:t>Принятие проекта постановления Правительства Новосибирской области «О внесении изменений в постановление Правительства Новосибирской области от 16.02.2022 № 51-п» не повлечет за собой изменение иных (других) нормативных правовых актов.</w:t>
      </w:r>
    </w:p>
    <w:p w:rsidR="00685548" w:rsidRDefault="00685548" w:rsidP="00C60D2B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685548" w:rsidRDefault="00685548" w:rsidP="00C60D2B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685548" w:rsidRDefault="00685548" w:rsidP="0068554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1 л. в 1 экз.</w:t>
      </w:r>
    </w:p>
    <w:p w:rsidR="00DB01A9" w:rsidRPr="00270DD2" w:rsidRDefault="00DB01A9" w:rsidP="00C60D2B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479"/>
        <w:gridCol w:w="2552"/>
      </w:tblGrid>
      <w:tr w:rsidR="00F36F35" w:rsidRPr="00545E94" w:rsidTr="00E64B4E">
        <w:tc>
          <w:tcPr>
            <w:tcW w:w="7479" w:type="dxa"/>
            <w:hideMark/>
          </w:tcPr>
          <w:p w:rsidR="00634E22" w:rsidRDefault="00634E22" w:rsidP="00E64B4E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040BCA" w:rsidRDefault="00040BCA" w:rsidP="00E64B4E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F36F35" w:rsidRPr="00545E94" w:rsidRDefault="00834445" w:rsidP="00E64B4E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36F35">
              <w:rPr>
                <w:sz w:val="28"/>
                <w:szCs w:val="28"/>
              </w:rPr>
              <w:t>инистр</w:t>
            </w:r>
          </w:p>
        </w:tc>
        <w:tc>
          <w:tcPr>
            <w:tcW w:w="2552" w:type="dxa"/>
            <w:hideMark/>
          </w:tcPr>
          <w:p w:rsidR="00DB01A9" w:rsidRDefault="00DB01A9" w:rsidP="00E64B4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36F35" w:rsidRPr="00545E94" w:rsidRDefault="00834445" w:rsidP="00E64B4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 Архипов</w:t>
            </w:r>
          </w:p>
        </w:tc>
      </w:tr>
    </w:tbl>
    <w:p w:rsidR="008568F0" w:rsidRPr="00270DD2" w:rsidRDefault="008568F0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DB01A9" w:rsidRDefault="00DB01A9" w:rsidP="00151BFD">
      <w:pPr>
        <w:autoSpaceDE w:val="0"/>
        <w:autoSpaceDN w:val="0"/>
        <w:rPr>
          <w:sz w:val="18"/>
          <w:szCs w:val="18"/>
        </w:rPr>
      </w:pPr>
    </w:p>
    <w:p w:rsidR="00DB01A9" w:rsidRDefault="00DB01A9" w:rsidP="00151BFD">
      <w:pPr>
        <w:autoSpaceDE w:val="0"/>
        <w:autoSpaceDN w:val="0"/>
        <w:rPr>
          <w:sz w:val="18"/>
          <w:szCs w:val="18"/>
        </w:rPr>
      </w:pPr>
    </w:p>
    <w:p w:rsidR="00DB01A9" w:rsidRDefault="00DB01A9" w:rsidP="00151BFD">
      <w:pPr>
        <w:autoSpaceDE w:val="0"/>
        <w:autoSpaceDN w:val="0"/>
        <w:rPr>
          <w:sz w:val="18"/>
          <w:szCs w:val="18"/>
        </w:rPr>
      </w:pPr>
    </w:p>
    <w:p w:rsidR="00DB01A9" w:rsidRDefault="00DB01A9" w:rsidP="00151BFD">
      <w:pPr>
        <w:autoSpaceDE w:val="0"/>
        <w:autoSpaceDN w:val="0"/>
        <w:rPr>
          <w:sz w:val="18"/>
          <w:szCs w:val="18"/>
        </w:rPr>
      </w:pPr>
    </w:p>
    <w:p w:rsidR="00DB01A9" w:rsidRDefault="00DB01A9" w:rsidP="00151BFD">
      <w:pPr>
        <w:autoSpaceDE w:val="0"/>
        <w:autoSpaceDN w:val="0"/>
        <w:rPr>
          <w:sz w:val="18"/>
          <w:szCs w:val="18"/>
        </w:rPr>
      </w:pPr>
    </w:p>
    <w:p w:rsidR="00DB01A9" w:rsidRDefault="00DB01A9" w:rsidP="00151BFD">
      <w:pPr>
        <w:autoSpaceDE w:val="0"/>
        <w:autoSpaceDN w:val="0"/>
        <w:rPr>
          <w:sz w:val="18"/>
          <w:szCs w:val="18"/>
        </w:rPr>
      </w:pPr>
      <w:bookmarkStart w:id="2" w:name="_GoBack"/>
      <w:bookmarkEnd w:id="2"/>
    </w:p>
    <w:p w:rsidR="00DB01A9" w:rsidRDefault="00DB01A9" w:rsidP="00151BFD">
      <w:pPr>
        <w:autoSpaceDE w:val="0"/>
        <w:autoSpaceDN w:val="0"/>
        <w:rPr>
          <w:sz w:val="18"/>
          <w:szCs w:val="18"/>
        </w:rPr>
      </w:pPr>
    </w:p>
    <w:p w:rsidR="00DB01A9" w:rsidRDefault="00DB01A9" w:rsidP="00151BFD">
      <w:pPr>
        <w:autoSpaceDE w:val="0"/>
        <w:autoSpaceDN w:val="0"/>
        <w:rPr>
          <w:sz w:val="18"/>
          <w:szCs w:val="18"/>
        </w:rPr>
      </w:pPr>
    </w:p>
    <w:p w:rsidR="00DB01A9" w:rsidRDefault="00DB01A9" w:rsidP="00151BFD">
      <w:pPr>
        <w:autoSpaceDE w:val="0"/>
        <w:autoSpaceDN w:val="0"/>
        <w:rPr>
          <w:sz w:val="18"/>
          <w:szCs w:val="18"/>
        </w:rPr>
      </w:pPr>
    </w:p>
    <w:p w:rsidR="00DB01A9" w:rsidRDefault="00DB01A9" w:rsidP="00151BFD">
      <w:pPr>
        <w:autoSpaceDE w:val="0"/>
        <w:autoSpaceDN w:val="0"/>
        <w:rPr>
          <w:sz w:val="18"/>
          <w:szCs w:val="18"/>
        </w:rPr>
      </w:pPr>
    </w:p>
    <w:p w:rsidR="008568F0" w:rsidRDefault="00C91D27" w:rsidP="00151BFD">
      <w:pPr>
        <w:autoSpaceDE w:val="0"/>
        <w:autoSpaceDN w:val="0"/>
        <w:rPr>
          <w:sz w:val="18"/>
          <w:szCs w:val="18"/>
        </w:rPr>
      </w:pPr>
      <w:r>
        <w:rPr>
          <w:sz w:val="18"/>
          <w:szCs w:val="18"/>
        </w:rPr>
        <w:t>Е.В. Шахова</w:t>
      </w:r>
    </w:p>
    <w:p w:rsidR="003D7F63" w:rsidRDefault="00C91D27" w:rsidP="00151BFD">
      <w:pPr>
        <w:autoSpaceDE w:val="0"/>
        <w:autoSpaceDN w:val="0"/>
        <w:rPr>
          <w:sz w:val="28"/>
          <w:szCs w:val="28"/>
        </w:rPr>
      </w:pPr>
      <w:r>
        <w:rPr>
          <w:sz w:val="18"/>
          <w:szCs w:val="18"/>
        </w:rPr>
        <w:t>238 76 30</w:t>
      </w:r>
    </w:p>
    <w:sectPr w:rsidR="003D7F63" w:rsidSect="000E142E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80"/>
    <w:rsid w:val="000170F4"/>
    <w:rsid w:val="00024CC5"/>
    <w:rsid w:val="000301D5"/>
    <w:rsid w:val="00033CAB"/>
    <w:rsid w:val="00040BCA"/>
    <w:rsid w:val="00042CEF"/>
    <w:rsid w:val="00043BB4"/>
    <w:rsid w:val="000564E2"/>
    <w:rsid w:val="00062B80"/>
    <w:rsid w:val="00076D31"/>
    <w:rsid w:val="00086C84"/>
    <w:rsid w:val="000A39C9"/>
    <w:rsid w:val="000C26AF"/>
    <w:rsid w:val="000E142E"/>
    <w:rsid w:val="001034AE"/>
    <w:rsid w:val="00105453"/>
    <w:rsid w:val="00107A0B"/>
    <w:rsid w:val="00111EA0"/>
    <w:rsid w:val="00151BFD"/>
    <w:rsid w:val="00180D71"/>
    <w:rsid w:val="001A1F5D"/>
    <w:rsid w:val="001B5290"/>
    <w:rsid w:val="001D1C57"/>
    <w:rsid w:val="001E7321"/>
    <w:rsid w:val="001F2A64"/>
    <w:rsid w:val="0021126C"/>
    <w:rsid w:val="00224516"/>
    <w:rsid w:val="002410C2"/>
    <w:rsid w:val="002672CE"/>
    <w:rsid w:val="00270DD2"/>
    <w:rsid w:val="00280E43"/>
    <w:rsid w:val="002903F5"/>
    <w:rsid w:val="002B6DFF"/>
    <w:rsid w:val="002B717C"/>
    <w:rsid w:val="002F030A"/>
    <w:rsid w:val="00314001"/>
    <w:rsid w:val="00314A14"/>
    <w:rsid w:val="00324E89"/>
    <w:rsid w:val="00337972"/>
    <w:rsid w:val="00353880"/>
    <w:rsid w:val="00372A51"/>
    <w:rsid w:val="00393A74"/>
    <w:rsid w:val="003A6D5D"/>
    <w:rsid w:val="003B359C"/>
    <w:rsid w:val="003D3973"/>
    <w:rsid w:val="003D7F63"/>
    <w:rsid w:val="003E3C71"/>
    <w:rsid w:val="003E6838"/>
    <w:rsid w:val="003F36DF"/>
    <w:rsid w:val="00453ED9"/>
    <w:rsid w:val="00460516"/>
    <w:rsid w:val="00490647"/>
    <w:rsid w:val="00490F62"/>
    <w:rsid w:val="004944FB"/>
    <w:rsid w:val="004B07B4"/>
    <w:rsid w:val="004C307B"/>
    <w:rsid w:val="004C3ADE"/>
    <w:rsid w:val="004D06C8"/>
    <w:rsid w:val="004E010E"/>
    <w:rsid w:val="004E0B67"/>
    <w:rsid w:val="00543374"/>
    <w:rsid w:val="00545E94"/>
    <w:rsid w:val="0054782D"/>
    <w:rsid w:val="00552177"/>
    <w:rsid w:val="005558F7"/>
    <w:rsid w:val="00580166"/>
    <w:rsid w:val="005807B4"/>
    <w:rsid w:val="00580E58"/>
    <w:rsid w:val="005940B0"/>
    <w:rsid w:val="005F5674"/>
    <w:rsid w:val="005F6BBC"/>
    <w:rsid w:val="00605AF4"/>
    <w:rsid w:val="006278DB"/>
    <w:rsid w:val="00634E22"/>
    <w:rsid w:val="00655F8B"/>
    <w:rsid w:val="00657349"/>
    <w:rsid w:val="00660BA4"/>
    <w:rsid w:val="0066355B"/>
    <w:rsid w:val="00682997"/>
    <w:rsid w:val="00685548"/>
    <w:rsid w:val="006A3F0D"/>
    <w:rsid w:val="006B3794"/>
    <w:rsid w:val="006B73BE"/>
    <w:rsid w:val="006E50CC"/>
    <w:rsid w:val="006F603F"/>
    <w:rsid w:val="0070514E"/>
    <w:rsid w:val="007528C6"/>
    <w:rsid w:val="00754680"/>
    <w:rsid w:val="0075762F"/>
    <w:rsid w:val="007662A7"/>
    <w:rsid w:val="007768EB"/>
    <w:rsid w:val="00781713"/>
    <w:rsid w:val="00786C3C"/>
    <w:rsid w:val="007946FB"/>
    <w:rsid w:val="007B7B0E"/>
    <w:rsid w:val="007E53EF"/>
    <w:rsid w:val="007F3C9C"/>
    <w:rsid w:val="00804BBC"/>
    <w:rsid w:val="00821876"/>
    <w:rsid w:val="00834445"/>
    <w:rsid w:val="008365D0"/>
    <w:rsid w:val="00846BA5"/>
    <w:rsid w:val="008568F0"/>
    <w:rsid w:val="008632E3"/>
    <w:rsid w:val="008659FD"/>
    <w:rsid w:val="008700C0"/>
    <w:rsid w:val="008777A9"/>
    <w:rsid w:val="008C297C"/>
    <w:rsid w:val="008C464A"/>
    <w:rsid w:val="008D73DB"/>
    <w:rsid w:val="008F0FA8"/>
    <w:rsid w:val="008F5F00"/>
    <w:rsid w:val="00914D94"/>
    <w:rsid w:val="009259CB"/>
    <w:rsid w:val="00940F15"/>
    <w:rsid w:val="009521A3"/>
    <w:rsid w:val="00961DA9"/>
    <w:rsid w:val="009712C4"/>
    <w:rsid w:val="009761F9"/>
    <w:rsid w:val="00982EE6"/>
    <w:rsid w:val="00984A77"/>
    <w:rsid w:val="009857B2"/>
    <w:rsid w:val="00993085"/>
    <w:rsid w:val="009A1E41"/>
    <w:rsid w:val="009A42B4"/>
    <w:rsid w:val="009C1488"/>
    <w:rsid w:val="00A3122D"/>
    <w:rsid w:val="00A34864"/>
    <w:rsid w:val="00A35459"/>
    <w:rsid w:val="00A50C5B"/>
    <w:rsid w:val="00A523E4"/>
    <w:rsid w:val="00A6652A"/>
    <w:rsid w:val="00A66887"/>
    <w:rsid w:val="00A90A46"/>
    <w:rsid w:val="00AD2F97"/>
    <w:rsid w:val="00AE3AAE"/>
    <w:rsid w:val="00AF7CF5"/>
    <w:rsid w:val="00B106FB"/>
    <w:rsid w:val="00BB22FE"/>
    <w:rsid w:val="00BC123E"/>
    <w:rsid w:val="00C052A1"/>
    <w:rsid w:val="00C148D4"/>
    <w:rsid w:val="00C16963"/>
    <w:rsid w:val="00C24647"/>
    <w:rsid w:val="00C32285"/>
    <w:rsid w:val="00C60D2B"/>
    <w:rsid w:val="00C71A08"/>
    <w:rsid w:val="00C83FCE"/>
    <w:rsid w:val="00C91D27"/>
    <w:rsid w:val="00D35809"/>
    <w:rsid w:val="00D92CA3"/>
    <w:rsid w:val="00DA6A58"/>
    <w:rsid w:val="00DB01A9"/>
    <w:rsid w:val="00DD6C96"/>
    <w:rsid w:val="00DF0DC1"/>
    <w:rsid w:val="00E03991"/>
    <w:rsid w:val="00E22C02"/>
    <w:rsid w:val="00E27DCA"/>
    <w:rsid w:val="00E30C41"/>
    <w:rsid w:val="00E55F7E"/>
    <w:rsid w:val="00E64B4E"/>
    <w:rsid w:val="00E75B5B"/>
    <w:rsid w:val="00E801F9"/>
    <w:rsid w:val="00E93348"/>
    <w:rsid w:val="00EB2424"/>
    <w:rsid w:val="00EC1F69"/>
    <w:rsid w:val="00EC7C2A"/>
    <w:rsid w:val="00F024CF"/>
    <w:rsid w:val="00F10513"/>
    <w:rsid w:val="00F26312"/>
    <w:rsid w:val="00F330DD"/>
    <w:rsid w:val="00F36F35"/>
    <w:rsid w:val="00F50147"/>
    <w:rsid w:val="00F55B60"/>
    <w:rsid w:val="00F83120"/>
    <w:rsid w:val="00F84392"/>
    <w:rsid w:val="00F86257"/>
    <w:rsid w:val="00FA6AE2"/>
    <w:rsid w:val="00FD2C3B"/>
    <w:rsid w:val="00FD68F8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B1B0C"/>
  <w15:chartTrackingRefBased/>
  <w15:docId w15:val="{A06665F6-7C46-4502-926E-21D7E1AE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4A77"/>
    <w:pPr>
      <w:jc w:val="both"/>
    </w:pPr>
    <w:rPr>
      <w:sz w:val="28"/>
    </w:rPr>
  </w:style>
  <w:style w:type="paragraph" w:styleId="a5">
    <w:name w:val="Body Text Indent"/>
    <w:basedOn w:val="a"/>
    <w:rsid w:val="008777A9"/>
    <w:pPr>
      <w:spacing w:after="120"/>
      <w:ind w:left="283"/>
    </w:pPr>
  </w:style>
  <w:style w:type="paragraph" w:customStyle="1" w:styleId="1">
    <w:name w:val="заголовок 1"/>
    <w:basedOn w:val="a"/>
    <w:next w:val="a"/>
    <w:rsid w:val="00FD2C3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2">
    <w:name w:val="заголовок 2"/>
    <w:basedOn w:val="a"/>
    <w:next w:val="a"/>
    <w:rsid w:val="00FD2C3B"/>
    <w:pPr>
      <w:keepNext/>
      <w:outlineLvl w:val="1"/>
    </w:pPr>
    <w:rPr>
      <w:sz w:val="28"/>
      <w:szCs w:val="28"/>
    </w:rPr>
  </w:style>
  <w:style w:type="paragraph" w:styleId="a6">
    <w:name w:val="Balloon Text"/>
    <w:basedOn w:val="a"/>
    <w:semiHidden/>
    <w:rsid w:val="00086C84"/>
    <w:rPr>
      <w:rFonts w:ascii="Tahoma" w:hAnsi="Tahoma" w:cs="Tahoma"/>
      <w:sz w:val="16"/>
      <w:szCs w:val="16"/>
    </w:rPr>
  </w:style>
  <w:style w:type="character" w:styleId="a7">
    <w:name w:val="Hyperlink"/>
    <w:rsid w:val="00490F62"/>
    <w:rPr>
      <w:color w:val="000000"/>
      <w:u w:val="single"/>
    </w:rPr>
  </w:style>
  <w:style w:type="paragraph" w:styleId="a8">
    <w:name w:val="Plain Text"/>
    <w:basedOn w:val="a"/>
    <w:link w:val="a9"/>
    <w:uiPriority w:val="99"/>
    <w:unhideWhenUsed/>
    <w:rsid w:val="00033CAB"/>
    <w:rPr>
      <w:rFonts w:ascii="Calibri" w:eastAsia="Calibri" w:hAnsi="Calibri"/>
      <w:sz w:val="22"/>
      <w:szCs w:val="21"/>
      <w:lang w:val="x-none" w:eastAsia="en-US"/>
    </w:rPr>
  </w:style>
  <w:style w:type="character" w:customStyle="1" w:styleId="a9">
    <w:name w:val="Текст Знак"/>
    <w:link w:val="a8"/>
    <w:uiPriority w:val="99"/>
    <w:rsid w:val="00033CAB"/>
    <w:rPr>
      <w:rFonts w:ascii="Calibri" w:eastAsia="Calibri" w:hAnsi="Calibri"/>
      <w:sz w:val="22"/>
      <w:szCs w:val="21"/>
      <w:lang w:eastAsia="en-US"/>
    </w:rPr>
  </w:style>
  <w:style w:type="character" w:customStyle="1" w:styleId="a4">
    <w:name w:val="Основной текст Знак"/>
    <w:link w:val="a3"/>
    <w:rsid w:val="004D06C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1619</CharactersWithSpaces>
  <SharedDoc>false</SharedDoc>
  <HLinks>
    <vt:vector size="18" baseType="variant">
      <vt:variant>
        <vt:i4>2359393</vt:i4>
      </vt:variant>
      <vt:variant>
        <vt:i4>6</vt:i4>
      </vt:variant>
      <vt:variant>
        <vt:i4>0</vt:i4>
      </vt:variant>
      <vt:variant>
        <vt:i4>5</vt:i4>
      </vt:variant>
      <vt:variant>
        <vt:lpwstr>http://mjkh.nso.ru/page/27</vt:lpwstr>
      </vt:variant>
      <vt:variant>
        <vt:lpwstr/>
      </vt:variant>
      <vt:variant>
        <vt:i4>2621493</vt:i4>
      </vt:variant>
      <vt:variant>
        <vt:i4>3</vt:i4>
      </vt:variant>
      <vt:variant>
        <vt:i4>0</vt:i4>
      </vt:variant>
      <vt:variant>
        <vt:i4>5</vt:i4>
      </vt:variant>
      <vt:variant>
        <vt:lpwstr>http://dem.nso.ru/lawandanticorruption/ef3dc2d0-7eb3-42a1-ba34-a5579ff8a423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consultantplus://offline/ref=A38A5DCC3D14E806ED26B62AFBF5DD92182978C3D9A82B960325E8EEB69BC42BE2E5110819F8B52B2BCF57JE2BH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Шахова Екатерина Владимировна</cp:lastModifiedBy>
  <cp:revision>19</cp:revision>
  <cp:lastPrinted>2020-04-01T06:33:00Z</cp:lastPrinted>
  <dcterms:created xsi:type="dcterms:W3CDTF">2021-12-10T07:04:00Z</dcterms:created>
  <dcterms:modified xsi:type="dcterms:W3CDTF">2022-10-20T08:19:00Z</dcterms:modified>
</cp:coreProperties>
</file>