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16E" w:rsidRDefault="00FD416E" w:rsidP="00FD416E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 1</w:t>
      </w:r>
    </w:p>
    <w:p w:rsidR="00FD416E" w:rsidRDefault="00FD416E" w:rsidP="00FD416E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приказу государственной инспекции по охране объектов культурного наследия Новосибирской области </w:t>
      </w:r>
    </w:p>
    <w:p w:rsidR="00FD416E" w:rsidRDefault="00FD416E" w:rsidP="00FD416E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________ № ____</w:t>
      </w:r>
    </w:p>
    <w:p w:rsidR="003549EB" w:rsidRPr="00DC1B4B" w:rsidRDefault="003549EB" w:rsidP="00DC1B4B">
      <w:pPr>
        <w:ind w:firstLine="5954"/>
        <w:jc w:val="center"/>
        <w:rPr>
          <w:sz w:val="28"/>
          <w:szCs w:val="28"/>
        </w:rPr>
      </w:pPr>
    </w:p>
    <w:p w:rsidR="00DC1B4B" w:rsidRDefault="00DC1B4B" w:rsidP="00CA2B0B">
      <w:pPr>
        <w:rPr>
          <w:sz w:val="28"/>
          <w:szCs w:val="28"/>
        </w:rPr>
      </w:pPr>
    </w:p>
    <w:p w:rsidR="00DC1B4B" w:rsidRDefault="00DC1B4B" w:rsidP="00CA2B0B">
      <w:pPr>
        <w:rPr>
          <w:sz w:val="28"/>
          <w:szCs w:val="28"/>
        </w:rPr>
      </w:pPr>
    </w:p>
    <w:p w:rsidR="00695996" w:rsidRPr="00EB6DCD" w:rsidRDefault="00EB6DCD" w:rsidP="00695996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EB6DCD">
        <w:rPr>
          <w:b/>
          <w:sz w:val="28"/>
          <w:szCs w:val="28"/>
        </w:rPr>
        <w:t>Г</w:t>
      </w:r>
      <w:r w:rsidRPr="00EB6DCD">
        <w:rPr>
          <w:rFonts w:eastAsiaTheme="minorHAnsi"/>
          <w:b/>
          <w:sz w:val="28"/>
          <w:szCs w:val="28"/>
          <w:lang w:eastAsia="en-US"/>
        </w:rPr>
        <w:t>раницы территории объекта культурного наследия регионального значения - памятника «Башня водонапорная», расположенного по адресу: Новосибирская область, г. </w:t>
      </w:r>
      <w:proofErr w:type="gramStart"/>
      <w:r w:rsidRPr="00EB6DCD">
        <w:rPr>
          <w:rFonts w:eastAsiaTheme="minorHAnsi"/>
          <w:b/>
          <w:sz w:val="28"/>
          <w:szCs w:val="28"/>
          <w:lang w:eastAsia="en-US"/>
        </w:rPr>
        <w:t>Карасук, ж</w:t>
      </w:r>
      <w:proofErr w:type="gramEnd"/>
      <w:r w:rsidRPr="00EB6DCD">
        <w:rPr>
          <w:rFonts w:eastAsiaTheme="minorHAnsi"/>
          <w:b/>
          <w:sz w:val="28"/>
          <w:szCs w:val="28"/>
          <w:lang w:eastAsia="en-US"/>
        </w:rPr>
        <w:t>.д. ст. Карасук»</w:t>
      </w:r>
    </w:p>
    <w:p w:rsidR="00EB6DCD" w:rsidRDefault="00EB6DCD" w:rsidP="00EB6DCD">
      <w:pPr>
        <w:tabs>
          <w:tab w:val="left" w:pos="5685"/>
        </w:tabs>
        <w:jc w:val="center"/>
        <w:rPr>
          <w:sz w:val="28"/>
          <w:szCs w:val="28"/>
        </w:rPr>
      </w:pPr>
      <w:r w:rsidRPr="009806B3">
        <w:rPr>
          <w:sz w:val="28"/>
          <w:szCs w:val="28"/>
        </w:rPr>
        <w:t>(далее – объект культурного наследия)</w:t>
      </w:r>
    </w:p>
    <w:p w:rsidR="00EB6DCD" w:rsidRDefault="00EB6DCD" w:rsidP="00EB6DCD">
      <w:pPr>
        <w:tabs>
          <w:tab w:val="left" w:pos="5685"/>
        </w:tabs>
        <w:jc w:val="center"/>
        <w:rPr>
          <w:sz w:val="28"/>
          <w:szCs w:val="28"/>
        </w:rPr>
      </w:pPr>
    </w:p>
    <w:p w:rsidR="00EB6DCD" w:rsidRDefault="00EB6DCD" w:rsidP="00EB6D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Карта (схема) границ территории объекта культурного наследия:</w:t>
      </w:r>
    </w:p>
    <w:p w:rsidR="00EB6DCD" w:rsidRDefault="00EB6DCD" w:rsidP="0069599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-78740</wp:posOffset>
            </wp:positionH>
            <wp:positionV relativeFrom="paragraph">
              <wp:posOffset>128270</wp:posOffset>
            </wp:positionV>
            <wp:extent cx="5755005" cy="5494655"/>
            <wp:effectExtent l="19050" t="0" r="0" b="0"/>
            <wp:wrapTight wrapText="bothSides">
              <wp:wrapPolygon edited="0">
                <wp:start x="-71" y="0"/>
                <wp:lineTo x="-71" y="21493"/>
                <wp:lineTo x="21593" y="21493"/>
                <wp:lineTo x="21593" y="0"/>
                <wp:lineTo x="-71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5666" t="28972" r="5428" b="10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549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6DCD" w:rsidRPr="00DC1B4B" w:rsidRDefault="00EB6DCD" w:rsidP="00695996">
      <w:pPr>
        <w:jc w:val="center"/>
        <w:rPr>
          <w:b/>
          <w:sz w:val="28"/>
          <w:szCs w:val="28"/>
        </w:rPr>
      </w:pPr>
    </w:p>
    <w:p w:rsidR="00B21807" w:rsidRDefault="00B21807" w:rsidP="00B21807">
      <w:pPr>
        <w:ind w:firstLine="720"/>
        <w:jc w:val="both"/>
        <w:rPr>
          <w:sz w:val="28"/>
          <w:szCs w:val="28"/>
        </w:rPr>
        <w:sectPr w:rsidR="00B21807" w:rsidSect="003549EB">
          <w:headerReference w:type="default" r:id="rId10"/>
          <w:footerReference w:type="default" r:id="rId11"/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60"/>
        </w:sectPr>
      </w:pPr>
    </w:p>
    <w:p w:rsidR="00B14724" w:rsidRPr="00B14724" w:rsidRDefault="00EB6DCD" w:rsidP="00B2180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3549EB">
        <w:rPr>
          <w:sz w:val="28"/>
          <w:szCs w:val="28"/>
        </w:rPr>
        <w:t>. </w:t>
      </w:r>
      <w:r w:rsidR="00B14724" w:rsidRPr="00B14724">
        <w:rPr>
          <w:sz w:val="28"/>
          <w:szCs w:val="28"/>
        </w:rPr>
        <w:t xml:space="preserve">Текстовое описание границ территории объекта культурного наследия: </w:t>
      </w:r>
    </w:p>
    <w:p w:rsidR="00F24B57" w:rsidRPr="00F24B57" w:rsidRDefault="00F24B57" w:rsidP="00CA2B0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Границы территории объекта культурного наследия проходят: точка 1 – точка 2 вдоль объекта культурного наследия с северо-запада на юго-восток, на расстоянии 1,0 метра от объекта культурного наследия; точка 2 – точка 3  вдоль объекта культурного наследия с северо-востока на юго-запад, на расстоянии 1</w:t>
      </w:r>
      <w:r w:rsidR="00582544">
        <w:rPr>
          <w:sz w:val="28"/>
          <w:szCs w:val="28"/>
        </w:rPr>
        <w:t>,0 </w:t>
      </w:r>
      <w:r>
        <w:rPr>
          <w:sz w:val="28"/>
          <w:szCs w:val="28"/>
        </w:rPr>
        <w:t>метра от объекта культурного наследия; точка 3 – точка 4 вдоль объекта культурного наследия с юго-востока на северо-запад, на расстоянии 1,0 метра от объекта культурного наследия; точка 4 – точка 1 вдоль объекта культурного наследия с юго-запада на северо-восток, на расстоянии 1,0 метра от объекта культурного наследия.</w:t>
      </w:r>
    </w:p>
    <w:p w:rsidR="00F24B57" w:rsidRPr="00F24B57" w:rsidRDefault="00EB6DCD" w:rsidP="003549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56446">
        <w:rPr>
          <w:sz w:val="28"/>
          <w:szCs w:val="28"/>
        </w:rPr>
        <w:t>. </w:t>
      </w:r>
      <w:r w:rsidRPr="00F63022">
        <w:rPr>
          <w:sz w:val="28"/>
          <w:szCs w:val="28"/>
        </w:rPr>
        <w:t xml:space="preserve">Перечень координат характерных (поворотных) точек </w:t>
      </w:r>
      <w:r w:rsidR="00F24B57" w:rsidRPr="00F24B57">
        <w:rPr>
          <w:sz w:val="28"/>
          <w:szCs w:val="28"/>
        </w:rPr>
        <w:t xml:space="preserve">границ территории объекта культурного наследия: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78"/>
        <w:gridCol w:w="3796"/>
        <w:gridCol w:w="3037"/>
      </w:tblGrid>
      <w:tr w:rsidR="00547EDB" w:rsidRPr="00547EDB" w:rsidTr="00547EDB">
        <w:trPr>
          <w:trHeight w:val="929"/>
        </w:trPr>
        <w:tc>
          <w:tcPr>
            <w:tcW w:w="3178" w:type="dxa"/>
            <w:vMerge w:val="restart"/>
            <w:hideMark/>
          </w:tcPr>
          <w:p w:rsidR="00547EDB" w:rsidRPr="00547EDB" w:rsidRDefault="00547EDB" w:rsidP="00547EDB">
            <w:pPr>
              <w:jc w:val="center"/>
              <w:rPr>
                <w:sz w:val="28"/>
                <w:szCs w:val="28"/>
              </w:rPr>
            </w:pPr>
            <w:r w:rsidRPr="00547EDB">
              <w:rPr>
                <w:sz w:val="28"/>
                <w:szCs w:val="28"/>
              </w:rPr>
              <w:t xml:space="preserve">Обозначение (номер) </w:t>
            </w:r>
          </w:p>
          <w:p w:rsidR="00547EDB" w:rsidRPr="00547EDB" w:rsidRDefault="00547EDB" w:rsidP="00547EDB">
            <w:pPr>
              <w:jc w:val="center"/>
              <w:rPr>
                <w:sz w:val="28"/>
                <w:szCs w:val="28"/>
              </w:rPr>
            </w:pPr>
            <w:r w:rsidRPr="00547EDB">
              <w:rPr>
                <w:sz w:val="28"/>
                <w:szCs w:val="28"/>
              </w:rPr>
              <w:t>характерной</w:t>
            </w:r>
          </w:p>
          <w:p w:rsidR="00547EDB" w:rsidRPr="00547EDB" w:rsidRDefault="00547EDB" w:rsidP="00547EDB">
            <w:pPr>
              <w:jc w:val="center"/>
              <w:rPr>
                <w:sz w:val="28"/>
                <w:szCs w:val="28"/>
              </w:rPr>
            </w:pPr>
            <w:r w:rsidRPr="00547EDB">
              <w:rPr>
                <w:sz w:val="28"/>
                <w:szCs w:val="28"/>
              </w:rPr>
              <w:t>(поворотной)</w:t>
            </w:r>
          </w:p>
          <w:p w:rsidR="00547EDB" w:rsidRPr="00547EDB" w:rsidRDefault="00547EDB" w:rsidP="00547EDB">
            <w:pPr>
              <w:jc w:val="center"/>
              <w:rPr>
                <w:sz w:val="28"/>
                <w:szCs w:val="28"/>
              </w:rPr>
            </w:pPr>
            <w:r w:rsidRPr="00547EDB">
              <w:rPr>
                <w:sz w:val="28"/>
                <w:szCs w:val="28"/>
              </w:rPr>
              <w:t>точки</w:t>
            </w:r>
          </w:p>
        </w:tc>
        <w:tc>
          <w:tcPr>
            <w:tcW w:w="6833" w:type="dxa"/>
            <w:gridSpan w:val="2"/>
            <w:hideMark/>
          </w:tcPr>
          <w:p w:rsidR="00547EDB" w:rsidRPr="00547EDB" w:rsidRDefault="00547EDB" w:rsidP="00A4075B">
            <w:pPr>
              <w:jc w:val="center"/>
              <w:rPr>
                <w:sz w:val="28"/>
                <w:szCs w:val="28"/>
              </w:rPr>
            </w:pPr>
            <w:r w:rsidRPr="00547EDB">
              <w:rPr>
                <w:sz w:val="28"/>
                <w:szCs w:val="28"/>
              </w:rPr>
              <w:t>Координаты характерных (поворотных) точек в местной системе координат (МСК НСО)</w:t>
            </w:r>
          </w:p>
        </w:tc>
      </w:tr>
      <w:tr w:rsidR="00547EDB" w:rsidRPr="00547EDB" w:rsidTr="00547EDB">
        <w:trPr>
          <w:trHeight w:val="619"/>
        </w:trPr>
        <w:tc>
          <w:tcPr>
            <w:tcW w:w="3178" w:type="dxa"/>
            <w:vMerge/>
            <w:hideMark/>
          </w:tcPr>
          <w:p w:rsidR="00547EDB" w:rsidRPr="00547EDB" w:rsidRDefault="00547EDB" w:rsidP="00BF4A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96" w:type="dxa"/>
            <w:hideMark/>
          </w:tcPr>
          <w:p w:rsidR="00547EDB" w:rsidRPr="00547EDB" w:rsidRDefault="00547EDB" w:rsidP="00A4075B">
            <w:pPr>
              <w:jc w:val="center"/>
              <w:rPr>
                <w:sz w:val="28"/>
                <w:szCs w:val="28"/>
              </w:rPr>
            </w:pPr>
            <w:r w:rsidRPr="00547EDB">
              <w:rPr>
                <w:sz w:val="28"/>
                <w:szCs w:val="28"/>
              </w:rPr>
              <w:t>Х, m</w:t>
            </w:r>
          </w:p>
        </w:tc>
        <w:tc>
          <w:tcPr>
            <w:tcW w:w="3037" w:type="dxa"/>
            <w:hideMark/>
          </w:tcPr>
          <w:p w:rsidR="00547EDB" w:rsidRPr="00547EDB" w:rsidRDefault="00547EDB" w:rsidP="00A4075B">
            <w:pPr>
              <w:jc w:val="center"/>
              <w:rPr>
                <w:sz w:val="28"/>
                <w:szCs w:val="28"/>
              </w:rPr>
            </w:pPr>
            <w:r w:rsidRPr="00547EDB">
              <w:rPr>
                <w:sz w:val="28"/>
                <w:szCs w:val="28"/>
              </w:rPr>
              <w:t>Y, m</w:t>
            </w:r>
          </w:p>
        </w:tc>
      </w:tr>
      <w:tr w:rsidR="00547EDB" w:rsidRPr="00547EDB" w:rsidTr="00547EDB">
        <w:trPr>
          <w:trHeight w:val="309"/>
        </w:trPr>
        <w:tc>
          <w:tcPr>
            <w:tcW w:w="3178" w:type="dxa"/>
            <w:hideMark/>
          </w:tcPr>
          <w:p w:rsidR="00547EDB" w:rsidRPr="00547EDB" w:rsidRDefault="00547EDB" w:rsidP="005D0295">
            <w:pPr>
              <w:jc w:val="center"/>
              <w:rPr>
                <w:sz w:val="28"/>
                <w:szCs w:val="28"/>
              </w:rPr>
            </w:pPr>
            <w:r w:rsidRPr="00547EDB">
              <w:rPr>
                <w:sz w:val="28"/>
                <w:szCs w:val="28"/>
              </w:rPr>
              <w:t>1</w:t>
            </w:r>
          </w:p>
        </w:tc>
        <w:tc>
          <w:tcPr>
            <w:tcW w:w="3796" w:type="dxa"/>
            <w:hideMark/>
          </w:tcPr>
          <w:p w:rsidR="00547EDB" w:rsidRPr="00547EDB" w:rsidRDefault="00547EDB" w:rsidP="00A4075B">
            <w:pPr>
              <w:jc w:val="center"/>
              <w:rPr>
                <w:sz w:val="28"/>
                <w:szCs w:val="28"/>
              </w:rPr>
            </w:pPr>
            <w:r w:rsidRPr="00547EDB">
              <w:rPr>
                <w:sz w:val="28"/>
                <w:szCs w:val="28"/>
              </w:rPr>
              <w:t>2</w:t>
            </w:r>
          </w:p>
        </w:tc>
        <w:tc>
          <w:tcPr>
            <w:tcW w:w="3037" w:type="dxa"/>
            <w:hideMark/>
          </w:tcPr>
          <w:p w:rsidR="00547EDB" w:rsidRPr="00547EDB" w:rsidRDefault="00547EDB" w:rsidP="00A4075B">
            <w:pPr>
              <w:jc w:val="center"/>
              <w:rPr>
                <w:sz w:val="28"/>
                <w:szCs w:val="28"/>
              </w:rPr>
            </w:pPr>
            <w:r w:rsidRPr="00547EDB">
              <w:rPr>
                <w:sz w:val="28"/>
                <w:szCs w:val="28"/>
              </w:rPr>
              <w:t>3</w:t>
            </w:r>
          </w:p>
        </w:tc>
      </w:tr>
      <w:tr w:rsidR="00547EDB" w:rsidRPr="00547EDB" w:rsidTr="00547EDB">
        <w:trPr>
          <w:trHeight w:val="257"/>
        </w:trPr>
        <w:tc>
          <w:tcPr>
            <w:tcW w:w="3178" w:type="dxa"/>
            <w:vAlign w:val="bottom"/>
            <w:hideMark/>
          </w:tcPr>
          <w:p w:rsidR="00547EDB" w:rsidRPr="00547EDB" w:rsidRDefault="00547EDB" w:rsidP="005D0295">
            <w:pPr>
              <w:jc w:val="center"/>
              <w:rPr>
                <w:color w:val="000000"/>
                <w:sz w:val="28"/>
                <w:szCs w:val="28"/>
              </w:rPr>
            </w:pPr>
            <w:r w:rsidRPr="00547E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796" w:type="dxa"/>
            <w:hideMark/>
          </w:tcPr>
          <w:p w:rsidR="00547EDB" w:rsidRPr="00547EDB" w:rsidRDefault="00547EDB" w:rsidP="00F1416A">
            <w:pPr>
              <w:jc w:val="center"/>
              <w:rPr>
                <w:sz w:val="28"/>
                <w:szCs w:val="28"/>
              </w:rPr>
            </w:pPr>
            <w:r w:rsidRPr="00547EDB">
              <w:rPr>
                <w:sz w:val="28"/>
                <w:szCs w:val="28"/>
              </w:rPr>
              <w:t>343183.35</w:t>
            </w:r>
          </w:p>
        </w:tc>
        <w:tc>
          <w:tcPr>
            <w:tcW w:w="3037" w:type="dxa"/>
            <w:hideMark/>
          </w:tcPr>
          <w:p w:rsidR="00547EDB" w:rsidRPr="00547EDB" w:rsidRDefault="00547EDB" w:rsidP="00F1416A">
            <w:pPr>
              <w:jc w:val="center"/>
              <w:rPr>
                <w:sz w:val="28"/>
                <w:szCs w:val="28"/>
              </w:rPr>
            </w:pPr>
            <w:r w:rsidRPr="00547EDB">
              <w:rPr>
                <w:sz w:val="28"/>
                <w:szCs w:val="28"/>
              </w:rPr>
              <w:t>2270002.67</w:t>
            </w:r>
          </w:p>
        </w:tc>
      </w:tr>
      <w:tr w:rsidR="00547EDB" w:rsidRPr="00547EDB" w:rsidTr="00547EDB">
        <w:trPr>
          <w:trHeight w:val="283"/>
        </w:trPr>
        <w:tc>
          <w:tcPr>
            <w:tcW w:w="3178" w:type="dxa"/>
            <w:vAlign w:val="bottom"/>
            <w:hideMark/>
          </w:tcPr>
          <w:p w:rsidR="00547EDB" w:rsidRPr="00547EDB" w:rsidRDefault="00547EDB" w:rsidP="005D0295">
            <w:pPr>
              <w:jc w:val="center"/>
              <w:rPr>
                <w:color w:val="000000"/>
                <w:sz w:val="28"/>
                <w:szCs w:val="28"/>
              </w:rPr>
            </w:pPr>
            <w:r w:rsidRPr="00547ED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796" w:type="dxa"/>
            <w:hideMark/>
          </w:tcPr>
          <w:p w:rsidR="00547EDB" w:rsidRPr="00547EDB" w:rsidRDefault="00547EDB" w:rsidP="00F1416A">
            <w:pPr>
              <w:jc w:val="center"/>
              <w:rPr>
                <w:sz w:val="28"/>
                <w:szCs w:val="28"/>
              </w:rPr>
            </w:pPr>
            <w:r w:rsidRPr="00547EDB">
              <w:rPr>
                <w:sz w:val="28"/>
                <w:szCs w:val="28"/>
              </w:rPr>
              <w:t>343181.63</w:t>
            </w:r>
          </w:p>
        </w:tc>
        <w:tc>
          <w:tcPr>
            <w:tcW w:w="3037" w:type="dxa"/>
            <w:hideMark/>
          </w:tcPr>
          <w:p w:rsidR="00547EDB" w:rsidRPr="00547EDB" w:rsidRDefault="00547EDB" w:rsidP="00F1416A">
            <w:pPr>
              <w:jc w:val="center"/>
              <w:rPr>
                <w:sz w:val="28"/>
                <w:szCs w:val="28"/>
              </w:rPr>
            </w:pPr>
            <w:r w:rsidRPr="00547EDB">
              <w:rPr>
                <w:sz w:val="28"/>
                <w:szCs w:val="28"/>
              </w:rPr>
              <w:t>2270014.33</w:t>
            </w:r>
          </w:p>
        </w:tc>
      </w:tr>
      <w:tr w:rsidR="00547EDB" w:rsidRPr="00547EDB" w:rsidTr="00547EDB">
        <w:trPr>
          <w:trHeight w:val="283"/>
        </w:trPr>
        <w:tc>
          <w:tcPr>
            <w:tcW w:w="3178" w:type="dxa"/>
            <w:vAlign w:val="bottom"/>
            <w:hideMark/>
          </w:tcPr>
          <w:p w:rsidR="00547EDB" w:rsidRPr="00547EDB" w:rsidRDefault="00547EDB" w:rsidP="005D0295">
            <w:pPr>
              <w:jc w:val="center"/>
              <w:rPr>
                <w:color w:val="000000"/>
                <w:sz w:val="28"/>
                <w:szCs w:val="28"/>
              </w:rPr>
            </w:pPr>
            <w:r w:rsidRPr="00547EDB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796" w:type="dxa"/>
            <w:hideMark/>
          </w:tcPr>
          <w:p w:rsidR="00547EDB" w:rsidRPr="00547EDB" w:rsidRDefault="00547EDB" w:rsidP="00F1416A">
            <w:pPr>
              <w:jc w:val="center"/>
              <w:rPr>
                <w:sz w:val="28"/>
                <w:szCs w:val="28"/>
              </w:rPr>
            </w:pPr>
            <w:r w:rsidRPr="00547EDB">
              <w:rPr>
                <w:sz w:val="28"/>
                <w:szCs w:val="28"/>
              </w:rPr>
              <w:t>343171.63</w:t>
            </w:r>
          </w:p>
        </w:tc>
        <w:tc>
          <w:tcPr>
            <w:tcW w:w="3037" w:type="dxa"/>
            <w:hideMark/>
          </w:tcPr>
          <w:p w:rsidR="00547EDB" w:rsidRPr="00547EDB" w:rsidRDefault="00547EDB" w:rsidP="00F1416A">
            <w:pPr>
              <w:jc w:val="center"/>
              <w:rPr>
                <w:sz w:val="28"/>
                <w:szCs w:val="28"/>
              </w:rPr>
            </w:pPr>
            <w:r w:rsidRPr="00547EDB">
              <w:rPr>
                <w:sz w:val="28"/>
                <w:szCs w:val="28"/>
              </w:rPr>
              <w:t>2270012.85</w:t>
            </w:r>
          </w:p>
        </w:tc>
      </w:tr>
      <w:tr w:rsidR="00547EDB" w:rsidRPr="00547EDB" w:rsidTr="00547EDB">
        <w:trPr>
          <w:trHeight w:val="283"/>
        </w:trPr>
        <w:tc>
          <w:tcPr>
            <w:tcW w:w="3178" w:type="dxa"/>
            <w:vAlign w:val="bottom"/>
            <w:hideMark/>
          </w:tcPr>
          <w:p w:rsidR="00547EDB" w:rsidRPr="00547EDB" w:rsidRDefault="00547EDB" w:rsidP="005D0295">
            <w:pPr>
              <w:jc w:val="center"/>
              <w:rPr>
                <w:color w:val="000000"/>
                <w:sz w:val="28"/>
                <w:szCs w:val="28"/>
              </w:rPr>
            </w:pPr>
            <w:r w:rsidRPr="00547EDB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796" w:type="dxa"/>
            <w:hideMark/>
          </w:tcPr>
          <w:p w:rsidR="00547EDB" w:rsidRPr="00547EDB" w:rsidRDefault="00547EDB" w:rsidP="00F1416A">
            <w:pPr>
              <w:jc w:val="center"/>
              <w:rPr>
                <w:sz w:val="28"/>
                <w:szCs w:val="28"/>
              </w:rPr>
            </w:pPr>
            <w:r w:rsidRPr="00547EDB">
              <w:rPr>
                <w:sz w:val="28"/>
                <w:szCs w:val="28"/>
              </w:rPr>
              <w:t>343173.38</w:t>
            </w:r>
          </w:p>
        </w:tc>
        <w:tc>
          <w:tcPr>
            <w:tcW w:w="3037" w:type="dxa"/>
            <w:hideMark/>
          </w:tcPr>
          <w:p w:rsidR="00547EDB" w:rsidRPr="00547EDB" w:rsidRDefault="00547EDB" w:rsidP="00F1416A">
            <w:pPr>
              <w:jc w:val="center"/>
              <w:rPr>
                <w:sz w:val="28"/>
                <w:szCs w:val="28"/>
              </w:rPr>
            </w:pPr>
            <w:r w:rsidRPr="00547EDB">
              <w:rPr>
                <w:sz w:val="28"/>
                <w:szCs w:val="28"/>
              </w:rPr>
              <w:t>2270001.20</w:t>
            </w:r>
          </w:p>
        </w:tc>
      </w:tr>
    </w:tbl>
    <w:p w:rsidR="000B7995" w:rsidRDefault="000B7995" w:rsidP="003549EB">
      <w:pPr>
        <w:tabs>
          <w:tab w:val="left" w:pos="0"/>
          <w:tab w:val="left" w:pos="851"/>
          <w:tab w:val="left" w:pos="993"/>
        </w:tabs>
        <w:rPr>
          <w:sz w:val="28"/>
          <w:szCs w:val="28"/>
        </w:rPr>
      </w:pPr>
    </w:p>
    <w:p w:rsidR="003549EB" w:rsidRDefault="003549EB" w:rsidP="003549EB">
      <w:pPr>
        <w:tabs>
          <w:tab w:val="left" w:pos="0"/>
          <w:tab w:val="left" w:pos="851"/>
          <w:tab w:val="left" w:pos="993"/>
        </w:tabs>
        <w:rPr>
          <w:sz w:val="28"/>
          <w:szCs w:val="28"/>
        </w:rPr>
      </w:pPr>
    </w:p>
    <w:p w:rsidR="003549EB" w:rsidRDefault="003549EB" w:rsidP="003549EB">
      <w:pPr>
        <w:tabs>
          <w:tab w:val="left" w:pos="0"/>
          <w:tab w:val="left" w:pos="851"/>
          <w:tab w:val="left" w:pos="993"/>
        </w:tabs>
        <w:rPr>
          <w:sz w:val="28"/>
          <w:szCs w:val="28"/>
        </w:rPr>
      </w:pPr>
    </w:p>
    <w:p w:rsidR="003549EB" w:rsidRPr="009806B3" w:rsidRDefault="003549EB" w:rsidP="003549EB">
      <w:pPr>
        <w:tabs>
          <w:tab w:val="left" w:pos="0"/>
          <w:tab w:val="left" w:pos="851"/>
          <w:tab w:val="left" w:pos="99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</w:t>
      </w:r>
      <w:bookmarkStart w:id="0" w:name="_GoBack"/>
      <w:bookmarkEnd w:id="0"/>
    </w:p>
    <w:sectPr w:rsidR="003549EB" w:rsidRPr="009806B3" w:rsidSect="003549EB"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446" w:rsidRDefault="00F56446">
      <w:r>
        <w:separator/>
      </w:r>
    </w:p>
  </w:endnote>
  <w:endnote w:type="continuationSeparator" w:id="0">
    <w:p w:rsidR="00F56446" w:rsidRDefault="00F56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446" w:rsidRDefault="00F56446" w:rsidP="00243316">
    <w:pPr>
      <w:pStyle w:val="a4"/>
      <w:framePr w:wrap="auto" w:vAnchor="text" w:hAnchor="margin" w:xAlign="center" w:y="1"/>
      <w:rPr>
        <w:rStyle w:val="a6"/>
      </w:rPr>
    </w:pPr>
  </w:p>
  <w:p w:rsidR="00F56446" w:rsidRDefault="00F56446" w:rsidP="00BB1B7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446" w:rsidRDefault="00F56446">
      <w:r>
        <w:separator/>
      </w:r>
    </w:p>
  </w:footnote>
  <w:footnote w:type="continuationSeparator" w:id="0">
    <w:p w:rsidR="00F56446" w:rsidRDefault="00F564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446" w:rsidRPr="00DC1B4B" w:rsidRDefault="000465CA" w:rsidP="0087517C">
    <w:pPr>
      <w:pStyle w:val="a7"/>
      <w:jc w:val="center"/>
      <w:rPr>
        <w:sz w:val="20"/>
        <w:szCs w:val="20"/>
      </w:rPr>
    </w:pPr>
    <w:r w:rsidRPr="00DC1B4B">
      <w:rPr>
        <w:sz w:val="20"/>
        <w:szCs w:val="20"/>
      </w:rPr>
      <w:fldChar w:fldCharType="begin"/>
    </w:r>
    <w:r w:rsidR="00F56446" w:rsidRPr="00DC1B4B">
      <w:rPr>
        <w:sz w:val="20"/>
        <w:szCs w:val="20"/>
      </w:rPr>
      <w:instrText>PAGE   \* MERGEFORMAT</w:instrText>
    </w:r>
    <w:r w:rsidRPr="00DC1B4B">
      <w:rPr>
        <w:sz w:val="20"/>
        <w:szCs w:val="20"/>
      </w:rPr>
      <w:fldChar w:fldCharType="separate"/>
    </w:r>
    <w:r w:rsidR="00F56446">
      <w:rPr>
        <w:noProof/>
        <w:sz w:val="20"/>
        <w:szCs w:val="20"/>
      </w:rPr>
      <w:t>2</w:t>
    </w:r>
    <w:r w:rsidRPr="00DC1B4B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881EFB"/>
    <w:multiLevelType w:val="hybridMultilevel"/>
    <w:tmpl w:val="C18A5B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570B"/>
    <w:rsid w:val="000031C8"/>
    <w:rsid w:val="000063D5"/>
    <w:rsid w:val="000229E6"/>
    <w:rsid w:val="0003366C"/>
    <w:rsid w:val="000465CA"/>
    <w:rsid w:val="00046F6D"/>
    <w:rsid w:val="000570BA"/>
    <w:rsid w:val="00060BF2"/>
    <w:rsid w:val="0007473A"/>
    <w:rsid w:val="00085282"/>
    <w:rsid w:val="00087347"/>
    <w:rsid w:val="000879C6"/>
    <w:rsid w:val="00090E6E"/>
    <w:rsid w:val="00093551"/>
    <w:rsid w:val="000A0923"/>
    <w:rsid w:val="000A5732"/>
    <w:rsid w:val="000A5ABE"/>
    <w:rsid w:val="000A7E95"/>
    <w:rsid w:val="000B55AF"/>
    <w:rsid w:val="000B6EE4"/>
    <w:rsid w:val="000B7995"/>
    <w:rsid w:val="000C5E6B"/>
    <w:rsid w:val="000C6A31"/>
    <w:rsid w:val="000C6C94"/>
    <w:rsid w:val="000D7CE0"/>
    <w:rsid w:val="000E1CAB"/>
    <w:rsid w:val="000E2272"/>
    <w:rsid w:val="001040DE"/>
    <w:rsid w:val="0010593A"/>
    <w:rsid w:val="001277DF"/>
    <w:rsid w:val="001278A8"/>
    <w:rsid w:val="00140073"/>
    <w:rsid w:val="00142729"/>
    <w:rsid w:val="00144D8B"/>
    <w:rsid w:val="00146B71"/>
    <w:rsid w:val="00147834"/>
    <w:rsid w:val="00151000"/>
    <w:rsid w:val="00163916"/>
    <w:rsid w:val="00180B9D"/>
    <w:rsid w:val="00180C9A"/>
    <w:rsid w:val="001849C1"/>
    <w:rsid w:val="001A7B39"/>
    <w:rsid w:val="001D1291"/>
    <w:rsid w:val="001D170E"/>
    <w:rsid w:val="001D58BE"/>
    <w:rsid w:val="0020030C"/>
    <w:rsid w:val="002031D2"/>
    <w:rsid w:val="00205B13"/>
    <w:rsid w:val="00207C39"/>
    <w:rsid w:val="00211AA8"/>
    <w:rsid w:val="00222F54"/>
    <w:rsid w:val="00230E35"/>
    <w:rsid w:val="00243316"/>
    <w:rsid w:val="00256526"/>
    <w:rsid w:val="0027101C"/>
    <w:rsid w:val="00272849"/>
    <w:rsid w:val="00274C1F"/>
    <w:rsid w:val="002A7715"/>
    <w:rsid w:val="002B03A2"/>
    <w:rsid w:val="002B172E"/>
    <w:rsid w:val="002C0987"/>
    <w:rsid w:val="002C341A"/>
    <w:rsid w:val="002D48E3"/>
    <w:rsid w:val="002D591E"/>
    <w:rsid w:val="002E67FD"/>
    <w:rsid w:val="002F7638"/>
    <w:rsid w:val="00304050"/>
    <w:rsid w:val="0030659C"/>
    <w:rsid w:val="003114F0"/>
    <w:rsid w:val="003374A5"/>
    <w:rsid w:val="00343E42"/>
    <w:rsid w:val="00350F66"/>
    <w:rsid w:val="00352EA8"/>
    <w:rsid w:val="003549EB"/>
    <w:rsid w:val="003636AF"/>
    <w:rsid w:val="00397344"/>
    <w:rsid w:val="003A1B0C"/>
    <w:rsid w:val="003A36C6"/>
    <w:rsid w:val="003B6381"/>
    <w:rsid w:val="003E57A1"/>
    <w:rsid w:val="003E6560"/>
    <w:rsid w:val="003F4AF8"/>
    <w:rsid w:val="004063A8"/>
    <w:rsid w:val="004344CE"/>
    <w:rsid w:val="00434614"/>
    <w:rsid w:val="00437183"/>
    <w:rsid w:val="004416E6"/>
    <w:rsid w:val="004433DB"/>
    <w:rsid w:val="00445F02"/>
    <w:rsid w:val="00455467"/>
    <w:rsid w:val="00455566"/>
    <w:rsid w:val="00457E47"/>
    <w:rsid w:val="004634F7"/>
    <w:rsid w:val="00463A6C"/>
    <w:rsid w:val="00465A1A"/>
    <w:rsid w:val="0048212F"/>
    <w:rsid w:val="00490195"/>
    <w:rsid w:val="0049286F"/>
    <w:rsid w:val="0049420F"/>
    <w:rsid w:val="004A36EB"/>
    <w:rsid w:val="004A5F6F"/>
    <w:rsid w:val="004C797B"/>
    <w:rsid w:val="004D1715"/>
    <w:rsid w:val="004D48AF"/>
    <w:rsid w:val="004D48EE"/>
    <w:rsid w:val="005051CD"/>
    <w:rsid w:val="00527FCC"/>
    <w:rsid w:val="0054650A"/>
    <w:rsid w:val="00547EDB"/>
    <w:rsid w:val="0055305A"/>
    <w:rsid w:val="00565F8C"/>
    <w:rsid w:val="00567C43"/>
    <w:rsid w:val="0058065A"/>
    <w:rsid w:val="00581119"/>
    <w:rsid w:val="00582544"/>
    <w:rsid w:val="00590BD0"/>
    <w:rsid w:val="005A72D4"/>
    <w:rsid w:val="005D0295"/>
    <w:rsid w:val="005D2015"/>
    <w:rsid w:val="005F4C18"/>
    <w:rsid w:val="005F7310"/>
    <w:rsid w:val="0060140D"/>
    <w:rsid w:val="006071EE"/>
    <w:rsid w:val="00607E72"/>
    <w:rsid w:val="00616A37"/>
    <w:rsid w:val="0062288D"/>
    <w:rsid w:val="006260C7"/>
    <w:rsid w:val="006337E0"/>
    <w:rsid w:val="006346C0"/>
    <w:rsid w:val="006350F2"/>
    <w:rsid w:val="00640976"/>
    <w:rsid w:val="006439F0"/>
    <w:rsid w:val="00646A8A"/>
    <w:rsid w:val="006651F3"/>
    <w:rsid w:val="00670565"/>
    <w:rsid w:val="006750B7"/>
    <w:rsid w:val="006812DC"/>
    <w:rsid w:val="00695996"/>
    <w:rsid w:val="0069781E"/>
    <w:rsid w:val="006B3276"/>
    <w:rsid w:val="006B6E9F"/>
    <w:rsid w:val="006C0484"/>
    <w:rsid w:val="006C501F"/>
    <w:rsid w:val="006D32CB"/>
    <w:rsid w:val="006D4737"/>
    <w:rsid w:val="006E2731"/>
    <w:rsid w:val="006F3BC9"/>
    <w:rsid w:val="007007D8"/>
    <w:rsid w:val="00703E4B"/>
    <w:rsid w:val="007200EB"/>
    <w:rsid w:val="0073200C"/>
    <w:rsid w:val="007419B7"/>
    <w:rsid w:val="0074362B"/>
    <w:rsid w:val="0076166C"/>
    <w:rsid w:val="0077448B"/>
    <w:rsid w:val="007835B3"/>
    <w:rsid w:val="007A07E9"/>
    <w:rsid w:val="007B7968"/>
    <w:rsid w:val="007C0C92"/>
    <w:rsid w:val="007C3610"/>
    <w:rsid w:val="007D779C"/>
    <w:rsid w:val="007F48E8"/>
    <w:rsid w:val="007F4EB7"/>
    <w:rsid w:val="00803F32"/>
    <w:rsid w:val="00831EFA"/>
    <w:rsid w:val="00844CFB"/>
    <w:rsid w:val="00847F87"/>
    <w:rsid w:val="008567B6"/>
    <w:rsid w:val="008674FC"/>
    <w:rsid w:val="0087517C"/>
    <w:rsid w:val="00881C2C"/>
    <w:rsid w:val="0088585B"/>
    <w:rsid w:val="0089130D"/>
    <w:rsid w:val="008B11E0"/>
    <w:rsid w:val="008B772A"/>
    <w:rsid w:val="008C53FF"/>
    <w:rsid w:val="008F55A9"/>
    <w:rsid w:val="008F691C"/>
    <w:rsid w:val="008F790C"/>
    <w:rsid w:val="0090396B"/>
    <w:rsid w:val="009217B8"/>
    <w:rsid w:val="00923316"/>
    <w:rsid w:val="009321E2"/>
    <w:rsid w:val="00936C23"/>
    <w:rsid w:val="00946694"/>
    <w:rsid w:val="00955737"/>
    <w:rsid w:val="00975DE6"/>
    <w:rsid w:val="00976366"/>
    <w:rsid w:val="00977B5B"/>
    <w:rsid w:val="009806B3"/>
    <w:rsid w:val="00987EFA"/>
    <w:rsid w:val="009A04EC"/>
    <w:rsid w:val="009A0B32"/>
    <w:rsid w:val="009B147A"/>
    <w:rsid w:val="009D4152"/>
    <w:rsid w:val="009E437F"/>
    <w:rsid w:val="009F5F16"/>
    <w:rsid w:val="00A016E1"/>
    <w:rsid w:val="00A02B9C"/>
    <w:rsid w:val="00A2199F"/>
    <w:rsid w:val="00A24FD2"/>
    <w:rsid w:val="00A37618"/>
    <w:rsid w:val="00A4075B"/>
    <w:rsid w:val="00A44D9A"/>
    <w:rsid w:val="00A47216"/>
    <w:rsid w:val="00A60D52"/>
    <w:rsid w:val="00A65FB1"/>
    <w:rsid w:val="00A907A0"/>
    <w:rsid w:val="00A940D4"/>
    <w:rsid w:val="00AA73AC"/>
    <w:rsid w:val="00AB248B"/>
    <w:rsid w:val="00AB4C72"/>
    <w:rsid w:val="00AC051C"/>
    <w:rsid w:val="00AC570B"/>
    <w:rsid w:val="00AD2437"/>
    <w:rsid w:val="00AD2BAC"/>
    <w:rsid w:val="00AD5AC1"/>
    <w:rsid w:val="00AE427B"/>
    <w:rsid w:val="00B14158"/>
    <w:rsid w:val="00B14724"/>
    <w:rsid w:val="00B1761A"/>
    <w:rsid w:val="00B21807"/>
    <w:rsid w:val="00B271E9"/>
    <w:rsid w:val="00B309AC"/>
    <w:rsid w:val="00B60B47"/>
    <w:rsid w:val="00B62BAB"/>
    <w:rsid w:val="00B62F5D"/>
    <w:rsid w:val="00B71DCD"/>
    <w:rsid w:val="00B7796C"/>
    <w:rsid w:val="00B9080C"/>
    <w:rsid w:val="00B94108"/>
    <w:rsid w:val="00B96FD0"/>
    <w:rsid w:val="00B97B0D"/>
    <w:rsid w:val="00BA0E16"/>
    <w:rsid w:val="00BB1B79"/>
    <w:rsid w:val="00BB5FC7"/>
    <w:rsid w:val="00BC6E7E"/>
    <w:rsid w:val="00BF1536"/>
    <w:rsid w:val="00BF4AE6"/>
    <w:rsid w:val="00BF7792"/>
    <w:rsid w:val="00C0454C"/>
    <w:rsid w:val="00C0760F"/>
    <w:rsid w:val="00C17692"/>
    <w:rsid w:val="00C21B92"/>
    <w:rsid w:val="00C302E7"/>
    <w:rsid w:val="00C31EED"/>
    <w:rsid w:val="00C33850"/>
    <w:rsid w:val="00C40B06"/>
    <w:rsid w:val="00C70D33"/>
    <w:rsid w:val="00C71AAA"/>
    <w:rsid w:val="00C76CD6"/>
    <w:rsid w:val="00C81165"/>
    <w:rsid w:val="00CA2B0B"/>
    <w:rsid w:val="00CB44D6"/>
    <w:rsid w:val="00CE287A"/>
    <w:rsid w:val="00CE667F"/>
    <w:rsid w:val="00CF466B"/>
    <w:rsid w:val="00D70117"/>
    <w:rsid w:val="00D74694"/>
    <w:rsid w:val="00D8264E"/>
    <w:rsid w:val="00D9589A"/>
    <w:rsid w:val="00DB24EE"/>
    <w:rsid w:val="00DB27DA"/>
    <w:rsid w:val="00DB38BF"/>
    <w:rsid w:val="00DB5E39"/>
    <w:rsid w:val="00DC1B4B"/>
    <w:rsid w:val="00DC277D"/>
    <w:rsid w:val="00DE751E"/>
    <w:rsid w:val="00DF0811"/>
    <w:rsid w:val="00DF53E3"/>
    <w:rsid w:val="00DF75EE"/>
    <w:rsid w:val="00E13008"/>
    <w:rsid w:val="00E229A6"/>
    <w:rsid w:val="00E30337"/>
    <w:rsid w:val="00E53096"/>
    <w:rsid w:val="00E63A65"/>
    <w:rsid w:val="00E86EC6"/>
    <w:rsid w:val="00E87340"/>
    <w:rsid w:val="00E9410A"/>
    <w:rsid w:val="00E95F84"/>
    <w:rsid w:val="00EA2B4B"/>
    <w:rsid w:val="00EA5192"/>
    <w:rsid w:val="00EB6DCD"/>
    <w:rsid w:val="00EC2F09"/>
    <w:rsid w:val="00ED3072"/>
    <w:rsid w:val="00ED3FEA"/>
    <w:rsid w:val="00EE41EF"/>
    <w:rsid w:val="00EE78BE"/>
    <w:rsid w:val="00F06C27"/>
    <w:rsid w:val="00F12CE6"/>
    <w:rsid w:val="00F1416A"/>
    <w:rsid w:val="00F22E74"/>
    <w:rsid w:val="00F24B57"/>
    <w:rsid w:val="00F26224"/>
    <w:rsid w:val="00F26FD0"/>
    <w:rsid w:val="00F30B26"/>
    <w:rsid w:val="00F547D9"/>
    <w:rsid w:val="00F56446"/>
    <w:rsid w:val="00F7457F"/>
    <w:rsid w:val="00F90A37"/>
    <w:rsid w:val="00F94B61"/>
    <w:rsid w:val="00FA088D"/>
    <w:rsid w:val="00FA13E0"/>
    <w:rsid w:val="00FA2390"/>
    <w:rsid w:val="00FA4A2E"/>
    <w:rsid w:val="00FA7603"/>
    <w:rsid w:val="00FD22C8"/>
    <w:rsid w:val="00FD416E"/>
    <w:rsid w:val="00FF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7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C57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AC570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locked/>
    <w:rsid w:val="0090396B"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AC570B"/>
    <w:rPr>
      <w:rFonts w:cs="Times New Roman"/>
    </w:rPr>
  </w:style>
  <w:style w:type="paragraph" w:styleId="a7">
    <w:name w:val="header"/>
    <w:basedOn w:val="a"/>
    <w:link w:val="a8"/>
    <w:uiPriority w:val="99"/>
    <w:rsid w:val="00BB1B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B1B79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222F5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222F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63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2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02471C2-ABE9-4C03-8179-79C6714EA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190</Words>
  <Characters>1293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№__</vt:lpstr>
    </vt:vector>
  </TitlesOfParts>
  <Company>АГНОиПНО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№__</dc:title>
  <dc:creator>Natasha</dc:creator>
  <cp:lastModifiedBy>Шишкин АС</cp:lastModifiedBy>
  <cp:revision>8</cp:revision>
  <cp:lastPrinted>2011-08-19T03:38:00Z</cp:lastPrinted>
  <dcterms:created xsi:type="dcterms:W3CDTF">2018-12-03T10:51:00Z</dcterms:created>
  <dcterms:modified xsi:type="dcterms:W3CDTF">2019-12-10T07:18:00Z</dcterms:modified>
</cp:coreProperties>
</file>