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105FA" w14:textId="77777777" w:rsidR="005638B4" w:rsidRDefault="004775CE">
      <w:pPr>
        <w:tabs>
          <w:tab w:val="left" w:pos="5954"/>
        </w:tabs>
        <w:ind w:left="5954"/>
        <w:jc w:val="right"/>
        <w:rPr>
          <w:spacing w:val="-4"/>
        </w:rPr>
      </w:pPr>
      <w:r>
        <w:rPr>
          <w:spacing w:val="-4"/>
        </w:rPr>
        <w:t xml:space="preserve">Проект </w:t>
      </w:r>
    </w:p>
    <w:p w14:paraId="134F039E" w14:textId="77777777" w:rsidR="005638B4" w:rsidRDefault="004775CE">
      <w:pPr>
        <w:ind w:left="5954"/>
        <w:jc w:val="right"/>
        <w:rPr>
          <w:spacing w:val="-4"/>
        </w:rPr>
      </w:pPr>
      <w:r>
        <w:rPr>
          <w:spacing w:val="-4"/>
        </w:rPr>
        <w:t xml:space="preserve">постановления Правительства </w:t>
      </w:r>
    </w:p>
    <w:p w14:paraId="594A75ED" w14:textId="77777777" w:rsidR="005638B4" w:rsidRDefault="004775CE">
      <w:pPr>
        <w:ind w:left="5954"/>
        <w:jc w:val="right"/>
        <w:rPr>
          <w:spacing w:val="-4"/>
        </w:rPr>
      </w:pPr>
      <w:r>
        <w:rPr>
          <w:spacing w:val="-4"/>
        </w:rPr>
        <w:t xml:space="preserve">Новосибирской области </w:t>
      </w:r>
    </w:p>
    <w:p w14:paraId="189AE169" w14:textId="77777777" w:rsidR="005638B4" w:rsidRDefault="005638B4">
      <w:pPr>
        <w:tabs>
          <w:tab w:val="left" w:pos="938"/>
        </w:tabs>
        <w:rPr>
          <w:spacing w:val="-4"/>
        </w:rPr>
      </w:pPr>
    </w:p>
    <w:p w14:paraId="08C64A98" w14:textId="77777777" w:rsidR="005638B4" w:rsidRDefault="005638B4">
      <w:pPr>
        <w:tabs>
          <w:tab w:val="left" w:pos="938"/>
        </w:tabs>
        <w:jc w:val="both"/>
        <w:rPr>
          <w:spacing w:val="-4"/>
        </w:rPr>
      </w:pPr>
    </w:p>
    <w:p w14:paraId="3A286DB4" w14:textId="77777777" w:rsidR="005638B4" w:rsidRDefault="005638B4">
      <w:pPr>
        <w:tabs>
          <w:tab w:val="left" w:pos="938"/>
        </w:tabs>
        <w:jc w:val="both"/>
        <w:rPr>
          <w:spacing w:val="-4"/>
        </w:rPr>
      </w:pPr>
    </w:p>
    <w:p w14:paraId="3C056CFB" w14:textId="77777777" w:rsidR="005638B4" w:rsidRDefault="005638B4">
      <w:pPr>
        <w:tabs>
          <w:tab w:val="left" w:pos="938"/>
        </w:tabs>
        <w:jc w:val="both"/>
        <w:rPr>
          <w:spacing w:val="-4"/>
        </w:rPr>
      </w:pPr>
    </w:p>
    <w:p w14:paraId="3732A3D0" w14:textId="77777777" w:rsidR="005638B4" w:rsidRDefault="004775CE">
      <w:pPr>
        <w:widowControl w:val="0"/>
        <w:jc w:val="center"/>
      </w:pPr>
      <w:r>
        <w:t>О внесении изменений в отдельные постановления Правительства</w:t>
      </w:r>
    </w:p>
    <w:p w14:paraId="2CC3391B" w14:textId="77777777" w:rsidR="005638B4" w:rsidRDefault="004775CE">
      <w:pPr>
        <w:widowControl w:val="0"/>
        <w:jc w:val="center"/>
      </w:pPr>
      <w:r>
        <w:t>Новосибирской области</w:t>
      </w:r>
    </w:p>
    <w:p w14:paraId="587292C7" w14:textId="77777777" w:rsidR="005638B4" w:rsidRDefault="005638B4">
      <w:pPr>
        <w:widowControl w:val="0"/>
      </w:pPr>
    </w:p>
    <w:p w14:paraId="3E75D18E" w14:textId="77777777" w:rsidR="005638B4" w:rsidRDefault="005638B4">
      <w:pPr>
        <w:widowControl w:val="0"/>
      </w:pPr>
    </w:p>
    <w:p w14:paraId="48F518B1" w14:textId="77777777" w:rsidR="005638B4" w:rsidRDefault="004775CE">
      <w:pPr>
        <w:ind w:right="-2" w:firstLine="709"/>
        <w:jc w:val="both"/>
      </w:pPr>
      <w:bookmarkStart w:id="0" w:name="P1515"/>
      <w:bookmarkEnd w:id="0"/>
      <w:r>
        <w:t xml:space="preserve">Правительство Новосибирской области </w:t>
      </w:r>
      <w:r>
        <w:rPr>
          <w:b/>
        </w:rPr>
        <w:t>п</w:t>
      </w:r>
      <w:r>
        <w:rPr>
          <w:b/>
          <w:lang w:val="en-US"/>
        </w:rPr>
        <w:t> </w:t>
      </w:r>
      <w:r>
        <w:rPr>
          <w:b/>
        </w:rPr>
        <w:t>о</w:t>
      </w:r>
      <w:r>
        <w:rPr>
          <w:b/>
          <w:lang w:val="en-US"/>
        </w:rPr>
        <w:t> </w:t>
      </w:r>
      <w:r>
        <w:rPr>
          <w:b/>
        </w:rPr>
        <w:t>с</w:t>
      </w:r>
      <w:r>
        <w:rPr>
          <w:b/>
          <w:lang w:val="en-US"/>
        </w:rPr>
        <w:t> </w:t>
      </w:r>
      <w:proofErr w:type="gramStart"/>
      <w:r>
        <w:rPr>
          <w:b/>
        </w:rPr>
        <w:t>т</w:t>
      </w:r>
      <w:proofErr w:type="gramEnd"/>
      <w:r>
        <w:rPr>
          <w:b/>
          <w:lang w:val="en-US"/>
        </w:rPr>
        <w:t> </w:t>
      </w:r>
      <w:r>
        <w:rPr>
          <w:b/>
        </w:rPr>
        <w:t>а</w:t>
      </w:r>
      <w:r>
        <w:rPr>
          <w:b/>
          <w:lang w:val="en-US"/>
        </w:rPr>
        <w:t> </w:t>
      </w:r>
      <w:r>
        <w:rPr>
          <w:b/>
        </w:rPr>
        <w:t>н</w:t>
      </w:r>
      <w:r>
        <w:rPr>
          <w:b/>
          <w:lang w:val="en-US"/>
        </w:rPr>
        <w:t> </w:t>
      </w:r>
      <w:r>
        <w:rPr>
          <w:b/>
        </w:rPr>
        <w:t>о</w:t>
      </w:r>
      <w:r>
        <w:rPr>
          <w:b/>
          <w:lang w:val="en-US"/>
        </w:rPr>
        <w:t> </w:t>
      </w:r>
      <w:r>
        <w:rPr>
          <w:b/>
        </w:rPr>
        <w:t>в</w:t>
      </w:r>
      <w:r>
        <w:rPr>
          <w:b/>
          <w:lang w:val="en-US"/>
        </w:rPr>
        <w:t> </w:t>
      </w:r>
      <w:r>
        <w:rPr>
          <w:b/>
        </w:rPr>
        <w:t>л</w:t>
      </w:r>
      <w:r>
        <w:rPr>
          <w:b/>
          <w:lang w:val="en-US"/>
        </w:rPr>
        <w:t> </w:t>
      </w:r>
      <w:r>
        <w:rPr>
          <w:b/>
        </w:rPr>
        <w:t>я</w:t>
      </w:r>
      <w:r>
        <w:rPr>
          <w:b/>
          <w:lang w:val="en-US"/>
        </w:rPr>
        <w:t> </w:t>
      </w:r>
      <w:r>
        <w:rPr>
          <w:b/>
        </w:rPr>
        <w:t>е</w:t>
      </w:r>
      <w:r>
        <w:rPr>
          <w:b/>
          <w:lang w:val="en-US"/>
        </w:rPr>
        <w:t> </w:t>
      </w:r>
      <w:r>
        <w:rPr>
          <w:b/>
        </w:rPr>
        <w:t>т</w:t>
      </w:r>
      <w:r>
        <w:t>:</w:t>
      </w:r>
    </w:p>
    <w:p w14:paraId="7DC10B8C" w14:textId="77777777" w:rsidR="005638B4" w:rsidRDefault="004775CE">
      <w:pPr>
        <w:widowControl w:val="0"/>
        <w:ind w:firstLine="709"/>
        <w:jc w:val="both"/>
      </w:pPr>
      <w:r>
        <w:t>1. Внести в постановление Правительства Новосибирской области от 19.03.2014 № 104-п «О государственной поддержке инвестиционной деятельности, осуществляемой в форме капитальных вложений на территории Новосибирской области» следующие изменения:</w:t>
      </w:r>
    </w:p>
    <w:p w14:paraId="71E50479" w14:textId="77777777" w:rsidR="005638B4" w:rsidRDefault="004775CE">
      <w:pPr>
        <w:widowControl w:val="0"/>
        <w:ind w:right="-2" w:firstLine="709"/>
        <w:jc w:val="both"/>
      </w:pPr>
      <w:r>
        <w:t>1) пункт 1 дополнить подпунктом 6 следующего содержания:</w:t>
      </w:r>
    </w:p>
    <w:p w14:paraId="79E997A8" w14:textId="77777777" w:rsidR="005638B4" w:rsidRDefault="004775CE">
      <w:pPr>
        <w:widowControl w:val="0"/>
        <w:ind w:right="-2" w:firstLine="709"/>
        <w:jc w:val="both"/>
      </w:pPr>
      <w:r>
        <w:t>«6) Порядок отбора получателей субсидий,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 территории Новосибирской области.»;</w:t>
      </w:r>
    </w:p>
    <w:p w14:paraId="116BF20F" w14:textId="77777777" w:rsidR="005638B4" w:rsidRDefault="004775CE">
      <w:pPr>
        <w:widowControl w:val="0"/>
        <w:ind w:right="-2" w:firstLine="709"/>
        <w:jc w:val="both"/>
      </w:pPr>
      <w:r>
        <w:t>2) в Порядке организации и проведения конкурса инвестиционных проектов на территории Новосибирской области:</w:t>
      </w:r>
    </w:p>
    <w:p w14:paraId="7531DDD2" w14:textId="77777777" w:rsidR="005638B4" w:rsidRDefault="004775CE">
      <w:pPr>
        <w:widowControl w:val="0"/>
        <w:ind w:right="-2" w:firstLine="709"/>
        <w:jc w:val="both"/>
      </w:pPr>
      <w:r>
        <w:t>а) в пункте 4 слова «перед победителями конкурса - получателями государственной поддержки» заменить словами «, возникающих по итогам проведения конкурса перед инвесторами,»;</w:t>
      </w:r>
    </w:p>
    <w:p w14:paraId="1517C038" w14:textId="77777777" w:rsidR="005638B4" w:rsidRDefault="004775CE">
      <w:pPr>
        <w:widowControl w:val="0"/>
        <w:ind w:right="-2" w:firstLine="709"/>
        <w:jc w:val="both"/>
      </w:pPr>
      <w:r>
        <w:t>б) в пункте 8:</w:t>
      </w:r>
    </w:p>
    <w:p w14:paraId="4B35F2CB" w14:textId="77777777" w:rsidR="005638B4" w:rsidRDefault="004775CE">
      <w:pPr>
        <w:widowControl w:val="0"/>
        <w:ind w:right="-2" w:firstLine="709"/>
        <w:jc w:val="both"/>
      </w:pPr>
      <w:r>
        <w:t>слова «и на едином портале бюджетной системы Российской Федерации в информационно-телекоммуникационной сети «Интернет» (http://budget.gov.ru) (далее – единый портал)» исключить;</w:t>
      </w:r>
    </w:p>
    <w:p w14:paraId="6FB03667" w14:textId="77777777" w:rsidR="005638B4" w:rsidRDefault="004775CE">
      <w:pPr>
        <w:widowControl w:val="0"/>
        <w:ind w:right="-2" w:firstLine="709"/>
        <w:jc w:val="both"/>
      </w:pPr>
      <w:r>
        <w:t>подпункт 4 признать утратившим силу;</w:t>
      </w:r>
    </w:p>
    <w:p w14:paraId="5623F365" w14:textId="77777777" w:rsidR="005638B4" w:rsidRDefault="004775CE">
      <w:pPr>
        <w:widowControl w:val="0"/>
        <w:ind w:right="-2" w:firstLine="709"/>
        <w:jc w:val="both"/>
      </w:pPr>
      <w:r>
        <w:t xml:space="preserve">подпункты 10 - 12 признать утратившими силу; </w:t>
      </w:r>
    </w:p>
    <w:p w14:paraId="3C3D4BC6" w14:textId="77777777" w:rsidR="005638B4" w:rsidRDefault="004775CE">
      <w:pPr>
        <w:widowControl w:val="0"/>
        <w:ind w:right="-2" w:firstLine="709"/>
        <w:jc w:val="both"/>
      </w:pPr>
      <w:r>
        <w:t>в) пункт 9 изложить в следующей редакции:</w:t>
      </w:r>
    </w:p>
    <w:p w14:paraId="1690BBDB" w14:textId="77777777" w:rsidR="005638B4" w:rsidRDefault="004775CE">
      <w:pPr>
        <w:widowControl w:val="0"/>
        <w:ind w:right="-2" w:firstLine="709"/>
        <w:jc w:val="both"/>
      </w:pPr>
      <w:r>
        <w:t xml:space="preserve">«9. На конкурсе рассматриваются поступившие в министерство заявления на предоставление мер государственной поддержки инвестиционной деятельности (в случае, если инвестор претендует на получение мер государственной поддержки инвестиционной деятельности, предусмотренных пунктами 1, 2 статьи 6 Закона), об одобрении инвестиционного проекта и определении лимитов государственной поддержки инвестиционной деятельности (в случае, если инвестор претендует на получение меры государственной поддержки инвестиционной деятельности, предусмотренной пунктом 3 статьи 6 Закона), на изменение сроков предоставления и объемов, замену (дополнение) мер государственной поддержки инвестиционной деятельности, соответствующие требованиям, установленным в пункте 10 Порядка, при выполнении заявителем условий, установленных частью 2 статьи 7 </w:t>
      </w:r>
      <w:r>
        <w:lastRenderedPageBreak/>
        <w:t>Закона.»;</w:t>
      </w:r>
    </w:p>
    <w:p w14:paraId="49837AA1" w14:textId="77777777" w:rsidR="005638B4" w:rsidRDefault="004775CE">
      <w:pPr>
        <w:widowControl w:val="0"/>
        <w:ind w:right="-2" w:firstLine="709"/>
        <w:jc w:val="both"/>
      </w:pPr>
      <w:r>
        <w:t>г) в пункте 10 слова «на получение мер государственной поддержки инвестиционной деятельности, предусмотренных пунктами 1 - 3 статьи 6 Закона» исключить;</w:t>
      </w:r>
    </w:p>
    <w:p w14:paraId="5404438F" w14:textId="77777777" w:rsidR="005638B4" w:rsidRDefault="004775CE">
      <w:pPr>
        <w:widowControl w:val="0"/>
        <w:ind w:right="-2" w:firstLine="709"/>
        <w:jc w:val="both"/>
      </w:pPr>
      <w:r>
        <w:t>д) в пункте 11 слова «и на едином портале» исключить;</w:t>
      </w:r>
    </w:p>
    <w:p w14:paraId="42A0B352" w14:textId="77777777" w:rsidR="005638B4" w:rsidRDefault="004775CE">
      <w:pPr>
        <w:widowControl w:val="0"/>
        <w:ind w:right="-2" w:firstLine="709"/>
        <w:jc w:val="both"/>
      </w:pPr>
      <w:r>
        <w:t>е) подпункт 1 пункта 17 изложить в следующей редакции:</w:t>
      </w:r>
    </w:p>
    <w:p w14:paraId="2A0C199F" w14:textId="77777777" w:rsidR="005638B4" w:rsidRDefault="004775CE">
      <w:pPr>
        <w:widowControl w:val="0"/>
        <w:ind w:right="-2" w:firstLine="709"/>
        <w:jc w:val="both"/>
      </w:pPr>
      <w:r>
        <w:t>«1) несоответствие инвестора условиям, определенным частью 2 статьи 7 Закона, требованиям, установленным пунктом 10 настоящего Порядка;»;</w:t>
      </w:r>
    </w:p>
    <w:p w14:paraId="2D3FB185" w14:textId="77777777" w:rsidR="005638B4" w:rsidRDefault="004775CE">
      <w:pPr>
        <w:widowControl w:val="0"/>
        <w:ind w:right="-2" w:firstLine="709"/>
        <w:jc w:val="both"/>
      </w:pPr>
      <w:r>
        <w:t>ж) в пункте 18 слова «на получение мер государственной поддержки инвестиционной деятельности, предусмотренных пунктами 1, 3 статьи 6 Закона» исключить;</w:t>
      </w:r>
    </w:p>
    <w:p w14:paraId="7F89FD1A" w14:textId="77777777" w:rsidR="005638B4" w:rsidRDefault="004775CE">
      <w:pPr>
        <w:widowControl w:val="0"/>
        <w:ind w:firstLine="709"/>
        <w:jc w:val="both"/>
      </w:pPr>
      <w:r>
        <w:t>з) пункт 19 изложить в следующей редакции:</w:t>
      </w:r>
    </w:p>
    <w:p w14:paraId="6BBFBAB7" w14:textId="77777777" w:rsidR="005638B4" w:rsidRDefault="004775CE">
      <w:pPr>
        <w:widowControl w:val="0"/>
        <w:ind w:firstLine="709"/>
        <w:jc w:val="both"/>
        <w:rPr>
          <w:rStyle w:val="affffe"/>
          <w:rFonts w:ascii="Calibri" w:eastAsia="Calibri" w:hAnsi="Calibri"/>
          <w:lang w:eastAsia="en-US"/>
        </w:rPr>
      </w:pPr>
      <w:r>
        <w:t>«19. Заявления инвесторов на изменение сроков предоставления и объемов, замену (дополнение) мер государственной поддержки инвестиционной деятельности, рассматриваются в порядке, предусмотренном настоящим Порядком для рассмотрения заявлений на получение мер государственной поддержки инвестиционной деятельности, об одобрении инвестиционного проекта и определении лимитов государственной поддержки инвестиционной деятельности  и предусматривают изменение плановых значений мер государственной поддержки инвестиционной деятельности, предоставленной инвестору по инвестиционному проекту, в отношении инвестиционных проектов, по которым принято решение об одобрении и поддержке изменения сроков и объемов государственной поддержки инвестиционной деятельности.»;</w:t>
      </w:r>
    </w:p>
    <w:p w14:paraId="356AEA74" w14:textId="77777777" w:rsidR="005638B4" w:rsidRDefault="004775CE">
      <w:pPr>
        <w:widowControl w:val="0"/>
        <w:ind w:firstLine="709"/>
        <w:jc w:val="both"/>
      </w:pPr>
      <w:r>
        <w:t>и) пункт 26 изложить в следующей редакции:</w:t>
      </w:r>
    </w:p>
    <w:p w14:paraId="61B1343D" w14:textId="77777777" w:rsidR="005638B4" w:rsidRDefault="004775CE">
      <w:pPr>
        <w:widowControl w:val="0"/>
        <w:ind w:firstLine="709"/>
        <w:jc w:val="both"/>
      </w:pPr>
      <w:r>
        <w:t>«26. Комиссия путем голосования:</w:t>
      </w:r>
    </w:p>
    <w:p w14:paraId="662DE8AA" w14:textId="77777777" w:rsidR="005638B4" w:rsidRDefault="004775CE">
      <w:pPr>
        <w:widowControl w:val="0"/>
        <w:ind w:firstLine="709"/>
        <w:jc w:val="both"/>
      </w:pPr>
      <w:r>
        <w:t>1) </w:t>
      </w:r>
      <w:r>
        <w:rPr>
          <w:highlight w:val="white"/>
        </w:rPr>
        <w:t xml:space="preserve">принимает решение </w:t>
      </w:r>
      <w:r>
        <w:t xml:space="preserve">об одобрении инвестиционного проекта и определяет инвесторов, имеющих право на получение мер государственной поддержки инвестиционной деятельности, либо отказе в одобрении инвестиционного проекта и предоставлении мер государственной поддержки инвестиционной деятельности (при рассмотрении заявления на </w:t>
      </w:r>
      <w:r>
        <w:rPr>
          <w:highlight w:val="white"/>
        </w:rPr>
        <w:t>предоставление мер государственной поддержки инвестиционной деятельности инвестора, претендующего на получение мер государственной поддержки инвестиционной деятельности, предусмотренных пунктами 1, 2 статьи 6 Закона);</w:t>
      </w:r>
    </w:p>
    <w:p w14:paraId="0A43C02A" w14:textId="77777777" w:rsidR="005638B4" w:rsidRDefault="004775CE">
      <w:pPr>
        <w:widowControl w:val="0"/>
        <w:ind w:firstLine="709"/>
        <w:jc w:val="both"/>
      </w:pPr>
      <w:r>
        <w:t>2) </w:t>
      </w:r>
      <w:r>
        <w:rPr>
          <w:highlight w:val="white"/>
        </w:rPr>
        <w:t xml:space="preserve">принимает решение </w:t>
      </w:r>
      <w:r>
        <w:t xml:space="preserve">об одобрении инвестиционного проекта и определяет лимиты </w:t>
      </w:r>
      <w:r>
        <w:rPr>
          <w:highlight w:val="white"/>
        </w:rPr>
        <w:t>государственной поддержки инвестиционной деятельности либо об отказе в одобрении инвестиционного проекта (при рассмотрении заявления об одобрении инвестиционного проекта и определении лимитов государственной поддержки инвестиционной деятельности инвестора, претендующего на получение меры государственной поддержки инвестиционной деятельности, предусмотренной пунктом 3 статьи 6 Закона)</w:t>
      </w:r>
      <w:r>
        <w:t>;</w:t>
      </w:r>
    </w:p>
    <w:p w14:paraId="642FCF24" w14:textId="77777777" w:rsidR="005638B4" w:rsidRDefault="004775CE">
      <w:pPr>
        <w:widowControl w:val="0"/>
        <w:ind w:firstLine="709"/>
        <w:jc w:val="both"/>
        <w:rPr>
          <w:highlight w:val="white"/>
        </w:rPr>
      </w:pPr>
      <w:r>
        <w:t>3) </w:t>
      </w:r>
      <w:r>
        <w:rPr>
          <w:highlight w:val="white"/>
        </w:rPr>
        <w:t>принимает решение</w:t>
      </w:r>
      <w:r>
        <w:t xml:space="preserve"> об одобрении инвестиционного проекта и поддержке изменения сроков предоставления и объемов, </w:t>
      </w:r>
      <w:r>
        <w:rPr>
          <w:highlight w:val="white"/>
        </w:rPr>
        <w:t>замену (дополнение)</w:t>
      </w:r>
      <w:r>
        <w:t xml:space="preserve"> мер государственной поддержки инвестиционной деятельности либо об отказе в поддержке изменения сроков предоставления и объемов, замену (дополнение) мер государственной поддержки инвестиционной деятельности (при рассмотрении </w:t>
      </w:r>
      <w:r>
        <w:rPr>
          <w:highlight w:val="white"/>
        </w:rPr>
        <w:lastRenderedPageBreak/>
        <w:t>заявлений инвесторов на изменение сроков предоставления и объемов, замену (дополнение) мер государственной поддержки инвестиционной деятельности</w:t>
      </w:r>
      <w:r>
        <w:t>).»;</w:t>
      </w:r>
    </w:p>
    <w:p w14:paraId="192A87A6" w14:textId="77777777" w:rsidR="005638B4" w:rsidRDefault="004775CE">
      <w:pPr>
        <w:widowControl w:val="0"/>
        <w:ind w:firstLine="709"/>
        <w:jc w:val="both"/>
      </w:pPr>
      <w:r>
        <w:t>к) подпункт 2 пункта 27 признать утратившим силу;</w:t>
      </w:r>
    </w:p>
    <w:p w14:paraId="0FA2B08B" w14:textId="77777777" w:rsidR="005638B4" w:rsidRDefault="004775CE">
      <w:pPr>
        <w:widowControl w:val="0"/>
        <w:ind w:firstLine="709"/>
        <w:jc w:val="both"/>
      </w:pPr>
      <w:r>
        <w:t>л) в пункте 28:</w:t>
      </w:r>
    </w:p>
    <w:p w14:paraId="6F5B71AD" w14:textId="77777777" w:rsidR="005638B4" w:rsidRDefault="004775CE">
      <w:pPr>
        <w:widowControl w:val="0"/>
        <w:ind w:firstLine="709"/>
        <w:jc w:val="both"/>
      </w:pPr>
      <w:r>
        <w:t>в подпункте 1:</w:t>
      </w:r>
    </w:p>
    <w:p w14:paraId="2224E7FF" w14:textId="77777777" w:rsidR="005638B4" w:rsidRDefault="004775CE">
      <w:pPr>
        <w:widowControl w:val="0"/>
        <w:ind w:firstLine="709"/>
        <w:jc w:val="both"/>
      </w:pPr>
      <w:r>
        <w:t>после слов «в части предоставления» дополнить словами «меры государственной поддержки инвестиционной деятельности, предусмотренной пунктом 1 статьи 6 Закона»;</w:t>
      </w:r>
    </w:p>
    <w:p w14:paraId="7CE4D5B5" w14:textId="77777777" w:rsidR="005638B4" w:rsidRDefault="004775CE">
      <w:pPr>
        <w:widowControl w:val="0"/>
        <w:ind w:firstLine="709"/>
        <w:jc w:val="both"/>
      </w:pPr>
      <w:r>
        <w:t>слова «инвесторов, признанных победителями конкурса» заменить словами «инвестиционных проектов, одобренных комиссией»;</w:t>
      </w:r>
    </w:p>
    <w:p w14:paraId="71E78A2B" w14:textId="77777777" w:rsidR="005638B4" w:rsidRDefault="004775CE">
      <w:pPr>
        <w:widowControl w:val="0"/>
        <w:ind w:firstLine="709"/>
        <w:jc w:val="both"/>
      </w:pPr>
      <w:r>
        <w:t>в подпункте 2 слово «инвесторов» заменить словами «инвестиционных проектов»;</w:t>
      </w:r>
    </w:p>
    <w:p w14:paraId="787DAE66" w14:textId="77777777" w:rsidR="005638B4" w:rsidRDefault="004775CE">
      <w:pPr>
        <w:widowControl w:val="0"/>
        <w:ind w:firstLine="709"/>
        <w:jc w:val="both"/>
      </w:pPr>
      <w:r>
        <w:t>м) пункт 31 дополнить подпунктами 18-22 следующего содержания:</w:t>
      </w:r>
    </w:p>
    <w:p w14:paraId="08986842" w14:textId="77777777" w:rsidR="005638B4" w:rsidRDefault="004775CE">
      <w:pPr>
        <w:widowControl w:val="0"/>
        <w:ind w:firstLine="709"/>
        <w:jc w:val="both"/>
      </w:pPr>
      <w:r>
        <w:t>«18) уведомление об отсутствии у инвестора просроченной задолженности по возврату в областной бюджет Новосибирской области иных субсидий, бюджетных инвестиций, а также иной просроченной (неурегулированной) задолженности по денежным обязательствам перед Новосибирской областью в соответствии с правовым актом (в случае указания в заявлении в качестве меры государственной поддержки инвестиционной деятельности предоставление субсидии);</w:t>
      </w:r>
    </w:p>
    <w:p w14:paraId="59E4605A" w14:textId="77777777" w:rsidR="005638B4" w:rsidRDefault="004775CE">
      <w:pPr>
        <w:widowControl w:val="0"/>
        <w:ind w:firstLine="709"/>
        <w:jc w:val="both"/>
      </w:pPr>
      <w:r>
        <w:t>19) уведомление о том, что инвестор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(в случае указания в заявлении в качестве меры государственной поддержки инвестиционной деятельности предоставление субсидии);</w:t>
      </w:r>
    </w:p>
    <w:p w14:paraId="29513543" w14:textId="77777777" w:rsidR="005638B4" w:rsidRDefault="004775CE">
      <w:pPr>
        <w:widowControl w:val="0"/>
        <w:ind w:firstLine="709"/>
        <w:jc w:val="both"/>
      </w:pPr>
      <w:r>
        <w:t>20) уведомление о том, что инвестор не получает средства из областного бюджета Новосибирской области на цели, определенные порядками предоставления субсидий, установленными постановлением Правительства Новосибирской области от 01.04.2015 № 126-п «О государственной программе Новосибирской области «Стимулирование инвестиционной активности в Новосибирской области» на основании иных нормативных правовых актов Новосибирской области (в случае указания в заявлении в качестве меры государственной поддержки инвестиционной деятельности предоставление субсидии);</w:t>
      </w:r>
    </w:p>
    <w:p w14:paraId="2B7519A4" w14:textId="77777777" w:rsidR="005638B4" w:rsidRDefault="004775CE">
      <w:pPr>
        <w:widowControl w:val="0"/>
        <w:ind w:firstLine="709"/>
        <w:jc w:val="both"/>
      </w:pPr>
      <w:r>
        <w:t xml:space="preserve">21) уведомление о том, что инвестор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не находится в составляемых в рамках реализации полномочий, предусмотренных главой </w:t>
      </w:r>
      <w:r>
        <w:rPr>
          <w:lang w:val="en-US"/>
        </w:rPr>
        <w:t>VII</w:t>
      </w:r>
      <w:r>
        <w:t xml:space="preserve"> Устава ООН, Советом Безопасности ООН или органами, специально созданными решениями </w:t>
      </w:r>
      <w:r>
        <w:lastRenderedPageBreak/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(в случае указания в заявлении в качестве меры государственной поддержки инвестиционной деятельности предоставление субсидии);</w:t>
      </w:r>
    </w:p>
    <w:p w14:paraId="46657B4D" w14:textId="77777777" w:rsidR="005638B4" w:rsidRDefault="004775CE">
      <w:pPr>
        <w:widowControl w:val="0"/>
        <w:ind w:firstLine="709"/>
        <w:jc w:val="both"/>
      </w:pPr>
      <w:r>
        <w:t>22) уведомление о том, что инвестор не является иностранным агентом в соответствии с Федеральным законом «О контроле за деятельностью лиц, находящихся под иностранным влиянием» (в случае указания в заявлении в качестве меры государственной поддержки инвестиционной деятельности предоставление субсидии).»;</w:t>
      </w:r>
    </w:p>
    <w:p w14:paraId="3E3800D4" w14:textId="77777777" w:rsidR="005638B4" w:rsidRDefault="004775CE">
      <w:pPr>
        <w:widowControl w:val="0"/>
        <w:ind w:firstLine="709"/>
        <w:jc w:val="both"/>
      </w:pPr>
      <w:r>
        <w:t>н) в пункте 39:</w:t>
      </w:r>
    </w:p>
    <w:p w14:paraId="0584A647" w14:textId="77777777" w:rsidR="005638B4" w:rsidRDefault="004775CE">
      <w:pPr>
        <w:widowControl w:val="0"/>
        <w:ind w:firstLine="709"/>
        <w:jc w:val="both"/>
      </w:pPr>
      <w:r>
        <w:t>в абзаце первом слова «, а также требований, определенных подпунктом «в» пункта 4 Общих требований (в случае указания в заявлении в качестве меры государственной поддержки инвестиционной деятельности предоставление субсидии)» исключить;</w:t>
      </w:r>
    </w:p>
    <w:p w14:paraId="4CEB9C6D" w14:textId="77777777" w:rsidR="005638B4" w:rsidRDefault="004775CE">
      <w:pPr>
        <w:widowControl w:val="0"/>
        <w:ind w:firstLine="709"/>
        <w:jc w:val="both"/>
      </w:pPr>
      <w:r>
        <w:t>подпункты 8-11 признать утратившими силу;</w:t>
      </w:r>
    </w:p>
    <w:p w14:paraId="05DCE901" w14:textId="77777777" w:rsidR="005638B4" w:rsidRDefault="004775CE">
      <w:pPr>
        <w:widowControl w:val="0"/>
        <w:ind w:right="-2" w:firstLine="709"/>
        <w:jc w:val="both"/>
      </w:pPr>
      <w:r>
        <w:t>3) в Положении о комиссии по проведению конкурса инвестиционных проектов на территории Новосибирской области:</w:t>
      </w:r>
    </w:p>
    <w:p w14:paraId="06E371F5" w14:textId="039917E7" w:rsidR="005638B4" w:rsidRDefault="004775CE">
      <w:pPr>
        <w:widowControl w:val="0"/>
        <w:ind w:right="-2" w:firstLine="709"/>
        <w:jc w:val="both"/>
      </w:pPr>
      <w:r>
        <w:t>а) в пункте 8 слова «определяет победителей конкурса и меры государственной поддержки инвестиционной деятельности» заменить словами «отбирает инвестиционные проекты»;</w:t>
      </w:r>
    </w:p>
    <w:p w14:paraId="1BA5CAED" w14:textId="77777777" w:rsidR="005638B4" w:rsidRDefault="004775CE">
      <w:pPr>
        <w:widowControl w:val="0"/>
        <w:ind w:right="-2" w:firstLine="709"/>
        <w:jc w:val="both"/>
      </w:pPr>
      <w:r>
        <w:t>б) в пункте 10 слова «размер государственной поддержки инвестиционной деятельности инвестору - победителю конкурса» заменить словами «размер (лимит) государственной поддержки инвестиционной деятельности по инвестиционному проекту»;</w:t>
      </w:r>
    </w:p>
    <w:p w14:paraId="4266A9C2" w14:textId="77777777" w:rsidR="005638B4" w:rsidRDefault="004775CE">
      <w:pPr>
        <w:widowControl w:val="0"/>
        <w:ind w:right="-2" w:firstLine="709"/>
        <w:jc w:val="both"/>
      </w:pPr>
      <w:r>
        <w:t>в) в пункте 11:</w:t>
      </w:r>
    </w:p>
    <w:p w14:paraId="778B5223" w14:textId="77777777" w:rsidR="005638B4" w:rsidRDefault="004775CE">
      <w:pPr>
        <w:widowControl w:val="0"/>
        <w:ind w:firstLine="709"/>
        <w:jc w:val="both"/>
      </w:pPr>
      <w:r>
        <w:t>слова «решения об оказании государственной поддержки (изменении сроков или объемов, замене (дополнении) мер государственной поддержки)» заменить словами «решений, определенных пунктом 26 Порядка организации и проведения конкурса инвестиционных проектов на территории Новосибирской области,»;</w:t>
      </w:r>
    </w:p>
    <w:p w14:paraId="36DB00AD" w14:textId="77777777" w:rsidR="005638B4" w:rsidRDefault="004775CE">
      <w:pPr>
        <w:widowControl w:val="0"/>
        <w:ind w:right="-2" w:firstLine="709"/>
        <w:jc w:val="both"/>
      </w:pPr>
      <w:r>
        <w:t>слова «победителю конкурса» заменить словами «инвестиционному проекту»;</w:t>
      </w:r>
    </w:p>
    <w:p w14:paraId="0AB5BF59" w14:textId="77777777" w:rsidR="005638B4" w:rsidRDefault="004775CE">
      <w:pPr>
        <w:widowControl w:val="0"/>
        <w:ind w:right="-2" w:firstLine="709"/>
        <w:jc w:val="both"/>
      </w:pPr>
      <w:r>
        <w:t>4) пункт 2 Порядка проведения экспертизы инвестиционных проектов, претендующих на получение государственной поддержки инвестиционной деятельности изложить в следующей редакции:</w:t>
      </w:r>
    </w:p>
    <w:p w14:paraId="797A6C48" w14:textId="77777777" w:rsidR="005638B4" w:rsidRDefault="004775CE">
      <w:pPr>
        <w:widowControl w:val="0"/>
        <w:ind w:right="-2" w:firstLine="709"/>
        <w:jc w:val="both"/>
      </w:pPr>
      <w:r>
        <w:t>«2. Обязательным условием для участия заявителей в конкурсе инвестиционных проектов на территории Новосибирской области (далее – конкурс) является проведение экспертизы инвестиционного проекта.»;</w:t>
      </w:r>
    </w:p>
    <w:p w14:paraId="6898F3C6" w14:textId="77777777" w:rsidR="005638B4" w:rsidRDefault="004775CE">
      <w:pPr>
        <w:widowControl w:val="0"/>
        <w:ind w:right="-2" w:firstLine="709"/>
        <w:jc w:val="both"/>
      </w:pPr>
      <w:r>
        <w:t>5) в Порядке осуществления контроля за эффективностью мер государственной поддержки инвестиционной деятельности и ходом реализации инвестиционных проектов на территории Новосибирской области:</w:t>
      </w:r>
    </w:p>
    <w:p w14:paraId="4ECCE93E" w14:textId="77777777" w:rsidR="005638B4" w:rsidRDefault="004775CE">
      <w:pPr>
        <w:widowControl w:val="0"/>
        <w:ind w:right="-2" w:firstLine="709"/>
        <w:jc w:val="both"/>
      </w:pPr>
      <w:r>
        <w:t>а) пункт 4.2 признать утратившим силу;</w:t>
      </w:r>
    </w:p>
    <w:p w14:paraId="261CC219" w14:textId="77777777" w:rsidR="005638B4" w:rsidRDefault="004775CE">
      <w:pPr>
        <w:widowControl w:val="0"/>
        <w:ind w:right="-2" w:firstLine="709"/>
        <w:jc w:val="both"/>
      </w:pPr>
      <w:r>
        <w:t>б) дополнить подпунктом 5.1 следующего содержания:</w:t>
      </w:r>
    </w:p>
    <w:p w14:paraId="384EF301" w14:textId="77777777" w:rsidR="005638B4" w:rsidRDefault="004775CE">
      <w:pPr>
        <w:widowControl w:val="0"/>
        <w:ind w:right="-2" w:firstLine="709"/>
        <w:jc w:val="both"/>
        <w:rPr>
          <w:spacing w:val="-8"/>
        </w:rPr>
      </w:pPr>
      <w:r>
        <w:t xml:space="preserve">«5.1. В случае предоставления инвестору государственной поддержки в виде субсидии, в состав отчетов за 1 квартал, 1 полугодие, 9 месяцев, год включаются </w:t>
      </w:r>
      <w:r>
        <w:lastRenderedPageBreak/>
        <w:t>отчеты о достижении значений результатов предоставления субсидии,</w:t>
      </w:r>
      <w:r>
        <w:rPr>
          <w:spacing w:val="-8"/>
        </w:rPr>
        <w:t xml:space="preserve"> о реализации плана мероприятий по достижению результатов предоставления субсидии (контрольных точек).</w:t>
      </w:r>
    </w:p>
    <w:p w14:paraId="47CD3080" w14:textId="6F8B9AF3" w:rsidR="005638B4" w:rsidRDefault="004775CE">
      <w:pPr>
        <w:widowControl w:val="0"/>
        <w:ind w:right="-2" w:firstLine="709"/>
        <w:jc w:val="both"/>
      </w:pPr>
      <w:r>
        <w:t>Предусмотренные настоящим пунктом отчеты представляются в министерство в сроки, установленные пунктом 6 настоящего Порядка по форме, определенной типовыми формами соглашений, установленными приказами министерства финансов и налоговой политики Новосибирской области от 27.12.2016 № 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услуг» и от 19.10.2017 № 57-НПА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учреждениями».</w:t>
      </w:r>
      <w:r w:rsidR="00406B34">
        <w:t>»;</w:t>
      </w:r>
    </w:p>
    <w:p w14:paraId="25CA6EC0" w14:textId="77777777" w:rsidR="005638B4" w:rsidRDefault="004775CE">
      <w:pPr>
        <w:widowControl w:val="0"/>
        <w:ind w:right="-2" w:firstLine="709"/>
        <w:jc w:val="both"/>
      </w:pPr>
      <w:r>
        <w:t>в) дополнить пунктом 13 следующего содержания:</w:t>
      </w:r>
    </w:p>
    <w:p w14:paraId="620783D4" w14:textId="77777777" w:rsidR="005638B4" w:rsidRDefault="004775CE">
      <w:pPr>
        <w:widowControl w:val="0"/>
        <w:ind w:right="-2" w:firstLine="709"/>
        <w:jc w:val="both"/>
      </w:pPr>
      <w:r>
        <w:t>«13. Министерство осуществляет проверку и принятие отчетов, указанных в пункте 5.1 настоящего Порядка, в срок, не превышающий 30 рабочих дней со дня их представления.»;</w:t>
      </w:r>
    </w:p>
    <w:p w14:paraId="5559522D" w14:textId="77777777" w:rsidR="005638B4" w:rsidRDefault="004775CE">
      <w:pPr>
        <w:widowControl w:val="0"/>
        <w:ind w:right="-2" w:firstLine="709"/>
        <w:jc w:val="both"/>
      </w:pPr>
      <w:r>
        <w:t xml:space="preserve">6) дополнить Порядком отбора получателей субсидий,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 территории Новосибирской области» в редакции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14:paraId="5EB27358" w14:textId="77777777" w:rsidR="005638B4" w:rsidRDefault="004775CE">
      <w:pPr>
        <w:widowControl w:val="0"/>
        <w:ind w:right="-2" w:firstLine="709"/>
        <w:jc w:val="both"/>
      </w:pPr>
      <w:r>
        <w:t>2. 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 Новосибирской области» следующие изменения:</w:t>
      </w:r>
    </w:p>
    <w:p w14:paraId="7EFFDF7D" w14:textId="77777777" w:rsidR="005638B4" w:rsidRDefault="004775CE">
      <w:pPr>
        <w:widowControl w:val="0"/>
        <w:ind w:right="-2" w:firstLine="709"/>
        <w:jc w:val="both"/>
      </w:pPr>
      <w:r>
        <w:t>1) в приложении № 2 «Порядок субсидирования процентной ставки по банковским кредитам, полученным инвесторами для реализации инвестиционных проектов на территории Новосибирской области»:</w:t>
      </w:r>
    </w:p>
    <w:p w14:paraId="392DCD86" w14:textId="77777777" w:rsidR="005638B4" w:rsidRDefault="004775CE">
      <w:pPr>
        <w:widowControl w:val="0"/>
        <w:ind w:right="-2" w:firstLine="709"/>
        <w:jc w:val="both"/>
      </w:pPr>
      <w:r>
        <w:t xml:space="preserve">а)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bookmarkStart w:id="1" w:name="_GoBack"/>
      <w:r>
        <w:t>утратившим</w:t>
      </w:r>
      <w:bookmarkEnd w:id="1"/>
      <w:r>
        <w:t xml:space="preserve">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</w:t>
      </w:r>
      <w:r>
        <w:lastRenderedPageBreak/>
        <w:t>в форме субсидий»;</w:t>
      </w:r>
    </w:p>
    <w:p w14:paraId="2D32651F" w14:textId="77777777" w:rsidR="005638B4" w:rsidRDefault="004775CE">
      <w:pPr>
        <w:widowControl w:val="0"/>
        <w:ind w:right="-2" w:firstLine="709"/>
        <w:jc w:val="both"/>
      </w:pPr>
      <w:r>
        <w:t>б) пункт 2 изложить в следующей редакции:</w:t>
      </w:r>
    </w:p>
    <w:p w14:paraId="015E2F21" w14:textId="77777777" w:rsidR="005638B4" w:rsidRDefault="004775CE">
      <w:pPr>
        <w:widowControl w:val="0"/>
        <w:ind w:right="-2" w:firstLine="709"/>
        <w:jc w:val="both"/>
      </w:pPr>
      <w:r>
        <w:t>«2. Субсидии предоставляются на возмещение части произведенных и документально подтвержденных затрат инвестора, направленных на оплату процентной ставки по банковским кредитам, полученным инвесторами для реализации инвестиционных проектов на территории Новосибирской области (далее - субсидии).»;</w:t>
      </w:r>
    </w:p>
    <w:p w14:paraId="1542C8CD" w14:textId="77777777" w:rsidR="005638B4" w:rsidRDefault="004775CE">
      <w:pPr>
        <w:widowControl w:val="0"/>
        <w:ind w:right="-2" w:firstLine="709"/>
        <w:jc w:val="both"/>
      </w:pPr>
      <w:r>
        <w:t>в) в пункте 3:</w:t>
      </w:r>
    </w:p>
    <w:p w14:paraId="3E1E22B6" w14:textId="77777777" w:rsidR="005638B4" w:rsidRDefault="004775CE">
      <w:pPr>
        <w:widowControl w:val="0"/>
        <w:ind w:right="-2" w:firstLine="709"/>
        <w:jc w:val="both"/>
      </w:pPr>
      <w:r>
        <w:t>в абзаце втором слова «и кассовым планом областного бюджета» заменить словами «Новосибирской области и кассовым планом областного бюджета Новосибирской области»;</w:t>
      </w:r>
    </w:p>
    <w:p w14:paraId="252674FA" w14:textId="77777777" w:rsidR="005638B4" w:rsidRDefault="004775CE">
      <w:pPr>
        <w:widowControl w:val="0"/>
        <w:ind w:right="-2" w:firstLine="709"/>
        <w:jc w:val="both"/>
      </w:pPr>
      <w:r>
        <w:t>абзац третий изложить в следующей редакции:</w:t>
      </w:r>
    </w:p>
    <w:p w14:paraId="4F625650" w14:textId="77777777" w:rsidR="005638B4" w:rsidRDefault="004775CE">
      <w:pPr>
        <w:widowControl w:val="0"/>
        <w:ind w:right="-2" w:firstLine="709"/>
        <w:jc w:val="both"/>
      </w:pPr>
      <w:r>
        <w:t>«</w:t>
      </w:r>
      <w:r>
        <w:rPr>
          <w:rFonts w:eastAsia="Calibri"/>
          <w:lang w:eastAsia="en-US"/>
        </w:rPr>
        <w:t>Информация о субсидиях</w:t>
      </w:r>
      <w:r>
        <w:t xml:space="preserve"> </w:t>
      </w:r>
      <w:r>
        <w:rPr>
          <w:rFonts w:eastAsia="Calibri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t>(в разделе единого портала) в порядке, установленном Министерством финансов Российской Федерации</w:t>
      </w:r>
      <w:r>
        <w:rPr>
          <w:rFonts w:eastAsia="Calibri"/>
          <w:lang w:eastAsia="en-US"/>
        </w:rPr>
        <w:t>.</w:t>
      </w:r>
      <w:r>
        <w:t>»;</w:t>
      </w:r>
    </w:p>
    <w:p w14:paraId="0A961D72" w14:textId="77777777" w:rsidR="005638B4" w:rsidRDefault="004775CE">
      <w:pPr>
        <w:widowControl w:val="0"/>
        <w:ind w:right="-2" w:firstLine="709"/>
        <w:jc w:val="both"/>
      </w:pPr>
      <w:r>
        <w:t>г) в пункте 6:</w:t>
      </w:r>
    </w:p>
    <w:p w14:paraId="3BF464D9" w14:textId="77777777" w:rsidR="005638B4" w:rsidRDefault="004775CE">
      <w:pPr>
        <w:widowControl w:val="0"/>
        <w:ind w:right="-2" w:firstLine="709"/>
        <w:jc w:val="both"/>
      </w:pPr>
      <w:r>
        <w:t xml:space="preserve">слова «справкой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справка налогового органа)» заменить словами «сведениями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</w:t>
      </w:r>
      <w:proofErr w:type="spellStart"/>
      <w:r>
        <w:t>непревышении</w:t>
      </w:r>
      <w:proofErr w:type="spellEnd"/>
      <w:r>
        <w:t xml:space="preserve"> размера такой задолженности размера, определенного пунктом 3 статьи 47 Налогового кодекса Российской Федерации (далее – сведения об отсутствии задолженности)»;</w:t>
      </w:r>
    </w:p>
    <w:p w14:paraId="29CDA8C8" w14:textId="77777777" w:rsidR="005638B4" w:rsidRDefault="004775CE">
      <w:pPr>
        <w:widowControl w:val="0"/>
        <w:ind w:right="-2" w:firstLine="709"/>
        <w:jc w:val="both"/>
      </w:pPr>
      <w:r>
        <w:t>слово «которую» заменить словом «которые»;</w:t>
      </w:r>
    </w:p>
    <w:p w14:paraId="51D0D33A" w14:textId="77777777" w:rsidR="005638B4" w:rsidRDefault="004775CE">
      <w:pPr>
        <w:widowControl w:val="0"/>
        <w:ind w:right="-2" w:firstLine="709"/>
        <w:jc w:val="both"/>
      </w:pPr>
      <w:r>
        <w:t>д) в пункте 7 слова «справку налогового органа» заменить словами «сведения об отсутствии задолженности»;</w:t>
      </w:r>
    </w:p>
    <w:p w14:paraId="5344385A" w14:textId="77777777" w:rsidR="005638B4" w:rsidRDefault="004775CE">
      <w:pPr>
        <w:widowControl w:val="0"/>
        <w:ind w:right="-2" w:firstLine="709"/>
        <w:jc w:val="both"/>
      </w:pPr>
      <w:r>
        <w:t>е) в пункте 8 слова «справка налогового органа, определенная пунктом 6 настоящего Порядка, не представлена инвестором по собственной инициативе, 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взысканию)» заменить словами «сведения об отсутствии задолженности не представлены инвестором по собственной инициативе, МЭР НСО запрашивает указанные сведения»;</w:t>
      </w:r>
    </w:p>
    <w:p w14:paraId="7B32BE31" w14:textId="77777777" w:rsidR="005638B4" w:rsidRDefault="004775CE">
      <w:pPr>
        <w:widowControl w:val="0"/>
        <w:ind w:right="-2" w:firstLine="709"/>
        <w:jc w:val="both"/>
      </w:pPr>
      <w:r>
        <w:t>ж) пункт 9 изложить в следующей редакции:</w:t>
      </w:r>
    </w:p>
    <w:p w14:paraId="64B75469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 Субсидии предоставляются инвесторам, прошедшим отбор в соответствии с Порядком отбора получателей субсидий,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 территории Новосибирской области, утвержденным постановлением Правительства Новосибирской области от 19.03.2014 № 104-п «О государственной поддержке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деятельности, осуществляемой в форме капитальных вложений на территории Новосибирской области» (далее – Порядок отбора получателей субсидии), в пределах бюджетных ассигнований, предусмотренных законом Новосибирской области об областном бюджете Новосибирской области на соответствующий финансовый год и плановый период, и лимитов бюджетных обязательств, утвержденных в установленном порядке, на предоставление субсидий в размере, определяемом в соответствии с частью 5 статьи 7, частью 1 статьи 12 Закона.»;</w:t>
      </w:r>
    </w:p>
    <w:p w14:paraId="682E2EA9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дополнить пунктом 9.1 следующего содержания:</w:t>
      </w:r>
    </w:p>
    <w:p w14:paraId="4EC10686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«9.1. По результатам отбора и при условии соответствия инвестора – победителя отбора на дату заключения соглашения требованиям, предусмотренным абзацами «а»-«и» подпункта 1 пункта 5 Порядка отбора получателей субсидий, МЭР НСО в течение срока, указанного в объявлении о проведении отбора, заключает с инвестором – победителем отбора договор о предоставлении государственной поддержки инвестиционной деятельности (далее – договор), соглашение о предоставлении субсидии из областного бюджета Новосибирской области (далее – соглашение).</w:t>
      </w:r>
    </w:p>
    <w:p w14:paraId="5E24298E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Соглашение, дополнительное соглашение о внесении в него изменений, а также дополнительное соглашение о его расторжении подготавливаются (формируются) и заключаются в системе «Электронный бюджет» в соответствии с типовой формой, установленной министерством финансов и налоговой политики Новосибирской области.</w:t>
      </w:r>
    </w:p>
    <w:p w14:paraId="2C5B157D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3D541B47" w14:textId="0CD3C0F0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МЭР НСО как получателю бюджетных средств ранее доведенных лимитов бюджетных обязательств, приводящего к невозможности предоставления субсидии в текущем финансовом году в размере, определенном соглашением;</w:t>
      </w:r>
    </w:p>
    <w:p w14:paraId="5EA7357A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значения результатов предоставления субсидии.</w:t>
      </w:r>
    </w:p>
    <w:p w14:paraId="4FBB7C7C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победителем отбора соглашения в пределах срока, указанного в объявлении о проведении отбора, он признается уклонившимся от заключения соглашения.</w:t>
      </w:r>
    </w:p>
    <w:p w14:paraId="66A381DA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заключается в соответствии с типовой формой, утвержденной приказом МЭР НСО от 15.03.2017 № 24 «Об утверждении типовых форм соглашений о предоставлении субсидий юридическим лицам и договора о предоставлении государственной поддержки инвестиционной деятельности».</w:t>
      </w:r>
    </w:p>
    <w:p w14:paraId="29B97C1C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 включаются сведения о порядке, сроках и формах представления инвестором отчетности о реализации инвестиционного проекта.»;</w:t>
      </w:r>
    </w:p>
    <w:p w14:paraId="4BDB17F0" w14:textId="77777777" w:rsidR="005638B4" w:rsidRDefault="004775CE">
      <w:pPr>
        <w:widowControl w:val="0"/>
        <w:ind w:right="-2" w:firstLine="709"/>
        <w:jc w:val="both"/>
      </w:pPr>
      <w:r>
        <w:t>и) в пункте 10:</w:t>
      </w:r>
    </w:p>
    <w:p w14:paraId="2F321CE4" w14:textId="77777777" w:rsidR="005638B4" w:rsidRDefault="004775CE">
      <w:pPr>
        <w:widowControl w:val="0"/>
        <w:ind w:right="-2" w:firstLine="709"/>
        <w:jc w:val="both"/>
      </w:pPr>
      <w:r>
        <w:t>абзац первый изложить в следующей редакции:</w:t>
      </w:r>
    </w:p>
    <w:p w14:paraId="308B3457" w14:textId="77777777" w:rsidR="005638B4" w:rsidRDefault="004775CE">
      <w:pPr>
        <w:widowControl w:val="0"/>
        <w:ind w:right="-2" w:firstLine="709"/>
        <w:jc w:val="both"/>
      </w:pPr>
      <w:r>
        <w:t>«10. Инвесторы, прошедшие отбор и заключившие соглашение, представляют в МЭР НСО следующие документы:»;</w:t>
      </w:r>
    </w:p>
    <w:p w14:paraId="6763BB74" w14:textId="77777777" w:rsidR="005638B4" w:rsidRDefault="004775CE">
      <w:pPr>
        <w:widowControl w:val="0"/>
        <w:ind w:right="-2" w:firstLine="709"/>
        <w:jc w:val="both"/>
      </w:pPr>
      <w:r>
        <w:t xml:space="preserve">в подпункте 1 слова «о </w:t>
      </w:r>
      <w:proofErr w:type="spellStart"/>
      <w:r>
        <w:t>ненахождении</w:t>
      </w:r>
      <w:proofErr w:type="spellEnd"/>
      <w:r>
        <w:t xml:space="preserve"> инвестора в стадии реорганизации (за исключением реорганизации в форме присоединения к инвестору другого юридического лица), ликвидации или банкротства и отсутствии ограничений в </w:t>
      </w:r>
      <w:r>
        <w:lastRenderedPageBreak/>
        <w:t>осуществлении им соответствующего вида деятельности» заменить словами «о соответствии требованиям, предусмотренным абзацами «а»-«и» подпункта 1 пункта 5 Порядка отбора получателей субсидий;</w:t>
      </w:r>
    </w:p>
    <w:p w14:paraId="781B46C6" w14:textId="4C1CEC63" w:rsidR="005638B4" w:rsidRDefault="004775CE">
      <w:pPr>
        <w:widowControl w:val="0"/>
        <w:ind w:right="-2" w:firstLine="709"/>
        <w:jc w:val="both"/>
      </w:pPr>
      <w:r>
        <w:t>к) пункты 11-13 признать утратившим</w:t>
      </w:r>
      <w:r w:rsidR="00A70493">
        <w:t>и</w:t>
      </w:r>
      <w:r>
        <w:t xml:space="preserve"> силу;</w:t>
      </w:r>
    </w:p>
    <w:p w14:paraId="497720E0" w14:textId="77777777" w:rsidR="005638B4" w:rsidRDefault="004775CE">
      <w:pPr>
        <w:widowControl w:val="0"/>
        <w:ind w:right="-2" w:firstLine="709"/>
        <w:jc w:val="both"/>
      </w:pPr>
      <w:r>
        <w:t>л) пункт 14 изложить в следующей редакции:</w:t>
      </w:r>
    </w:p>
    <w:p w14:paraId="7A351075" w14:textId="77777777" w:rsidR="005638B4" w:rsidRDefault="004775CE">
      <w:pPr>
        <w:widowControl w:val="0"/>
        <w:ind w:right="-2" w:firstLine="709"/>
        <w:jc w:val="both"/>
      </w:pPr>
      <w:r>
        <w:t>«14. Субсидии предоставляются в безналичной форме путем перечисления МЭР НСО денежных средств на расчетный счет инвестора, открытый в кредитной организации, в течение 30 дней с даты направления инвестором в МЭР НСО сведений и документов, указанных в пунктах 6, 10 настоящего Порядка, но не позднее десятого рабочего дня, следующего за днем принятия МЭР НСО решения о предоставлении субсидии по результатам их рассмотрения, оформленного приказом МЭР НСО.</w:t>
      </w:r>
    </w:p>
    <w:p w14:paraId="60C54599" w14:textId="77777777" w:rsidR="005638B4" w:rsidRDefault="004775CE">
      <w:pPr>
        <w:widowControl w:val="0"/>
        <w:ind w:right="-2" w:firstLine="709"/>
        <w:jc w:val="both"/>
      </w:pPr>
      <w:r>
        <w:t>Несоответствие инвестора не ранее чем на первое число месяца, в котором планируется предоставление субсидий, требованиям, установленным пунктами 5, 9, настоящего Порядка, абзацами «а»-«и» подпункта 1 пункта 5 Порядка отбора получателей субсидий, несоответствие представленных инвестором документов требованиям, определенным пунктом 10 настоящего Порядка, или непредставление (представление не в полном объеме) указанных документов, установление факта недостоверности информации представленной инвестором являются основаниями для отказа инвестору в предоставлении субсидии.</w:t>
      </w:r>
    </w:p>
    <w:p w14:paraId="0B0BEA68" w14:textId="77777777" w:rsidR="005638B4" w:rsidRDefault="004775CE">
      <w:pPr>
        <w:widowControl w:val="0"/>
        <w:ind w:right="-2" w:firstLine="709"/>
        <w:jc w:val="both"/>
      </w:pPr>
      <w:r>
        <w:t>В случае невозможности предоставления инвестору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инвестору при соблюдении им условий, определенных частью 2 статьи 7 Закона, абзацами «а»-«и» подпункта 1 пункта 5 Порядка отбора получателей субсидий,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прохождения отбора и без повторного направления в МЭР НСО документов, предусмотренных настоящим Порядком.»;</w:t>
      </w:r>
    </w:p>
    <w:p w14:paraId="632C59DE" w14:textId="77777777" w:rsidR="005638B4" w:rsidRDefault="004775CE">
      <w:pPr>
        <w:widowControl w:val="0"/>
        <w:ind w:right="-2" w:firstLine="709"/>
        <w:jc w:val="both"/>
      </w:pPr>
      <w:r>
        <w:t>м) пункт 16 изложить в следующей редакции:</w:t>
      </w:r>
    </w:p>
    <w:p w14:paraId="37807B6E" w14:textId="77777777" w:rsidR="005638B4" w:rsidRDefault="004775CE">
      <w:pPr>
        <w:widowControl w:val="0"/>
        <w:ind w:right="-2" w:firstLine="709"/>
        <w:jc w:val="both"/>
      </w:pPr>
      <w:r>
        <w:t>«16. Инвесторы представляют в МЭР НСО:</w:t>
      </w:r>
    </w:p>
    <w:p w14:paraId="570C065F" w14:textId="77777777" w:rsidR="005638B4" w:rsidRDefault="004775CE">
      <w:pPr>
        <w:widowControl w:val="0"/>
        <w:ind w:right="-2" w:firstLine="709"/>
        <w:jc w:val="both"/>
      </w:pPr>
      <w:r>
        <w:t>1) отчеты о достижении значений результатов предоставления субсидии ежеквартально до 30 числа месяца, следующего за отчетным кварталом;</w:t>
      </w:r>
    </w:p>
    <w:p w14:paraId="035D5B6F" w14:textId="77777777" w:rsidR="005638B4" w:rsidRDefault="004775CE">
      <w:pPr>
        <w:widowControl w:val="0"/>
        <w:ind w:right="-2" w:firstLine="709"/>
        <w:jc w:val="both"/>
      </w:pPr>
      <w:r>
        <w:t xml:space="preserve">2) отчеты </w:t>
      </w:r>
      <w:r>
        <w:rPr>
          <w:spacing w:val="-8"/>
        </w:rPr>
        <w:t>о реализации плана мероприятий по достижению результатов предоставления субсидии (контрольных точек)</w:t>
      </w:r>
      <w:r>
        <w:t xml:space="preserve"> ежеквартально до 30 числа месяца, следующего за отчетным кварталом;</w:t>
      </w:r>
    </w:p>
    <w:p w14:paraId="2F895A89" w14:textId="77777777" w:rsidR="005638B4" w:rsidRDefault="004775CE">
      <w:pPr>
        <w:widowControl w:val="0"/>
        <w:ind w:right="-2" w:firstLine="709"/>
        <w:jc w:val="both"/>
      </w:pPr>
      <w:r>
        <w:t>3) отчеты о реализации инвестиционного проекта за 1 квартал, 1 полугодие, 9 месяцев и год.</w:t>
      </w:r>
    </w:p>
    <w:p w14:paraId="43630FDD" w14:textId="77777777" w:rsidR="005638B4" w:rsidRDefault="004775CE">
      <w:pPr>
        <w:widowControl w:val="0"/>
        <w:ind w:right="-2" w:firstLine="709"/>
        <w:jc w:val="both"/>
      </w:pPr>
      <w:r>
        <w:t>Требования к отчетности определяются Порядком осуществления контроля за эффективностью мер государственной поддержки инвестиционной деятельности и ходом реализации инвестиционных проектов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области».</w:t>
      </w:r>
    </w:p>
    <w:p w14:paraId="4A645FCF" w14:textId="1861D7BF" w:rsidR="005638B4" w:rsidRDefault="004775CE">
      <w:pPr>
        <w:widowControl w:val="0"/>
        <w:ind w:right="-2" w:firstLine="709"/>
        <w:jc w:val="both"/>
      </w:pPr>
      <w:r>
        <w:lastRenderedPageBreak/>
        <w:t>Результатом предоставления субсидии является соблюдение получателем субсидии показателя бюджетной эффективности, рассчитываемого как отношение объема налоговых поступлений от получателей государственной поддержки в консолидированный бюджет Новосибирской области при реализации инвестиционного проекта к объему предоставленной государственной поддержки за период семь лет, начиная с года начала предоставления государственной поддержки, значение которого устанавливается в соглашении.»;</w:t>
      </w:r>
    </w:p>
    <w:p w14:paraId="3A592D5F" w14:textId="21CBD094" w:rsidR="00A7373C" w:rsidRDefault="00A7373C">
      <w:pPr>
        <w:widowControl w:val="0"/>
        <w:ind w:right="-2" w:firstLine="709"/>
        <w:jc w:val="both"/>
      </w:pPr>
      <w:r>
        <w:t>н) пункт</w:t>
      </w:r>
      <w:r w:rsidR="004775CE" w:rsidRPr="002D1868">
        <w:t xml:space="preserve"> 17</w:t>
      </w:r>
      <w:r>
        <w:t xml:space="preserve"> изложить в следующей редакции:</w:t>
      </w:r>
    </w:p>
    <w:p w14:paraId="173D8A8E" w14:textId="7BC2DE5F" w:rsidR="00A7373C" w:rsidRDefault="00A7373C" w:rsidP="00A7373C">
      <w:pPr>
        <w:widowControl w:val="0"/>
        <w:ind w:right="-2" w:firstLine="709"/>
        <w:jc w:val="both"/>
      </w:pPr>
      <w:r>
        <w:t>«</w:t>
      </w:r>
      <w:r w:rsidR="00185565">
        <w:t>17. </w:t>
      </w:r>
      <w:r w:rsidRPr="002D1868">
        <w:t xml:space="preserve">В случае нарушения инвестором условий, установленных при предоставлении субсидии, выявленного в том числе по фактам проверок, проведенных МЭР НСО и органами государственного финансового контроля, а также в случае </w:t>
      </w:r>
      <w:proofErr w:type="spellStart"/>
      <w:r w:rsidRPr="002D1868">
        <w:t>недостижения</w:t>
      </w:r>
      <w:proofErr w:type="spellEnd"/>
      <w:r w:rsidRPr="002D1868">
        <w:t xml:space="preserve"> значений результатов предоставления субсидии субсидия подлежит возврату в областной бюджет Новосибирской области.</w:t>
      </w:r>
    </w:p>
    <w:p w14:paraId="0500B84A" w14:textId="77777777" w:rsidR="00A7373C" w:rsidRDefault="00A7373C" w:rsidP="00A7373C">
      <w:pPr>
        <w:widowControl w:val="0"/>
        <w:ind w:right="-2" w:firstLine="709"/>
        <w:jc w:val="both"/>
      </w:pPr>
      <w:r w:rsidRPr="002D1868">
        <w:t>МЭР НСО в течение десяти рабочих дней со дня обнаружения указанных фактов нарушения направляет ин</w:t>
      </w:r>
      <w:r>
        <w:t>вестору письменное уведомление об устранении нарушений</w:t>
      </w:r>
      <w:r w:rsidRPr="002D1868">
        <w:t>.</w:t>
      </w:r>
      <w:r>
        <w:t>»;</w:t>
      </w:r>
    </w:p>
    <w:p w14:paraId="27B6C56A" w14:textId="526BB216" w:rsidR="001C0DC7" w:rsidRDefault="00A7373C" w:rsidP="00A7373C">
      <w:pPr>
        <w:widowControl w:val="0"/>
        <w:ind w:right="-2" w:firstLine="709"/>
        <w:jc w:val="both"/>
      </w:pPr>
      <w:r>
        <w:t xml:space="preserve">о) в пункте 18 </w:t>
      </w:r>
      <w:r w:rsidR="001C0DC7">
        <w:t xml:space="preserve">слова «в пунктах 1-4» заменить словами «в пунктах </w:t>
      </w:r>
      <w:r w:rsidR="00D01E8F">
        <w:t>2-</w:t>
      </w:r>
      <w:r w:rsidR="001C0DC7">
        <w:t>4»;</w:t>
      </w:r>
    </w:p>
    <w:p w14:paraId="631AD382" w14:textId="39A7131F" w:rsidR="005638B4" w:rsidRPr="002D1868" w:rsidRDefault="00DC3BFA">
      <w:pPr>
        <w:widowControl w:val="0"/>
        <w:ind w:right="-2" w:firstLine="709"/>
        <w:jc w:val="both"/>
      </w:pPr>
      <w:r>
        <w:t>п</w:t>
      </w:r>
      <w:r w:rsidR="001C0DC7">
        <w:t>) дополнить пунктом</w:t>
      </w:r>
      <w:r w:rsidR="004775CE" w:rsidRPr="002D1868">
        <w:t xml:space="preserve"> 21:</w:t>
      </w:r>
    </w:p>
    <w:p w14:paraId="150E270D" w14:textId="3DB1BA11" w:rsidR="005638B4" w:rsidRDefault="004775CE" w:rsidP="00DC3BFA">
      <w:pPr>
        <w:widowControl w:val="0"/>
        <w:ind w:right="-2" w:firstLine="709"/>
        <w:jc w:val="both"/>
      </w:pPr>
      <w:r w:rsidRPr="002D1868">
        <w:t>«21. </w:t>
      </w:r>
      <w:r>
        <w:t>При реорганизации инвестора – юридического лица,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AFCD7A4" w14:textId="77777777" w:rsidR="005638B4" w:rsidRDefault="004775CE">
      <w:pPr>
        <w:widowControl w:val="0"/>
        <w:ind w:right="-2" w:firstLine="709"/>
        <w:jc w:val="both"/>
      </w:pPr>
      <w:r>
        <w:t>При реорганизации инвестора – юридического лица в форме разделения, выделения, а также при его ликвидации, либо прекращении деятельности инвестора,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инвестором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</w:p>
    <w:p w14:paraId="30E99814" w14:textId="77777777" w:rsidR="005638B4" w:rsidRDefault="004775CE">
      <w:pPr>
        <w:widowControl w:val="0"/>
        <w:ind w:right="-2" w:firstLine="709"/>
        <w:jc w:val="both"/>
      </w:pPr>
      <w:r>
        <w:t>2) в приложении № 3 «Положение о размере, порядке расчета и предоставления субсидий инвесторам для возмещения части затрат в целях производства (реализации) товаров, выполнения работ, оказания услуг, связанных с реализацией инвестиционного проекта»:</w:t>
      </w:r>
    </w:p>
    <w:p w14:paraId="0C7C0784" w14:textId="77777777" w:rsidR="005638B4" w:rsidRDefault="004775CE">
      <w:pPr>
        <w:widowControl w:val="0"/>
        <w:ind w:right="-2" w:firstLine="709"/>
        <w:jc w:val="both"/>
      </w:pPr>
      <w:r>
        <w:t xml:space="preserve">а)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</w:t>
      </w:r>
      <w:r>
        <w:lastRenderedPageBreak/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0D391B0A" w14:textId="77777777" w:rsidR="005638B4" w:rsidRDefault="004775CE">
      <w:pPr>
        <w:widowControl w:val="0"/>
        <w:ind w:right="-2" w:firstLine="709"/>
        <w:jc w:val="both"/>
      </w:pPr>
      <w:r>
        <w:t>б) пункт 2 изложить в следующей редакции:</w:t>
      </w:r>
    </w:p>
    <w:p w14:paraId="62CEF811" w14:textId="7FA79C0D" w:rsidR="005638B4" w:rsidRDefault="004775CE">
      <w:pPr>
        <w:widowControl w:val="0"/>
        <w:ind w:right="-2" w:firstLine="709"/>
        <w:jc w:val="both"/>
      </w:pPr>
      <w:r>
        <w:t xml:space="preserve">«2. Субсидии предоставляются на возмещение части произведенных и документально подтвержденных затрат инвестора, направленных на оплату расходов </w:t>
      </w:r>
      <w:r w:rsidR="00525D3A">
        <w:t>на производство</w:t>
      </w:r>
      <w:r>
        <w:t xml:space="preserve"> (реал</w:t>
      </w:r>
      <w:r w:rsidR="00525D3A">
        <w:t>изацию) товаров, выполнение работ, оказание</w:t>
      </w:r>
      <w:r>
        <w:t xml:space="preserve"> услуг, связанных с реализацией инвестиционного проекта в сферах образования, культуры, физической культуры и спорта, здравоохранения, в том числе в составе других инвестиционных проектов (далее - субсидии).»;</w:t>
      </w:r>
    </w:p>
    <w:p w14:paraId="390F8F2D" w14:textId="77777777" w:rsidR="005638B4" w:rsidRDefault="004775CE">
      <w:pPr>
        <w:widowControl w:val="0"/>
        <w:ind w:right="-2" w:firstLine="709"/>
        <w:jc w:val="both"/>
      </w:pPr>
      <w:r>
        <w:t>в) в пункте 3:</w:t>
      </w:r>
    </w:p>
    <w:p w14:paraId="24F47383" w14:textId="77777777" w:rsidR="005638B4" w:rsidRDefault="004775CE">
      <w:pPr>
        <w:widowControl w:val="0"/>
        <w:ind w:right="-2" w:firstLine="709"/>
        <w:jc w:val="both"/>
      </w:pPr>
      <w:r>
        <w:t>в абзаце втором слова «и кассовым планом областного бюджета» заменить словами «Новосибирской области и кассовым планом областного бюджета Новосибирской области»;</w:t>
      </w:r>
    </w:p>
    <w:p w14:paraId="51002AFA" w14:textId="77777777" w:rsidR="005638B4" w:rsidRDefault="004775CE">
      <w:pPr>
        <w:widowControl w:val="0"/>
        <w:ind w:right="-2" w:firstLine="709"/>
        <w:jc w:val="both"/>
      </w:pPr>
      <w:r>
        <w:t>абзац третий изложить в следующей редакции:</w:t>
      </w:r>
    </w:p>
    <w:p w14:paraId="0E7D901D" w14:textId="77777777" w:rsidR="005638B4" w:rsidRDefault="004775CE">
      <w:pPr>
        <w:widowControl w:val="0"/>
        <w:ind w:right="-2" w:firstLine="709"/>
        <w:jc w:val="both"/>
      </w:pPr>
      <w:r>
        <w:t>«</w:t>
      </w:r>
      <w:r>
        <w:rPr>
          <w:rFonts w:eastAsia="Calibri"/>
          <w:lang w:eastAsia="en-US"/>
        </w:rPr>
        <w:t>Информация о субсидиях</w:t>
      </w:r>
      <w:r>
        <w:t xml:space="preserve"> </w:t>
      </w:r>
      <w:r>
        <w:rPr>
          <w:rFonts w:eastAsia="Calibri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t>(в разделе единого портала) в порядке, установленном Министерством финансов Российской Федерации</w:t>
      </w:r>
      <w:r>
        <w:rPr>
          <w:rFonts w:eastAsia="Calibri"/>
          <w:lang w:eastAsia="en-US"/>
        </w:rPr>
        <w:t>.</w:t>
      </w:r>
      <w:r>
        <w:t>»;</w:t>
      </w:r>
    </w:p>
    <w:p w14:paraId="020E7378" w14:textId="77777777" w:rsidR="005638B4" w:rsidRDefault="004775CE">
      <w:pPr>
        <w:widowControl w:val="0"/>
        <w:ind w:right="-2" w:firstLine="709"/>
        <w:jc w:val="both"/>
      </w:pPr>
      <w:r>
        <w:t>г) в пункте 6:</w:t>
      </w:r>
    </w:p>
    <w:p w14:paraId="7F706847" w14:textId="77777777" w:rsidR="005638B4" w:rsidRDefault="004775CE">
      <w:pPr>
        <w:widowControl w:val="0"/>
        <w:ind w:right="-2" w:firstLine="709"/>
        <w:jc w:val="both"/>
      </w:pPr>
      <w:r>
        <w:t xml:space="preserve">слова «справкой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справка налогового органа)» заменить словами «сведениями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</w:t>
      </w:r>
      <w:proofErr w:type="spellStart"/>
      <w:r>
        <w:t>непревышении</w:t>
      </w:r>
      <w:proofErr w:type="spellEnd"/>
      <w:r>
        <w:t xml:space="preserve"> размера такой задолженности размера, определенного пунктом 3 статьи 47 Налогового кодекса Российской Федерации (далее – сведения об отсутствии задолженности)»;</w:t>
      </w:r>
    </w:p>
    <w:p w14:paraId="165D7A03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слово «которую» заменить словом «которые»;</w:t>
      </w:r>
    </w:p>
    <w:p w14:paraId="1B1E8635" w14:textId="77777777" w:rsidR="005638B4" w:rsidRDefault="004775CE">
      <w:pPr>
        <w:widowControl w:val="0"/>
        <w:ind w:right="-2" w:firstLine="709"/>
        <w:jc w:val="both"/>
      </w:pPr>
      <w:r>
        <w:t>д) в пункте 7:</w:t>
      </w:r>
    </w:p>
    <w:p w14:paraId="7D0F4CCF" w14:textId="77777777" w:rsidR="005638B4" w:rsidRDefault="004775CE">
      <w:pPr>
        <w:widowControl w:val="0"/>
        <w:ind w:right="-2" w:firstLine="709"/>
        <w:jc w:val="both"/>
      </w:pPr>
      <w:r>
        <w:t>в абзаце первом слова «справку налогового органа об отсутствии недоимки» заменить словами «сведения об отсутствии задолженности»;</w:t>
      </w:r>
    </w:p>
    <w:p w14:paraId="4F028BD2" w14:textId="77777777" w:rsidR="005638B4" w:rsidRDefault="004775CE">
      <w:pPr>
        <w:widowControl w:val="0"/>
        <w:ind w:right="-2" w:firstLine="709"/>
        <w:jc w:val="both"/>
      </w:pPr>
      <w:r>
        <w:t>в абзаце втором слова «справка налогового органа, определенная пунктом 6 настоящего Положения, не предоставлена инвестором по собственной инициативе, 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взысканию)» заменить словами «сведения об отсутствии задолженности не представлены инвестором по собственной инициативе, МЭР НСО запрашивает указанные сведения»;</w:t>
      </w:r>
    </w:p>
    <w:p w14:paraId="2FBAE369" w14:textId="77777777" w:rsidR="005638B4" w:rsidRDefault="004775CE">
      <w:pPr>
        <w:widowControl w:val="0"/>
        <w:ind w:right="-2" w:firstLine="709"/>
        <w:jc w:val="both"/>
      </w:pPr>
      <w:r>
        <w:t>е) пункт 9 изложить в следующей редакции:</w:t>
      </w:r>
    </w:p>
    <w:p w14:paraId="2FB3111B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 Субсидии предоставляются инвесторам, прошедшим отбор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Порядком отбора получателей субсидий,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 (далее – Порядок отбора получателей субсидии), в пределах бюджетных ассигнований, предусмотренных законом Новосибирской области об областном бюджете Новосибирской области на соответствующий финансовый год и плановый период, и лимитов бюджетных обязательств, утвержденных в установленном порядке, на предоставление субсидий.»;</w:t>
      </w:r>
    </w:p>
    <w:p w14:paraId="03A40A1C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дополнить пунктом 9.1 следующего содержания:</w:t>
      </w:r>
    </w:p>
    <w:p w14:paraId="47248AB8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«9.1. По результатам отбора и при условии соответствия инвестора – победителя отбора на дату заключения соглашения требованиям, предусмотренным абзацами «а»-«и» подпункта 1 пункта 5 Порядка отбора получателей субсидий, МЭР НСО в течение срока, указанного в объявлении о проведении отбора, заключает с инвестором – победителем отбора договор о предоставлении государственной поддержки инвестиционной деятельности (далее – договор), соглашение о предоставлении субсидии из областного бюджета Новосибирской области (далее – соглашение).</w:t>
      </w:r>
    </w:p>
    <w:p w14:paraId="5FEA97AC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Соглашение, дополнительное соглашение о внесении в него изменений, а также дополнительное соглашение о его расторжении подготавливаются (формируются) и заключаются в системе «Электронный бюджет» в соответствии с типовой формой, установленной министерством финансов и налоговой политики Новосибирской области.</w:t>
      </w:r>
    </w:p>
    <w:p w14:paraId="45C991BA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60E86A27" w14:textId="0B35DE7B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МЭР НСО как получателю бюджетных средств ранее доведенных лимитов бюджетных обязательств, приводящего к невозможности предоставления субсидии в текущем финансовом году в размере, определенном соглашением;</w:t>
      </w:r>
    </w:p>
    <w:p w14:paraId="4F3D5559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значения результатов предоставления субсидии.</w:t>
      </w:r>
    </w:p>
    <w:p w14:paraId="7F0028D8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победителем отбора соглашения в пределах срока, указанного в объявлении о проведении отбора, он признается уклонившимся от заключения соглашения.</w:t>
      </w:r>
    </w:p>
    <w:p w14:paraId="442BEDCA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заключается в соответствии с типовой формой, утвержденной приказом МЭР НСО от 15.03.2017 № 24 «Об утверждении типовых форм соглашений о предоставлении субсидий юридическим лицам и договора о предоставлении государственной поддержки инвестиционной деятельности».</w:t>
      </w:r>
    </w:p>
    <w:p w14:paraId="644E3A05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 включаются сведения о порядке, сроках и формах представления инвестором отчетности о реализации инвестиционного проекта.»;</w:t>
      </w:r>
    </w:p>
    <w:p w14:paraId="2814B147" w14:textId="77777777" w:rsidR="005638B4" w:rsidRDefault="004775CE">
      <w:pPr>
        <w:widowControl w:val="0"/>
        <w:ind w:right="-2" w:firstLine="709"/>
        <w:jc w:val="both"/>
      </w:pPr>
      <w:r>
        <w:t>з) в пункте 10:</w:t>
      </w:r>
    </w:p>
    <w:p w14:paraId="3CE1B401" w14:textId="77777777" w:rsidR="005638B4" w:rsidRDefault="004775CE">
      <w:pPr>
        <w:widowControl w:val="0"/>
        <w:ind w:right="-2" w:firstLine="709"/>
        <w:jc w:val="both"/>
      </w:pPr>
      <w:r>
        <w:t>абзац первый изложить в следующей редакции:</w:t>
      </w:r>
    </w:p>
    <w:p w14:paraId="39C36195" w14:textId="77777777" w:rsidR="005638B4" w:rsidRDefault="004775CE">
      <w:pPr>
        <w:widowControl w:val="0"/>
        <w:ind w:right="-2" w:firstLine="709"/>
        <w:jc w:val="both"/>
      </w:pPr>
      <w:r>
        <w:lastRenderedPageBreak/>
        <w:t>«10. Инвесторы, прошедшие отбор и заключившие соглашение, представляют в МЭР НСО следующие документы:»;</w:t>
      </w:r>
    </w:p>
    <w:p w14:paraId="17835517" w14:textId="77777777" w:rsidR="005638B4" w:rsidRDefault="004775CE">
      <w:pPr>
        <w:widowControl w:val="0"/>
        <w:ind w:right="-2" w:firstLine="709"/>
        <w:jc w:val="both"/>
      </w:pPr>
      <w:r>
        <w:t xml:space="preserve">в подпункте 1 слова «о </w:t>
      </w:r>
      <w:proofErr w:type="spellStart"/>
      <w:r>
        <w:t>ненахождении</w:t>
      </w:r>
      <w:proofErr w:type="spellEnd"/>
      <w:r>
        <w:t xml:space="preserve"> инвестора в стадии реорганизации (за исключением реорганизации в форме присоединения к инвестору другого юридического лица), ликвидации или банкротства и отсутствии ограничений в осуществлении им соответствующего вида деятельности» заменить словами «о соответствии требованиям, предусмотренным абзацами «а»-«и» подпункта 1 пункта 5 Порядка отбора получателей субсидий»;</w:t>
      </w:r>
    </w:p>
    <w:p w14:paraId="24642388" w14:textId="3B2354FC" w:rsidR="005638B4" w:rsidRDefault="004775CE">
      <w:pPr>
        <w:widowControl w:val="0"/>
        <w:ind w:right="-2" w:firstLine="709"/>
        <w:jc w:val="both"/>
      </w:pPr>
      <w:r>
        <w:t>и) пункты 11- 12.1 признать утратившим</w:t>
      </w:r>
      <w:r w:rsidR="00A70493">
        <w:t>и</w:t>
      </w:r>
      <w:r>
        <w:t xml:space="preserve"> силу;</w:t>
      </w:r>
    </w:p>
    <w:p w14:paraId="30B3D985" w14:textId="77777777" w:rsidR="005638B4" w:rsidRDefault="004775CE">
      <w:pPr>
        <w:widowControl w:val="0"/>
        <w:ind w:right="-2" w:firstLine="709"/>
        <w:jc w:val="both"/>
      </w:pPr>
      <w:r>
        <w:t>к) пункт 13 изложить в следующей редакции:</w:t>
      </w:r>
    </w:p>
    <w:p w14:paraId="7EAC973C" w14:textId="77777777" w:rsidR="005638B4" w:rsidRDefault="004775CE">
      <w:pPr>
        <w:widowControl w:val="0"/>
        <w:ind w:right="-2" w:firstLine="709"/>
        <w:jc w:val="both"/>
      </w:pPr>
      <w:r>
        <w:t>«13. Субсидии предоставляются в безналичной форме путем перечисления МЭР НСО денежных средств на расчетный счет инвестора, открытый в кредитной организации, в течение 30 дней с даты направления инвестором в МЭР НСО сведений и документов, указанных в пунктах 6, 10 настоящего Положения, но не позднее десятого рабочего дня, следующего за днем принятия МЭР НСО решения о предоставлении субсидии по результатам их рассмотрения, оформленного приказом МЭР НСО.</w:t>
      </w:r>
    </w:p>
    <w:p w14:paraId="3E32C36C" w14:textId="77777777" w:rsidR="005638B4" w:rsidRDefault="004775CE">
      <w:pPr>
        <w:widowControl w:val="0"/>
        <w:ind w:right="-2" w:firstLine="709"/>
        <w:jc w:val="both"/>
      </w:pPr>
      <w:r>
        <w:t>Несоответствие инвестора не ранее чем на первое число месяца, в котором планируется предоставление субсидий, требованиям, установленным пунктами 5, 9, настоящего Положения, абзацами «а»-«и» подпункта 1 пункта 5 Порядка отбора получателей субсидий, несоответствие представленных инвестором документов требованиям, определенным пунктом 10 настоящего Положения, или непредставление (представление не в полном объеме) указанных документов, установление факта недостоверности информации представленной инвестором являются основаниями для отказа инвестору в предоставлении субсидии.</w:t>
      </w:r>
    </w:p>
    <w:p w14:paraId="3C7FCBFE" w14:textId="77777777" w:rsidR="005638B4" w:rsidRDefault="004775CE">
      <w:pPr>
        <w:widowControl w:val="0"/>
        <w:ind w:right="-2" w:firstLine="709"/>
        <w:jc w:val="both"/>
      </w:pPr>
      <w:r>
        <w:t>В случае невозможности предоставления инвестору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инвестору при соблюдении им условий, определенных частью 2 статьи 7 Закона, абзацами «а»-«и» подпункта 1 пункта 5 Порядка отбора получателей субсидий,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прохождения отбора и без повторного направления в МЭР НСО документов, предусмотренных настоящим Положением.»;</w:t>
      </w:r>
    </w:p>
    <w:p w14:paraId="0DC1AD3D" w14:textId="77777777" w:rsidR="005638B4" w:rsidRDefault="004775CE">
      <w:pPr>
        <w:widowControl w:val="0"/>
        <w:ind w:right="-2" w:firstLine="709"/>
        <w:jc w:val="both"/>
      </w:pPr>
      <w:r>
        <w:t>л) пункт 16 изложить в следующей редакции:</w:t>
      </w:r>
    </w:p>
    <w:p w14:paraId="5A1FA818" w14:textId="77777777" w:rsidR="005638B4" w:rsidRDefault="004775CE">
      <w:pPr>
        <w:widowControl w:val="0"/>
        <w:ind w:right="-2" w:firstLine="709"/>
        <w:jc w:val="both"/>
      </w:pPr>
      <w:r>
        <w:t>«16. Инвесторы представляют в МЭР НСО:</w:t>
      </w:r>
    </w:p>
    <w:p w14:paraId="0B807DA2" w14:textId="77777777" w:rsidR="005638B4" w:rsidRDefault="004775CE">
      <w:pPr>
        <w:widowControl w:val="0"/>
        <w:ind w:right="-2" w:firstLine="709"/>
        <w:jc w:val="both"/>
      </w:pPr>
      <w:r>
        <w:t>1) отчеты о достижении значений результатов предоставления субсидии ежеквартально до 30 числа месяца, следующего за отчетным кварталом;</w:t>
      </w:r>
    </w:p>
    <w:p w14:paraId="5B606C51" w14:textId="77777777" w:rsidR="005638B4" w:rsidRDefault="004775CE">
      <w:pPr>
        <w:widowControl w:val="0"/>
        <w:ind w:right="-2" w:firstLine="709"/>
        <w:jc w:val="both"/>
      </w:pPr>
      <w:r>
        <w:t>2) отчеты о реализации плана мероприятий по достижению результатов предоставления субсидии (контрольных точек) ежеквартально до 30 числа месяца, следующего за отчетным кварталом;</w:t>
      </w:r>
    </w:p>
    <w:p w14:paraId="1D284FAC" w14:textId="77777777" w:rsidR="005638B4" w:rsidRDefault="004775CE">
      <w:pPr>
        <w:widowControl w:val="0"/>
        <w:ind w:right="-2" w:firstLine="709"/>
        <w:jc w:val="both"/>
      </w:pPr>
      <w:r>
        <w:t>3) отчеты о реализации инвестиционного проекта за 1 квартал, 1 полугодие, 9 месяцев и год.</w:t>
      </w:r>
    </w:p>
    <w:p w14:paraId="2E8530B5" w14:textId="77777777" w:rsidR="005638B4" w:rsidRDefault="004775CE">
      <w:pPr>
        <w:widowControl w:val="0"/>
        <w:ind w:right="-2" w:firstLine="709"/>
        <w:jc w:val="both"/>
      </w:pPr>
      <w:r>
        <w:t xml:space="preserve">Требования к отчетности определяются Порядком осуществления контроля за эффективностью мер государственной поддержки инвестиционной </w:t>
      </w:r>
      <w:r>
        <w:lastRenderedPageBreak/>
        <w:t>деятельности и ходом реализации инвестиционных проектов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области».</w:t>
      </w:r>
    </w:p>
    <w:p w14:paraId="46AA6493" w14:textId="1E51E237" w:rsidR="005638B4" w:rsidRDefault="004775CE">
      <w:pPr>
        <w:widowControl w:val="0"/>
        <w:ind w:right="-2" w:firstLine="709"/>
        <w:jc w:val="both"/>
      </w:pPr>
      <w:r>
        <w:t>Результатом предоставления субсидии является соблюдение получателем субсидии показателя бюджетной эффективности, рассчитываемого как отношение объема налоговых поступлений от получателей государственной поддержки в консолидированный бюджет Новосибирской области при реализации инвестиционного проекта к объему предоставленной государственной поддержки за период семи лет, начиная с года начала предоставления государственной поддержки, значение которого устанавливается в соглашении.»;</w:t>
      </w:r>
    </w:p>
    <w:p w14:paraId="052B3968" w14:textId="6D3A2339" w:rsidR="004A1B98" w:rsidRDefault="004A1B98" w:rsidP="004A1B98">
      <w:pPr>
        <w:widowControl w:val="0"/>
        <w:ind w:right="-2" w:firstLine="709"/>
        <w:jc w:val="both"/>
      </w:pPr>
      <w:r>
        <w:t>м) пункт</w:t>
      </w:r>
      <w:r w:rsidRPr="002D1868">
        <w:t xml:space="preserve"> 17</w:t>
      </w:r>
      <w:r>
        <w:t xml:space="preserve"> изложить в следующей редакции:</w:t>
      </w:r>
    </w:p>
    <w:p w14:paraId="66460C1E" w14:textId="1B23DD41" w:rsidR="004A1B98" w:rsidRDefault="004A1B98" w:rsidP="004A1B98">
      <w:pPr>
        <w:widowControl w:val="0"/>
        <w:ind w:right="-2" w:firstLine="709"/>
        <w:jc w:val="both"/>
      </w:pPr>
      <w:r>
        <w:t>«</w:t>
      </w:r>
      <w:r w:rsidR="00185565">
        <w:t>17. </w:t>
      </w:r>
      <w:r w:rsidRPr="002D1868">
        <w:t xml:space="preserve">В случае нарушения инвестором условий, установленных при предоставлении субсидии, выявленного в том числе по фактам проверок, проведенных МЭР НСО и органами государственного финансового контроля, а также в случае </w:t>
      </w:r>
      <w:proofErr w:type="spellStart"/>
      <w:r w:rsidRPr="002D1868">
        <w:t>недостижения</w:t>
      </w:r>
      <w:proofErr w:type="spellEnd"/>
      <w:r w:rsidRPr="002D1868">
        <w:t xml:space="preserve"> значений результатов предоставления субсидии субсидия подлежит возврату в областной бюджет Новосибирской области.</w:t>
      </w:r>
    </w:p>
    <w:p w14:paraId="284BC3BA" w14:textId="77777777" w:rsidR="004A1B98" w:rsidRDefault="004A1B98" w:rsidP="004A1B98">
      <w:pPr>
        <w:widowControl w:val="0"/>
        <w:ind w:right="-2" w:firstLine="709"/>
        <w:jc w:val="both"/>
      </w:pPr>
      <w:r w:rsidRPr="002D1868">
        <w:t>МЭР НСО в течение десяти рабочих дней со дня обнаружения указанных фактов нарушения направляет ин</w:t>
      </w:r>
      <w:r>
        <w:t>вестору письменное уведомление об устранении нарушений</w:t>
      </w:r>
      <w:r w:rsidRPr="002D1868">
        <w:t>.</w:t>
      </w:r>
      <w:r>
        <w:t>»;</w:t>
      </w:r>
    </w:p>
    <w:p w14:paraId="7DA06E77" w14:textId="4CA93343" w:rsidR="004A1B98" w:rsidRDefault="004A1B98" w:rsidP="004A1B98">
      <w:pPr>
        <w:widowControl w:val="0"/>
        <w:ind w:right="-2" w:firstLine="709"/>
        <w:jc w:val="both"/>
      </w:pPr>
      <w:r>
        <w:t>н) в пункте 18 слова «в пунктах 1-4» заменить словами «в пунктах 2-4»;</w:t>
      </w:r>
    </w:p>
    <w:p w14:paraId="0EBAB868" w14:textId="6791A2C6" w:rsidR="004A1B98" w:rsidRPr="002D1868" w:rsidRDefault="004A1B98" w:rsidP="004A1B98">
      <w:pPr>
        <w:widowControl w:val="0"/>
        <w:ind w:right="-2" w:firstLine="709"/>
        <w:jc w:val="both"/>
      </w:pPr>
      <w:r>
        <w:t>о) дополнить пунктом</w:t>
      </w:r>
      <w:r w:rsidRPr="002D1868">
        <w:t xml:space="preserve"> 21:</w:t>
      </w:r>
    </w:p>
    <w:p w14:paraId="2C4113EC" w14:textId="77777777" w:rsidR="004A1B98" w:rsidRDefault="004A1B98" w:rsidP="004A1B98">
      <w:pPr>
        <w:widowControl w:val="0"/>
        <w:ind w:right="-2" w:firstLine="709"/>
        <w:jc w:val="both"/>
      </w:pPr>
      <w:r w:rsidRPr="002D1868">
        <w:t>«21. </w:t>
      </w:r>
      <w:r>
        <w:t>При реорганизации инвестора – юридического лица,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7A609AB" w14:textId="77777777" w:rsidR="004A1B98" w:rsidRDefault="004A1B98" w:rsidP="004A1B98">
      <w:pPr>
        <w:widowControl w:val="0"/>
        <w:ind w:right="-2" w:firstLine="709"/>
        <w:jc w:val="both"/>
      </w:pPr>
      <w:r>
        <w:t>При реорганизации инвестора – юридического лица в форме разделения, выделения, а также при его ликвидации, либо прекращении деятельности инвестора,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инвестором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</w:p>
    <w:p w14:paraId="65D74890" w14:textId="77777777" w:rsidR="005638B4" w:rsidRDefault="004775CE">
      <w:pPr>
        <w:widowControl w:val="0"/>
        <w:ind w:right="-2" w:firstLine="709"/>
        <w:jc w:val="both"/>
      </w:pPr>
      <w:r>
        <w:t>3) в приложении № 4 «Положение о размере, порядке расчета и предоставления субсидий инвесторам-лизингополучателям для компенсации части лизинговых платежей при осуществлении инвестиционной деятельности на территории Новосибирской области»:</w:t>
      </w:r>
    </w:p>
    <w:p w14:paraId="0F07A00C" w14:textId="77777777" w:rsidR="005638B4" w:rsidRDefault="004775CE">
      <w:pPr>
        <w:widowControl w:val="0"/>
        <w:ind w:right="-2" w:firstLine="709"/>
        <w:jc w:val="both"/>
      </w:pPr>
      <w:r>
        <w:t xml:space="preserve">а)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</w:t>
      </w:r>
      <w:r>
        <w:lastRenderedPageBreak/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329396C5" w14:textId="77777777" w:rsidR="005638B4" w:rsidRDefault="004775CE">
      <w:pPr>
        <w:widowControl w:val="0"/>
        <w:ind w:right="-2" w:firstLine="709"/>
        <w:jc w:val="both"/>
      </w:pPr>
      <w:r>
        <w:t>б) пункт 2 изложить в следующей редакции:</w:t>
      </w:r>
    </w:p>
    <w:p w14:paraId="630BD610" w14:textId="77777777" w:rsidR="005638B4" w:rsidRDefault="004775CE">
      <w:pPr>
        <w:widowControl w:val="0"/>
        <w:ind w:right="-2" w:firstLine="709"/>
        <w:jc w:val="both"/>
      </w:pPr>
      <w:r>
        <w:t>«2. Субсидии предоставляются на возмещение части произведенных и документально подтвержденных затрат инвестора, направленных на оплату лизинговых платежей при осуществлении инвестиционной деятельности на территории Новосибирской области (далее – субсидии).»;</w:t>
      </w:r>
    </w:p>
    <w:p w14:paraId="581FFD20" w14:textId="77777777" w:rsidR="005638B4" w:rsidRDefault="004775CE">
      <w:pPr>
        <w:widowControl w:val="0"/>
        <w:ind w:right="-2" w:firstLine="709"/>
        <w:jc w:val="both"/>
      </w:pPr>
      <w:r>
        <w:t>в) в пункте 3:</w:t>
      </w:r>
    </w:p>
    <w:p w14:paraId="5E3EA23E" w14:textId="77777777" w:rsidR="005638B4" w:rsidRDefault="004775CE">
      <w:pPr>
        <w:widowControl w:val="0"/>
        <w:ind w:right="-2" w:firstLine="709"/>
        <w:jc w:val="both"/>
      </w:pPr>
      <w:r>
        <w:t>в абзаце втором слова «и кассовым планом областного бюджета» заменить словами «Новосибирской области и кассовым планом областного бюджета Новосибирской области»;</w:t>
      </w:r>
    </w:p>
    <w:p w14:paraId="23E31AC3" w14:textId="77777777" w:rsidR="005638B4" w:rsidRDefault="004775CE">
      <w:pPr>
        <w:widowControl w:val="0"/>
        <w:ind w:right="-2" w:firstLine="709"/>
        <w:jc w:val="both"/>
      </w:pPr>
      <w:r>
        <w:t>абзац третий пункта 3 изложить в следующей редакции:</w:t>
      </w:r>
    </w:p>
    <w:p w14:paraId="5A867671" w14:textId="77777777" w:rsidR="005638B4" w:rsidRDefault="004775CE">
      <w:pPr>
        <w:widowControl w:val="0"/>
        <w:ind w:right="-2" w:firstLine="709"/>
        <w:jc w:val="both"/>
      </w:pPr>
      <w:r>
        <w:t>«</w:t>
      </w:r>
      <w:r>
        <w:rPr>
          <w:rFonts w:eastAsia="Calibri"/>
          <w:lang w:eastAsia="en-US"/>
        </w:rPr>
        <w:t>Информация о субсидиях</w:t>
      </w:r>
      <w:r>
        <w:t xml:space="preserve"> </w:t>
      </w:r>
      <w:r>
        <w:rPr>
          <w:rFonts w:eastAsia="Calibri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t>(в разделе единого портала) в порядке, установленном Министерством финансов Российской Федерации</w:t>
      </w:r>
      <w:r>
        <w:rPr>
          <w:rFonts w:eastAsia="Calibri"/>
          <w:lang w:eastAsia="en-US"/>
        </w:rPr>
        <w:t>.</w:t>
      </w:r>
      <w:r>
        <w:t>»;</w:t>
      </w:r>
    </w:p>
    <w:p w14:paraId="737AB174" w14:textId="77777777" w:rsidR="005638B4" w:rsidRDefault="004775CE">
      <w:pPr>
        <w:widowControl w:val="0"/>
        <w:ind w:right="-2" w:firstLine="709"/>
        <w:jc w:val="both"/>
      </w:pPr>
      <w:r>
        <w:t>г) в пункте 6:</w:t>
      </w:r>
    </w:p>
    <w:p w14:paraId="44F69844" w14:textId="77777777" w:rsidR="005638B4" w:rsidRDefault="004775CE">
      <w:pPr>
        <w:widowControl w:val="0"/>
        <w:ind w:right="-2" w:firstLine="709"/>
        <w:jc w:val="both"/>
      </w:pPr>
      <w:r>
        <w:t xml:space="preserve">слова «справкой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справка налогового органа)» заменить словами «сведениями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</w:t>
      </w:r>
      <w:proofErr w:type="spellStart"/>
      <w:r>
        <w:t>непревышении</w:t>
      </w:r>
      <w:proofErr w:type="spellEnd"/>
      <w:r>
        <w:t xml:space="preserve"> размера такой задолженности размера, определенного пунктом 3 статьи 47 Налогового кодекса Российской Федерации (далее – сведения об отсутствии задолженности)»;</w:t>
      </w:r>
    </w:p>
    <w:p w14:paraId="433C3C8C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слово «которую» заменить словом «которые»;</w:t>
      </w:r>
    </w:p>
    <w:p w14:paraId="78EBAA83" w14:textId="77777777" w:rsidR="005638B4" w:rsidRDefault="004775CE">
      <w:pPr>
        <w:widowControl w:val="0"/>
        <w:ind w:right="-2" w:firstLine="709"/>
        <w:jc w:val="both"/>
      </w:pPr>
      <w:r>
        <w:t>д) в пункте 7 слова «справку налогового органа» заменить словами «сведения об отсутствии задолженности»;</w:t>
      </w:r>
    </w:p>
    <w:p w14:paraId="03F953C3" w14:textId="77777777" w:rsidR="005638B4" w:rsidRDefault="004775CE">
      <w:pPr>
        <w:widowControl w:val="0"/>
        <w:ind w:right="-2" w:firstLine="709"/>
        <w:jc w:val="both"/>
      </w:pPr>
      <w:r>
        <w:t>е) в пункте 8 слова «справка налогового органа, определенная пунктом 6 настоящего Положения, не представлена инвестором-лизингополучателем по собственной инициативе, 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взысканию)» заменить словами «сведения об отсутствии задолженности не представлены инвестором-лизингополучателем по собственной инициативе, МЭР НСО запрашивает указанные сведения»;</w:t>
      </w:r>
    </w:p>
    <w:p w14:paraId="0F0F102C" w14:textId="77777777" w:rsidR="005638B4" w:rsidRDefault="004775CE">
      <w:pPr>
        <w:widowControl w:val="0"/>
        <w:ind w:right="-2" w:firstLine="709"/>
        <w:jc w:val="both"/>
      </w:pPr>
      <w:r>
        <w:lastRenderedPageBreak/>
        <w:t>ж) пункт 10 изложить в следующей редакции:</w:t>
      </w:r>
    </w:p>
    <w:p w14:paraId="4FEC2187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 Субсидии предоставляются инвесторам-лизингополучателям, прошедшим отбор в соответствии с Порядком отбора получателей субсидий,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 территории Новосибирской области, утвержденным постановлением Правительства Новосибирской области от 19.03.2014 № 104-п «О государственной поддержке инвестиционной деятельности, осуществляемой в форме капитальных вложений на территории Новосибирской области» (далее - Порядок отбора получателей субсидии), в пределах бюджетных ассигнований, предусмотренных законом Новосибирской области об областном бюджете Новосибирской области на соответствующий финансовый год и плановый период, и лимитов бюджетных обязательств, утвержденных в установленном порядке, на предоставление субсидий.»;</w:t>
      </w:r>
    </w:p>
    <w:p w14:paraId="30CF2511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дополнить пунктом 10.1 следующего содержания:</w:t>
      </w:r>
    </w:p>
    <w:p w14:paraId="15CDBBAB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«10.1. По результатам отбора и при условии соответствия инвестора-лизингополучателя – победителя отбора на дату заключения соглашения требованиям, предусмотренным абзацами «а»-«и» подпункта 1 пункта 5 Порядка отбора получателей субсидий, МЭР НСО в течение срока, указанного в объявлении о проведении отбора, заключает с инвестором-лизингополучателем – победителем отбора договор о предоставлении государственной поддержки инвестиционной деятельности (далее – договор), соглашение о предоставлении субсидии из областного бюджета Новосибирской области (далее – соглашение).</w:t>
      </w:r>
    </w:p>
    <w:p w14:paraId="10A55555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Соглашение, дополнительное соглашение о внесении в него изменений, а также дополнительное соглашение о его расторжении подготавливаются (формируются) и заключаются в системе «Электронный бюджет» в соответствии с типовой формой, установленной министерством финансов и налоговой политики Новосибирской области.</w:t>
      </w:r>
    </w:p>
    <w:p w14:paraId="31C758EC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47AB34AB" w14:textId="556371BD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МЭР НСО как получателю бюджетных средств ранее доведенных лимитов бюджетных обязательств, приводящего к невозможности предоставления субсидии в текущем финансовом году в размере, определенном соглашением;</w:t>
      </w:r>
    </w:p>
    <w:p w14:paraId="0E106349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значения результатов предоставления субсидии.</w:t>
      </w:r>
    </w:p>
    <w:p w14:paraId="25BD8EDC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победителем отбора соглашения в пределах срока, указанного в объявлении о проведении отбора, он признается уклонившимся от заключения соглашения.</w:t>
      </w:r>
    </w:p>
    <w:p w14:paraId="741E4F42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заключается в соответствии с типовой формой, утвержденной приказом МЭР НСО от 15.03.2017 № 24 «Об утверждении типовых форм соглашений о предоставлении субсидий юридическим лицам и договора о предоставлении государственной поддержки инвестиционной деятельности».</w:t>
      </w:r>
    </w:p>
    <w:p w14:paraId="49D37FCD" w14:textId="77777777" w:rsidR="005638B4" w:rsidRDefault="00477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 включаются сведения о порядке, сроках и формах представления инвестором отчетности о реализации инвестиционного проекта.»;</w:t>
      </w:r>
    </w:p>
    <w:p w14:paraId="51DAB9CE" w14:textId="77777777" w:rsidR="005638B4" w:rsidRDefault="004775CE">
      <w:pPr>
        <w:widowControl w:val="0"/>
        <w:ind w:right="-2" w:firstLine="709"/>
        <w:jc w:val="both"/>
      </w:pPr>
      <w:r>
        <w:lastRenderedPageBreak/>
        <w:t>и) в пункте 11:</w:t>
      </w:r>
    </w:p>
    <w:p w14:paraId="4F1707F9" w14:textId="77777777" w:rsidR="005638B4" w:rsidRDefault="004775CE">
      <w:pPr>
        <w:widowControl w:val="0"/>
        <w:ind w:right="-2" w:firstLine="709"/>
        <w:jc w:val="both"/>
      </w:pPr>
      <w:r>
        <w:t>абзац первый изложить в следующей редакции:</w:t>
      </w:r>
    </w:p>
    <w:p w14:paraId="4199CA20" w14:textId="77777777" w:rsidR="005638B4" w:rsidRDefault="004775CE">
      <w:pPr>
        <w:widowControl w:val="0"/>
        <w:ind w:right="-2" w:firstLine="709"/>
        <w:jc w:val="both"/>
      </w:pPr>
      <w:r>
        <w:t>«11. Инвесторы-лизингополучатели, прошедшие отбор и заключившие соглашение, представляют в МЭР НСО следующие документы:»;</w:t>
      </w:r>
    </w:p>
    <w:p w14:paraId="43EC1254" w14:textId="77777777" w:rsidR="005638B4" w:rsidRDefault="004775CE">
      <w:pPr>
        <w:widowControl w:val="0"/>
        <w:ind w:right="-2" w:firstLine="709"/>
        <w:jc w:val="both"/>
      </w:pPr>
      <w:r>
        <w:t xml:space="preserve">в подпункте 1 слова «о </w:t>
      </w:r>
      <w:proofErr w:type="spellStart"/>
      <w:r>
        <w:t>ненахождении</w:t>
      </w:r>
      <w:proofErr w:type="spellEnd"/>
      <w:r>
        <w:t xml:space="preserve"> инвестора в стадии реорганизации (за исключением реорганизации в форме присоединения к инвестору другого юридического лица), ликвидации или банкротства и отсутствии ограничений в осуществлении им соответствующего вида деятельности» заменить словами «о соответствии требованиям, предусмотренным абзацами «а»-«и» подпункта 1 пункта 5 Порядка отбора получателей субсидий»;</w:t>
      </w:r>
    </w:p>
    <w:p w14:paraId="5287FF26" w14:textId="30004986" w:rsidR="005638B4" w:rsidRDefault="004775CE">
      <w:pPr>
        <w:widowControl w:val="0"/>
        <w:ind w:right="-2" w:firstLine="709"/>
        <w:jc w:val="both"/>
      </w:pPr>
      <w:r>
        <w:t>к) пункты 12-14 признать утратившим</w:t>
      </w:r>
      <w:r w:rsidR="00A70493">
        <w:t>и</w:t>
      </w:r>
      <w:r>
        <w:t xml:space="preserve"> силу;</w:t>
      </w:r>
    </w:p>
    <w:p w14:paraId="46543E74" w14:textId="77777777" w:rsidR="005638B4" w:rsidRDefault="004775CE">
      <w:pPr>
        <w:widowControl w:val="0"/>
        <w:ind w:right="-2" w:firstLine="709"/>
        <w:jc w:val="both"/>
      </w:pPr>
      <w:r>
        <w:t>л) пункт 15 изложить в следующей редакции:</w:t>
      </w:r>
    </w:p>
    <w:p w14:paraId="28ECC654" w14:textId="77777777" w:rsidR="005638B4" w:rsidRDefault="004775CE">
      <w:pPr>
        <w:widowControl w:val="0"/>
        <w:ind w:right="-2" w:firstLine="709"/>
        <w:jc w:val="both"/>
      </w:pPr>
      <w:r>
        <w:t>«15. Субсидии предоставляются в безналичной форме путем перечисления МЭР НСО денежных средств на расчетный счет инвестора-лизингополучателя, открытый в кредитной организации, в течение 30 дней с даты направления инвестором в МЭР НСО сведений и документов, указанных в пунктах 6, 11 настоящего Положения, но не позднее десятого рабочего дня, следующего за днем принятия МЭР НСО решения о предоставлении субсидии по результатам их рассмотрения, оформленного приказом МЭР НСО.</w:t>
      </w:r>
    </w:p>
    <w:p w14:paraId="1E81445B" w14:textId="77777777" w:rsidR="005638B4" w:rsidRDefault="004775CE">
      <w:pPr>
        <w:widowControl w:val="0"/>
        <w:ind w:right="-2" w:firstLine="709"/>
        <w:jc w:val="both"/>
      </w:pPr>
      <w:r>
        <w:t>Несоответствие инвестора-лизингополучателя не ранее чем на первое число месяца, в котором планируется предоставление субсидий, требованиям, установленным пунктами 5, 10, настоящего Положения, абзацами «а»-«и» подпункта 1 пункта 5 Порядка отбора получателей субсидий, несоответствие представленных инвестором документов требованиям, определенным пунктом 11 настоящего Положения, или непредставление (представление не в полном объеме) указанных документов, установление факта недостоверности информации представленной инвестором-лизингополучателем являются основаниями для отказа инвестору-лизингополучателю в предоставлении субсидии.</w:t>
      </w:r>
    </w:p>
    <w:p w14:paraId="6028279B" w14:textId="77777777" w:rsidR="005638B4" w:rsidRDefault="004775CE">
      <w:pPr>
        <w:widowControl w:val="0"/>
        <w:ind w:right="-2" w:firstLine="709"/>
        <w:jc w:val="both"/>
      </w:pPr>
      <w:r>
        <w:t>В случае невозможности предоставления инвестору-лизингополучателю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инвестору-лизингополучателю при соблюдении им условий, определенных частью 2 статьи 7 Закона, абзацами «а»-«и» подпункта 1 пункта 5 Порядка отбора получателей субсидий,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прохождения отбора и без повторного направления в МЭР НСО документов, предусмотренных настоящим Положением.»;</w:t>
      </w:r>
    </w:p>
    <w:p w14:paraId="7F844942" w14:textId="77777777" w:rsidR="005638B4" w:rsidRDefault="004775CE">
      <w:pPr>
        <w:widowControl w:val="0"/>
        <w:ind w:right="-2" w:firstLine="709"/>
        <w:jc w:val="both"/>
      </w:pPr>
      <w:r>
        <w:t>м) пункт 17 изложить в следующей редакции:</w:t>
      </w:r>
    </w:p>
    <w:p w14:paraId="10FB7505" w14:textId="77777777" w:rsidR="005638B4" w:rsidRDefault="004775CE">
      <w:pPr>
        <w:widowControl w:val="0"/>
        <w:ind w:right="-2" w:firstLine="709"/>
        <w:jc w:val="both"/>
      </w:pPr>
      <w:r>
        <w:t>«17. Инвесторы-лизингополучатели представляют в МЭР НСО:</w:t>
      </w:r>
    </w:p>
    <w:p w14:paraId="19C50707" w14:textId="77777777" w:rsidR="005638B4" w:rsidRDefault="004775CE">
      <w:pPr>
        <w:widowControl w:val="0"/>
        <w:ind w:right="-2" w:firstLine="709"/>
        <w:jc w:val="both"/>
      </w:pPr>
      <w:r>
        <w:t>1) отчеты о достижении значений результатов предоставления субсидии ежеквартально до 30 числа месяца, следующего за отчетным кварталом;</w:t>
      </w:r>
    </w:p>
    <w:p w14:paraId="36AB5296" w14:textId="77777777" w:rsidR="005638B4" w:rsidRDefault="004775CE">
      <w:pPr>
        <w:widowControl w:val="0"/>
        <w:ind w:right="-2" w:firstLine="709"/>
        <w:jc w:val="both"/>
      </w:pPr>
      <w:r>
        <w:t>2) отчеты о реализации плана мероприятий по достижению результатов предоставления субсидии (контрольных точек) ежеквартально до 30 числа месяца, следующего за отчетным кварталом;</w:t>
      </w:r>
    </w:p>
    <w:p w14:paraId="658C236D" w14:textId="77777777" w:rsidR="005638B4" w:rsidRDefault="004775CE">
      <w:pPr>
        <w:widowControl w:val="0"/>
        <w:ind w:right="-2" w:firstLine="709"/>
        <w:jc w:val="both"/>
      </w:pPr>
      <w:r>
        <w:lastRenderedPageBreak/>
        <w:t>3) отчеты о реализации инвестиционного проекта за 1 квартал, 1 полугодие, 9 месяцев и год.</w:t>
      </w:r>
    </w:p>
    <w:p w14:paraId="4C37EBC2" w14:textId="77777777" w:rsidR="005638B4" w:rsidRDefault="004775CE">
      <w:pPr>
        <w:widowControl w:val="0"/>
        <w:ind w:right="-2" w:firstLine="709"/>
        <w:jc w:val="both"/>
      </w:pPr>
      <w:r>
        <w:t>Требования к отчетности определяются Порядком осуществления контроля за эффективностью мер государственной поддержки инвестиционной деятельности и ходом реализации инвестиционных проектов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области».</w:t>
      </w:r>
    </w:p>
    <w:p w14:paraId="185C3F2E" w14:textId="323051F0" w:rsidR="005638B4" w:rsidRDefault="004775CE">
      <w:pPr>
        <w:widowControl w:val="0"/>
        <w:ind w:right="-2" w:firstLine="709"/>
        <w:jc w:val="both"/>
      </w:pPr>
      <w:r>
        <w:t>Результатом предоставления субсидии является соблюдение получателем субсидии показателя бюджетной эффективности, рассчитываемого как отношение объема налоговых поступлений от получателей государственной поддержки в консолидированный бюджет Новосибирской области при реализации инвестиционного проекта к объему предоставленной государственной поддержки за период семь лет, начиная с года начала предоставления государственной поддержки, значение которого устанавливается в соглашении.»;</w:t>
      </w:r>
    </w:p>
    <w:p w14:paraId="3A2FED4C" w14:textId="1345C2EE" w:rsidR="004A1B98" w:rsidRDefault="004A1B98" w:rsidP="004A1B98">
      <w:pPr>
        <w:widowControl w:val="0"/>
        <w:ind w:right="-2" w:firstLine="709"/>
        <w:jc w:val="both"/>
      </w:pPr>
      <w:r>
        <w:t>н) пункт 18 изложить в следующей редакции:</w:t>
      </w:r>
    </w:p>
    <w:p w14:paraId="5BAF49DD" w14:textId="60453B25" w:rsidR="004A1B98" w:rsidRDefault="004A1B98" w:rsidP="004A1B98">
      <w:pPr>
        <w:widowControl w:val="0"/>
        <w:ind w:right="-2" w:firstLine="709"/>
        <w:jc w:val="both"/>
      </w:pPr>
      <w:r>
        <w:t>«</w:t>
      </w:r>
      <w:r w:rsidR="00185565">
        <w:t>18. </w:t>
      </w:r>
      <w:r w:rsidRPr="002D1868">
        <w:t xml:space="preserve">В случае нарушения инвестором условий, установленных при предоставлении субсидии, выявленного в том числе по фактам проверок, проведенных МЭР НСО и органами государственного финансового контроля, а также в случае </w:t>
      </w:r>
      <w:proofErr w:type="spellStart"/>
      <w:r w:rsidRPr="002D1868">
        <w:t>недостижения</w:t>
      </w:r>
      <w:proofErr w:type="spellEnd"/>
      <w:r w:rsidRPr="002D1868">
        <w:t xml:space="preserve"> значений результатов предоставления субсидии субсидия подлежит возврату в областной бюджет Новосибирской области.</w:t>
      </w:r>
    </w:p>
    <w:p w14:paraId="6EB1782D" w14:textId="77777777" w:rsidR="004A1B98" w:rsidRDefault="004A1B98" w:rsidP="004A1B98">
      <w:pPr>
        <w:widowControl w:val="0"/>
        <w:ind w:right="-2" w:firstLine="709"/>
        <w:jc w:val="both"/>
      </w:pPr>
      <w:r w:rsidRPr="002D1868">
        <w:t>МЭР НСО в течение десяти рабочих дней со дня обнаружения указанных фактов нарушения направляет ин</w:t>
      </w:r>
      <w:r>
        <w:t>вестору письменное уведомление об устранении нарушений</w:t>
      </w:r>
      <w:r w:rsidRPr="002D1868">
        <w:t>.</w:t>
      </w:r>
      <w:r>
        <w:t>»;</w:t>
      </w:r>
    </w:p>
    <w:p w14:paraId="295C4ED6" w14:textId="69CB7E9C" w:rsidR="004A1B98" w:rsidRDefault="004A1B98" w:rsidP="004A1B98">
      <w:pPr>
        <w:widowControl w:val="0"/>
        <w:ind w:right="-2" w:firstLine="709"/>
        <w:jc w:val="both"/>
      </w:pPr>
      <w:r>
        <w:t>о) в пункте 19 слова «в пунктах 1-4» заменить словами «в пунктах 2-4»;</w:t>
      </w:r>
    </w:p>
    <w:p w14:paraId="55491E37" w14:textId="504F23F4" w:rsidR="004A1B98" w:rsidRPr="002D1868" w:rsidRDefault="004A1B98" w:rsidP="004A1B98">
      <w:pPr>
        <w:widowControl w:val="0"/>
        <w:ind w:right="-2" w:firstLine="709"/>
        <w:jc w:val="both"/>
      </w:pPr>
      <w:r>
        <w:t>п) дополнить пунктом 22</w:t>
      </w:r>
      <w:r w:rsidRPr="002D1868">
        <w:t>:</w:t>
      </w:r>
    </w:p>
    <w:p w14:paraId="7118FFD7" w14:textId="08FCAC0E" w:rsidR="004A1B98" w:rsidRDefault="004A1B98" w:rsidP="004A1B98">
      <w:pPr>
        <w:widowControl w:val="0"/>
        <w:ind w:right="-2" w:firstLine="709"/>
        <w:jc w:val="both"/>
      </w:pPr>
      <w:r>
        <w:t>«22</w:t>
      </w:r>
      <w:r w:rsidRPr="002D1868">
        <w:t>. </w:t>
      </w:r>
      <w:r>
        <w:t>При реорганизации инвестора – юридического лица,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71BCF78" w14:textId="77777777" w:rsidR="004A1B98" w:rsidRDefault="004A1B98" w:rsidP="004A1B98">
      <w:pPr>
        <w:widowControl w:val="0"/>
        <w:ind w:right="-2" w:firstLine="709"/>
        <w:jc w:val="both"/>
      </w:pPr>
      <w:r>
        <w:t>При реорганизации инвестора – юридического лица в форме разделения, выделения, а также при его ликвидации, либо прекращении деятельности инвестора,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инвестором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</w:p>
    <w:p w14:paraId="33020F1E" w14:textId="77777777" w:rsidR="005638B4" w:rsidRDefault="004775CE">
      <w:pPr>
        <w:widowControl w:val="0"/>
        <w:ind w:right="-2" w:firstLine="709"/>
        <w:jc w:val="both"/>
      </w:pPr>
      <w:r>
        <w:t>4) в приложении № 11 «Положение о размере, порядке расчета и предоставления субсидий инвесторам для возмещения части затрат на приобретение нового технологического оборудования, необходимого для реализации инвестиционного проекта»:</w:t>
      </w:r>
    </w:p>
    <w:p w14:paraId="710ACE48" w14:textId="77777777" w:rsidR="005638B4" w:rsidRDefault="004775CE">
      <w:pPr>
        <w:widowControl w:val="0"/>
        <w:ind w:right="-2" w:firstLine="709"/>
        <w:jc w:val="both"/>
      </w:pPr>
      <w:r>
        <w:lastRenderedPageBreak/>
        <w:t>а)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46989EEF" w14:textId="77777777" w:rsidR="005638B4" w:rsidRDefault="004775CE">
      <w:pPr>
        <w:widowControl w:val="0"/>
        <w:ind w:right="-2" w:firstLine="709"/>
        <w:jc w:val="both"/>
      </w:pPr>
      <w:r>
        <w:t>б) пункт 2 изложить в следующей редакции:</w:t>
      </w:r>
    </w:p>
    <w:p w14:paraId="68161D8C" w14:textId="504C5952" w:rsidR="005638B4" w:rsidRDefault="004775CE">
      <w:pPr>
        <w:widowControl w:val="0"/>
        <w:ind w:right="-2" w:firstLine="709"/>
        <w:jc w:val="both"/>
      </w:pPr>
      <w:r>
        <w:t>«2. Субсидии предоставляются на возмещение части произведенных и документально подтвержденных затрат инвестора, направленных на оплату приобретенного нового технологического оборудования, необходимого для реализации инвестиционного проекта (далее – субсидии).»;</w:t>
      </w:r>
    </w:p>
    <w:p w14:paraId="33788530" w14:textId="77777777" w:rsidR="005638B4" w:rsidRDefault="004775CE">
      <w:pPr>
        <w:widowControl w:val="0"/>
        <w:ind w:right="-2" w:firstLine="709"/>
        <w:jc w:val="both"/>
      </w:pPr>
      <w:r>
        <w:t>в) в пункте 3:</w:t>
      </w:r>
    </w:p>
    <w:p w14:paraId="319A498C" w14:textId="77777777" w:rsidR="005638B4" w:rsidRDefault="004775CE">
      <w:pPr>
        <w:widowControl w:val="0"/>
        <w:ind w:right="-2" w:firstLine="709"/>
        <w:jc w:val="both"/>
      </w:pPr>
      <w:r>
        <w:t>в абзаце втором слова «и кассовым планом областного бюджета» заменить словами «Новосибирской области и кассовым планом областного бюджета Новосибирской области»;</w:t>
      </w:r>
    </w:p>
    <w:p w14:paraId="070441CD" w14:textId="77777777" w:rsidR="005638B4" w:rsidRDefault="004775CE">
      <w:pPr>
        <w:widowControl w:val="0"/>
        <w:ind w:right="-2" w:firstLine="709"/>
        <w:jc w:val="both"/>
      </w:pPr>
      <w:r>
        <w:t>абзац третий изложить в следующей редакции:</w:t>
      </w:r>
    </w:p>
    <w:p w14:paraId="495D02F4" w14:textId="77777777" w:rsidR="005638B4" w:rsidRDefault="004775CE">
      <w:pPr>
        <w:widowControl w:val="0"/>
        <w:ind w:right="-2" w:firstLine="709"/>
        <w:jc w:val="both"/>
      </w:pPr>
      <w: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(в разделе единого портала) в порядке, установленном Министерством финансов Российской Федерации (далее – Минфин России).»;</w:t>
      </w:r>
    </w:p>
    <w:p w14:paraId="10472E4C" w14:textId="77777777" w:rsidR="005638B4" w:rsidRDefault="004775CE">
      <w:pPr>
        <w:widowControl w:val="0"/>
        <w:ind w:right="-2" w:firstLine="709"/>
        <w:jc w:val="both"/>
      </w:pPr>
      <w:r>
        <w:t>г) в пункте 6:</w:t>
      </w:r>
    </w:p>
    <w:p w14:paraId="15C7E36B" w14:textId="77777777" w:rsidR="005638B4" w:rsidRDefault="004775CE">
      <w:pPr>
        <w:widowControl w:val="0"/>
        <w:ind w:right="-2" w:firstLine="709"/>
        <w:jc w:val="both"/>
      </w:pPr>
      <w:r>
        <w:t xml:space="preserve">слова «справкой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справка налогового органа)» заменить словами «сведениями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</w:t>
      </w:r>
      <w:proofErr w:type="spellStart"/>
      <w:r>
        <w:t>непревышении</w:t>
      </w:r>
      <w:proofErr w:type="spellEnd"/>
      <w:r>
        <w:t xml:space="preserve"> размера такой задолженности размера, определенного пунктом 3 статьи 47 Налогового кодекса Российской Федерации (далее – сведения об отсутствии)»;</w:t>
      </w:r>
    </w:p>
    <w:p w14:paraId="306C3020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слово «которую» заменить словом «которые»;</w:t>
      </w:r>
    </w:p>
    <w:p w14:paraId="417F1491" w14:textId="77777777" w:rsidR="005638B4" w:rsidRDefault="004775CE">
      <w:pPr>
        <w:widowControl w:val="0"/>
        <w:ind w:right="-2" w:firstLine="709"/>
        <w:jc w:val="both"/>
      </w:pPr>
      <w:r>
        <w:t>д) в пункте 7:</w:t>
      </w:r>
    </w:p>
    <w:p w14:paraId="4344C974" w14:textId="77777777" w:rsidR="005638B4" w:rsidRDefault="004775CE">
      <w:pPr>
        <w:widowControl w:val="0"/>
        <w:ind w:right="-2" w:firstLine="709"/>
        <w:jc w:val="both"/>
      </w:pPr>
      <w:r>
        <w:t>в абзаце первом слова «справку налогового органа» заменить словами «сведения об отсутствии задолженности»;</w:t>
      </w:r>
    </w:p>
    <w:p w14:paraId="40F14B9F" w14:textId="77777777" w:rsidR="005638B4" w:rsidRDefault="004775CE">
      <w:pPr>
        <w:widowControl w:val="0"/>
        <w:ind w:right="-2" w:firstLine="709"/>
        <w:jc w:val="both"/>
      </w:pPr>
      <w:r>
        <w:t xml:space="preserve">в абзаце втором слова «справка налогового органа, определенная пунктом 6 настоящего Положения, не предоставлена инвестором по собственной инициативе, </w:t>
      </w:r>
      <w:r>
        <w:lastRenderedPageBreak/>
        <w:t>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взысканию)» заменить словами «сведения об отсутствии задолженности не представлены инвестором по собственной инициативе, МЭР НСО запрашивает указанные сведения»;</w:t>
      </w:r>
    </w:p>
    <w:p w14:paraId="03EEDC7F" w14:textId="77777777" w:rsidR="005638B4" w:rsidRDefault="004775CE">
      <w:pPr>
        <w:widowControl w:val="0"/>
        <w:ind w:right="-2" w:firstLine="709"/>
        <w:jc w:val="both"/>
      </w:pPr>
      <w:r>
        <w:t>е) пункт 9 изложить в следующей редакции:</w:t>
      </w:r>
    </w:p>
    <w:p w14:paraId="7D8D9D6B" w14:textId="77777777" w:rsidR="005638B4" w:rsidRDefault="004775CE">
      <w:pPr>
        <w:widowControl w:val="0"/>
        <w:ind w:right="-2" w:firstLine="709"/>
        <w:jc w:val="both"/>
      </w:pPr>
      <w:r>
        <w:t>«9. Субсидии предоставляются инвесторам, прошедшим отбор в соответствии с Порядком отбора получателей субсидий,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 (далее – Порядок отбора получателей субсидии), в пределах бюджетных ассигнований, предусмотренных законом Новосибирской области об областном бюджете Новосибирской области на соответствующий финансовый год и плановый период, и лимитов бюджетных обязательств, утвержденных в установленном порядке, на предоставление субсидий.»;</w:t>
      </w:r>
    </w:p>
    <w:p w14:paraId="3CDD154C" w14:textId="77777777" w:rsidR="005638B4" w:rsidRDefault="004775CE">
      <w:pPr>
        <w:widowControl w:val="0"/>
        <w:ind w:right="-2" w:firstLine="709"/>
        <w:jc w:val="both"/>
      </w:pPr>
      <w:r>
        <w:t>ж) дополнить пунктом 9.1 следующего содержания:</w:t>
      </w:r>
    </w:p>
    <w:p w14:paraId="0886CF2B" w14:textId="77777777" w:rsidR="005638B4" w:rsidRDefault="004775CE">
      <w:pPr>
        <w:widowControl w:val="0"/>
        <w:ind w:right="-2" w:firstLine="709"/>
        <w:jc w:val="both"/>
      </w:pPr>
      <w:r>
        <w:t xml:space="preserve">«9.1. По результатам отбора и при условии соответствия инвестора - победителя отбора на дату заключения соглашения требованиям, предусмотренным абзацами «а»-«и» подпункта 1 пункта 5 Порядка отбора получателей субсидий, МЭР НСО в течение срока, указанного в объявлении о проведении отбора, заключает с инвестором - победителем отбора договор о предоставлении государственной поддержки инвестиционной деятельности </w:t>
      </w:r>
      <w:r>
        <w:br/>
        <w:t>(далее – договор), соглашение о предоставлении субсидии из областного бюджета Новосибирской области (далее – соглашение).</w:t>
      </w:r>
    </w:p>
    <w:p w14:paraId="36C64DD5" w14:textId="77777777" w:rsidR="005638B4" w:rsidRDefault="004775CE">
      <w:pPr>
        <w:widowControl w:val="0"/>
        <w:ind w:right="-2" w:firstLine="709"/>
        <w:jc w:val="both"/>
      </w:pPr>
      <w:r>
        <w:t>Соглашение, дополнительное соглашение о внесении в него изменений, а также дополнительное соглашение о его расторжении подготавливаются (формируются) и заключаются в системе «Электронный бюджет» в соответствии с типовой формой, установленной министерством финансов и налоговой политики Новосибирской области.</w:t>
      </w:r>
    </w:p>
    <w:p w14:paraId="70A4BA78" w14:textId="77777777" w:rsidR="005638B4" w:rsidRDefault="004775CE">
      <w:pPr>
        <w:widowControl w:val="0"/>
        <w:ind w:right="-2" w:firstLine="709"/>
        <w:jc w:val="both"/>
      </w:pPr>
      <w:r>
        <w:t>В соглашение включаются:</w:t>
      </w:r>
    </w:p>
    <w:p w14:paraId="7A92827B" w14:textId="6AA8B7DF" w:rsidR="005638B4" w:rsidRDefault="004775CE">
      <w:pPr>
        <w:widowControl w:val="0"/>
        <w:ind w:right="-2" w:firstLine="709"/>
        <w:jc w:val="both"/>
      </w:pPr>
      <w:r>
        <w:t xml:space="preserve">1) 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МЭР НСО как получателю бюджетных средств ранее доведенных лимитов бюджетных обязательств, приводящего к невозможности предоставления субсидии в текущем финансовом году в размере, определенном соглашением;</w:t>
      </w:r>
    </w:p>
    <w:p w14:paraId="61A4904F" w14:textId="77777777" w:rsidR="005638B4" w:rsidRDefault="004775CE">
      <w:pPr>
        <w:widowControl w:val="0"/>
        <w:ind w:right="-2" w:firstLine="709"/>
        <w:jc w:val="both"/>
      </w:pPr>
      <w:r>
        <w:t>2) значения результатов предоставления субсидии.</w:t>
      </w:r>
    </w:p>
    <w:p w14:paraId="014108A2" w14:textId="77777777" w:rsidR="005638B4" w:rsidRDefault="004775CE">
      <w:pPr>
        <w:widowControl w:val="0"/>
        <w:ind w:right="-2" w:firstLine="709"/>
        <w:jc w:val="both"/>
      </w:pPr>
      <w:r>
        <w:t xml:space="preserve">В случае </w:t>
      </w:r>
      <w:proofErr w:type="spellStart"/>
      <w:r>
        <w:t>неподписания</w:t>
      </w:r>
      <w:proofErr w:type="spellEnd"/>
      <w:r>
        <w:t xml:space="preserve"> победителем отбора соглашения в пределах срока, указанного в объявлении о проведении отбора, он признается уклонившимся от заключения соглашения.</w:t>
      </w:r>
    </w:p>
    <w:p w14:paraId="36F4F1D7" w14:textId="705558DD" w:rsidR="005638B4" w:rsidRDefault="004775CE">
      <w:pPr>
        <w:widowControl w:val="0"/>
        <w:ind w:right="-2" w:firstLine="709"/>
        <w:jc w:val="both"/>
      </w:pPr>
      <w:r>
        <w:t xml:space="preserve">Договор заключается в соответствии с типовой формой, утвержденной </w:t>
      </w:r>
      <w:r>
        <w:lastRenderedPageBreak/>
        <w:t>приказом МЭР НСО от 15.03.2017 №</w:t>
      </w:r>
      <w:r w:rsidR="00406B34">
        <w:t> </w:t>
      </w:r>
      <w:r>
        <w:t>24 «Об утверждении типовых форм соглашений о предоставлении субсидий юридическим лицам и договора о предоставлении государственной поддержки инвестиционной деятельности».</w:t>
      </w:r>
    </w:p>
    <w:p w14:paraId="6DEE876A" w14:textId="77777777" w:rsidR="005638B4" w:rsidRDefault="004775CE">
      <w:pPr>
        <w:widowControl w:val="0"/>
        <w:ind w:right="-2" w:firstLine="709"/>
        <w:jc w:val="both"/>
      </w:pPr>
      <w:r>
        <w:t>В договор включаются сведения о порядке, сроках и формах представления инвестором отчетности о реализации инвестиционного проекта.»;</w:t>
      </w:r>
    </w:p>
    <w:p w14:paraId="72CDEFA8" w14:textId="77777777" w:rsidR="005638B4" w:rsidRDefault="004775CE">
      <w:pPr>
        <w:widowControl w:val="0"/>
        <w:ind w:right="-2" w:firstLine="709"/>
        <w:jc w:val="both"/>
      </w:pPr>
      <w:r>
        <w:t>з) в пункте 10:</w:t>
      </w:r>
    </w:p>
    <w:p w14:paraId="616FED80" w14:textId="77777777" w:rsidR="005638B4" w:rsidRDefault="004775CE">
      <w:pPr>
        <w:widowControl w:val="0"/>
        <w:ind w:right="-2" w:firstLine="709"/>
        <w:jc w:val="both"/>
      </w:pPr>
      <w:r>
        <w:t>абзац первый изложить в следующей редакции:</w:t>
      </w:r>
    </w:p>
    <w:p w14:paraId="1DF72FE1" w14:textId="77777777" w:rsidR="005638B4" w:rsidRDefault="004775CE">
      <w:pPr>
        <w:widowControl w:val="0"/>
        <w:ind w:right="-2" w:firstLine="709"/>
        <w:jc w:val="both"/>
      </w:pPr>
      <w:r>
        <w:t>«10. Инвесторы, прошедшие отбор и заключившие соглашение, представляют в МЭР НСО следующие документы:»;</w:t>
      </w:r>
    </w:p>
    <w:p w14:paraId="2EF47F31" w14:textId="77777777" w:rsidR="005638B4" w:rsidRDefault="004775CE">
      <w:pPr>
        <w:widowControl w:val="0"/>
        <w:ind w:right="-2" w:firstLine="709"/>
        <w:jc w:val="both"/>
      </w:pPr>
      <w:r>
        <w:t xml:space="preserve">в подпункте 1 слова «о </w:t>
      </w:r>
      <w:proofErr w:type="spellStart"/>
      <w:r>
        <w:t>ненахождении</w:t>
      </w:r>
      <w:proofErr w:type="spellEnd"/>
      <w:r>
        <w:t xml:space="preserve"> инвестора в стадии реорганизации (за исключением реорганизации в форме присоединения к инвестору другого юридического лица), ликвидации или банкротства и отсутствии ограничений в осуществлении им соответствующего вида деятельности» заменить словами «о соответствии требованиям, предусмотренным абзацами «а»-«и» подпункта 1 пункта 5 Порядка отбора получателей субсидий»;</w:t>
      </w:r>
    </w:p>
    <w:p w14:paraId="74C033F8" w14:textId="45FD49A0" w:rsidR="005638B4" w:rsidRDefault="004775CE">
      <w:pPr>
        <w:widowControl w:val="0"/>
        <w:ind w:right="-2" w:firstLine="709"/>
        <w:jc w:val="both"/>
      </w:pPr>
      <w:r>
        <w:t>и) пункты 11-12.1 признать утратившим</w:t>
      </w:r>
      <w:r w:rsidR="00A70493">
        <w:t>и</w:t>
      </w:r>
      <w:r>
        <w:t xml:space="preserve"> силу;</w:t>
      </w:r>
    </w:p>
    <w:p w14:paraId="0C96A1A4" w14:textId="77777777" w:rsidR="005638B4" w:rsidRDefault="004775CE">
      <w:pPr>
        <w:widowControl w:val="0"/>
        <w:ind w:right="-2" w:firstLine="709"/>
        <w:jc w:val="both"/>
      </w:pPr>
      <w:r>
        <w:t>к) пункт 13 изложить в следующей редакции:</w:t>
      </w:r>
    </w:p>
    <w:p w14:paraId="09C3BD77" w14:textId="77777777" w:rsidR="005638B4" w:rsidRDefault="004775CE">
      <w:pPr>
        <w:widowControl w:val="0"/>
        <w:ind w:right="-2" w:firstLine="709"/>
        <w:jc w:val="both"/>
      </w:pPr>
      <w:r>
        <w:t>«13. Субсидии предоставляются в безналичной форме путем перечисления МЭР НСО денежных средств на расчетный счет инвестора, открытый в кредитной организации, в течение 30 дней с даты направления инвестором в МЭР НСО сведений и документов, указанных в пунктах 6, 10 настоящего Положения, но не позднее десятого рабочего дня, следующего за днем принятия МЭР НСО решения о предоставлении субсидии по результатам их рассмотрения, оформленного приказом МЭР НСО.</w:t>
      </w:r>
    </w:p>
    <w:p w14:paraId="35482A24" w14:textId="77777777" w:rsidR="005638B4" w:rsidRDefault="004775CE">
      <w:pPr>
        <w:widowControl w:val="0"/>
        <w:ind w:right="-2" w:firstLine="709"/>
        <w:jc w:val="both"/>
      </w:pPr>
      <w:r>
        <w:t>Несоответствие инвестора не ранее чем на первое число месяца, в котором планируется предоставление субсидий, требованиям, установленным пунктами 5, 9, настоящего Положения, абзацами «а»-«и» подпункта 1 пункта 5 Порядка отбора получателей субсидий, несоответствие представленных инвестором документов требованиям, определенным пунктом 10 настоящего Положения, или непредставление (представление не в полном объеме) указанных документов, установление факта недостоверности информации представленной инвестором являются основаниями для отказа инвестору в предоставлении субсидии.</w:t>
      </w:r>
    </w:p>
    <w:p w14:paraId="2C856B7D" w14:textId="77777777" w:rsidR="005638B4" w:rsidRDefault="004775CE">
      <w:pPr>
        <w:widowControl w:val="0"/>
        <w:ind w:right="-2" w:firstLine="709"/>
        <w:jc w:val="both"/>
      </w:pPr>
      <w:r>
        <w:t>В случае невозможности предоставления инвестору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инвестору при соблюдении им условий, определенных частью 2 статьи 7 Закона, абзацами «а»-«и» подпункта 1 пункта 5 Порядка отбора получателей субсидий,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прохождения отбора и без повторного направления в МЭР НСО документов, предусмотренных настоящим Положением.»;</w:t>
      </w:r>
    </w:p>
    <w:p w14:paraId="15796E08" w14:textId="77777777" w:rsidR="005638B4" w:rsidRDefault="004775CE">
      <w:pPr>
        <w:widowControl w:val="0"/>
        <w:ind w:right="-2" w:firstLine="709"/>
        <w:jc w:val="both"/>
      </w:pPr>
      <w:r>
        <w:t>л) пункт 16 изложить в следующей редакции:</w:t>
      </w:r>
    </w:p>
    <w:p w14:paraId="6E7EF7A7" w14:textId="77777777" w:rsidR="005638B4" w:rsidRDefault="004775CE">
      <w:pPr>
        <w:widowControl w:val="0"/>
        <w:ind w:right="-2" w:firstLine="709"/>
        <w:jc w:val="both"/>
      </w:pPr>
      <w:r>
        <w:t>«16. Инвесторы представляют в МЭР НСО:</w:t>
      </w:r>
    </w:p>
    <w:p w14:paraId="17EFBE34" w14:textId="77777777" w:rsidR="005638B4" w:rsidRDefault="004775CE">
      <w:pPr>
        <w:widowControl w:val="0"/>
        <w:ind w:right="-2" w:firstLine="709"/>
        <w:jc w:val="both"/>
      </w:pPr>
      <w:r>
        <w:t>1) отчеты о достижении значений результатов предоставления субсидии ежеквартально до 30 числа месяца, следующего за отчетным кварталом;</w:t>
      </w:r>
    </w:p>
    <w:p w14:paraId="6360802B" w14:textId="77777777" w:rsidR="005638B4" w:rsidRDefault="004775CE">
      <w:pPr>
        <w:widowControl w:val="0"/>
        <w:ind w:right="-2" w:firstLine="709"/>
        <w:jc w:val="both"/>
      </w:pPr>
      <w:r>
        <w:lastRenderedPageBreak/>
        <w:t>2) отчеты о реализации плана мероприятий по достижению результатов предоставления субсидии (контрольных точек) ежеквартально до 30 числа месяца, следующего за отчетным кварталом;</w:t>
      </w:r>
    </w:p>
    <w:p w14:paraId="0821E311" w14:textId="77777777" w:rsidR="005638B4" w:rsidRDefault="004775CE">
      <w:pPr>
        <w:widowControl w:val="0"/>
        <w:ind w:right="-2" w:firstLine="709"/>
        <w:jc w:val="both"/>
      </w:pPr>
      <w:r>
        <w:t>3) отчеты о реализации инвестиционного проекта за 1 квартал, 1 полугодие, 9 месяцев и год.</w:t>
      </w:r>
    </w:p>
    <w:p w14:paraId="1710B6CE" w14:textId="77777777" w:rsidR="005638B4" w:rsidRDefault="004775CE">
      <w:pPr>
        <w:widowControl w:val="0"/>
        <w:ind w:right="-2" w:firstLine="709"/>
        <w:jc w:val="both"/>
      </w:pPr>
      <w:r>
        <w:t>Требования к отчетности определяются Порядком осуществления контроля за эффективностью мер государственной поддержки инвестиционной деятельности и ходом реализации инвестиционных проектов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области».</w:t>
      </w:r>
    </w:p>
    <w:p w14:paraId="7741B614" w14:textId="020D208F" w:rsidR="005638B4" w:rsidRDefault="004775CE">
      <w:pPr>
        <w:widowControl w:val="0"/>
        <w:ind w:right="-2" w:firstLine="709"/>
        <w:jc w:val="both"/>
      </w:pPr>
      <w:r>
        <w:t>Результатом предоставления субсидии является соблюдение получателем субсидии показателя бюджетной эффективности, рассчитываемого как отношение объема налоговых поступлений от получателей государственной поддержки в консолидированный бюджет Новосибирской области при реализации инвестиционного проекта к объему предоставленной государственной поддержки за период семь лет, начиная с года начала предоставления государственной поддержки, значение которого устанавливается в соглашении.»;</w:t>
      </w:r>
    </w:p>
    <w:p w14:paraId="4126093D" w14:textId="3BC89BB7" w:rsidR="004A1B98" w:rsidRDefault="004A1B98" w:rsidP="004A1B98">
      <w:pPr>
        <w:widowControl w:val="0"/>
        <w:ind w:right="-2" w:firstLine="709"/>
        <w:jc w:val="both"/>
      </w:pPr>
      <w:r>
        <w:t>м) пункт</w:t>
      </w:r>
      <w:r w:rsidRPr="002D1868">
        <w:t xml:space="preserve"> 17</w:t>
      </w:r>
      <w:r>
        <w:t xml:space="preserve"> изложить в следующей редакции:</w:t>
      </w:r>
    </w:p>
    <w:p w14:paraId="6B3D2DF1" w14:textId="0D50A16A" w:rsidR="004A1B98" w:rsidRDefault="004A1B98" w:rsidP="004A1B98">
      <w:pPr>
        <w:widowControl w:val="0"/>
        <w:ind w:right="-2" w:firstLine="709"/>
        <w:jc w:val="both"/>
      </w:pPr>
      <w:r>
        <w:t>«</w:t>
      </w:r>
      <w:r w:rsidR="00871575">
        <w:t>17. </w:t>
      </w:r>
      <w:r w:rsidRPr="002D1868">
        <w:t xml:space="preserve">В случае нарушения инвестором условий, установленных при предоставлении субсидии, выявленного в том числе по фактам проверок, проведенных МЭР НСО и органами государственного финансового контроля, а также в случае </w:t>
      </w:r>
      <w:proofErr w:type="spellStart"/>
      <w:r w:rsidRPr="002D1868">
        <w:t>недостижения</w:t>
      </w:r>
      <w:proofErr w:type="spellEnd"/>
      <w:r w:rsidRPr="002D1868">
        <w:t xml:space="preserve"> значений результатов предоставления субсидии субсидия подлежит возврату в областной бюджет Новосибирской области.</w:t>
      </w:r>
    </w:p>
    <w:p w14:paraId="25186D04" w14:textId="77777777" w:rsidR="004A1B98" w:rsidRDefault="004A1B98" w:rsidP="004A1B98">
      <w:pPr>
        <w:widowControl w:val="0"/>
        <w:ind w:right="-2" w:firstLine="709"/>
        <w:jc w:val="both"/>
      </w:pPr>
      <w:r w:rsidRPr="002D1868">
        <w:t>МЭР НСО в течение десяти рабочих дней со дня обнаружения указанных фактов нарушения направляет ин</w:t>
      </w:r>
      <w:r>
        <w:t>вестору письменное уведомление об устранении нарушений</w:t>
      </w:r>
      <w:r w:rsidRPr="002D1868">
        <w:t>.</w:t>
      </w:r>
      <w:r>
        <w:t>»;</w:t>
      </w:r>
    </w:p>
    <w:p w14:paraId="351AECAC" w14:textId="6B9080C0" w:rsidR="004A1B98" w:rsidRDefault="004A1B98" w:rsidP="004A1B98">
      <w:pPr>
        <w:widowControl w:val="0"/>
        <w:ind w:right="-2" w:firstLine="709"/>
        <w:jc w:val="both"/>
      </w:pPr>
      <w:r>
        <w:t>н) в пункте 18 слова «в пунктах 1-4» заменить словами «в пунктах 2-4»;</w:t>
      </w:r>
    </w:p>
    <w:p w14:paraId="64F6617E" w14:textId="00136477" w:rsidR="004A1B98" w:rsidRPr="002D1868" w:rsidRDefault="004A1B98" w:rsidP="004A1B98">
      <w:pPr>
        <w:widowControl w:val="0"/>
        <w:ind w:right="-2" w:firstLine="709"/>
        <w:jc w:val="both"/>
      </w:pPr>
      <w:r>
        <w:t>о) дополнить пунктом 20</w:t>
      </w:r>
      <w:r w:rsidRPr="002D1868">
        <w:t>:</w:t>
      </w:r>
    </w:p>
    <w:p w14:paraId="5B0704E6" w14:textId="51B76FC5" w:rsidR="004A1B98" w:rsidRDefault="004A1B98" w:rsidP="004A1B98">
      <w:pPr>
        <w:widowControl w:val="0"/>
        <w:ind w:right="-2" w:firstLine="709"/>
        <w:jc w:val="both"/>
      </w:pPr>
      <w:r>
        <w:t>«20</w:t>
      </w:r>
      <w:r w:rsidRPr="002D1868">
        <w:t>. </w:t>
      </w:r>
      <w:r>
        <w:t>При реорганизации инвестора – юридического лица,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753DB80" w14:textId="77777777" w:rsidR="004A1B98" w:rsidRDefault="004A1B98" w:rsidP="004A1B98">
      <w:pPr>
        <w:widowControl w:val="0"/>
        <w:ind w:right="-2" w:firstLine="709"/>
        <w:jc w:val="both"/>
      </w:pPr>
      <w:r>
        <w:t>При реорганизации инвестора – юридического лица в форме разделения, выделения, а также при его ликвидации, либо прекращении деятельности инвестора,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инвестором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</w:p>
    <w:p w14:paraId="25F6E532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5) в приложении № 17 «Порядок предоставления субсидий из областного </w:t>
      </w:r>
      <w:r>
        <w:rPr>
          <w:rFonts w:eastAsia="Calibri"/>
          <w:lang w:eastAsia="en-US"/>
        </w:rPr>
        <w:lastRenderedPageBreak/>
        <w:t>бюджета Новосибирской области для компенсации части затрат инвестора по выплате процентного (купонного) дохода по облигациям, размещенным инвестором в целях реализации инвестиционного проекта»:</w:t>
      </w:r>
    </w:p>
    <w:p w14:paraId="0BC3832A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668B871F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б) пункт 2 изложить в следующей редакции:</w:t>
      </w:r>
    </w:p>
    <w:p w14:paraId="11CB9831" w14:textId="11AFA76D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«2. Субсидии предоставляются на возмещение части произведенных и документально подтвержденных затрат инвестора, направленных на оплату процентного (купонного) дохода по облигациям, размещенным инвестором в целях реализации инвестиционного проекта на территории Новосибирской области (далее – субсидии).»;</w:t>
      </w:r>
    </w:p>
    <w:p w14:paraId="4A9A40CE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 в пункте 3:</w:t>
      </w:r>
    </w:p>
    <w:p w14:paraId="1AB4F0BC" w14:textId="77777777" w:rsidR="005638B4" w:rsidRDefault="004775CE">
      <w:pPr>
        <w:widowControl w:val="0"/>
        <w:ind w:right="-2" w:firstLine="709"/>
        <w:jc w:val="both"/>
      </w:pPr>
      <w:r>
        <w:t>в абзаце втором слова «и кассовым планом областного бюджета» заменить словами «Новосибирской области и кассовым планом областного бюджета Новосибирской области»;</w:t>
      </w:r>
    </w:p>
    <w:p w14:paraId="2A84243B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абзац третий изложить в следующей редакции:</w:t>
      </w:r>
    </w:p>
    <w:p w14:paraId="2A6EAD4C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(в разделе единого портала) в порядке, установленном Министерством финансов Российской Федерации (далее – Минфин России).»;</w:t>
      </w:r>
    </w:p>
    <w:p w14:paraId="72FB097C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г) в пункте 6:</w:t>
      </w:r>
    </w:p>
    <w:p w14:paraId="23A7C1D3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слова «справкой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справка налогового органа» заменить словами «сведениями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</w:t>
      </w:r>
      <w:proofErr w:type="spellStart"/>
      <w:r>
        <w:rPr>
          <w:rFonts w:eastAsia="Calibri"/>
          <w:lang w:eastAsia="en-US"/>
        </w:rPr>
        <w:t>непревышении</w:t>
      </w:r>
      <w:proofErr w:type="spellEnd"/>
      <w:r>
        <w:rPr>
          <w:rFonts w:eastAsia="Calibri"/>
          <w:lang w:eastAsia="en-US"/>
        </w:rPr>
        <w:t xml:space="preserve"> размера такой задолженности размера, определенного пунктом 3 статьи 47 Налогового кодекса Российской Федерации (далее – сведения об отсутствии задолженности)»;</w:t>
      </w:r>
    </w:p>
    <w:p w14:paraId="75C38527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слово «которую» заменить словом «которые»;</w:t>
      </w:r>
    </w:p>
    <w:p w14:paraId="68D830A3" w14:textId="77777777" w:rsidR="005638B4" w:rsidRDefault="004775CE">
      <w:pPr>
        <w:widowControl w:val="0"/>
        <w:ind w:right="-2" w:firstLine="709"/>
        <w:jc w:val="both"/>
      </w:pPr>
      <w:r>
        <w:t xml:space="preserve">д) в пункте 7 слова «справку налогового органа» заменить словами «сведения </w:t>
      </w:r>
      <w:r>
        <w:lastRenderedPageBreak/>
        <w:t>об отсутствии задолженности»;</w:t>
      </w:r>
    </w:p>
    <w:p w14:paraId="48CEC6A4" w14:textId="77777777" w:rsidR="005638B4" w:rsidRDefault="004775CE">
      <w:pPr>
        <w:widowControl w:val="0"/>
        <w:ind w:right="-2" w:firstLine="709"/>
        <w:jc w:val="both"/>
      </w:pPr>
      <w:r>
        <w:t>е) в пункте 8 слова «справка налогового органа, определенная пунктом 6 настоящего Порядка, не предоставлена инвестором по собственной инициативе, 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взысканию)» заменить словами «сведения об отсутствии задолженности не представлены инвестором по собственной инициативе, МЭР НСО запрашивает указанные сведения»;</w:t>
      </w:r>
    </w:p>
    <w:p w14:paraId="3FA74ADC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ж) пункт 9 изложить в следующей редакции:</w:t>
      </w:r>
    </w:p>
    <w:p w14:paraId="0FEFA621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«9. Субсидии предоставляются инвесторам, прошедшим отбор в соответствии с Порядком отбора получателей субсидий,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 (далее - Порядок отбора получателей субсидии), в пределах бюджетных ассигнований, предусмотренных законом Новосибирской области об областном бюджете Новосибирской области на соответствующий финансовый год и плановый период, и лимитов бюджетных обязательств, утвержденных в установленном порядке, на предоставление субсидий в размере в соответствии с частью 6 статьи 12 Закона, частью 5 статьи 7 Закона.»;</w:t>
      </w:r>
    </w:p>
    <w:p w14:paraId="77C4E90C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з) дополнить пунктом 9.1 следующего содержания:</w:t>
      </w:r>
    </w:p>
    <w:p w14:paraId="582D5FE1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«9.1. По результатам отбора и при условии соответствия инвестора - победителя отбора на дату заключения соглашения требованиям, предусмотренным абзацами «а»-«и» подпункта 1 пункта 5 Порядка отбора получателей субсидий, МЭР НСО в течение срока, указанного в объявлении о проведении отбора, заключает с инвестором - победителем отбора договор о предоставлении государственной поддержки инвестиционной деятельности</w:t>
      </w:r>
      <w:r>
        <w:rPr>
          <w:rFonts w:eastAsia="Calibri"/>
          <w:lang w:eastAsia="en-US"/>
        </w:rPr>
        <w:br/>
        <w:t>(далее - договор), соглашение о предоставлении субсидии из областного бюджета Новосибирской области (далее – соглашение).</w:t>
      </w:r>
    </w:p>
    <w:p w14:paraId="5FC41194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Соглашение, дополнительное соглашение о внесении в него изменений, а также дополнительное соглашение о его расторжении подготавливаются (формируются) и заключаются в системе «Электронный бюджет» в соответствии с типовой формой, установленной министерством финансов и налоговой политики Новосибирской области.</w:t>
      </w:r>
    </w:p>
    <w:p w14:paraId="7FE3489B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соглашение включаются:</w:t>
      </w:r>
    </w:p>
    <w:p w14:paraId="4D656D73" w14:textId="37FF9978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 условие о согласовании новых условий соглашения или о расторжении соглашения при </w:t>
      </w:r>
      <w:proofErr w:type="spellStart"/>
      <w:r>
        <w:rPr>
          <w:rFonts w:eastAsia="Calibri"/>
          <w:lang w:eastAsia="en-US"/>
        </w:rPr>
        <w:t>недостижении</w:t>
      </w:r>
      <w:proofErr w:type="spellEnd"/>
      <w:r>
        <w:rPr>
          <w:rFonts w:eastAsia="Calibri"/>
          <w:lang w:eastAsia="en-US"/>
        </w:rPr>
        <w:t xml:space="preserve"> согласия по новым условиям в случае уменьшения МЭР НСО как получателю бюджетных средств ранее доведенных лимитов бюджетных обязательств, приводящего к невозможности предоставления субсидии в текущем финансовом году в размере, определенном соглашением;</w:t>
      </w:r>
    </w:p>
    <w:p w14:paraId="4724BA74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 значения результатов предоставления субсидии.</w:t>
      </w:r>
    </w:p>
    <w:p w14:paraId="6711E0A2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В случае </w:t>
      </w:r>
      <w:proofErr w:type="spellStart"/>
      <w:r>
        <w:rPr>
          <w:rFonts w:eastAsia="Calibri"/>
          <w:lang w:eastAsia="en-US"/>
        </w:rPr>
        <w:t>неподписания</w:t>
      </w:r>
      <w:proofErr w:type="spellEnd"/>
      <w:r>
        <w:rPr>
          <w:rFonts w:eastAsia="Calibri"/>
          <w:lang w:eastAsia="en-US"/>
        </w:rPr>
        <w:t xml:space="preserve"> победителем отбора соглашения в пределах срока, указанного в объявлении о проведении отбора, он признается уклонившимся от заключения соглашения.</w:t>
      </w:r>
    </w:p>
    <w:p w14:paraId="33E3A7A8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 заключается в соответствии с типовой формой, утвержденной приказом МЭР НСО от 15.03.2017 № 24 «Об утверждении типовых форм соглашений о предоставлении субсидий юридическим лицам и договора о предоставлении государственной поддержки инвестиционной деятельности».</w:t>
      </w:r>
    </w:p>
    <w:p w14:paraId="3FA394B9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договор включаются сведения о порядке, сроках и формах представления инвестором отчетности о реализации инвестиционного проекта.»;</w:t>
      </w:r>
    </w:p>
    <w:p w14:paraId="018D5BFF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и) в пункте 10:</w:t>
      </w:r>
    </w:p>
    <w:p w14:paraId="270EF07F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абзац первый изложить в следующей редакции:</w:t>
      </w:r>
    </w:p>
    <w:p w14:paraId="032D0E16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«10. Инвесторы, прошедшие отбор и заключившие соглашение, представляют в МЭР НСО следующие документы:»;</w:t>
      </w:r>
    </w:p>
    <w:p w14:paraId="728207B7" w14:textId="77777777" w:rsidR="005638B4" w:rsidRDefault="004775CE">
      <w:pPr>
        <w:widowControl w:val="0"/>
        <w:ind w:right="-2" w:firstLine="709"/>
        <w:jc w:val="both"/>
      </w:pPr>
      <w:r>
        <w:t xml:space="preserve">в подпункте 1 слова «о </w:t>
      </w:r>
      <w:proofErr w:type="spellStart"/>
      <w:r>
        <w:t>ненахождении</w:t>
      </w:r>
      <w:proofErr w:type="spellEnd"/>
      <w:r>
        <w:t xml:space="preserve"> инвестора в стадии реорганизации (за исключением реорганизации в форме присоединения к инвестору другого юридического лица), ликвидации или банкротства и отсутствии ограничений в осуществлении им соответствующего вида деятельности» заменить словами «о соответствии требованиям, предусмотренным абзацами «а»-«и» подпункта 1 пункта 5 Порядка отбора получателей субсидий»;</w:t>
      </w:r>
    </w:p>
    <w:p w14:paraId="016EF601" w14:textId="6B528515" w:rsidR="005638B4" w:rsidRDefault="00B615B1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к) пункты 11, 11.1, 11.2, </w:t>
      </w:r>
      <w:r w:rsidR="004775CE">
        <w:rPr>
          <w:rFonts w:eastAsia="Calibri"/>
          <w:lang w:eastAsia="en-US"/>
        </w:rPr>
        <w:t>11.3 признать утратившим</w:t>
      </w:r>
      <w:r w:rsidR="00A70493">
        <w:rPr>
          <w:rFonts w:eastAsia="Calibri"/>
          <w:lang w:eastAsia="en-US"/>
        </w:rPr>
        <w:t>и</w:t>
      </w:r>
      <w:r w:rsidR="004775CE">
        <w:rPr>
          <w:rFonts w:eastAsia="Calibri"/>
          <w:lang w:eastAsia="en-US"/>
        </w:rPr>
        <w:t xml:space="preserve"> силу;</w:t>
      </w:r>
    </w:p>
    <w:p w14:paraId="18E03033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л) пункт 12 изложить в следующей редакции:</w:t>
      </w:r>
    </w:p>
    <w:p w14:paraId="6BA5D1F8" w14:textId="77777777" w:rsidR="005638B4" w:rsidRDefault="004775CE">
      <w:pPr>
        <w:widowControl w:val="0"/>
        <w:ind w:right="-2" w:firstLine="709"/>
        <w:jc w:val="both"/>
      </w:pPr>
      <w:r>
        <w:t>«12. Субсидии предоставляются в безналичной форме путем перечисления МЭР НСО денежных средств на расчетный счет инвестора, открытый в кредитной организации, в течение 30 дней с даты направления инвестором в МЭР НСО сведений и документов, указанных в пунктах 6, 10 настоящего Порядка, но не позднее десятого рабочего дня, следующего за днем принятия МЭР НСО решения о предоставлении субсидии по результатам их рассмотрения, оформленного приказом МЭР НСО.</w:t>
      </w:r>
    </w:p>
    <w:p w14:paraId="5374FA56" w14:textId="77777777" w:rsidR="005638B4" w:rsidRDefault="004775CE">
      <w:pPr>
        <w:widowControl w:val="0"/>
        <w:ind w:right="-2" w:firstLine="709"/>
        <w:jc w:val="both"/>
      </w:pPr>
      <w:r>
        <w:t>Несоответствие инвестора не ранее чем на первое число месяца, в котором планируется предоставление субсидий, требованиям, установленным пунктами 5, 9, настоящего Порядка, абзацами «а»-«и» подпункта 1 пункта 5 Порядка отбора получателей субсидий, несоответствие представленных инвестором документов требованиям, определенным пунктом 10 настоящего Порядка, или непредставление (представление не в полном объеме) указанных документов, установление факта недостоверности информации представленной инвестором являются основаниями для отказа инвестору в предоставлении субсидии.</w:t>
      </w:r>
    </w:p>
    <w:p w14:paraId="49B49261" w14:textId="77777777" w:rsidR="005638B4" w:rsidRDefault="004775CE">
      <w:pPr>
        <w:widowControl w:val="0"/>
        <w:ind w:right="-2" w:firstLine="709"/>
        <w:jc w:val="both"/>
      </w:pPr>
      <w:r>
        <w:t>В случае невозможности предоставления инвестору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инвестору при соблюдении им условий, определенных частью 2 статьи 7 Закона, абзацами «а»-«и» подпункта 1 пункта 5 Порядка отбора получателей субсидий,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прохождения отбора и без повторного направления в МЭР НСО документов, предусмотренных настоящим Порядком.»;</w:t>
      </w:r>
    </w:p>
    <w:p w14:paraId="2F60649D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м) пункт 14 изложить в следующей редакции:</w:t>
      </w:r>
    </w:p>
    <w:p w14:paraId="2000988E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«14. Инвесторы представляют в МЭР НСО:</w:t>
      </w:r>
    </w:p>
    <w:p w14:paraId="51E937EE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 отчеты о достижении значений результатов предоставления субсидии ежеквартально до 30 числа месяца, следующего за отчетным кварталом;</w:t>
      </w:r>
    </w:p>
    <w:p w14:paraId="7B139613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 отчеты о реализации плана мероприятий по достижению результатов предоставления субсидии (контрольных точек) ежеквартально до 30 числа месяца, следующего за отчетным кварталом;</w:t>
      </w:r>
    </w:p>
    <w:p w14:paraId="39715755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 отчеты о реализации инвестиционного проекта за 1 квартал, 1 полугодие, 9 месяцев и год.</w:t>
      </w:r>
    </w:p>
    <w:p w14:paraId="4C30183E" w14:textId="77777777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Требования к отчетности определяются Порядком осуществления контроля за эффективностью мер государственной поддержки инвестиционной деятельности и ходом реализации инвестиционных проектов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области».</w:t>
      </w:r>
    </w:p>
    <w:p w14:paraId="6C1EDD7C" w14:textId="14CCF062" w:rsidR="005638B4" w:rsidRDefault="004775C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Результатом предоставления субсидии является соблюдение получателем субсидии показателя бюджетной эффективности, рассчитываемого как отношение объема налоговых поступлений от получателей государственной поддержки в консолидированный бюджет Новосибирской области при реализации инвестиционного проекта к объему предоставленной государственной поддержки за период семь лет, начиная с года начала предоставления государственной поддержки, значение которого устанавливается в соглашении.»;</w:t>
      </w:r>
    </w:p>
    <w:p w14:paraId="12C6A9EB" w14:textId="48AC7D09" w:rsidR="004A1B98" w:rsidRDefault="004A1B98" w:rsidP="004A1B98">
      <w:pPr>
        <w:widowControl w:val="0"/>
        <w:ind w:right="-2" w:firstLine="709"/>
        <w:jc w:val="both"/>
      </w:pPr>
      <w:r>
        <w:t>н) пункт 15 изложить в следующей редакции:</w:t>
      </w:r>
    </w:p>
    <w:p w14:paraId="6A7155D7" w14:textId="7B5DD10B" w:rsidR="004A1B98" w:rsidRDefault="004A1B98" w:rsidP="004A1B98">
      <w:pPr>
        <w:widowControl w:val="0"/>
        <w:ind w:right="-2" w:firstLine="709"/>
        <w:jc w:val="both"/>
      </w:pPr>
      <w:r>
        <w:t>«</w:t>
      </w:r>
      <w:r w:rsidR="006F75A8">
        <w:t>15. </w:t>
      </w:r>
      <w:r w:rsidRPr="002D1868">
        <w:t xml:space="preserve">В случае нарушения инвестором условий, установленных при предоставлении субсидии, выявленного в том числе по фактам проверок, проведенных МЭР НСО и органами государственного финансового контроля, а также в случае </w:t>
      </w:r>
      <w:proofErr w:type="spellStart"/>
      <w:r w:rsidRPr="002D1868">
        <w:t>недостижения</w:t>
      </w:r>
      <w:proofErr w:type="spellEnd"/>
      <w:r w:rsidRPr="002D1868">
        <w:t xml:space="preserve"> значений результатов предоставления субсидии субсидия подлежит возврату в областной бюджет Новосибирской области.</w:t>
      </w:r>
    </w:p>
    <w:p w14:paraId="18F6FF29" w14:textId="77777777" w:rsidR="004A1B98" w:rsidRDefault="004A1B98" w:rsidP="004A1B98">
      <w:pPr>
        <w:widowControl w:val="0"/>
        <w:ind w:right="-2" w:firstLine="709"/>
        <w:jc w:val="both"/>
      </w:pPr>
      <w:r w:rsidRPr="002D1868">
        <w:t>МЭР НСО в течение десяти рабочих дней со дня обнаружения указанных фактов нарушения направляет ин</w:t>
      </w:r>
      <w:r>
        <w:t>вестору письменное уведомление об устранении нарушений</w:t>
      </w:r>
      <w:r w:rsidRPr="002D1868">
        <w:t>.</w:t>
      </w:r>
      <w:r>
        <w:t>»;</w:t>
      </w:r>
    </w:p>
    <w:p w14:paraId="56A78A81" w14:textId="59DD5E73" w:rsidR="004A1B98" w:rsidRDefault="004A1B98" w:rsidP="004A1B98">
      <w:pPr>
        <w:widowControl w:val="0"/>
        <w:ind w:right="-2" w:firstLine="709"/>
        <w:jc w:val="both"/>
      </w:pPr>
      <w:r>
        <w:t>о) в пункте 16 слова «в пунктах 1-4» заменить словами «в пунктах 2-4»;</w:t>
      </w:r>
    </w:p>
    <w:p w14:paraId="7479630F" w14:textId="0B9163DD" w:rsidR="004A1B98" w:rsidRPr="002D1868" w:rsidRDefault="004A1B98" w:rsidP="004A1B98">
      <w:pPr>
        <w:widowControl w:val="0"/>
        <w:ind w:right="-2" w:firstLine="709"/>
        <w:jc w:val="both"/>
      </w:pPr>
      <w:r>
        <w:t>п) дополнить пунктом 18</w:t>
      </w:r>
      <w:r w:rsidRPr="002D1868">
        <w:t>:</w:t>
      </w:r>
    </w:p>
    <w:p w14:paraId="6FDA1B60" w14:textId="3BE2E0E2" w:rsidR="004A1B98" w:rsidRDefault="004A1B98" w:rsidP="004A1B98">
      <w:pPr>
        <w:widowControl w:val="0"/>
        <w:ind w:right="-2" w:firstLine="709"/>
        <w:jc w:val="both"/>
      </w:pPr>
      <w:r>
        <w:t>«18</w:t>
      </w:r>
      <w:r w:rsidRPr="002D1868">
        <w:t>. </w:t>
      </w:r>
      <w:r>
        <w:t>При реорганизации инвестора – юридического лица,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D59257E" w14:textId="77777777" w:rsidR="004A1B98" w:rsidRDefault="004A1B98" w:rsidP="004A1B98">
      <w:pPr>
        <w:widowControl w:val="0"/>
        <w:ind w:right="-2" w:firstLine="709"/>
        <w:jc w:val="both"/>
      </w:pPr>
      <w:r>
        <w:t xml:space="preserve">При реорганизации инвестора – юридического лица в форме разделения, выделения, а также при его ликвидации, либо прекращении деятельности инвестора,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инвестором обязательствах, </w:t>
      </w:r>
      <w:r>
        <w:lastRenderedPageBreak/>
        <w:t>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</w:p>
    <w:p w14:paraId="07A34CF2" w14:textId="77777777" w:rsidR="005638B4" w:rsidRDefault="004775CE">
      <w:pPr>
        <w:widowControl w:val="0"/>
        <w:ind w:firstLine="709"/>
        <w:jc w:val="both"/>
        <w:rPr>
          <w:rFonts w:eastAsia="Calibri"/>
          <w:b/>
          <w:lang w:eastAsia="en-US"/>
        </w:rPr>
      </w:pPr>
      <w:r>
        <w:t>3. Настоящее постановление вступает в силу с 01.01.2025 года.</w:t>
      </w:r>
    </w:p>
    <w:p w14:paraId="021EBDCC" w14:textId="77777777" w:rsidR="005638B4" w:rsidRDefault="005638B4">
      <w:pPr>
        <w:jc w:val="both"/>
      </w:pPr>
    </w:p>
    <w:p w14:paraId="7063F9D2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673EEC4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89BC153" w14:textId="77777777" w:rsidR="005638B4" w:rsidRDefault="004775CE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14:paraId="3A546B1D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39E08D5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70C5B04A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6B08E9B6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4FFADB6F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65C115F3" w14:textId="3565644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DC4C20D" w14:textId="240E683D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7C1A99A" w14:textId="3BAB4811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34F87CDB" w14:textId="5803633E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15033477" w14:textId="67216057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679E53E" w14:textId="55A66846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6BFB282F" w14:textId="2CDDE7F3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8181FD4" w14:textId="105FADD3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419C38EA" w14:textId="16F8808E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6689789" w14:textId="39D32FF7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75E3E6FA" w14:textId="6F66D46D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6F04C29" w14:textId="05038998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73C24D1B" w14:textId="00D07E40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987FB98" w14:textId="43DC5244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764CD7C3" w14:textId="6C1F52FA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8BF37CF" w14:textId="36FDA7C7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3C1A5436" w14:textId="7F29475A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6DA35010" w14:textId="7C9C5910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1511A896" w14:textId="30DE5AB1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D49F464" w14:textId="0D1F55CF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62B9CAD" w14:textId="4E99EC17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20306B3" w14:textId="15E34787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4B3BC26F" w14:textId="2D417146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42A357D5" w14:textId="35F29881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36D14CDA" w14:textId="77777777" w:rsidR="004A1B98" w:rsidRDefault="004A1B98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60ECA534" w14:textId="7E09DDC3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B8D754E" w14:textId="1E33853D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398B3227" w14:textId="67D58FAA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6F54A92" w14:textId="2306BF56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4E7172A" w14:textId="7496FBE1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F49D5EE" w14:textId="2702E848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3595D7C4" w14:textId="7F2A78D5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1B6A6D41" w14:textId="1D4E42FB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E6C4A95" w14:textId="3A9D68B3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43C66A60" w14:textId="2199178D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9294249" w14:textId="17B5B463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30D5E859" w14:textId="0BB8D906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4D6A69DC" w14:textId="411897E8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6788663C" w14:textId="03E5DE30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248988E4" w14:textId="1F354CB3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5ACC26C6" w14:textId="29218819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066EFFA7" w14:textId="77777777" w:rsidR="00DE09B9" w:rsidRDefault="00DE09B9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3B74094F" w14:textId="77777777" w:rsidR="005638B4" w:rsidRDefault="005638B4">
      <w:pPr>
        <w:pStyle w:val="ConsPlusNormal"/>
        <w:ind w:firstLine="0"/>
        <w:jc w:val="both"/>
        <w:rPr>
          <w:rFonts w:ascii="Times New Roman" w:eastAsiaTheme="minorHAnsi" w:hAnsi="Times New Roman" w:cs="Times New Roman"/>
        </w:rPr>
      </w:pPr>
    </w:p>
    <w:p w14:paraId="6D95E31A" w14:textId="77777777" w:rsidR="005638B4" w:rsidRDefault="004775CE">
      <w:pPr>
        <w:pStyle w:val="ConsPlusNormal"/>
        <w:ind w:firstLine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Л.Н. Решетников</w:t>
      </w:r>
    </w:p>
    <w:p w14:paraId="114CB76C" w14:textId="77777777" w:rsidR="005638B4" w:rsidRDefault="004775CE">
      <w:pPr>
        <w:pStyle w:val="ConsPlusNormal"/>
        <w:ind w:firstLine="0"/>
        <w:jc w:val="both"/>
        <w:sectPr w:rsidR="005638B4">
          <w:headerReference w:type="default" r:id="rId8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360"/>
        </w:sectPr>
      </w:pPr>
      <w:r>
        <w:rPr>
          <w:rFonts w:ascii="Times New Roman" w:eastAsiaTheme="minorHAnsi" w:hAnsi="Times New Roman" w:cs="Times New Roman"/>
          <w:lang w:eastAsia="en-US"/>
        </w:rPr>
        <w:t>238 66 81</w:t>
      </w:r>
    </w:p>
    <w:p w14:paraId="47256B32" w14:textId="77777777" w:rsidR="005638B4" w:rsidRDefault="004775CE">
      <w:pPr>
        <w:spacing w:after="200" w:line="276" w:lineRule="auto"/>
      </w:pPr>
      <w:r>
        <w:lastRenderedPageBreak/>
        <w:t>СОГЛАСОВАНО:</w:t>
      </w:r>
    </w:p>
    <w:p w14:paraId="018E4984" w14:textId="77777777" w:rsidR="005638B4" w:rsidRDefault="005638B4">
      <w:pPr>
        <w:jc w:val="both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3544"/>
      </w:tblGrid>
      <w:tr w:rsidR="005638B4" w14:paraId="24D78B17" w14:textId="77777777">
        <w:trPr>
          <w:trHeight w:hRule="exact" w:val="1701"/>
        </w:trPr>
        <w:tc>
          <w:tcPr>
            <w:tcW w:w="4786" w:type="dxa"/>
          </w:tcPr>
          <w:p w14:paraId="4AA6F317" w14:textId="77777777" w:rsidR="005638B4" w:rsidRDefault="004775CE">
            <w:pPr>
              <w:spacing w:line="233" w:lineRule="auto"/>
              <w:jc w:val="both"/>
            </w:pPr>
            <w:r>
              <w:t>Первый заместитель Председателя Правительства Новосибирской области</w:t>
            </w:r>
          </w:p>
        </w:tc>
        <w:tc>
          <w:tcPr>
            <w:tcW w:w="1843" w:type="dxa"/>
          </w:tcPr>
          <w:p w14:paraId="01C8A4A8" w14:textId="77777777" w:rsidR="005638B4" w:rsidRDefault="005638B4">
            <w:pPr>
              <w:spacing w:line="233" w:lineRule="auto"/>
            </w:pPr>
          </w:p>
        </w:tc>
        <w:tc>
          <w:tcPr>
            <w:tcW w:w="3544" w:type="dxa"/>
          </w:tcPr>
          <w:p w14:paraId="0961842C" w14:textId="77777777" w:rsidR="005638B4" w:rsidRDefault="004775CE">
            <w:pPr>
              <w:spacing w:line="233" w:lineRule="auto"/>
              <w:ind w:right="-108"/>
              <w:jc w:val="right"/>
            </w:pPr>
            <w:r>
              <w:t>В.М. </w:t>
            </w:r>
            <w:proofErr w:type="spellStart"/>
            <w:r>
              <w:t>Знатков</w:t>
            </w:r>
            <w:proofErr w:type="spellEnd"/>
          </w:p>
          <w:p w14:paraId="7D1835DE" w14:textId="77777777" w:rsidR="005638B4" w:rsidRDefault="004775CE">
            <w:pPr>
              <w:spacing w:line="233" w:lineRule="auto"/>
              <w:ind w:right="-108"/>
              <w:jc w:val="right"/>
            </w:pPr>
            <w:r>
              <w:t xml:space="preserve"> «___» ___________ 2024 г.</w:t>
            </w:r>
          </w:p>
        </w:tc>
      </w:tr>
      <w:tr w:rsidR="005638B4" w14:paraId="496C1725" w14:textId="77777777">
        <w:trPr>
          <w:trHeight w:hRule="exact" w:val="1701"/>
        </w:trPr>
        <w:tc>
          <w:tcPr>
            <w:tcW w:w="4786" w:type="dxa"/>
            <w:vMerge w:val="restart"/>
          </w:tcPr>
          <w:p w14:paraId="7BFFA8E0" w14:textId="77777777" w:rsidR="005638B4" w:rsidRDefault="004775CE">
            <w:pPr>
              <w:spacing w:line="233" w:lineRule="auto"/>
              <w:jc w:val="both"/>
            </w:pPr>
            <w: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843" w:type="dxa"/>
            <w:vMerge w:val="restart"/>
          </w:tcPr>
          <w:p w14:paraId="19FE8A12" w14:textId="77777777" w:rsidR="005638B4" w:rsidRDefault="005638B4">
            <w:pPr>
              <w:spacing w:line="233" w:lineRule="auto"/>
            </w:pPr>
          </w:p>
        </w:tc>
        <w:tc>
          <w:tcPr>
            <w:tcW w:w="3544" w:type="dxa"/>
            <w:vMerge w:val="restart"/>
          </w:tcPr>
          <w:p w14:paraId="55038F35" w14:textId="77777777" w:rsidR="005638B4" w:rsidRDefault="004775CE">
            <w:pPr>
              <w:spacing w:line="233" w:lineRule="auto"/>
              <w:jc w:val="right"/>
            </w:pPr>
            <w:r>
              <w:t>В.Ю. Голубенко</w:t>
            </w:r>
          </w:p>
          <w:p w14:paraId="0499C6B7" w14:textId="77777777" w:rsidR="005638B4" w:rsidRDefault="004775CE">
            <w:pPr>
              <w:spacing w:line="233" w:lineRule="auto"/>
              <w:jc w:val="right"/>
            </w:pPr>
            <w:r>
              <w:t>«___» ___________ 2024 г.</w:t>
            </w:r>
          </w:p>
          <w:p w14:paraId="1A690185" w14:textId="77777777" w:rsidR="005638B4" w:rsidRDefault="005638B4">
            <w:pPr>
              <w:spacing w:line="233" w:lineRule="auto"/>
              <w:ind w:right="-108"/>
              <w:jc w:val="right"/>
            </w:pPr>
          </w:p>
        </w:tc>
      </w:tr>
      <w:tr w:rsidR="005638B4" w14:paraId="4840DB88" w14:textId="77777777">
        <w:trPr>
          <w:trHeight w:hRule="exact" w:val="1701"/>
        </w:trPr>
        <w:tc>
          <w:tcPr>
            <w:tcW w:w="4786" w:type="dxa"/>
          </w:tcPr>
          <w:p w14:paraId="52C0B963" w14:textId="77777777" w:rsidR="005638B4" w:rsidRDefault="004775CE">
            <w:pPr>
              <w:spacing w:line="233" w:lineRule="auto"/>
              <w:jc w:val="both"/>
            </w:pPr>
            <w:r>
              <w:t>Министр экономического развития Новосибирской области</w:t>
            </w:r>
          </w:p>
        </w:tc>
        <w:tc>
          <w:tcPr>
            <w:tcW w:w="1843" w:type="dxa"/>
          </w:tcPr>
          <w:p w14:paraId="4694E7BA" w14:textId="77777777" w:rsidR="005638B4" w:rsidRDefault="005638B4">
            <w:pPr>
              <w:spacing w:line="233" w:lineRule="auto"/>
            </w:pPr>
          </w:p>
        </w:tc>
        <w:tc>
          <w:tcPr>
            <w:tcW w:w="3544" w:type="dxa"/>
          </w:tcPr>
          <w:p w14:paraId="598A9F76" w14:textId="77777777" w:rsidR="005638B4" w:rsidRDefault="004775CE">
            <w:pPr>
              <w:spacing w:line="233" w:lineRule="auto"/>
              <w:ind w:right="-108"/>
              <w:jc w:val="right"/>
            </w:pPr>
            <w:r>
              <w:t>Л.Н. Решетников</w:t>
            </w:r>
          </w:p>
          <w:p w14:paraId="36146A5A" w14:textId="77777777" w:rsidR="005638B4" w:rsidRDefault="004775CE">
            <w:pPr>
              <w:spacing w:line="233" w:lineRule="auto"/>
              <w:ind w:left="-107" w:right="-108"/>
              <w:jc w:val="right"/>
            </w:pPr>
            <w:r>
              <w:t xml:space="preserve"> «___» ___________ 2024 г.</w:t>
            </w:r>
          </w:p>
        </w:tc>
      </w:tr>
      <w:tr w:rsidR="005638B4" w14:paraId="14C7E5FD" w14:textId="77777777">
        <w:trPr>
          <w:trHeight w:hRule="exact" w:val="1701"/>
        </w:trPr>
        <w:tc>
          <w:tcPr>
            <w:tcW w:w="4786" w:type="dxa"/>
          </w:tcPr>
          <w:p w14:paraId="7B32CC44" w14:textId="77777777" w:rsidR="005638B4" w:rsidRDefault="004775CE">
            <w:pPr>
              <w:jc w:val="both"/>
            </w:pPr>
            <w:r>
              <w:t>Министр юстиции Новосибирской области</w:t>
            </w:r>
          </w:p>
        </w:tc>
        <w:tc>
          <w:tcPr>
            <w:tcW w:w="1843" w:type="dxa"/>
          </w:tcPr>
          <w:p w14:paraId="66D34111" w14:textId="77777777" w:rsidR="005638B4" w:rsidRDefault="005638B4"/>
        </w:tc>
        <w:tc>
          <w:tcPr>
            <w:tcW w:w="3544" w:type="dxa"/>
          </w:tcPr>
          <w:p w14:paraId="51740676" w14:textId="77777777" w:rsidR="005638B4" w:rsidRDefault="004775CE">
            <w:pPr>
              <w:ind w:right="-108"/>
              <w:jc w:val="right"/>
            </w:pPr>
            <w:r>
              <w:t>Т.Н. </w:t>
            </w:r>
            <w:proofErr w:type="spellStart"/>
            <w:r>
              <w:t>Деркач</w:t>
            </w:r>
            <w:proofErr w:type="spellEnd"/>
          </w:p>
          <w:p w14:paraId="6B28BC2C" w14:textId="77777777" w:rsidR="005638B4" w:rsidRDefault="004775CE">
            <w:pPr>
              <w:ind w:left="-107" w:right="-108"/>
              <w:jc w:val="right"/>
            </w:pPr>
            <w:r>
              <w:t>«___» ___________ 2024 г.</w:t>
            </w:r>
          </w:p>
        </w:tc>
      </w:tr>
    </w:tbl>
    <w:p w14:paraId="53CED414" w14:textId="77777777" w:rsidR="005638B4" w:rsidRDefault="005638B4">
      <w:pPr>
        <w:jc w:val="both"/>
        <w:rPr>
          <w:shd w:val="clear" w:color="auto" w:fill="FFFFFF"/>
        </w:rPr>
      </w:pPr>
    </w:p>
    <w:p w14:paraId="40AAF3CF" w14:textId="77777777" w:rsidR="005638B4" w:rsidRDefault="005638B4">
      <w:pPr>
        <w:jc w:val="both"/>
        <w:rPr>
          <w:shd w:val="clear" w:color="auto" w:fill="FFFFFF"/>
        </w:rPr>
      </w:pPr>
    </w:p>
    <w:p w14:paraId="79581F4B" w14:textId="77777777" w:rsidR="005638B4" w:rsidRDefault="005638B4">
      <w:pPr>
        <w:jc w:val="both"/>
        <w:rPr>
          <w:shd w:val="clear" w:color="auto" w:fill="FFFFFF"/>
        </w:rPr>
      </w:pPr>
    </w:p>
    <w:p w14:paraId="44B56AF2" w14:textId="77777777" w:rsidR="005638B4" w:rsidRDefault="005638B4">
      <w:pPr>
        <w:jc w:val="both"/>
        <w:rPr>
          <w:shd w:val="clear" w:color="auto" w:fill="FFFFFF"/>
        </w:rPr>
      </w:pPr>
    </w:p>
    <w:p w14:paraId="7ED49290" w14:textId="77777777" w:rsidR="005638B4" w:rsidRDefault="005638B4">
      <w:pPr>
        <w:jc w:val="both"/>
        <w:rPr>
          <w:shd w:val="clear" w:color="auto" w:fill="FFFFFF"/>
        </w:rPr>
      </w:pPr>
    </w:p>
    <w:p w14:paraId="3C07978C" w14:textId="77777777" w:rsidR="005638B4" w:rsidRDefault="005638B4">
      <w:pPr>
        <w:jc w:val="both"/>
        <w:rPr>
          <w:shd w:val="clear" w:color="auto" w:fill="FFFFFF"/>
        </w:rPr>
      </w:pPr>
    </w:p>
    <w:p w14:paraId="0A4DABCE" w14:textId="77777777" w:rsidR="005638B4" w:rsidRDefault="005638B4">
      <w:pPr>
        <w:jc w:val="both"/>
        <w:rPr>
          <w:shd w:val="clear" w:color="auto" w:fill="FFFFFF"/>
        </w:rPr>
      </w:pPr>
    </w:p>
    <w:p w14:paraId="60C4BE6C" w14:textId="77777777" w:rsidR="005638B4" w:rsidRDefault="005638B4">
      <w:pPr>
        <w:jc w:val="both"/>
        <w:rPr>
          <w:shd w:val="clear" w:color="auto" w:fill="FFFFFF"/>
        </w:rPr>
      </w:pPr>
    </w:p>
    <w:p w14:paraId="76CA2519" w14:textId="77777777" w:rsidR="005638B4" w:rsidRDefault="005638B4">
      <w:pPr>
        <w:pStyle w:val="ConsPlusNormal"/>
        <w:ind w:firstLine="0"/>
        <w:jc w:val="both"/>
      </w:pPr>
    </w:p>
    <w:sectPr w:rsidR="005638B4">
      <w:pgSz w:w="11907" w:h="16840"/>
      <w:pgMar w:top="1134" w:right="567" w:bottom="1134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177C03" w16cex:dateUtc="2024-06-03T07:39:33Z"/>
  <w16cex:commentExtensible w16cex:durableId="353AFB1B" w16cex:dateUtc="2024-06-03T07:39:17Z"/>
  <w16cex:commentExtensible w16cex:durableId="12EF20A9" w16cex:dateUtc="2024-06-03T07:38:36Z"/>
  <w16cex:commentExtensible w16cex:durableId="2A5D0FA3" w16cex:dateUtc="2024-06-03T07:37:55Z"/>
  <w16cex:commentExtensible w16cex:durableId="6C327A00" w16cex:dateUtc="2024-06-03T07:35:09Z"/>
  <w16cex:commentExtensible w16cex:durableId="17A647D8" w16cex:dateUtc="2024-06-03T07:12:18Z"/>
  <w16cex:commentExtensible w16cex:durableId="7B80FC26" w16cex:dateUtc="2024-06-03T05:13: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6177C03"/>
  <w16cid:commentId w16cid:paraId="00000002" w16cid:durableId="353AFB1B"/>
  <w16cid:commentId w16cid:paraId="00000003" w16cid:durableId="12EF20A9"/>
  <w16cid:commentId w16cid:paraId="00000004" w16cid:durableId="2A5D0FA3"/>
  <w16cid:commentId w16cid:paraId="0000000A" w16cid:durableId="6C327A00"/>
  <w16cid:commentId w16cid:paraId="0000000B" w16cid:durableId="17A647D8"/>
  <w16cid:commentId w16cid:paraId="0000000C" w16cid:durableId="7B80FC2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F305" w14:textId="77777777" w:rsidR="00C179CC" w:rsidRDefault="00C179CC">
      <w:r>
        <w:separator/>
      </w:r>
    </w:p>
  </w:endnote>
  <w:endnote w:type="continuationSeparator" w:id="0">
    <w:p w14:paraId="1093EECD" w14:textId="77777777" w:rsidR="00C179CC" w:rsidRDefault="00C1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OpenSymbol"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E75A" w14:textId="77777777" w:rsidR="00C179CC" w:rsidRDefault="00C179CC">
      <w:r>
        <w:separator/>
      </w:r>
    </w:p>
  </w:footnote>
  <w:footnote w:type="continuationSeparator" w:id="0">
    <w:p w14:paraId="02E15D19" w14:textId="77777777" w:rsidR="00C179CC" w:rsidRDefault="00C1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D06D" w14:textId="3E135B30" w:rsidR="005638B4" w:rsidRDefault="004775CE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A70493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8E5"/>
    <w:multiLevelType w:val="hybridMultilevel"/>
    <w:tmpl w:val="D7C8CBF4"/>
    <w:lvl w:ilvl="0" w:tplc="0B949400">
      <w:start w:val="1"/>
      <w:numFmt w:val="decimal"/>
      <w:lvlText w:val="%1."/>
      <w:lvlJc w:val="left"/>
      <w:pPr>
        <w:ind w:left="1068" w:hanging="360"/>
      </w:pPr>
    </w:lvl>
    <w:lvl w:ilvl="1" w:tplc="323ECC68">
      <w:start w:val="1"/>
      <w:numFmt w:val="lowerLetter"/>
      <w:lvlText w:val="%2."/>
      <w:lvlJc w:val="left"/>
      <w:pPr>
        <w:ind w:left="1788" w:hanging="360"/>
      </w:pPr>
    </w:lvl>
    <w:lvl w:ilvl="2" w:tplc="29225EE4">
      <w:start w:val="1"/>
      <w:numFmt w:val="lowerRoman"/>
      <w:lvlText w:val="%3."/>
      <w:lvlJc w:val="right"/>
      <w:pPr>
        <w:ind w:left="2508" w:hanging="180"/>
      </w:pPr>
    </w:lvl>
    <w:lvl w:ilvl="3" w:tplc="C9E261E8">
      <w:start w:val="1"/>
      <w:numFmt w:val="decimal"/>
      <w:lvlText w:val="%4."/>
      <w:lvlJc w:val="left"/>
      <w:pPr>
        <w:ind w:left="3228" w:hanging="360"/>
      </w:pPr>
    </w:lvl>
    <w:lvl w:ilvl="4" w:tplc="6CE2BD48">
      <w:start w:val="1"/>
      <w:numFmt w:val="lowerLetter"/>
      <w:lvlText w:val="%5."/>
      <w:lvlJc w:val="left"/>
      <w:pPr>
        <w:ind w:left="3948" w:hanging="360"/>
      </w:pPr>
    </w:lvl>
    <w:lvl w:ilvl="5" w:tplc="E618E4CE">
      <w:start w:val="1"/>
      <w:numFmt w:val="lowerRoman"/>
      <w:lvlText w:val="%6."/>
      <w:lvlJc w:val="right"/>
      <w:pPr>
        <w:ind w:left="4668" w:hanging="180"/>
      </w:pPr>
    </w:lvl>
    <w:lvl w:ilvl="6" w:tplc="472A6E70">
      <w:start w:val="1"/>
      <w:numFmt w:val="decimal"/>
      <w:lvlText w:val="%7."/>
      <w:lvlJc w:val="left"/>
      <w:pPr>
        <w:ind w:left="5388" w:hanging="360"/>
      </w:pPr>
    </w:lvl>
    <w:lvl w:ilvl="7" w:tplc="4A7AA4FA">
      <w:start w:val="1"/>
      <w:numFmt w:val="lowerLetter"/>
      <w:lvlText w:val="%8."/>
      <w:lvlJc w:val="left"/>
      <w:pPr>
        <w:ind w:left="6108" w:hanging="360"/>
      </w:pPr>
    </w:lvl>
    <w:lvl w:ilvl="8" w:tplc="8C0649F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8F00CD"/>
    <w:multiLevelType w:val="hybridMultilevel"/>
    <w:tmpl w:val="C7AED300"/>
    <w:lvl w:ilvl="0" w:tplc="577A412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16008306">
      <w:start w:val="1"/>
      <w:numFmt w:val="lowerLetter"/>
      <w:lvlText w:val="%2."/>
      <w:lvlJc w:val="left"/>
      <w:pPr>
        <w:ind w:left="1789" w:hanging="360"/>
      </w:pPr>
    </w:lvl>
    <w:lvl w:ilvl="2" w:tplc="256C1C92">
      <w:start w:val="1"/>
      <w:numFmt w:val="lowerRoman"/>
      <w:lvlText w:val="%3."/>
      <w:lvlJc w:val="right"/>
      <w:pPr>
        <w:ind w:left="2509" w:hanging="180"/>
      </w:pPr>
    </w:lvl>
    <w:lvl w:ilvl="3" w:tplc="55A64D9A">
      <w:start w:val="1"/>
      <w:numFmt w:val="decimal"/>
      <w:lvlText w:val="%4."/>
      <w:lvlJc w:val="left"/>
      <w:pPr>
        <w:ind w:left="3229" w:hanging="360"/>
      </w:pPr>
    </w:lvl>
    <w:lvl w:ilvl="4" w:tplc="6C8A784E">
      <w:start w:val="1"/>
      <w:numFmt w:val="lowerLetter"/>
      <w:lvlText w:val="%5."/>
      <w:lvlJc w:val="left"/>
      <w:pPr>
        <w:ind w:left="3949" w:hanging="360"/>
      </w:pPr>
    </w:lvl>
    <w:lvl w:ilvl="5" w:tplc="E7926050">
      <w:start w:val="1"/>
      <w:numFmt w:val="lowerRoman"/>
      <w:lvlText w:val="%6."/>
      <w:lvlJc w:val="right"/>
      <w:pPr>
        <w:ind w:left="4669" w:hanging="180"/>
      </w:pPr>
    </w:lvl>
    <w:lvl w:ilvl="6" w:tplc="61D463E6">
      <w:start w:val="1"/>
      <w:numFmt w:val="decimal"/>
      <w:lvlText w:val="%7."/>
      <w:lvlJc w:val="left"/>
      <w:pPr>
        <w:ind w:left="5389" w:hanging="360"/>
      </w:pPr>
    </w:lvl>
    <w:lvl w:ilvl="7" w:tplc="D13A5AFE">
      <w:start w:val="1"/>
      <w:numFmt w:val="lowerLetter"/>
      <w:lvlText w:val="%8."/>
      <w:lvlJc w:val="left"/>
      <w:pPr>
        <w:ind w:left="6109" w:hanging="360"/>
      </w:pPr>
    </w:lvl>
    <w:lvl w:ilvl="8" w:tplc="20C8FB1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93E56"/>
    <w:multiLevelType w:val="hybridMultilevel"/>
    <w:tmpl w:val="4B3C9C26"/>
    <w:lvl w:ilvl="0" w:tplc="CB0C20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CD4698C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C3A2F8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17ECBB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2461D0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AD8D80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4B2378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8FCF82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DC404C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755534C"/>
    <w:multiLevelType w:val="hybridMultilevel"/>
    <w:tmpl w:val="80744400"/>
    <w:lvl w:ilvl="0" w:tplc="112C42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16505D7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5ECE24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69AADA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D3661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C0AD16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8B8214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1D09A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3D4518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9F62C9D"/>
    <w:multiLevelType w:val="hybridMultilevel"/>
    <w:tmpl w:val="62DE4062"/>
    <w:lvl w:ilvl="0" w:tplc="4E184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E4A1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D2A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D88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4B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4262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825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F01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BCB8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1202A4"/>
    <w:multiLevelType w:val="hybridMultilevel"/>
    <w:tmpl w:val="E4FE68D0"/>
    <w:lvl w:ilvl="0" w:tplc="7EC012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87A1F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90A2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0A85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C668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2E35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8491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023F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6A6A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01303F"/>
    <w:multiLevelType w:val="hybridMultilevel"/>
    <w:tmpl w:val="1A0E04C8"/>
    <w:lvl w:ilvl="0" w:tplc="D1C2B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D48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2A1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4E3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F83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163A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CAC2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7CB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7279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6E95390"/>
    <w:multiLevelType w:val="hybridMultilevel"/>
    <w:tmpl w:val="1F926828"/>
    <w:lvl w:ilvl="0" w:tplc="5FB2C1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FEE5D4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0C954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9AAA64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54649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C88D5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976C7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7208A2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AD4C98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454B61"/>
    <w:multiLevelType w:val="hybridMultilevel"/>
    <w:tmpl w:val="3EC0E15A"/>
    <w:lvl w:ilvl="0" w:tplc="E8F6E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71C95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A05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E03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B80B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0AE8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1CF5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63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4867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B6375F9"/>
    <w:multiLevelType w:val="hybridMultilevel"/>
    <w:tmpl w:val="55726F2E"/>
    <w:lvl w:ilvl="0" w:tplc="C8CCC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CA6E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B809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B03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AB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AC69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68E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88C9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5C6B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98796E"/>
    <w:multiLevelType w:val="hybridMultilevel"/>
    <w:tmpl w:val="A0183928"/>
    <w:lvl w:ilvl="0" w:tplc="25824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FBA8D2A">
      <w:start w:val="1"/>
      <w:numFmt w:val="lowerLetter"/>
      <w:lvlText w:val="%2."/>
      <w:lvlJc w:val="left"/>
      <w:pPr>
        <w:ind w:left="1800" w:hanging="360"/>
      </w:pPr>
    </w:lvl>
    <w:lvl w:ilvl="2" w:tplc="F70E9F82">
      <w:start w:val="1"/>
      <w:numFmt w:val="lowerRoman"/>
      <w:lvlText w:val="%3."/>
      <w:lvlJc w:val="right"/>
      <w:pPr>
        <w:ind w:left="2520" w:hanging="180"/>
      </w:pPr>
    </w:lvl>
    <w:lvl w:ilvl="3" w:tplc="CA56C682">
      <w:start w:val="1"/>
      <w:numFmt w:val="decimal"/>
      <w:lvlText w:val="%4."/>
      <w:lvlJc w:val="left"/>
      <w:pPr>
        <w:ind w:left="3240" w:hanging="360"/>
      </w:pPr>
    </w:lvl>
    <w:lvl w:ilvl="4" w:tplc="FA948CDE">
      <w:start w:val="1"/>
      <w:numFmt w:val="lowerLetter"/>
      <w:lvlText w:val="%5."/>
      <w:lvlJc w:val="left"/>
      <w:pPr>
        <w:ind w:left="3960" w:hanging="360"/>
      </w:pPr>
    </w:lvl>
    <w:lvl w:ilvl="5" w:tplc="CC26705A">
      <w:start w:val="1"/>
      <w:numFmt w:val="lowerRoman"/>
      <w:lvlText w:val="%6."/>
      <w:lvlJc w:val="right"/>
      <w:pPr>
        <w:ind w:left="4680" w:hanging="180"/>
      </w:pPr>
    </w:lvl>
    <w:lvl w:ilvl="6" w:tplc="94060D80">
      <w:start w:val="1"/>
      <w:numFmt w:val="decimal"/>
      <w:lvlText w:val="%7."/>
      <w:lvlJc w:val="left"/>
      <w:pPr>
        <w:ind w:left="5400" w:hanging="360"/>
      </w:pPr>
    </w:lvl>
    <w:lvl w:ilvl="7" w:tplc="5EBEF886">
      <w:start w:val="1"/>
      <w:numFmt w:val="lowerLetter"/>
      <w:lvlText w:val="%8."/>
      <w:lvlJc w:val="left"/>
      <w:pPr>
        <w:ind w:left="6120" w:hanging="360"/>
      </w:pPr>
    </w:lvl>
    <w:lvl w:ilvl="8" w:tplc="F9B67FB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75747"/>
    <w:multiLevelType w:val="hybridMultilevel"/>
    <w:tmpl w:val="F34426EE"/>
    <w:lvl w:ilvl="0" w:tplc="03F64622">
      <w:start w:val="1"/>
      <w:numFmt w:val="decimal"/>
      <w:lvlText w:val="%1)"/>
      <w:lvlJc w:val="left"/>
      <w:pPr>
        <w:ind w:left="1352" w:hanging="360"/>
      </w:pPr>
    </w:lvl>
    <w:lvl w:ilvl="1" w:tplc="13947368">
      <w:start w:val="1"/>
      <w:numFmt w:val="lowerLetter"/>
      <w:lvlText w:val="%2."/>
      <w:lvlJc w:val="left"/>
      <w:pPr>
        <w:ind w:left="2072" w:hanging="360"/>
      </w:pPr>
    </w:lvl>
    <w:lvl w:ilvl="2" w:tplc="F21481B0">
      <w:start w:val="1"/>
      <w:numFmt w:val="lowerRoman"/>
      <w:lvlText w:val="%3."/>
      <w:lvlJc w:val="right"/>
      <w:pPr>
        <w:ind w:left="2792" w:hanging="180"/>
      </w:pPr>
    </w:lvl>
    <w:lvl w:ilvl="3" w:tplc="AE5805C8">
      <w:start w:val="1"/>
      <w:numFmt w:val="decimal"/>
      <w:lvlText w:val="%4."/>
      <w:lvlJc w:val="left"/>
      <w:pPr>
        <w:ind w:left="3512" w:hanging="360"/>
      </w:pPr>
    </w:lvl>
    <w:lvl w:ilvl="4" w:tplc="229E5186">
      <w:start w:val="1"/>
      <w:numFmt w:val="lowerLetter"/>
      <w:lvlText w:val="%5."/>
      <w:lvlJc w:val="left"/>
      <w:pPr>
        <w:ind w:left="4232" w:hanging="360"/>
      </w:pPr>
    </w:lvl>
    <w:lvl w:ilvl="5" w:tplc="F2F2C580">
      <w:start w:val="1"/>
      <w:numFmt w:val="lowerRoman"/>
      <w:lvlText w:val="%6."/>
      <w:lvlJc w:val="right"/>
      <w:pPr>
        <w:ind w:left="4952" w:hanging="180"/>
      </w:pPr>
    </w:lvl>
    <w:lvl w:ilvl="6" w:tplc="35740F7E">
      <w:start w:val="1"/>
      <w:numFmt w:val="decimal"/>
      <w:lvlText w:val="%7."/>
      <w:lvlJc w:val="left"/>
      <w:pPr>
        <w:ind w:left="5672" w:hanging="360"/>
      </w:pPr>
    </w:lvl>
    <w:lvl w:ilvl="7" w:tplc="CAC0D01C">
      <w:start w:val="1"/>
      <w:numFmt w:val="lowerLetter"/>
      <w:lvlText w:val="%8."/>
      <w:lvlJc w:val="left"/>
      <w:pPr>
        <w:ind w:left="6392" w:hanging="360"/>
      </w:pPr>
    </w:lvl>
    <w:lvl w:ilvl="8" w:tplc="49325E8C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2EB63CD"/>
    <w:multiLevelType w:val="hybridMultilevel"/>
    <w:tmpl w:val="0A3637D4"/>
    <w:lvl w:ilvl="0" w:tplc="2ECE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7A4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7EA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6BE5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CA3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0C56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2F8C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4CE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02B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6852028"/>
    <w:multiLevelType w:val="hybridMultilevel"/>
    <w:tmpl w:val="B04834E8"/>
    <w:lvl w:ilvl="0" w:tplc="168E91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B734F43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A1A94C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BB85B1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450A75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B06E75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7C9CF05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E58202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762254F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485B0B71"/>
    <w:multiLevelType w:val="hybridMultilevel"/>
    <w:tmpl w:val="3E9408BC"/>
    <w:lvl w:ilvl="0" w:tplc="71E862CA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71682780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B8843FA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BD070A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72AF5F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9281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7067DC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9C4AFF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58A20E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7D97766"/>
    <w:multiLevelType w:val="hybridMultilevel"/>
    <w:tmpl w:val="9BE62D70"/>
    <w:lvl w:ilvl="0" w:tplc="6B52B01A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78AE3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988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6423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D4CE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BEC6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B0E9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342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2E9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77E225B"/>
    <w:multiLevelType w:val="hybridMultilevel"/>
    <w:tmpl w:val="5F42FC42"/>
    <w:lvl w:ilvl="0" w:tplc="363850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928842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6E02B58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0EE154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E4C9B7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8B164C6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EFA745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49D85E4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0C034C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68D2205D"/>
    <w:multiLevelType w:val="hybridMultilevel"/>
    <w:tmpl w:val="86DC0F5A"/>
    <w:lvl w:ilvl="0" w:tplc="5CC68E3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DA5A3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7224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6ACB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B26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257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B857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0AA6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DCED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CE02C6D"/>
    <w:multiLevelType w:val="hybridMultilevel"/>
    <w:tmpl w:val="3A14724A"/>
    <w:lvl w:ilvl="0" w:tplc="F1D871C6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1A888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AE7D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7C3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12C5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144E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F2A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CE42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24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F218B3"/>
    <w:multiLevelType w:val="hybridMultilevel"/>
    <w:tmpl w:val="6FF0C72E"/>
    <w:lvl w:ilvl="0" w:tplc="AF6C3D6A">
      <w:start w:val="1"/>
      <w:numFmt w:val="decimal"/>
      <w:lvlText w:val="%1."/>
      <w:lvlJc w:val="left"/>
      <w:pPr>
        <w:ind w:left="928" w:hanging="360"/>
      </w:pPr>
    </w:lvl>
    <w:lvl w:ilvl="1" w:tplc="668204EC">
      <w:start w:val="1"/>
      <w:numFmt w:val="lowerLetter"/>
      <w:lvlText w:val="%2."/>
      <w:lvlJc w:val="left"/>
      <w:pPr>
        <w:ind w:left="1789" w:hanging="360"/>
      </w:pPr>
    </w:lvl>
    <w:lvl w:ilvl="2" w:tplc="3B58F4BC">
      <w:start w:val="1"/>
      <w:numFmt w:val="lowerRoman"/>
      <w:lvlText w:val="%3."/>
      <w:lvlJc w:val="right"/>
      <w:pPr>
        <w:ind w:left="2509" w:hanging="180"/>
      </w:pPr>
    </w:lvl>
    <w:lvl w:ilvl="3" w:tplc="860043DC">
      <w:start w:val="1"/>
      <w:numFmt w:val="decimal"/>
      <w:lvlText w:val="%4."/>
      <w:lvlJc w:val="left"/>
      <w:pPr>
        <w:ind w:left="3229" w:hanging="360"/>
      </w:pPr>
    </w:lvl>
    <w:lvl w:ilvl="4" w:tplc="A3EC0F5A">
      <w:start w:val="1"/>
      <w:numFmt w:val="lowerLetter"/>
      <w:lvlText w:val="%5."/>
      <w:lvlJc w:val="left"/>
      <w:pPr>
        <w:ind w:left="3949" w:hanging="360"/>
      </w:pPr>
    </w:lvl>
    <w:lvl w:ilvl="5" w:tplc="69B0231E">
      <w:start w:val="1"/>
      <w:numFmt w:val="lowerRoman"/>
      <w:lvlText w:val="%6."/>
      <w:lvlJc w:val="right"/>
      <w:pPr>
        <w:ind w:left="4669" w:hanging="180"/>
      </w:pPr>
    </w:lvl>
    <w:lvl w:ilvl="6" w:tplc="7EF64AC0">
      <w:start w:val="1"/>
      <w:numFmt w:val="decimal"/>
      <w:lvlText w:val="%7."/>
      <w:lvlJc w:val="left"/>
      <w:pPr>
        <w:ind w:left="5389" w:hanging="360"/>
      </w:pPr>
    </w:lvl>
    <w:lvl w:ilvl="7" w:tplc="137829EC">
      <w:start w:val="1"/>
      <w:numFmt w:val="lowerLetter"/>
      <w:lvlText w:val="%8."/>
      <w:lvlJc w:val="left"/>
      <w:pPr>
        <w:ind w:left="6109" w:hanging="360"/>
      </w:pPr>
    </w:lvl>
    <w:lvl w:ilvl="8" w:tplc="CCCA033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A35EE4"/>
    <w:multiLevelType w:val="hybridMultilevel"/>
    <w:tmpl w:val="10FE5348"/>
    <w:lvl w:ilvl="0" w:tplc="7BB8C2FE">
      <w:start w:val="1"/>
      <w:numFmt w:val="decimal"/>
      <w:lvlText w:val="%1."/>
      <w:lvlJc w:val="left"/>
      <w:pPr>
        <w:ind w:left="900" w:hanging="360"/>
      </w:pPr>
    </w:lvl>
    <w:lvl w:ilvl="1" w:tplc="2EC8389E">
      <w:start w:val="1"/>
      <w:numFmt w:val="lowerLetter"/>
      <w:lvlText w:val="%2."/>
      <w:lvlJc w:val="left"/>
      <w:pPr>
        <w:ind w:left="1620" w:hanging="360"/>
      </w:pPr>
    </w:lvl>
    <w:lvl w:ilvl="2" w:tplc="8530F1CC">
      <w:start w:val="1"/>
      <w:numFmt w:val="lowerRoman"/>
      <w:lvlText w:val="%3."/>
      <w:lvlJc w:val="right"/>
      <w:pPr>
        <w:ind w:left="2340" w:hanging="180"/>
      </w:pPr>
    </w:lvl>
    <w:lvl w:ilvl="3" w:tplc="C7467972">
      <w:start w:val="1"/>
      <w:numFmt w:val="decimal"/>
      <w:lvlText w:val="%4."/>
      <w:lvlJc w:val="left"/>
      <w:pPr>
        <w:ind w:left="3060" w:hanging="360"/>
      </w:pPr>
    </w:lvl>
    <w:lvl w:ilvl="4" w:tplc="7F2660CA">
      <w:start w:val="1"/>
      <w:numFmt w:val="lowerLetter"/>
      <w:lvlText w:val="%5."/>
      <w:lvlJc w:val="left"/>
      <w:pPr>
        <w:ind w:left="3780" w:hanging="360"/>
      </w:pPr>
    </w:lvl>
    <w:lvl w:ilvl="5" w:tplc="A84E295E">
      <w:start w:val="1"/>
      <w:numFmt w:val="lowerRoman"/>
      <w:lvlText w:val="%6."/>
      <w:lvlJc w:val="right"/>
      <w:pPr>
        <w:ind w:left="4500" w:hanging="180"/>
      </w:pPr>
    </w:lvl>
    <w:lvl w:ilvl="6" w:tplc="7A24502C">
      <w:start w:val="1"/>
      <w:numFmt w:val="decimal"/>
      <w:lvlText w:val="%7."/>
      <w:lvlJc w:val="left"/>
      <w:pPr>
        <w:ind w:left="5220" w:hanging="360"/>
      </w:pPr>
    </w:lvl>
    <w:lvl w:ilvl="7" w:tplc="28DABD3E">
      <w:start w:val="1"/>
      <w:numFmt w:val="lowerLetter"/>
      <w:lvlText w:val="%8."/>
      <w:lvlJc w:val="left"/>
      <w:pPr>
        <w:ind w:left="5940" w:hanging="360"/>
      </w:pPr>
    </w:lvl>
    <w:lvl w:ilvl="8" w:tplc="68DA1276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3745CE"/>
    <w:multiLevelType w:val="hybridMultilevel"/>
    <w:tmpl w:val="71A671F8"/>
    <w:lvl w:ilvl="0" w:tplc="9E56CDD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D3FAB1C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EBA1F4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D860C3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EE8190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D8E7032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7D46412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46C1B04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A9DAAEF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  <w:num w:numId="14">
    <w:abstractNumId w:val="7"/>
  </w:num>
  <w:num w:numId="15">
    <w:abstractNumId w:val="13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B4"/>
    <w:rsid w:val="00185565"/>
    <w:rsid w:val="001C0DC7"/>
    <w:rsid w:val="001C2F46"/>
    <w:rsid w:val="002D1868"/>
    <w:rsid w:val="002F0315"/>
    <w:rsid w:val="00406B34"/>
    <w:rsid w:val="004775CE"/>
    <w:rsid w:val="004A1B98"/>
    <w:rsid w:val="00525D3A"/>
    <w:rsid w:val="005638B4"/>
    <w:rsid w:val="006F75A8"/>
    <w:rsid w:val="00871575"/>
    <w:rsid w:val="00A70493"/>
    <w:rsid w:val="00A7373C"/>
    <w:rsid w:val="00B615B1"/>
    <w:rsid w:val="00B66D21"/>
    <w:rsid w:val="00C179CC"/>
    <w:rsid w:val="00D01E8F"/>
    <w:rsid w:val="00D74481"/>
    <w:rsid w:val="00DC3BFA"/>
    <w:rsid w:val="00D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BAD"/>
  <w15:docId w15:val="{F97A0AAC-4D29-4EE3-9F83-E6D4EC51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character" w:customStyle="1" w:styleId="af1">
    <w:name w:val="Гипертекстовая ссылка"/>
    <w:uiPriority w:val="99"/>
    <w:rPr>
      <w:color w:val="008000"/>
      <w:sz w:val="20"/>
      <w:u w:val="single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8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"/>
    <w:link w:val="aff"/>
    <w:uiPriority w:val="99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8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styleId="affa">
    <w:name w:val="No Spacing"/>
    <w:link w:val="affb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c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d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f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">
    <w:name w:val="Strong"/>
    <w:basedOn w:val="a0"/>
    <w:uiPriority w:val="99"/>
    <w:qFormat/>
    <w:rPr>
      <w:rFonts w:cs="Times New Roman"/>
      <w:b/>
    </w:rPr>
  </w:style>
  <w:style w:type="paragraph" w:styleId="afff0">
    <w:name w:val="Subtitle"/>
    <w:basedOn w:val="a"/>
    <w:link w:val="afff1"/>
    <w:uiPriority w:val="99"/>
    <w:qFormat/>
    <w:pPr>
      <w:ind w:firstLine="720"/>
      <w:jc w:val="right"/>
    </w:pPr>
  </w:style>
  <w:style w:type="character" w:customStyle="1" w:styleId="afff1">
    <w:name w:val="Подзаголовок Знак"/>
    <w:basedOn w:val="a0"/>
    <w:link w:val="afff0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ffa">
    <w:name w:val="line number"/>
    <w:basedOn w:val="a0"/>
    <w:uiPriority w:val="99"/>
    <w:semiHidden/>
    <w:unhideWhenUsed/>
    <w:rPr>
      <w:rFonts w:cs="Times New Roman"/>
    </w:rPr>
  </w:style>
  <w:style w:type="paragraph" w:styleId="afffb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c">
    <w:name w:val="Символ нумерации"/>
  </w:style>
  <w:style w:type="character" w:customStyle="1" w:styleId="afffd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d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e">
    <w:name w:val="List"/>
    <w:basedOn w:val="ad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f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0">
    <w:name w:val="Заголовок таблицы"/>
    <w:basedOn w:val="affff"/>
    <w:pPr>
      <w:jc w:val="center"/>
    </w:pPr>
    <w:rPr>
      <w:b/>
      <w:bCs/>
    </w:rPr>
  </w:style>
  <w:style w:type="paragraph" w:customStyle="1" w:styleId="affff1">
    <w:name w:val="Содержимое врезки"/>
    <w:basedOn w:val="ad"/>
    <w:pPr>
      <w:spacing w:after="120"/>
      <w:jc w:val="left"/>
    </w:pPr>
    <w:rPr>
      <w:lang w:eastAsia="ar-SA"/>
    </w:rPr>
  </w:style>
  <w:style w:type="character" w:styleId="affff2">
    <w:name w:val="Placeholder Text"/>
    <w:basedOn w:val="a0"/>
    <w:uiPriority w:val="99"/>
    <w:semiHidden/>
    <w:rPr>
      <w:color w:val="808080"/>
    </w:rPr>
  </w:style>
  <w:style w:type="character" w:customStyle="1" w:styleId="affff3">
    <w:name w:val="Основной шрифт"/>
    <w:uiPriority w:val="99"/>
  </w:style>
  <w:style w:type="character" w:customStyle="1" w:styleId="affff4">
    <w:name w:val="номер страницы"/>
    <w:uiPriority w:val="99"/>
    <w:rPr>
      <w:rFonts w:cs="Times New Roman"/>
    </w:rPr>
  </w:style>
  <w:style w:type="table" w:customStyle="1" w:styleId="1f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0"/>
    </w:rPr>
  </w:style>
  <w:style w:type="character" w:customStyle="1" w:styleId="2f0">
    <w:name w:val="Заголовок №2_"/>
    <w:link w:val="2f1"/>
    <w:rPr>
      <w:b/>
      <w:bCs/>
      <w:spacing w:val="-1"/>
      <w:sz w:val="25"/>
      <w:szCs w:val="25"/>
      <w:shd w:val="clear" w:color="auto" w:fill="FFFFFF"/>
    </w:rPr>
  </w:style>
  <w:style w:type="paragraph" w:customStyle="1" w:styleId="2f1">
    <w:name w:val="Заголовок №2"/>
    <w:basedOn w:val="a"/>
    <w:link w:val="2f0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f5">
    <w:name w:val="Основной текст_"/>
    <w:link w:val="1f0"/>
    <w:rPr>
      <w:spacing w:val="-2"/>
      <w:sz w:val="25"/>
      <w:szCs w:val="25"/>
      <w:shd w:val="clear" w:color="auto" w:fill="FFFFFF"/>
    </w:rPr>
  </w:style>
  <w:style w:type="paragraph" w:customStyle="1" w:styleId="1f0">
    <w:name w:val="Основной текст1"/>
    <w:basedOn w:val="a"/>
    <w:link w:val="affff5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ff6">
    <w:name w:val="Основной текст + Полужирный"/>
    <w:rPr>
      <w:rFonts w:ascii="Times New Roman" w:eastAsia="Times New Roman" w:hAnsi="Times New Roman" w:cs="Times New Roman" w:hint="default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</w:rPr>
  </w:style>
  <w:style w:type="character" w:customStyle="1" w:styleId="affb">
    <w:name w:val="Без интервала Знак"/>
    <w:link w:val="affa"/>
    <w:uiPriority w:val="1"/>
    <w:rPr>
      <w:rFonts w:ascii="Arial" w:hAnsi="Arial" w:cs="Arial"/>
    </w:rPr>
  </w:style>
  <w:style w:type="character" w:customStyle="1" w:styleId="1f1">
    <w:name w:val="Текст сноски Знак1"/>
    <w:basedOn w:val="a0"/>
    <w:uiPriority w:val="99"/>
    <w:semiHidden/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0"/>
    </w:rPr>
  </w:style>
  <w:style w:type="character" w:customStyle="1" w:styleId="3b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b"/>
    <w:uiPriority w:val="99"/>
    <w:pPr>
      <w:shd w:val="clear" w:color="auto" w:fill="FFFFFF"/>
      <w:spacing w:before="300" w:after="240" w:line="240" w:lineRule="atLeast"/>
      <w:jc w:val="center"/>
    </w:pPr>
    <w:rPr>
      <w:szCs w:val="20"/>
    </w:rPr>
  </w:style>
  <w:style w:type="paragraph" w:customStyle="1" w:styleId="affff7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  <w:szCs w:val="20"/>
    </w:rPr>
  </w:style>
  <w:style w:type="paragraph" w:customStyle="1" w:styleId="affff8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  <w:szCs w:val="20"/>
    </w:rPr>
  </w:style>
  <w:style w:type="paragraph" w:customStyle="1" w:styleId="affff9">
    <w:name w:val="обычный"/>
    <w:basedOn w:val="a"/>
    <w:uiPriority w:val="99"/>
    <w:rPr>
      <w:rFonts w:ascii="Calibri" w:hAnsi="Calibri" w:cs="Calibri"/>
      <w:color w:val="000000"/>
      <w:sz w:val="20"/>
      <w:szCs w:val="20"/>
    </w:rPr>
  </w:style>
  <w:style w:type="paragraph" w:customStyle="1" w:styleId="1f2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ffffa">
    <w:name w:val="Текст примечания Знак"/>
    <w:link w:val="affffb"/>
    <w:uiPriority w:val="99"/>
    <w:semiHidden/>
    <w:rPr>
      <w:rFonts w:ascii="Calibri" w:eastAsia="Calibri" w:hAnsi="Calibri"/>
      <w:lang w:eastAsia="en-US"/>
    </w:rPr>
  </w:style>
  <w:style w:type="paragraph" w:styleId="affffb">
    <w:name w:val="annotation text"/>
    <w:basedOn w:val="a"/>
    <w:link w:val="affffa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3">
    <w:name w:val="Текст примечания Знак1"/>
    <w:basedOn w:val="a0"/>
    <w:uiPriority w:val="99"/>
    <w:semiHidden/>
  </w:style>
  <w:style w:type="character" w:customStyle="1" w:styleId="affffc">
    <w:name w:val="Тема примечания Знак"/>
    <w:link w:val="affffd"/>
    <w:uiPriority w:val="99"/>
    <w:semiHidden/>
    <w:rPr>
      <w:rFonts w:ascii="Calibri" w:eastAsia="Calibri" w:hAnsi="Calibri"/>
      <w:b/>
      <w:bCs/>
      <w:lang w:eastAsia="en-US"/>
    </w:rPr>
  </w:style>
  <w:style w:type="paragraph" w:styleId="affffd">
    <w:name w:val="annotation subject"/>
    <w:basedOn w:val="affffb"/>
    <w:next w:val="affffb"/>
    <w:link w:val="affffc"/>
    <w:uiPriority w:val="99"/>
    <w:semiHidden/>
    <w:unhideWhenUsed/>
    <w:rPr>
      <w:b/>
      <w:bCs/>
    </w:rPr>
  </w:style>
  <w:style w:type="character" w:customStyle="1" w:styleId="1f4">
    <w:name w:val="Тема примечания Знак1"/>
    <w:basedOn w:val="1f3"/>
    <w:uiPriority w:val="99"/>
    <w:semiHidden/>
    <w:rPr>
      <w:b/>
      <w:bCs/>
    </w:rPr>
  </w:style>
  <w:style w:type="paragraph" w:customStyle="1" w:styleId="2f2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rPr>
      <w:rFonts w:eastAsia="SimSun"/>
      <w:sz w:val="24"/>
      <w:szCs w:val="24"/>
      <w:lang w:bidi="hi-IN"/>
    </w:rPr>
  </w:style>
  <w:style w:type="table" w:customStyle="1" w:styleId="2f3">
    <w:name w:val="Сетка таблицы2"/>
    <w:basedOn w:val="a1"/>
    <w:next w:val="aff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annotation reference"/>
    <w:uiPriority w:val="99"/>
    <w:semiHidden/>
    <w:unhideWhenUsed/>
    <w:rPr>
      <w:sz w:val="16"/>
      <w:szCs w:val="16"/>
    </w:rPr>
  </w:style>
  <w:style w:type="paragraph" w:styleId="afffff">
    <w:name w:val="Revision"/>
    <w:hidden/>
    <w:uiPriority w:val="99"/>
    <w:semiHidden/>
  </w:style>
  <w:style w:type="paragraph" w:customStyle="1" w:styleId="consplusnormal1">
    <w:name w:val="consplusnormal"/>
    <w:basedOn w:val="a"/>
    <w:pPr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0">
    <w:name w:val="consplustitle"/>
    <w:basedOn w:val="a"/>
    <w:rPr>
      <w:rFonts w:ascii="Arial" w:eastAsia="Arial Unicode MS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5D5D71-51B0-4028-8CB2-030AB521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27</Pages>
  <Words>10495</Words>
  <Characters>59828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Бочкарева Екатерина Александровна</cp:lastModifiedBy>
  <cp:revision>15</cp:revision>
  <dcterms:created xsi:type="dcterms:W3CDTF">2024-05-31T09:48:00Z</dcterms:created>
  <dcterms:modified xsi:type="dcterms:W3CDTF">2024-06-04T10:36:00Z</dcterms:modified>
</cp:coreProperties>
</file>