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5092B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14:paraId="52FDB4B9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постановления Правительства</w:t>
      </w:r>
    </w:p>
    <w:p w14:paraId="6A0B11F1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14:paraId="45BC4A9A" w14:textId="77777777" w:rsidR="00F024F4" w:rsidRPr="00454C82" w:rsidRDefault="00F024F4" w:rsidP="00F024F4">
      <w:pPr>
        <w:ind w:right="-144" w:firstLine="4820"/>
        <w:rPr>
          <w:sz w:val="28"/>
          <w:szCs w:val="28"/>
        </w:rPr>
      </w:pPr>
    </w:p>
    <w:p w14:paraId="1643502B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2F673121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7CB3D8C6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1A900EB5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2390E316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086498B7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7FAD4F69" w14:textId="77777777" w:rsidR="00975B47" w:rsidRPr="00454C82" w:rsidRDefault="00975B47" w:rsidP="00F024F4">
      <w:pPr>
        <w:ind w:right="-144" w:firstLine="4820"/>
        <w:rPr>
          <w:sz w:val="28"/>
          <w:szCs w:val="28"/>
        </w:rPr>
      </w:pPr>
    </w:p>
    <w:p w14:paraId="1D18188F" w14:textId="77777777" w:rsidR="00A562A6" w:rsidRPr="00454C82" w:rsidRDefault="00A562A6" w:rsidP="00E0635A">
      <w:pPr>
        <w:ind w:right="-144" w:firstLine="4820"/>
        <w:jc w:val="center"/>
        <w:rPr>
          <w:sz w:val="28"/>
          <w:szCs w:val="28"/>
        </w:rPr>
      </w:pPr>
    </w:p>
    <w:p w14:paraId="6A1D81C3" w14:textId="0F32C813" w:rsidR="00F024F4" w:rsidRPr="00E0635A" w:rsidRDefault="00E0635A" w:rsidP="00DD1601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E0635A">
        <w:rPr>
          <w:sz w:val="28"/>
          <w:szCs w:val="28"/>
        </w:rPr>
        <w:t>определени</w:t>
      </w:r>
      <w:r w:rsidR="00245645">
        <w:rPr>
          <w:sz w:val="28"/>
          <w:szCs w:val="28"/>
        </w:rPr>
        <w:t>и</w:t>
      </w:r>
      <w:r w:rsidRPr="00E0635A">
        <w:rPr>
          <w:sz w:val="28"/>
          <w:szCs w:val="28"/>
        </w:rPr>
        <w:t xml:space="preserve"> </w:t>
      </w:r>
      <w:r w:rsidRPr="00DD1601">
        <w:rPr>
          <w:sz w:val="28"/>
          <w:szCs w:val="28"/>
        </w:rPr>
        <w:t>стоимости</w:t>
      </w:r>
      <w:r w:rsidRPr="00E0635A">
        <w:rPr>
          <w:sz w:val="28"/>
          <w:szCs w:val="28"/>
        </w:rPr>
        <w:t xml:space="preserve"> одного квадратного метра общей площади жилого помещения </w:t>
      </w:r>
      <w:r w:rsidR="00A116E3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муниципальным образовани</w:t>
      </w:r>
      <w:r w:rsidR="00A116E3">
        <w:rPr>
          <w:sz w:val="28"/>
          <w:szCs w:val="28"/>
        </w:rPr>
        <w:t>ям</w:t>
      </w:r>
      <w:r>
        <w:rPr>
          <w:sz w:val="28"/>
          <w:szCs w:val="28"/>
        </w:rPr>
        <w:t xml:space="preserve"> Новосибирской области</w:t>
      </w:r>
    </w:p>
    <w:p w14:paraId="0908112D" w14:textId="77777777" w:rsidR="00F024F4" w:rsidRPr="00E0635A" w:rsidRDefault="00F024F4" w:rsidP="00F024F4">
      <w:pPr>
        <w:jc w:val="center"/>
        <w:rPr>
          <w:color w:val="000000"/>
          <w:sz w:val="28"/>
          <w:szCs w:val="28"/>
          <w:highlight w:val="yellow"/>
        </w:rPr>
      </w:pPr>
    </w:p>
    <w:p w14:paraId="75E8D18C" w14:textId="2E68CA32" w:rsidR="00E0635A" w:rsidRPr="00E0635A" w:rsidRDefault="00E0635A" w:rsidP="00312F8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0635A">
        <w:rPr>
          <w:rFonts w:eastAsia="Calibri"/>
          <w:sz w:val="28"/>
          <w:szCs w:val="28"/>
        </w:rPr>
        <w:t xml:space="preserve">Руководствуясь статьями 174.2 и 179 Бюджетного кодекса Российской Федерации, </w:t>
      </w:r>
      <w:r w:rsidR="00994B92">
        <w:rPr>
          <w:rFonts w:eastAsia="Calibri"/>
          <w:sz w:val="28"/>
          <w:szCs w:val="28"/>
        </w:rPr>
        <w:t>Ф</w:t>
      </w:r>
      <w:r w:rsidRPr="00E0635A">
        <w:rPr>
          <w:rFonts w:eastAsia="Calibri"/>
          <w:sz w:val="28"/>
          <w:szCs w:val="28"/>
        </w:rPr>
        <w:t>едеральным</w:t>
      </w:r>
      <w:r w:rsidR="00312F87">
        <w:rPr>
          <w:rFonts w:eastAsia="Calibri"/>
          <w:sz w:val="28"/>
          <w:szCs w:val="28"/>
        </w:rPr>
        <w:t xml:space="preserve"> </w:t>
      </w:r>
      <w:r w:rsidRPr="00E0635A">
        <w:rPr>
          <w:rFonts w:eastAsia="Calibri"/>
          <w:sz w:val="28"/>
          <w:szCs w:val="28"/>
        </w:rPr>
        <w:t>закон</w:t>
      </w:r>
      <w:r w:rsidR="00312F87">
        <w:rPr>
          <w:rFonts w:eastAsia="Calibri"/>
          <w:sz w:val="28"/>
          <w:szCs w:val="28"/>
        </w:rPr>
        <w:t>ом</w:t>
      </w:r>
      <w:r w:rsidRPr="00E0635A">
        <w:rPr>
          <w:rFonts w:eastAsia="Calibri"/>
          <w:sz w:val="28"/>
          <w:szCs w:val="28"/>
        </w:rPr>
        <w:t xml:space="preserve"> </w:t>
      </w:r>
      <w:r w:rsidR="00312F87">
        <w:rPr>
          <w:rFonts w:eastAsia="Calibri"/>
          <w:sz w:val="28"/>
          <w:szCs w:val="28"/>
        </w:rPr>
        <w:t>от 21.12.1996 № 159-ФЗ «</w:t>
      </w:r>
      <w:r w:rsidRPr="00E0635A">
        <w:rPr>
          <w:rFonts w:eastAsia="Calibri"/>
          <w:sz w:val="28"/>
          <w:szCs w:val="28"/>
        </w:rPr>
        <w:t>О дополнительных гарантиях по социальной поддержке детей-сирот и детей, ост</w:t>
      </w:r>
      <w:r w:rsidR="00312F87">
        <w:rPr>
          <w:rFonts w:eastAsia="Calibri"/>
          <w:sz w:val="28"/>
          <w:szCs w:val="28"/>
        </w:rPr>
        <w:t>авшихся без попечения родителей»</w:t>
      </w:r>
      <w:r w:rsidR="00994B92">
        <w:rPr>
          <w:rFonts w:eastAsia="Calibri"/>
          <w:sz w:val="28"/>
          <w:szCs w:val="28"/>
        </w:rPr>
        <w:t xml:space="preserve"> (далее – Федеральный закон № 159-ФЗ)</w:t>
      </w:r>
      <w:r w:rsidRPr="00E0635A">
        <w:rPr>
          <w:rFonts w:eastAsia="Calibri"/>
          <w:sz w:val="28"/>
          <w:szCs w:val="28"/>
        </w:rPr>
        <w:t xml:space="preserve">, в целях </w:t>
      </w:r>
      <w:r w:rsidR="00994B92">
        <w:rPr>
          <w:rFonts w:eastAsia="Calibri"/>
          <w:sz w:val="28"/>
          <w:szCs w:val="28"/>
        </w:rPr>
        <w:t xml:space="preserve">реализации государственного полномочия по </w:t>
      </w:r>
      <w:r w:rsidRPr="00E0635A">
        <w:rPr>
          <w:rFonts w:eastAsia="Calibri"/>
          <w:sz w:val="28"/>
          <w:szCs w:val="28"/>
        </w:rPr>
        <w:t>обеспечени</w:t>
      </w:r>
      <w:r w:rsidR="00994B92">
        <w:rPr>
          <w:rFonts w:eastAsia="Calibri"/>
          <w:sz w:val="28"/>
          <w:szCs w:val="28"/>
        </w:rPr>
        <w:t>ю</w:t>
      </w:r>
      <w:r w:rsidRPr="00E0635A">
        <w:rPr>
          <w:rFonts w:eastAsia="Calibri"/>
          <w:sz w:val="28"/>
          <w:szCs w:val="28"/>
        </w:rPr>
        <w:t xml:space="preserve"> </w:t>
      </w:r>
      <w:r w:rsidR="00994B92" w:rsidRPr="00E0635A">
        <w:rPr>
          <w:rFonts w:eastAsia="Calibri"/>
          <w:sz w:val="28"/>
          <w:szCs w:val="28"/>
        </w:rPr>
        <w:t>жилыми помещениями</w:t>
      </w:r>
      <w:r w:rsidR="00994B92">
        <w:rPr>
          <w:rFonts w:eastAsia="Calibri"/>
          <w:sz w:val="28"/>
          <w:szCs w:val="28"/>
        </w:rPr>
        <w:t xml:space="preserve"> </w:t>
      </w:r>
      <w:r w:rsidR="00DB7E84">
        <w:rPr>
          <w:rFonts w:eastAsia="Calibri"/>
          <w:sz w:val="28"/>
          <w:szCs w:val="28"/>
        </w:rPr>
        <w:t xml:space="preserve">граждан, </w:t>
      </w:r>
      <w:r w:rsidR="00994B92">
        <w:rPr>
          <w:rFonts w:eastAsia="Calibri"/>
          <w:sz w:val="28"/>
          <w:szCs w:val="28"/>
        </w:rPr>
        <w:t xml:space="preserve">указанных в Федеральном законе № 159-ФЗ, </w:t>
      </w:r>
      <w:r w:rsidRPr="00E0635A">
        <w:rPr>
          <w:rFonts w:eastAsia="Calibri"/>
          <w:sz w:val="28"/>
          <w:szCs w:val="28"/>
        </w:rPr>
        <w:t xml:space="preserve">Правительство </w:t>
      </w:r>
      <w:r w:rsidR="00312F87">
        <w:rPr>
          <w:rFonts w:eastAsia="Calibri"/>
          <w:sz w:val="28"/>
          <w:szCs w:val="28"/>
        </w:rPr>
        <w:t xml:space="preserve">Новосибирской области </w:t>
      </w:r>
      <w:proofErr w:type="gramStart"/>
      <w:r w:rsidRPr="00E0635A">
        <w:rPr>
          <w:rFonts w:eastAsia="Calibri"/>
          <w:b/>
          <w:sz w:val="28"/>
          <w:szCs w:val="28"/>
        </w:rPr>
        <w:t>п</w:t>
      </w:r>
      <w:proofErr w:type="gramEnd"/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о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с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т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н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о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в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л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я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е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т</w:t>
      </w:r>
      <w:r w:rsidRPr="00E0635A">
        <w:rPr>
          <w:rFonts w:eastAsia="Calibri"/>
          <w:sz w:val="28"/>
          <w:szCs w:val="28"/>
        </w:rPr>
        <w:t>:</w:t>
      </w:r>
    </w:p>
    <w:p w14:paraId="78E0CE42" w14:textId="01F74141" w:rsidR="00E0635A" w:rsidRDefault="00312F87" w:rsidP="0039213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1. </w:t>
      </w:r>
      <w:r w:rsidR="00E0635A" w:rsidRPr="00E0635A">
        <w:rPr>
          <w:rFonts w:eastAsia="Calibri"/>
          <w:sz w:val="28"/>
          <w:szCs w:val="28"/>
        </w:rPr>
        <w:t xml:space="preserve">Утвердить прилагаемую </w:t>
      </w:r>
      <w:r w:rsidR="0003097C">
        <w:rPr>
          <w:rFonts w:eastAsia="Calibri"/>
          <w:sz w:val="28"/>
          <w:szCs w:val="28"/>
        </w:rPr>
        <w:t>М</w:t>
      </w:r>
      <w:r w:rsidR="00392137">
        <w:rPr>
          <w:rFonts w:eastAsia="Calibri"/>
          <w:sz w:val="28"/>
          <w:szCs w:val="28"/>
        </w:rPr>
        <w:t xml:space="preserve">етодику </w:t>
      </w:r>
      <w:proofErr w:type="gramStart"/>
      <w:r w:rsidR="00392137" w:rsidRPr="00392137">
        <w:rPr>
          <w:rFonts w:eastAsia="Calibri"/>
          <w:sz w:val="28"/>
          <w:szCs w:val="28"/>
        </w:rPr>
        <w:t>определения стоимости одного квадратного метра общей площади жилого помещения</w:t>
      </w:r>
      <w:proofErr w:type="gramEnd"/>
      <w:r w:rsidR="00392137" w:rsidRPr="00392137">
        <w:rPr>
          <w:rFonts w:eastAsia="Calibri"/>
          <w:sz w:val="28"/>
          <w:szCs w:val="28"/>
        </w:rPr>
        <w:t xml:space="preserve"> по муниципальным образованиям Новосибирской области на II полугодие 2021 года и плановый период 2022-2024 годов</w:t>
      </w:r>
      <w:r w:rsidR="00245645">
        <w:rPr>
          <w:rFonts w:eastAsia="Calibri"/>
          <w:sz w:val="28"/>
          <w:szCs w:val="28"/>
        </w:rPr>
        <w:t xml:space="preserve"> (далее – методика)</w:t>
      </w:r>
      <w:r>
        <w:rPr>
          <w:rFonts w:eastAsia="Calibri"/>
          <w:sz w:val="28"/>
          <w:szCs w:val="28"/>
        </w:rPr>
        <w:t>.</w:t>
      </w:r>
    </w:p>
    <w:p w14:paraId="41E652D6" w14:textId="058F186F" w:rsidR="00312F87" w:rsidRDefault="00312F87" w:rsidP="00E063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 Министерству строительства Новосибирской области </w:t>
      </w:r>
      <w:r w:rsidR="00715170">
        <w:rPr>
          <w:rFonts w:eastAsia="Calibri"/>
          <w:sz w:val="28"/>
          <w:szCs w:val="28"/>
        </w:rPr>
        <w:t xml:space="preserve">ежегодно в срок до </w:t>
      </w:r>
      <w:r w:rsidR="00392137">
        <w:rPr>
          <w:rFonts w:eastAsia="Calibri"/>
          <w:sz w:val="28"/>
          <w:szCs w:val="28"/>
        </w:rPr>
        <w:t xml:space="preserve">15 июля </w:t>
      </w:r>
      <w:r w:rsidR="00DB7E84">
        <w:rPr>
          <w:rFonts w:eastAsia="Calibri"/>
          <w:sz w:val="28"/>
          <w:szCs w:val="28"/>
        </w:rPr>
        <w:t>обеспечить утверждение</w:t>
      </w:r>
      <w:r>
        <w:rPr>
          <w:rFonts w:eastAsia="Calibri"/>
          <w:sz w:val="28"/>
          <w:szCs w:val="28"/>
        </w:rPr>
        <w:t xml:space="preserve"> </w:t>
      </w:r>
      <w:r w:rsidR="00A116E3" w:rsidRPr="00A116E3">
        <w:rPr>
          <w:rFonts w:eastAsia="Calibri"/>
          <w:sz w:val="28"/>
          <w:szCs w:val="28"/>
        </w:rPr>
        <w:t>стоимост</w:t>
      </w:r>
      <w:r w:rsidR="00DB7E84">
        <w:rPr>
          <w:rFonts w:eastAsia="Calibri"/>
          <w:sz w:val="28"/>
          <w:szCs w:val="28"/>
        </w:rPr>
        <w:t>и</w:t>
      </w:r>
      <w:r w:rsidR="00A116E3">
        <w:rPr>
          <w:rFonts w:eastAsia="Calibri"/>
          <w:sz w:val="28"/>
          <w:szCs w:val="28"/>
        </w:rPr>
        <w:t xml:space="preserve"> </w:t>
      </w:r>
      <w:r w:rsidR="00A116E3" w:rsidRPr="00A116E3">
        <w:rPr>
          <w:rFonts w:eastAsia="Calibri"/>
          <w:sz w:val="28"/>
          <w:szCs w:val="28"/>
        </w:rPr>
        <w:t xml:space="preserve">одного квадратного метра общей площади жилого помещения </w:t>
      </w:r>
      <w:r w:rsidR="00DB7E84">
        <w:rPr>
          <w:rFonts w:eastAsia="Calibri"/>
          <w:sz w:val="28"/>
          <w:szCs w:val="28"/>
        </w:rPr>
        <w:t xml:space="preserve">по </w:t>
      </w:r>
      <w:r w:rsidR="00A116E3" w:rsidRPr="00A116E3">
        <w:rPr>
          <w:rFonts w:eastAsia="Calibri"/>
          <w:sz w:val="28"/>
          <w:szCs w:val="28"/>
        </w:rPr>
        <w:t>муниципальны</w:t>
      </w:r>
      <w:r w:rsidR="00DB7E84">
        <w:rPr>
          <w:rFonts w:eastAsia="Calibri"/>
          <w:sz w:val="28"/>
          <w:szCs w:val="28"/>
        </w:rPr>
        <w:t>м</w:t>
      </w:r>
      <w:r w:rsidR="00A116E3" w:rsidRPr="00A116E3">
        <w:rPr>
          <w:rFonts w:eastAsia="Calibri"/>
          <w:sz w:val="28"/>
          <w:szCs w:val="28"/>
        </w:rPr>
        <w:t xml:space="preserve"> образовани</w:t>
      </w:r>
      <w:r w:rsidR="00DB7E84">
        <w:rPr>
          <w:rFonts w:eastAsia="Calibri"/>
          <w:sz w:val="28"/>
          <w:szCs w:val="28"/>
        </w:rPr>
        <w:t>ям</w:t>
      </w:r>
      <w:r w:rsidR="00A116E3" w:rsidRPr="00A116E3">
        <w:rPr>
          <w:rFonts w:eastAsia="Calibri"/>
          <w:sz w:val="28"/>
          <w:szCs w:val="28"/>
        </w:rPr>
        <w:t xml:space="preserve"> Новосибирской области</w:t>
      </w:r>
      <w:r w:rsidR="00245645">
        <w:rPr>
          <w:rFonts w:eastAsia="Calibri"/>
          <w:sz w:val="28"/>
          <w:szCs w:val="28"/>
        </w:rPr>
        <w:t xml:space="preserve"> в соответствии с методикой</w:t>
      </w:r>
      <w:r w:rsidR="00A116E3">
        <w:rPr>
          <w:rFonts w:eastAsia="Calibri"/>
          <w:sz w:val="28"/>
          <w:szCs w:val="28"/>
        </w:rPr>
        <w:t>.</w:t>
      </w:r>
    </w:p>
    <w:p w14:paraId="48E35817" w14:textId="7A912CE9" w:rsidR="00312F87" w:rsidRDefault="00A116E3" w:rsidP="00E063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>3</w:t>
      </w:r>
      <w:r w:rsidR="00312F87">
        <w:rPr>
          <w:rFonts w:eastAsia="Calibri"/>
          <w:sz w:val="28"/>
          <w:szCs w:val="28"/>
        </w:rPr>
        <w:t>. </w:t>
      </w:r>
      <w:proofErr w:type="gramStart"/>
      <w:r w:rsidR="00312F87" w:rsidRPr="00312F87">
        <w:rPr>
          <w:rFonts w:eastAsia="Calibri"/>
          <w:sz w:val="28"/>
          <w:szCs w:val="28"/>
        </w:rPr>
        <w:t>Контроль за</w:t>
      </w:r>
      <w:proofErr w:type="gramEnd"/>
      <w:r w:rsidR="00312F87" w:rsidRPr="00312F87">
        <w:rPr>
          <w:rFonts w:eastAsia="Calibri"/>
          <w:sz w:val="28"/>
          <w:szCs w:val="28"/>
        </w:rPr>
        <w:t xml:space="preserve">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312F87" w:rsidRPr="00312F87">
        <w:rPr>
          <w:rFonts w:eastAsia="Calibri"/>
          <w:sz w:val="28"/>
          <w:szCs w:val="28"/>
        </w:rPr>
        <w:t>Знаткова</w:t>
      </w:r>
      <w:proofErr w:type="spellEnd"/>
      <w:r w:rsidR="00312F87" w:rsidRPr="00312F87">
        <w:rPr>
          <w:rFonts w:eastAsia="Calibri"/>
          <w:sz w:val="28"/>
          <w:szCs w:val="28"/>
        </w:rPr>
        <w:t xml:space="preserve"> В.М.</w:t>
      </w:r>
    </w:p>
    <w:p w14:paraId="4B1E7F9B" w14:textId="19263892" w:rsidR="001025FE" w:rsidRPr="00E0635A" w:rsidRDefault="001025FE" w:rsidP="002313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</w:p>
    <w:p w14:paraId="38703DA0" w14:textId="77777777" w:rsidR="007D1334" w:rsidRPr="00E0635A" w:rsidRDefault="007D1334" w:rsidP="002313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</w:p>
    <w:p w14:paraId="0485BC36" w14:textId="77777777" w:rsidR="007F517A" w:rsidRPr="00D2110A" w:rsidRDefault="007F517A" w:rsidP="002313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</w:p>
    <w:p w14:paraId="6CFB81E1" w14:textId="6E60580D" w:rsidR="00F024F4" w:rsidRPr="00C64516" w:rsidRDefault="00F024F4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C64516">
        <w:rPr>
          <w:sz w:val="28"/>
          <w:szCs w:val="28"/>
        </w:rPr>
        <w:t>Губернатор Новосибирской области</w:t>
      </w:r>
      <w:r w:rsidRPr="00C64516">
        <w:rPr>
          <w:sz w:val="28"/>
          <w:szCs w:val="28"/>
        </w:rPr>
        <w:tab/>
      </w:r>
      <w:r w:rsidRPr="00C64516">
        <w:rPr>
          <w:sz w:val="28"/>
          <w:szCs w:val="28"/>
        </w:rPr>
        <w:tab/>
      </w:r>
      <w:r w:rsidRPr="00C64516">
        <w:rPr>
          <w:sz w:val="28"/>
          <w:szCs w:val="28"/>
        </w:rPr>
        <w:tab/>
        <w:t xml:space="preserve"> </w:t>
      </w:r>
      <w:r w:rsidR="00DB7E84">
        <w:rPr>
          <w:sz w:val="28"/>
          <w:szCs w:val="28"/>
        </w:rPr>
        <w:t xml:space="preserve"> </w:t>
      </w:r>
      <w:r w:rsidRPr="00C64516">
        <w:rPr>
          <w:sz w:val="28"/>
          <w:szCs w:val="28"/>
        </w:rPr>
        <w:t xml:space="preserve"> А.А. Травников</w:t>
      </w:r>
    </w:p>
    <w:p w14:paraId="07B2983E" w14:textId="77777777" w:rsidR="00F024F4" w:rsidRPr="00C64516" w:rsidRDefault="00F024F4" w:rsidP="00F024F4">
      <w:pPr>
        <w:autoSpaceDE w:val="0"/>
        <w:autoSpaceDN w:val="0"/>
        <w:adjustRightInd w:val="0"/>
        <w:rPr>
          <w:sz w:val="28"/>
          <w:szCs w:val="28"/>
          <w:highlight w:val="yellow"/>
        </w:rPr>
      </w:pPr>
    </w:p>
    <w:p w14:paraId="69872D9B" w14:textId="77777777" w:rsidR="00F024F4" w:rsidRDefault="00F024F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65307B0" w14:textId="77777777" w:rsidR="006041E6" w:rsidRDefault="006041E6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E3AA7AC" w14:textId="77777777" w:rsidR="001B2B64" w:rsidRDefault="001B2B6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86AFFDC" w14:textId="77777777" w:rsidR="00D2110A" w:rsidRDefault="00D2110A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BE685EB" w14:textId="77777777" w:rsidR="00D2110A" w:rsidRDefault="00D2110A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373EA04" w14:textId="77777777" w:rsidR="00D2110A" w:rsidRDefault="00D2110A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  <w:bookmarkStart w:id="0" w:name="_GoBack"/>
      <w:bookmarkEnd w:id="0"/>
    </w:p>
    <w:p w14:paraId="50E579B6" w14:textId="77777777" w:rsidR="00D2110A" w:rsidRDefault="00D2110A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E7B284B" w14:textId="77777777" w:rsidR="00D2110A" w:rsidRDefault="00D2110A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25C56B50" w14:textId="77777777" w:rsidR="00D2110A" w:rsidRDefault="00D2110A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27D1E3A" w14:textId="77777777" w:rsidR="00530D1C" w:rsidRDefault="00530D1C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4FD4BBF" w14:textId="77777777" w:rsidR="00530D1C" w:rsidRDefault="00530D1C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B3F5969" w14:textId="77777777" w:rsidR="001B2B64" w:rsidRDefault="001B2B6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sectPr w:rsidR="001B2B64" w:rsidSect="00D2110A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09376" w14:textId="77777777" w:rsidR="00FC774B" w:rsidRDefault="00FC774B">
      <w:r>
        <w:separator/>
      </w:r>
    </w:p>
  </w:endnote>
  <w:endnote w:type="continuationSeparator" w:id="0">
    <w:p w14:paraId="53A62C30" w14:textId="77777777" w:rsidR="00FC774B" w:rsidRDefault="00FC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0C6F9" w14:textId="77777777" w:rsidR="00FC774B" w:rsidRDefault="00FC774B">
      <w:r>
        <w:separator/>
      </w:r>
    </w:p>
  </w:footnote>
  <w:footnote w:type="continuationSeparator" w:id="0">
    <w:p w14:paraId="379FEE51" w14:textId="77777777" w:rsidR="00FC774B" w:rsidRDefault="00FC7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E869F" w14:textId="77777777" w:rsidR="00947181" w:rsidRPr="00A60B3F" w:rsidRDefault="00224396">
    <w:pPr>
      <w:pStyle w:val="a3"/>
      <w:jc w:val="center"/>
      <w:rPr>
        <w:color w:val="000000"/>
      </w:rPr>
    </w:pPr>
    <w:r w:rsidRPr="00A60B3F">
      <w:rPr>
        <w:color w:val="000000"/>
      </w:rPr>
      <w:fldChar w:fldCharType="begin"/>
    </w:r>
    <w:r w:rsidRPr="00A60B3F">
      <w:rPr>
        <w:color w:val="000000"/>
      </w:rPr>
      <w:instrText>PAGE   \* MERGEFORMAT</w:instrText>
    </w:r>
    <w:r w:rsidRPr="00A60B3F">
      <w:rPr>
        <w:color w:val="000000"/>
      </w:rPr>
      <w:fldChar w:fldCharType="separate"/>
    </w:r>
    <w:r w:rsidR="008F4A79" w:rsidRPr="008F4A79">
      <w:rPr>
        <w:noProof/>
        <w:color w:val="000000"/>
        <w:lang w:val="ru-RU"/>
      </w:rPr>
      <w:t>2</w:t>
    </w:r>
    <w:r w:rsidRPr="00A60B3F">
      <w:rPr>
        <w:color w:val="000000"/>
      </w:rPr>
      <w:fldChar w:fldCharType="end"/>
    </w:r>
  </w:p>
  <w:p w14:paraId="3AFF4426" w14:textId="77777777" w:rsidR="00DF448C" w:rsidRPr="001E07ED" w:rsidRDefault="00FC774B" w:rsidP="00DF448C">
    <w:pPr>
      <w:pStyle w:val="a3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CAB"/>
    <w:multiLevelType w:val="hybridMultilevel"/>
    <w:tmpl w:val="72A45D66"/>
    <w:lvl w:ilvl="0" w:tplc="2A1AA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462A05"/>
    <w:multiLevelType w:val="hybridMultilevel"/>
    <w:tmpl w:val="54BAB50E"/>
    <w:lvl w:ilvl="0" w:tplc="72C46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8F1FC9"/>
    <w:multiLevelType w:val="hybridMultilevel"/>
    <w:tmpl w:val="22C417EA"/>
    <w:lvl w:ilvl="0" w:tplc="C730F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DF2319"/>
    <w:multiLevelType w:val="hybridMultilevel"/>
    <w:tmpl w:val="0B2AB2D8"/>
    <w:lvl w:ilvl="0" w:tplc="2A9AC7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B263566"/>
    <w:multiLevelType w:val="hybridMultilevel"/>
    <w:tmpl w:val="1C66F19C"/>
    <w:lvl w:ilvl="0" w:tplc="BA4EC884">
      <w:start w:val="1"/>
      <w:numFmt w:val="decimal"/>
      <w:lvlText w:val="%1."/>
      <w:lvlJc w:val="left"/>
      <w:pPr>
        <w:ind w:left="10624" w:hanging="9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2328F5"/>
    <w:multiLevelType w:val="hybridMultilevel"/>
    <w:tmpl w:val="50A061EE"/>
    <w:lvl w:ilvl="0" w:tplc="0C5EB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91665B"/>
    <w:multiLevelType w:val="hybridMultilevel"/>
    <w:tmpl w:val="2098CC96"/>
    <w:lvl w:ilvl="0" w:tplc="3490C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shrayber">
    <w15:presenceInfo w15:providerId="None" w15:userId="kshrayb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F4"/>
    <w:rsid w:val="00007D09"/>
    <w:rsid w:val="00026D1E"/>
    <w:rsid w:val="000272F6"/>
    <w:rsid w:val="0003097C"/>
    <w:rsid w:val="000375EE"/>
    <w:rsid w:val="00043B00"/>
    <w:rsid w:val="00045100"/>
    <w:rsid w:val="00053615"/>
    <w:rsid w:val="0005601B"/>
    <w:rsid w:val="000728DD"/>
    <w:rsid w:val="0007674E"/>
    <w:rsid w:val="00083BF2"/>
    <w:rsid w:val="0008685A"/>
    <w:rsid w:val="000A00DF"/>
    <w:rsid w:val="000A6272"/>
    <w:rsid w:val="000B786D"/>
    <w:rsid w:val="000E2F79"/>
    <w:rsid w:val="0010097F"/>
    <w:rsid w:val="001025FE"/>
    <w:rsid w:val="0011135F"/>
    <w:rsid w:val="0013304B"/>
    <w:rsid w:val="0013641E"/>
    <w:rsid w:val="00150D15"/>
    <w:rsid w:val="00155627"/>
    <w:rsid w:val="00170AF4"/>
    <w:rsid w:val="00195E7A"/>
    <w:rsid w:val="001B2B64"/>
    <w:rsid w:val="001B31EB"/>
    <w:rsid w:val="001B495B"/>
    <w:rsid w:val="001B60DD"/>
    <w:rsid w:val="001B6BE0"/>
    <w:rsid w:val="001C4718"/>
    <w:rsid w:val="001D1D5D"/>
    <w:rsid w:val="001D1F6D"/>
    <w:rsid w:val="001D5D42"/>
    <w:rsid w:val="001F59EE"/>
    <w:rsid w:val="00212455"/>
    <w:rsid w:val="002158EE"/>
    <w:rsid w:val="00224396"/>
    <w:rsid w:val="002269F8"/>
    <w:rsid w:val="002313D4"/>
    <w:rsid w:val="0023213A"/>
    <w:rsid w:val="00235CD5"/>
    <w:rsid w:val="00245645"/>
    <w:rsid w:val="00260CA6"/>
    <w:rsid w:val="00264706"/>
    <w:rsid w:val="002759CD"/>
    <w:rsid w:val="002867A8"/>
    <w:rsid w:val="002871CF"/>
    <w:rsid w:val="002A1BCE"/>
    <w:rsid w:val="002B6A26"/>
    <w:rsid w:val="002D0C9F"/>
    <w:rsid w:val="002E2BBE"/>
    <w:rsid w:val="002E3CBF"/>
    <w:rsid w:val="002F1E8D"/>
    <w:rsid w:val="00311045"/>
    <w:rsid w:val="003124EC"/>
    <w:rsid w:val="00312F87"/>
    <w:rsid w:val="003140D5"/>
    <w:rsid w:val="00323BA2"/>
    <w:rsid w:val="00324662"/>
    <w:rsid w:val="0036608A"/>
    <w:rsid w:val="00367922"/>
    <w:rsid w:val="00372CB6"/>
    <w:rsid w:val="0037583D"/>
    <w:rsid w:val="0037666F"/>
    <w:rsid w:val="00383BC6"/>
    <w:rsid w:val="00390366"/>
    <w:rsid w:val="00392137"/>
    <w:rsid w:val="00394E41"/>
    <w:rsid w:val="00396000"/>
    <w:rsid w:val="003B08D1"/>
    <w:rsid w:val="003B0C8E"/>
    <w:rsid w:val="003B7721"/>
    <w:rsid w:val="003D0D58"/>
    <w:rsid w:val="003D0FD8"/>
    <w:rsid w:val="003D2C52"/>
    <w:rsid w:val="003D2D6F"/>
    <w:rsid w:val="003D5AFB"/>
    <w:rsid w:val="0040636C"/>
    <w:rsid w:val="00415300"/>
    <w:rsid w:val="004214F7"/>
    <w:rsid w:val="004333AB"/>
    <w:rsid w:val="00437A70"/>
    <w:rsid w:val="004422B8"/>
    <w:rsid w:val="00452F23"/>
    <w:rsid w:val="00454C82"/>
    <w:rsid w:val="00470AFF"/>
    <w:rsid w:val="004856E8"/>
    <w:rsid w:val="00486848"/>
    <w:rsid w:val="00490A68"/>
    <w:rsid w:val="004A6DFC"/>
    <w:rsid w:val="004B4806"/>
    <w:rsid w:val="004B5C2F"/>
    <w:rsid w:val="004B73BF"/>
    <w:rsid w:val="004C69B3"/>
    <w:rsid w:val="004F2A29"/>
    <w:rsid w:val="00512967"/>
    <w:rsid w:val="005153A6"/>
    <w:rsid w:val="00530D1C"/>
    <w:rsid w:val="0055244A"/>
    <w:rsid w:val="005566E3"/>
    <w:rsid w:val="00560EBA"/>
    <w:rsid w:val="00562C1C"/>
    <w:rsid w:val="00564AD8"/>
    <w:rsid w:val="005A3C2C"/>
    <w:rsid w:val="005B0835"/>
    <w:rsid w:val="005C7CD9"/>
    <w:rsid w:val="005E3875"/>
    <w:rsid w:val="005E4D93"/>
    <w:rsid w:val="005E644A"/>
    <w:rsid w:val="005F3E2B"/>
    <w:rsid w:val="006041E6"/>
    <w:rsid w:val="006125B5"/>
    <w:rsid w:val="00642197"/>
    <w:rsid w:val="006754E1"/>
    <w:rsid w:val="00677034"/>
    <w:rsid w:val="006936CF"/>
    <w:rsid w:val="00696CC4"/>
    <w:rsid w:val="006B0B7C"/>
    <w:rsid w:val="006B0F9B"/>
    <w:rsid w:val="006B43C8"/>
    <w:rsid w:val="006D4A70"/>
    <w:rsid w:val="006D6602"/>
    <w:rsid w:val="006E0D65"/>
    <w:rsid w:val="00700159"/>
    <w:rsid w:val="00715170"/>
    <w:rsid w:val="00745F0F"/>
    <w:rsid w:val="00747BDC"/>
    <w:rsid w:val="00752F50"/>
    <w:rsid w:val="00765DAF"/>
    <w:rsid w:val="007A253D"/>
    <w:rsid w:val="007A4CB2"/>
    <w:rsid w:val="007B5134"/>
    <w:rsid w:val="007C0630"/>
    <w:rsid w:val="007C0F00"/>
    <w:rsid w:val="007C4F90"/>
    <w:rsid w:val="007D1334"/>
    <w:rsid w:val="007D5502"/>
    <w:rsid w:val="007D73D1"/>
    <w:rsid w:val="007E13BC"/>
    <w:rsid w:val="007E4EE6"/>
    <w:rsid w:val="007E5685"/>
    <w:rsid w:val="007F4C70"/>
    <w:rsid w:val="007F517A"/>
    <w:rsid w:val="008107CB"/>
    <w:rsid w:val="0081591B"/>
    <w:rsid w:val="00827ACF"/>
    <w:rsid w:val="0083302E"/>
    <w:rsid w:val="00837096"/>
    <w:rsid w:val="00845CC1"/>
    <w:rsid w:val="0085054B"/>
    <w:rsid w:val="00853AEB"/>
    <w:rsid w:val="0085670A"/>
    <w:rsid w:val="008849A0"/>
    <w:rsid w:val="00884F79"/>
    <w:rsid w:val="008945FE"/>
    <w:rsid w:val="008C0BC5"/>
    <w:rsid w:val="008D43BF"/>
    <w:rsid w:val="008E0275"/>
    <w:rsid w:val="008E3BC1"/>
    <w:rsid w:val="008F4A79"/>
    <w:rsid w:val="009060F1"/>
    <w:rsid w:val="0091378B"/>
    <w:rsid w:val="00927EFA"/>
    <w:rsid w:val="00946D9D"/>
    <w:rsid w:val="0095143C"/>
    <w:rsid w:val="00963567"/>
    <w:rsid w:val="00975B47"/>
    <w:rsid w:val="00984CF7"/>
    <w:rsid w:val="00993A9F"/>
    <w:rsid w:val="00994B92"/>
    <w:rsid w:val="00994BC6"/>
    <w:rsid w:val="00997464"/>
    <w:rsid w:val="009A2542"/>
    <w:rsid w:val="009A3A63"/>
    <w:rsid w:val="009B519E"/>
    <w:rsid w:val="009B5E4D"/>
    <w:rsid w:val="009B6414"/>
    <w:rsid w:val="009C4C4B"/>
    <w:rsid w:val="009D72F8"/>
    <w:rsid w:val="009E225E"/>
    <w:rsid w:val="009E2CFB"/>
    <w:rsid w:val="009F2F1D"/>
    <w:rsid w:val="009F59BB"/>
    <w:rsid w:val="009F6CEA"/>
    <w:rsid w:val="00A01456"/>
    <w:rsid w:val="00A116E3"/>
    <w:rsid w:val="00A1752B"/>
    <w:rsid w:val="00A2698A"/>
    <w:rsid w:val="00A27605"/>
    <w:rsid w:val="00A37CDF"/>
    <w:rsid w:val="00A47E0E"/>
    <w:rsid w:val="00A54660"/>
    <w:rsid w:val="00A55949"/>
    <w:rsid w:val="00A562A6"/>
    <w:rsid w:val="00A57E5C"/>
    <w:rsid w:val="00A60477"/>
    <w:rsid w:val="00A641C5"/>
    <w:rsid w:val="00A731F1"/>
    <w:rsid w:val="00A743A5"/>
    <w:rsid w:val="00A9740A"/>
    <w:rsid w:val="00AB1282"/>
    <w:rsid w:val="00AB12DC"/>
    <w:rsid w:val="00AB51A4"/>
    <w:rsid w:val="00AD31F5"/>
    <w:rsid w:val="00AD7190"/>
    <w:rsid w:val="00AF260A"/>
    <w:rsid w:val="00B002FD"/>
    <w:rsid w:val="00B1479A"/>
    <w:rsid w:val="00B2738D"/>
    <w:rsid w:val="00B27FFC"/>
    <w:rsid w:val="00B333BF"/>
    <w:rsid w:val="00B33678"/>
    <w:rsid w:val="00B33CD7"/>
    <w:rsid w:val="00B43E83"/>
    <w:rsid w:val="00B558CD"/>
    <w:rsid w:val="00B72FF4"/>
    <w:rsid w:val="00B73DD9"/>
    <w:rsid w:val="00B92042"/>
    <w:rsid w:val="00B96FDE"/>
    <w:rsid w:val="00BA1BFB"/>
    <w:rsid w:val="00BA3EC5"/>
    <w:rsid w:val="00BB3BE2"/>
    <w:rsid w:val="00BB419E"/>
    <w:rsid w:val="00BB594A"/>
    <w:rsid w:val="00BB67A3"/>
    <w:rsid w:val="00BC338F"/>
    <w:rsid w:val="00BC708D"/>
    <w:rsid w:val="00BC7E58"/>
    <w:rsid w:val="00BE012D"/>
    <w:rsid w:val="00BF132F"/>
    <w:rsid w:val="00C2097C"/>
    <w:rsid w:val="00C22D4B"/>
    <w:rsid w:val="00C23619"/>
    <w:rsid w:val="00C24790"/>
    <w:rsid w:val="00C368D1"/>
    <w:rsid w:val="00C373D1"/>
    <w:rsid w:val="00C37574"/>
    <w:rsid w:val="00C46EE2"/>
    <w:rsid w:val="00C505C5"/>
    <w:rsid w:val="00C526D7"/>
    <w:rsid w:val="00C546A7"/>
    <w:rsid w:val="00C64429"/>
    <w:rsid w:val="00C64516"/>
    <w:rsid w:val="00C7108B"/>
    <w:rsid w:val="00C9212B"/>
    <w:rsid w:val="00C96769"/>
    <w:rsid w:val="00CB5E06"/>
    <w:rsid w:val="00CC6EFD"/>
    <w:rsid w:val="00CD25FC"/>
    <w:rsid w:val="00CD2762"/>
    <w:rsid w:val="00CD46CE"/>
    <w:rsid w:val="00CE7D88"/>
    <w:rsid w:val="00CF550E"/>
    <w:rsid w:val="00D01392"/>
    <w:rsid w:val="00D153F8"/>
    <w:rsid w:val="00D2110A"/>
    <w:rsid w:val="00D2179E"/>
    <w:rsid w:val="00D22203"/>
    <w:rsid w:val="00D3035D"/>
    <w:rsid w:val="00D3617D"/>
    <w:rsid w:val="00D53146"/>
    <w:rsid w:val="00D53E46"/>
    <w:rsid w:val="00D55231"/>
    <w:rsid w:val="00D5617B"/>
    <w:rsid w:val="00D74B83"/>
    <w:rsid w:val="00D7648C"/>
    <w:rsid w:val="00DB263D"/>
    <w:rsid w:val="00DB7CDE"/>
    <w:rsid w:val="00DB7E84"/>
    <w:rsid w:val="00DD0D0B"/>
    <w:rsid w:val="00DD1601"/>
    <w:rsid w:val="00DD6C66"/>
    <w:rsid w:val="00DF42BF"/>
    <w:rsid w:val="00E0635A"/>
    <w:rsid w:val="00E156C8"/>
    <w:rsid w:val="00E3594B"/>
    <w:rsid w:val="00E40CEE"/>
    <w:rsid w:val="00E5078D"/>
    <w:rsid w:val="00E54806"/>
    <w:rsid w:val="00E63043"/>
    <w:rsid w:val="00E6488D"/>
    <w:rsid w:val="00E767C6"/>
    <w:rsid w:val="00E93F61"/>
    <w:rsid w:val="00E969BF"/>
    <w:rsid w:val="00EA5E74"/>
    <w:rsid w:val="00EB03A6"/>
    <w:rsid w:val="00EB4893"/>
    <w:rsid w:val="00EC0998"/>
    <w:rsid w:val="00EC1B29"/>
    <w:rsid w:val="00EC532A"/>
    <w:rsid w:val="00ED2919"/>
    <w:rsid w:val="00EE0494"/>
    <w:rsid w:val="00EE4B75"/>
    <w:rsid w:val="00F02491"/>
    <w:rsid w:val="00F024F4"/>
    <w:rsid w:val="00F17528"/>
    <w:rsid w:val="00F26F0D"/>
    <w:rsid w:val="00F371B8"/>
    <w:rsid w:val="00F71CB7"/>
    <w:rsid w:val="00F81AFF"/>
    <w:rsid w:val="00F83AF7"/>
    <w:rsid w:val="00F84C33"/>
    <w:rsid w:val="00F85C3D"/>
    <w:rsid w:val="00F87B16"/>
    <w:rsid w:val="00F9076F"/>
    <w:rsid w:val="00FA5EF9"/>
    <w:rsid w:val="00FB1A22"/>
    <w:rsid w:val="00FB1F88"/>
    <w:rsid w:val="00FB3860"/>
    <w:rsid w:val="00FC774B"/>
    <w:rsid w:val="00FD3DC4"/>
    <w:rsid w:val="00FD4706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B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F517A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E06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F517A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E06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98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E360-45A0-41BA-B186-A9148132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Ибрагимов Голибджон Гуфронович ADM</cp:lastModifiedBy>
  <cp:revision>2</cp:revision>
  <cp:lastPrinted>2021-06-08T10:47:00Z</cp:lastPrinted>
  <dcterms:created xsi:type="dcterms:W3CDTF">2021-06-10T06:16:00Z</dcterms:created>
  <dcterms:modified xsi:type="dcterms:W3CDTF">2021-06-10T06:16:00Z</dcterms:modified>
</cp:coreProperties>
</file>