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847" w:rsidRDefault="00567847" w:rsidP="00567847">
      <w:pPr>
        <w:autoSpaceDE w:val="0"/>
        <w:autoSpaceDN w:val="0"/>
        <w:spacing w:line="480" w:lineRule="auto"/>
        <w:jc w:val="center"/>
        <w:rPr>
          <w:sz w:val="20"/>
          <w:szCs w:val="20"/>
        </w:rPr>
      </w:pPr>
      <w:bookmarkStart w:id="0" w:name="_GoBack"/>
      <w:bookmarkEnd w:id="0"/>
      <w:r>
        <w:rPr>
          <w:noProof/>
          <w:sz w:val="20"/>
          <w:szCs w:val="20"/>
          <w:lang w:eastAsia="ru-RU"/>
        </w:rPr>
        <w:drawing>
          <wp:inline distT="0" distB="0" distL="0" distR="0" wp14:anchorId="36D38612" wp14:editId="6BCB42D8">
            <wp:extent cx="5524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847" w:rsidRDefault="000E337F" w:rsidP="00567847">
      <w:pPr>
        <w:pStyle w:val="a4"/>
        <w:spacing w:line="240" w:lineRule="auto"/>
      </w:pPr>
      <w:r>
        <w:t xml:space="preserve">МИНИСТЕРСТВО ЭКОНОМИЧЕСКОГО </w:t>
      </w:r>
      <w:r w:rsidR="00567847">
        <w:t xml:space="preserve">РАЗВИТИЯ </w:t>
      </w:r>
    </w:p>
    <w:p w:rsidR="00567847" w:rsidRDefault="00567847" w:rsidP="00567847">
      <w:pPr>
        <w:pStyle w:val="a4"/>
        <w:spacing w:line="240" w:lineRule="auto"/>
      </w:pPr>
      <w:r>
        <w:t>НОВОСИБИРСКОЙ ОБЛАСТИ</w:t>
      </w:r>
    </w:p>
    <w:p w:rsidR="00567847" w:rsidRPr="00DA1258" w:rsidRDefault="00567847" w:rsidP="00567847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567847" w:rsidRDefault="00567847" w:rsidP="00567847">
      <w:pPr>
        <w:pStyle w:val="1"/>
      </w:pPr>
      <w:r>
        <w:t>ПРИКАЗ</w:t>
      </w:r>
    </w:p>
    <w:p w:rsidR="00FF2C14" w:rsidRPr="00EE79DA" w:rsidRDefault="00FF2C14" w:rsidP="00567847">
      <w:pPr>
        <w:pStyle w:val="11"/>
        <w:shd w:val="clear" w:color="auto" w:fill="auto"/>
        <w:spacing w:line="240" w:lineRule="auto"/>
        <w:rPr>
          <w:sz w:val="28"/>
          <w:szCs w:val="28"/>
        </w:rPr>
      </w:pPr>
    </w:p>
    <w:tbl>
      <w:tblPr>
        <w:tblStyle w:val="a6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52"/>
        <w:gridCol w:w="3379"/>
        <w:gridCol w:w="3000"/>
      </w:tblGrid>
      <w:tr w:rsidR="00567847" w:rsidRPr="00CE7960" w:rsidTr="006E0451">
        <w:trPr>
          <w:trHeight w:val="114"/>
        </w:trPr>
        <w:tc>
          <w:tcPr>
            <w:tcW w:w="3652" w:type="dxa"/>
          </w:tcPr>
          <w:p w:rsidR="00567847" w:rsidRPr="00CE7960" w:rsidRDefault="00567847" w:rsidP="003F2445">
            <w:r>
              <w:rPr>
                <w:sz w:val="28"/>
              </w:rPr>
              <w:t>«___»</w:t>
            </w:r>
            <w:r w:rsidR="003F2445">
              <w:rPr>
                <w:sz w:val="28"/>
              </w:rPr>
              <w:t xml:space="preserve"> </w:t>
            </w:r>
            <w:r>
              <w:rPr>
                <w:sz w:val="28"/>
              </w:rPr>
              <w:t>________</w:t>
            </w:r>
            <w:r w:rsidR="00DF700C">
              <w:rPr>
                <w:sz w:val="28"/>
              </w:rPr>
              <w:t>_</w:t>
            </w:r>
            <w:r w:rsidR="00F50F13">
              <w:rPr>
                <w:sz w:val="28"/>
              </w:rPr>
              <w:t>_2020</w:t>
            </w:r>
            <w:r>
              <w:rPr>
                <w:sz w:val="28"/>
              </w:rPr>
              <w:t xml:space="preserve"> года</w:t>
            </w:r>
          </w:p>
        </w:tc>
        <w:tc>
          <w:tcPr>
            <w:tcW w:w="3379" w:type="dxa"/>
          </w:tcPr>
          <w:p w:rsidR="00567847" w:rsidRPr="00CE7960" w:rsidRDefault="00567847" w:rsidP="006E04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0" w:type="dxa"/>
          </w:tcPr>
          <w:p w:rsidR="00567847" w:rsidRPr="00CE7960" w:rsidRDefault="00567847" w:rsidP="006E0451">
            <w:pPr>
              <w:tabs>
                <w:tab w:val="left" w:pos="2677"/>
              </w:tabs>
              <w:jc w:val="center"/>
              <w:rPr>
                <w:u w:val="single"/>
              </w:rPr>
            </w:pPr>
            <w:r w:rsidRPr="000D34FC">
              <w:rPr>
                <w:sz w:val="28"/>
              </w:rPr>
              <w:t>№</w:t>
            </w:r>
            <w:r w:rsidRPr="00FC2F77">
              <w:rPr>
                <w:sz w:val="28"/>
              </w:rPr>
              <w:t>________</w:t>
            </w:r>
          </w:p>
        </w:tc>
      </w:tr>
      <w:tr w:rsidR="008A48AA" w:rsidRPr="00CE7960" w:rsidTr="006E0451">
        <w:trPr>
          <w:trHeight w:val="114"/>
        </w:trPr>
        <w:tc>
          <w:tcPr>
            <w:tcW w:w="3652" w:type="dxa"/>
          </w:tcPr>
          <w:p w:rsidR="008A48AA" w:rsidRDefault="008A48AA" w:rsidP="00D075F5">
            <w:pPr>
              <w:rPr>
                <w:sz w:val="28"/>
              </w:rPr>
            </w:pPr>
          </w:p>
        </w:tc>
        <w:tc>
          <w:tcPr>
            <w:tcW w:w="3379" w:type="dxa"/>
          </w:tcPr>
          <w:p w:rsidR="008A48AA" w:rsidRPr="00CE7960" w:rsidRDefault="008A48AA" w:rsidP="006E0451">
            <w:pPr>
              <w:jc w:val="center"/>
              <w:rPr>
                <w:sz w:val="28"/>
                <w:szCs w:val="28"/>
              </w:rPr>
            </w:pPr>
            <w:r w:rsidRPr="00CE7960">
              <w:rPr>
                <w:sz w:val="28"/>
                <w:szCs w:val="28"/>
              </w:rPr>
              <w:t>г. Новосибирск</w:t>
            </w:r>
          </w:p>
        </w:tc>
        <w:tc>
          <w:tcPr>
            <w:tcW w:w="3000" w:type="dxa"/>
          </w:tcPr>
          <w:p w:rsidR="008A48AA" w:rsidRPr="000D34FC" w:rsidRDefault="008A48AA" w:rsidP="006E0451">
            <w:pPr>
              <w:tabs>
                <w:tab w:val="left" w:pos="2677"/>
              </w:tabs>
              <w:jc w:val="center"/>
              <w:rPr>
                <w:sz w:val="28"/>
              </w:rPr>
            </w:pPr>
          </w:p>
        </w:tc>
      </w:tr>
    </w:tbl>
    <w:p w:rsidR="008A48AA" w:rsidRPr="008A48AA" w:rsidRDefault="008A48AA" w:rsidP="00567847">
      <w:pPr>
        <w:pStyle w:val="11"/>
        <w:shd w:val="clear" w:color="auto" w:fill="auto"/>
        <w:spacing w:line="240" w:lineRule="auto"/>
        <w:jc w:val="center"/>
        <w:rPr>
          <w:sz w:val="28"/>
          <w:szCs w:val="28"/>
        </w:rPr>
      </w:pPr>
    </w:p>
    <w:p w:rsidR="003F6610" w:rsidRPr="00982DDF" w:rsidRDefault="003F6610" w:rsidP="003F6610">
      <w:pPr>
        <w:jc w:val="center"/>
        <w:rPr>
          <w:rFonts w:ascii="Times New Roman" w:hAnsi="Times New Roman"/>
          <w:b/>
          <w:sz w:val="28"/>
          <w:szCs w:val="28"/>
        </w:rPr>
      </w:pPr>
      <w:r w:rsidRPr="00982DDF">
        <w:rPr>
          <w:rFonts w:ascii="Times New Roman" w:hAnsi="Times New Roman"/>
          <w:b/>
          <w:sz w:val="28"/>
          <w:szCs w:val="28"/>
        </w:rPr>
        <w:t>О внесении изменений в приказ министерства экономического развития Новосибирской области от 29.12.2017 № 154</w:t>
      </w:r>
    </w:p>
    <w:p w:rsidR="00567847" w:rsidRPr="00E0712D" w:rsidRDefault="003F6610" w:rsidP="003F6610">
      <w:pPr>
        <w:pStyle w:val="11"/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982DDF">
        <w:rPr>
          <w:b/>
          <w:sz w:val="28"/>
          <w:szCs w:val="28"/>
        </w:rPr>
        <w:t>«Об утверждении методических указаний по разработке и реализации государственных программ Новосибирской области»</w:t>
      </w:r>
    </w:p>
    <w:p w:rsidR="00567847" w:rsidRDefault="00567847" w:rsidP="00922F5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F6610" w:rsidRPr="00927B12" w:rsidRDefault="003F6610" w:rsidP="00922F5B">
      <w:pPr>
        <w:spacing w:line="247" w:lineRule="auto"/>
        <w:ind w:firstLine="709"/>
        <w:rPr>
          <w:rStyle w:val="3pt"/>
          <w:rFonts w:eastAsia="Calibri"/>
          <w:b/>
          <w:sz w:val="28"/>
          <w:szCs w:val="28"/>
        </w:rPr>
      </w:pPr>
      <w:r w:rsidRPr="00927B12">
        <w:rPr>
          <w:rStyle w:val="3pt"/>
          <w:rFonts w:eastAsia="Calibri"/>
          <w:b/>
          <w:sz w:val="28"/>
          <w:szCs w:val="28"/>
        </w:rPr>
        <w:t>Приказываю:</w:t>
      </w:r>
    </w:p>
    <w:p w:rsidR="003F6610" w:rsidRPr="00931A1F" w:rsidRDefault="003F6610" w:rsidP="00922F5B">
      <w:pPr>
        <w:pStyle w:val="a9"/>
        <w:autoSpaceDE w:val="0"/>
        <w:autoSpaceDN w:val="0"/>
        <w:adjustRightInd w:val="0"/>
        <w:spacing w:line="247" w:lineRule="auto"/>
        <w:ind w:left="0" w:firstLine="709"/>
        <w:rPr>
          <w:rFonts w:ascii="Times New Roman" w:hAnsi="Times New Roman"/>
          <w:sz w:val="28"/>
          <w:szCs w:val="28"/>
        </w:rPr>
      </w:pPr>
      <w:r w:rsidRPr="00931A1F">
        <w:rPr>
          <w:rFonts w:ascii="Times New Roman" w:hAnsi="Times New Roman"/>
          <w:sz w:val="28"/>
          <w:szCs w:val="28"/>
        </w:rPr>
        <w:t>Внести в приказ министерства экономического развития Новосибирской области от 29.12.2017 № 154 «Об утверждении методических указаний по разработке и реализации государственных программ Новосибирской области» следующие изменения:</w:t>
      </w:r>
    </w:p>
    <w:p w:rsidR="003F6610" w:rsidRPr="00931A1F" w:rsidRDefault="00CB2928" w:rsidP="00922F5B">
      <w:pPr>
        <w:pStyle w:val="a9"/>
        <w:autoSpaceDE w:val="0"/>
        <w:autoSpaceDN w:val="0"/>
        <w:adjustRightInd w:val="0"/>
        <w:spacing w:line="247" w:lineRule="auto"/>
        <w:ind w:left="0" w:firstLine="709"/>
        <w:rPr>
          <w:rFonts w:ascii="Times New Roman" w:hAnsi="Times New Roman"/>
          <w:sz w:val="28"/>
          <w:szCs w:val="28"/>
        </w:rPr>
      </w:pPr>
      <w:r w:rsidRPr="00931A1F">
        <w:rPr>
          <w:rFonts w:ascii="Times New Roman" w:hAnsi="Times New Roman"/>
          <w:sz w:val="28"/>
          <w:szCs w:val="28"/>
        </w:rPr>
        <w:t>в</w:t>
      </w:r>
      <w:r w:rsidR="003F6610" w:rsidRPr="00931A1F">
        <w:rPr>
          <w:rFonts w:ascii="Times New Roman" w:hAnsi="Times New Roman"/>
          <w:sz w:val="28"/>
          <w:szCs w:val="28"/>
        </w:rPr>
        <w:t xml:space="preserve"> </w:t>
      </w:r>
      <w:r w:rsidR="00E65389" w:rsidRPr="00931A1F">
        <w:rPr>
          <w:rFonts w:ascii="Times New Roman" w:hAnsi="Times New Roman"/>
          <w:sz w:val="28"/>
          <w:szCs w:val="28"/>
        </w:rPr>
        <w:t>М</w:t>
      </w:r>
      <w:r w:rsidR="003F6610" w:rsidRPr="00931A1F">
        <w:rPr>
          <w:rFonts w:ascii="Times New Roman" w:hAnsi="Times New Roman"/>
          <w:sz w:val="28"/>
          <w:szCs w:val="28"/>
        </w:rPr>
        <w:t>етодических указаниях по разработке и реализации государственных программ Новосибирской области:</w:t>
      </w:r>
    </w:p>
    <w:p w:rsidR="005257F8" w:rsidRDefault="00C744B2" w:rsidP="00086AC9">
      <w:pPr>
        <w:pStyle w:val="a9"/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5257F8" w:rsidRPr="00931A1F">
        <w:rPr>
          <w:rFonts w:ascii="Times New Roman" w:hAnsi="Times New Roman"/>
          <w:sz w:val="28"/>
          <w:szCs w:val="28"/>
        </w:rPr>
        <w:t xml:space="preserve"> </w:t>
      </w:r>
      <w:r w:rsidR="00086AC9">
        <w:rPr>
          <w:rFonts w:ascii="Times New Roman" w:hAnsi="Times New Roman"/>
          <w:sz w:val="28"/>
          <w:szCs w:val="28"/>
        </w:rPr>
        <w:t>приложении № 8</w:t>
      </w:r>
      <w:r w:rsidR="005257F8" w:rsidRPr="00931A1F">
        <w:rPr>
          <w:rFonts w:ascii="Times New Roman" w:hAnsi="Times New Roman"/>
          <w:sz w:val="28"/>
          <w:szCs w:val="28"/>
        </w:rPr>
        <w:t>:</w:t>
      </w:r>
    </w:p>
    <w:p w:rsidR="00086AC9" w:rsidRDefault="00DB412A" w:rsidP="00086AC9">
      <w:pPr>
        <w:pStyle w:val="a9"/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П</w:t>
      </w:r>
      <w:r w:rsidR="00086AC9">
        <w:rPr>
          <w:rFonts w:ascii="Times New Roman" w:hAnsi="Times New Roman"/>
          <w:sz w:val="28"/>
          <w:szCs w:val="28"/>
        </w:rPr>
        <w:t xml:space="preserve">ункт 4 </w:t>
      </w:r>
      <w:r>
        <w:rPr>
          <w:rFonts w:ascii="Times New Roman" w:hAnsi="Times New Roman"/>
          <w:sz w:val="28"/>
          <w:szCs w:val="28"/>
        </w:rPr>
        <w:t>исключить.</w:t>
      </w:r>
    </w:p>
    <w:p w:rsidR="00086AC9" w:rsidRDefault="00DB412A" w:rsidP="00086AC9">
      <w:pPr>
        <w:pStyle w:val="a9"/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П</w:t>
      </w:r>
      <w:r w:rsidR="00086AC9">
        <w:rPr>
          <w:rFonts w:ascii="Times New Roman" w:hAnsi="Times New Roman"/>
          <w:sz w:val="28"/>
          <w:szCs w:val="28"/>
        </w:rPr>
        <w:t>ункт 12 изложить в следующей редакции:</w:t>
      </w:r>
    </w:p>
    <w:p w:rsidR="00086AC9" w:rsidRDefault="00086AC9" w:rsidP="00086AC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DB412A">
        <w:rPr>
          <w:rFonts w:ascii="Times New Roman" w:hAnsi="Times New Roman"/>
          <w:sz w:val="28"/>
          <w:szCs w:val="28"/>
        </w:rPr>
        <w:t>12</w:t>
      </w:r>
      <w:r w:rsidRPr="00425057">
        <w:rPr>
          <w:rFonts w:ascii="Times New Roman" w:hAnsi="Times New Roman"/>
          <w:sz w:val="28"/>
          <w:szCs w:val="28"/>
        </w:rPr>
        <w:t>. Уровень финансового обеспечения государственной программы за счет всех запланированных источников</w:t>
      </w:r>
      <w:r w:rsidR="0040556E">
        <w:rPr>
          <w:rFonts w:ascii="Times New Roman" w:hAnsi="Times New Roman"/>
          <w:sz w:val="28"/>
          <w:szCs w:val="28"/>
        </w:rPr>
        <w:t xml:space="preserve"> финансирования</w:t>
      </w:r>
      <w:r w:rsidRPr="00425057">
        <w:rPr>
          <w:rFonts w:ascii="Times New Roman" w:hAnsi="Times New Roman"/>
          <w:sz w:val="28"/>
          <w:szCs w:val="28"/>
        </w:rPr>
        <w:t xml:space="preserve"> за отчетный период V</w:t>
      </w:r>
      <w:r w:rsidRPr="00425057">
        <w:rPr>
          <w:rFonts w:ascii="Times New Roman" w:hAnsi="Times New Roman"/>
          <w:sz w:val="28"/>
          <w:szCs w:val="28"/>
          <w:vertAlign w:val="subscript"/>
        </w:rPr>
        <w:t>фин</w:t>
      </w:r>
      <w:r w:rsidRPr="00425057">
        <w:rPr>
          <w:rFonts w:ascii="Times New Roman" w:hAnsi="Times New Roman"/>
          <w:sz w:val="28"/>
          <w:szCs w:val="28"/>
        </w:rPr>
        <w:t xml:space="preserve"> определяется в процентах и рассчитывается по формуле:</w:t>
      </w:r>
    </w:p>
    <w:p w:rsidR="00086AC9" w:rsidRPr="00425057" w:rsidRDefault="00086AC9" w:rsidP="00086A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5057">
        <w:rPr>
          <w:rFonts w:ascii="Times New Roman" w:hAnsi="Times New Roman" w:cs="Times New Roman"/>
          <w:sz w:val="28"/>
          <w:szCs w:val="28"/>
        </w:rPr>
        <w:t>V</w:t>
      </w:r>
      <w:r w:rsidRPr="00425057">
        <w:rPr>
          <w:rFonts w:ascii="Times New Roman" w:hAnsi="Times New Roman" w:cs="Times New Roman"/>
          <w:sz w:val="28"/>
          <w:szCs w:val="28"/>
          <w:vertAlign w:val="subscript"/>
        </w:rPr>
        <w:t>фин</w:t>
      </w:r>
      <w:r w:rsidRPr="00425057">
        <w:rPr>
          <w:rFonts w:ascii="Times New Roman" w:hAnsi="Times New Roman" w:cs="Times New Roman"/>
          <w:sz w:val="28"/>
          <w:szCs w:val="28"/>
        </w:rPr>
        <w:t xml:space="preserve"> = (V</w:t>
      </w:r>
      <w:r w:rsidRPr="00425057">
        <w:rPr>
          <w:rFonts w:ascii="Times New Roman" w:hAnsi="Times New Roman" w:cs="Times New Roman"/>
          <w:sz w:val="28"/>
          <w:szCs w:val="28"/>
          <w:vertAlign w:val="subscript"/>
        </w:rPr>
        <w:t>f</w:t>
      </w:r>
      <w:r w:rsidRPr="00425057">
        <w:rPr>
          <w:rFonts w:ascii="Times New Roman" w:hAnsi="Times New Roman" w:cs="Times New Roman"/>
          <w:sz w:val="28"/>
          <w:szCs w:val="28"/>
        </w:rPr>
        <w:t xml:space="preserve"> / V</w:t>
      </w:r>
      <w:r w:rsidRPr="00425057">
        <w:rPr>
          <w:rFonts w:ascii="Times New Roman" w:hAnsi="Times New Roman" w:cs="Times New Roman"/>
          <w:sz w:val="28"/>
          <w:szCs w:val="28"/>
          <w:vertAlign w:val="subscript"/>
        </w:rPr>
        <w:t>p</w:t>
      </w:r>
      <w:r w:rsidRPr="00425057">
        <w:rPr>
          <w:rFonts w:ascii="Times New Roman" w:hAnsi="Times New Roman" w:cs="Times New Roman"/>
          <w:sz w:val="28"/>
          <w:szCs w:val="28"/>
        </w:rPr>
        <w:t>) × 100%, где:</w:t>
      </w:r>
    </w:p>
    <w:p w:rsidR="00086AC9" w:rsidRPr="00425057" w:rsidRDefault="00086AC9" w:rsidP="00086A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5057">
        <w:rPr>
          <w:rFonts w:ascii="Times New Roman" w:hAnsi="Times New Roman" w:cs="Times New Roman"/>
          <w:sz w:val="28"/>
          <w:szCs w:val="28"/>
        </w:rPr>
        <w:lastRenderedPageBreak/>
        <w:t>V</w:t>
      </w:r>
      <w:r w:rsidRPr="00425057">
        <w:rPr>
          <w:rFonts w:ascii="Times New Roman" w:hAnsi="Times New Roman" w:cs="Times New Roman"/>
          <w:sz w:val="28"/>
          <w:szCs w:val="28"/>
          <w:vertAlign w:val="subscript"/>
        </w:rPr>
        <w:t xml:space="preserve">f </w:t>
      </w:r>
      <w:r w:rsidRPr="00425057">
        <w:rPr>
          <w:rFonts w:ascii="Times New Roman" w:hAnsi="Times New Roman" w:cs="Times New Roman"/>
          <w:sz w:val="28"/>
          <w:szCs w:val="28"/>
        </w:rPr>
        <w:t>– сумма фактических затрат, направленных на реализацию государственной программы в отчетном периоде из средств федерального, областного и местного бюджетов, внебюджетных источников (без учета расходов, направленных на погашение кредиторской задолженности за работы, выполненные в год до начала отчетного), и фактически предоставленных налоговых расходов за отчетный период;</w:t>
      </w:r>
    </w:p>
    <w:p w:rsidR="00086AC9" w:rsidRPr="00425057" w:rsidRDefault="00086AC9" w:rsidP="00086A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5057">
        <w:rPr>
          <w:rFonts w:ascii="Times New Roman" w:hAnsi="Times New Roman" w:cs="Times New Roman"/>
          <w:sz w:val="28"/>
          <w:szCs w:val="28"/>
        </w:rPr>
        <w:t>V</w:t>
      </w:r>
      <w:r w:rsidRPr="00425057">
        <w:rPr>
          <w:rFonts w:ascii="Times New Roman" w:hAnsi="Times New Roman" w:cs="Times New Roman"/>
          <w:sz w:val="28"/>
          <w:szCs w:val="28"/>
          <w:vertAlign w:val="subscript"/>
        </w:rPr>
        <w:t>p</w:t>
      </w:r>
      <w:r w:rsidRPr="00425057">
        <w:rPr>
          <w:rFonts w:ascii="Times New Roman" w:hAnsi="Times New Roman" w:cs="Times New Roman"/>
          <w:sz w:val="28"/>
          <w:szCs w:val="28"/>
        </w:rPr>
        <w:t xml:space="preserve"> – сумма запланированного объема финансирования государственной программы за счет средств федерального, областного и местного бюджетов (без учета расходов, запланированных на погашение кредиторской задолженности), фактического объема финансирования за счет средств из внебюджетных источников и фактически предоставленных налоговых расходов за отчетный период.</w:t>
      </w:r>
    </w:p>
    <w:p w:rsidR="00086AC9" w:rsidRPr="00931A1F" w:rsidRDefault="00086AC9" w:rsidP="00086AC9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425057">
        <w:rPr>
          <w:rFonts w:ascii="Times New Roman" w:hAnsi="Times New Roman" w:cs="Times New Roman"/>
          <w:sz w:val="28"/>
          <w:szCs w:val="28"/>
        </w:rPr>
        <w:t>В случае, если расчетное значение уровня финансовой обеспеченности составляет больше 100%, то в расчет интегральной оценки эффективности принимается значение, равное 100 процентам.</w:t>
      </w:r>
      <w:r>
        <w:rPr>
          <w:rFonts w:ascii="Times New Roman" w:hAnsi="Times New Roman"/>
          <w:sz w:val="28"/>
          <w:szCs w:val="28"/>
        </w:rPr>
        <w:t>».</w:t>
      </w:r>
    </w:p>
    <w:p w:rsidR="003F6610" w:rsidRPr="0023690C" w:rsidRDefault="003F6610" w:rsidP="003F6610">
      <w:pPr>
        <w:rPr>
          <w:rFonts w:ascii="Times New Roman" w:hAnsi="Times New Roman"/>
          <w:sz w:val="28"/>
          <w:szCs w:val="28"/>
        </w:rPr>
      </w:pPr>
    </w:p>
    <w:p w:rsidR="003F6610" w:rsidRPr="0023690C" w:rsidRDefault="003F6610" w:rsidP="003F6610">
      <w:pPr>
        <w:rPr>
          <w:rFonts w:ascii="Times New Roman" w:hAnsi="Times New Roman"/>
          <w:sz w:val="28"/>
          <w:szCs w:val="28"/>
        </w:rPr>
      </w:pPr>
    </w:p>
    <w:p w:rsidR="003F6610" w:rsidRPr="0023690C" w:rsidRDefault="003F6610" w:rsidP="003F6610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75"/>
        <w:gridCol w:w="2647"/>
      </w:tblGrid>
      <w:tr w:rsidR="003F6610" w:rsidRPr="00504C82" w:rsidTr="00480568">
        <w:trPr>
          <w:trHeight w:val="594"/>
        </w:trPr>
        <w:tc>
          <w:tcPr>
            <w:tcW w:w="7476" w:type="dxa"/>
            <w:shd w:val="clear" w:color="auto" w:fill="auto"/>
          </w:tcPr>
          <w:p w:rsidR="003F6610" w:rsidRPr="00071B9C" w:rsidRDefault="00C20047" w:rsidP="003E3081">
            <w:pPr>
              <w:rPr>
                <w:rFonts w:ascii="Times New Roman" w:hAnsi="Times New Roman"/>
                <w:sz w:val="28"/>
                <w:szCs w:val="28"/>
              </w:rPr>
            </w:pPr>
            <w:r w:rsidRPr="00C20047">
              <w:rPr>
                <w:rFonts w:ascii="Times New Roman" w:hAnsi="Times New Roman"/>
                <w:sz w:val="28"/>
                <w:szCs w:val="28"/>
              </w:rPr>
              <w:t>Исполняющий обязанности министра</w:t>
            </w:r>
          </w:p>
        </w:tc>
        <w:tc>
          <w:tcPr>
            <w:tcW w:w="2661" w:type="dxa"/>
            <w:shd w:val="clear" w:color="auto" w:fill="auto"/>
          </w:tcPr>
          <w:p w:rsidR="003F6610" w:rsidRPr="00504C82" w:rsidRDefault="00697107" w:rsidP="0048056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71B9C">
              <w:rPr>
                <w:rFonts w:ascii="Times New Roman" w:hAnsi="Times New Roman"/>
                <w:sz w:val="28"/>
                <w:szCs w:val="28"/>
              </w:rPr>
              <w:t>Л.Н. Решетников</w:t>
            </w:r>
          </w:p>
        </w:tc>
      </w:tr>
    </w:tbl>
    <w:p w:rsidR="003F6610" w:rsidRDefault="003F6610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F91A0C" w:rsidRDefault="00F91A0C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9F4893" w:rsidRDefault="009F4893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p w:rsidR="003F6610" w:rsidRDefault="00927B12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Е.С. Антонова</w:t>
      </w:r>
    </w:p>
    <w:p w:rsidR="00BD12D5" w:rsidRDefault="00927B12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238 67 19</w:t>
      </w:r>
    </w:p>
    <w:p w:rsidR="00F91A0C" w:rsidRDefault="00F91A0C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  <w:sectPr w:rsidR="00F91A0C" w:rsidSect="00F91A0C">
          <w:headerReference w:type="default" r:id="rId9"/>
          <w:footerReference w:type="even" r:id="rId10"/>
          <w:pgSz w:w="11907" w:h="16840"/>
          <w:pgMar w:top="1135" w:right="567" w:bottom="851" w:left="1418" w:header="720" w:footer="720" w:gutter="0"/>
          <w:cols w:space="708"/>
          <w:titlePg/>
          <w:docGrid w:linePitch="360"/>
        </w:sectPr>
      </w:pPr>
    </w:p>
    <w:p w:rsidR="00BD12D5" w:rsidRDefault="00BD12D5" w:rsidP="00BD12D5">
      <w:pPr>
        <w:rPr>
          <w:rFonts w:ascii="Times New Roman" w:hAnsi="Times New Roman" w:cs="Times New Roman"/>
          <w:sz w:val="28"/>
          <w:szCs w:val="28"/>
        </w:rPr>
      </w:pPr>
    </w:p>
    <w:p w:rsidR="00BD12D5" w:rsidRDefault="00BD12D5" w:rsidP="00BD12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BD12D5" w:rsidRDefault="00BD12D5" w:rsidP="00BD12D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0"/>
        <w:gridCol w:w="2962"/>
        <w:gridCol w:w="2180"/>
      </w:tblGrid>
      <w:tr w:rsidR="00BD12D5" w:rsidRPr="00F63980" w:rsidTr="00F91A0C">
        <w:tc>
          <w:tcPr>
            <w:tcW w:w="4928" w:type="dxa"/>
          </w:tcPr>
          <w:p w:rsidR="00BD12D5" w:rsidRPr="00F63980" w:rsidRDefault="00BD12D5" w:rsidP="00D2154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 xml:space="preserve">Заместитель министра экономического развития Новосибирской области </w:t>
            </w:r>
          </w:p>
        </w:tc>
        <w:tc>
          <w:tcPr>
            <w:tcW w:w="2986" w:type="dxa"/>
            <w:vAlign w:val="bottom"/>
          </w:tcPr>
          <w:p w:rsidR="00BD12D5" w:rsidRPr="00F63980" w:rsidRDefault="00BD12D5" w:rsidP="00F91A0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_________________</w:t>
            </w:r>
          </w:p>
        </w:tc>
        <w:tc>
          <w:tcPr>
            <w:tcW w:w="2224" w:type="dxa"/>
            <w:vAlign w:val="bottom"/>
          </w:tcPr>
          <w:p w:rsidR="00BD12D5" w:rsidRPr="00F63980" w:rsidRDefault="00BD12D5" w:rsidP="00F91A0C">
            <w:pPr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D12D5" w:rsidRPr="00F63980" w:rsidRDefault="00BD12D5" w:rsidP="00F91A0C">
            <w:pPr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В.</w:t>
            </w: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Б. Шовтак</w:t>
            </w:r>
          </w:p>
        </w:tc>
      </w:tr>
      <w:tr w:rsidR="00F91A0C" w:rsidRPr="00F63980" w:rsidTr="00F91A0C">
        <w:tc>
          <w:tcPr>
            <w:tcW w:w="4928" w:type="dxa"/>
          </w:tcPr>
          <w:p w:rsidR="00F91A0C" w:rsidRPr="00F63980" w:rsidRDefault="00F91A0C" w:rsidP="000C279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91A0C" w:rsidRPr="00F63980" w:rsidRDefault="00F91A0C" w:rsidP="00F91A0C">
            <w:pPr>
              <w:jc w:val="both"/>
              <w:rPr>
                <w:sz w:val="28"/>
                <w:szCs w:val="28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 xml:space="preserve">Начальник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управления анализа и сводного планирования социально-экономического развития </w:t>
            </w:r>
          </w:p>
        </w:tc>
        <w:tc>
          <w:tcPr>
            <w:tcW w:w="2986" w:type="dxa"/>
            <w:vAlign w:val="bottom"/>
          </w:tcPr>
          <w:p w:rsidR="00F91A0C" w:rsidRPr="00F63980" w:rsidRDefault="00F91A0C" w:rsidP="00F91A0C">
            <w:pPr>
              <w:jc w:val="center"/>
              <w:rPr>
                <w:sz w:val="28"/>
                <w:szCs w:val="28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_________________</w:t>
            </w:r>
          </w:p>
        </w:tc>
        <w:tc>
          <w:tcPr>
            <w:tcW w:w="2224" w:type="dxa"/>
            <w:vAlign w:val="bottom"/>
          </w:tcPr>
          <w:p w:rsidR="00F91A0C" w:rsidRPr="00F63980" w:rsidRDefault="00F91A0C" w:rsidP="00F91A0C">
            <w:pPr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91A0C" w:rsidRPr="00F63980" w:rsidRDefault="00F91A0C" w:rsidP="00F91A0C">
            <w:pPr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91A0C" w:rsidRPr="00F63980" w:rsidRDefault="00F91A0C" w:rsidP="00F91A0C">
            <w:pPr>
              <w:jc w:val="right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С.</w:t>
            </w: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Н.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Мангалова</w:t>
            </w:r>
          </w:p>
        </w:tc>
      </w:tr>
      <w:tr w:rsidR="00F91A0C" w:rsidRPr="00F63980" w:rsidTr="00F91A0C">
        <w:tc>
          <w:tcPr>
            <w:tcW w:w="4928" w:type="dxa"/>
          </w:tcPr>
          <w:p w:rsidR="00F91A0C" w:rsidRPr="00F63980" w:rsidRDefault="00F91A0C" w:rsidP="00D2154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91A0C" w:rsidRPr="00F63980" w:rsidRDefault="00F91A0C" w:rsidP="00F91A0C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Начальник </w:t>
            </w: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управления совершенствования государственного управления и правовой работы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986" w:type="dxa"/>
            <w:vAlign w:val="bottom"/>
          </w:tcPr>
          <w:p w:rsidR="00F91A0C" w:rsidRPr="00F63980" w:rsidRDefault="00F91A0C" w:rsidP="00F91A0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_________________</w:t>
            </w:r>
          </w:p>
        </w:tc>
        <w:tc>
          <w:tcPr>
            <w:tcW w:w="2224" w:type="dxa"/>
            <w:vAlign w:val="bottom"/>
          </w:tcPr>
          <w:p w:rsidR="00F91A0C" w:rsidRPr="00F63980" w:rsidRDefault="00F91A0C" w:rsidP="00F91A0C">
            <w:pPr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91A0C" w:rsidRPr="00F63980" w:rsidRDefault="00F91A0C" w:rsidP="00F91A0C">
            <w:pPr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91A0C" w:rsidRPr="00F63980" w:rsidRDefault="00F91A0C" w:rsidP="00F91A0C">
            <w:pPr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91A0C" w:rsidRPr="00F63980" w:rsidRDefault="00F91A0C" w:rsidP="00F91A0C">
            <w:pPr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О.В. Москвина</w:t>
            </w:r>
          </w:p>
        </w:tc>
      </w:tr>
      <w:tr w:rsidR="00F91A0C" w:rsidRPr="00F63980" w:rsidTr="00F91A0C">
        <w:tc>
          <w:tcPr>
            <w:tcW w:w="4928" w:type="dxa"/>
          </w:tcPr>
          <w:p w:rsidR="00F91A0C" w:rsidRPr="00F63980" w:rsidRDefault="00F91A0C" w:rsidP="00D2154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91A0C" w:rsidRPr="00F63980" w:rsidRDefault="00F91A0C" w:rsidP="00D21545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F63980">
              <w:rPr>
                <w:rFonts w:eastAsiaTheme="minorHAnsi"/>
                <w:sz w:val="28"/>
                <w:szCs w:val="28"/>
                <w:lang w:eastAsia="en-US"/>
              </w:rPr>
              <w:t xml:space="preserve">ачальник отдела финансовой, организационной и кадровой работы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– главный бухгалтер</w:t>
            </w:r>
          </w:p>
        </w:tc>
        <w:tc>
          <w:tcPr>
            <w:tcW w:w="2986" w:type="dxa"/>
            <w:vAlign w:val="bottom"/>
          </w:tcPr>
          <w:p w:rsidR="00F91A0C" w:rsidRPr="00F63980" w:rsidRDefault="00F91A0C" w:rsidP="00F91A0C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_________________</w:t>
            </w:r>
          </w:p>
        </w:tc>
        <w:tc>
          <w:tcPr>
            <w:tcW w:w="2224" w:type="dxa"/>
            <w:vAlign w:val="bottom"/>
          </w:tcPr>
          <w:p w:rsidR="00F91A0C" w:rsidRPr="00F63980" w:rsidRDefault="00F91A0C" w:rsidP="00F91A0C">
            <w:pPr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91A0C" w:rsidRPr="00F63980" w:rsidRDefault="00F91A0C" w:rsidP="00F91A0C">
            <w:pPr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Н.В. Тукмачева</w:t>
            </w:r>
          </w:p>
        </w:tc>
      </w:tr>
    </w:tbl>
    <w:p w:rsidR="003F6610" w:rsidRDefault="003F6610" w:rsidP="003F6610">
      <w:pPr>
        <w:autoSpaceDE w:val="0"/>
        <w:autoSpaceDN w:val="0"/>
        <w:contextualSpacing/>
        <w:rPr>
          <w:rFonts w:ascii="Times New Roman" w:hAnsi="Times New Roman"/>
          <w:sz w:val="20"/>
          <w:szCs w:val="20"/>
        </w:rPr>
      </w:pPr>
    </w:p>
    <w:sectPr w:rsidR="003F6610" w:rsidSect="003700BF">
      <w:pgSz w:w="11907" w:h="16840"/>
      <w:pgMar w:top="1134" w:right="567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B45" w:rsidRDefault="00AC1B45">
      <w:r>
        <w:separator/>
      </w:r>
    </w:p>
  </w:endnote>
  <w:endnote w:type="continuationSeparator" w:id="0">
    <w:p w:rsidR="00AC1B45" w:rsidRDefault="00AC1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C6F" w:rsidRDefault="00FE5C29" w:rsidP="00A102DB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84C6F" w:rsidRDefault="00AC1B45" w:rsidP="00B414EE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B45" w:rsidRDefault="00AC1B45">
      <w:r>
        <w:separator/>
      </w:r>
    </w:p>
  </w:footnote>
  <w:footnote w:type="continuationSeparator" w:id="0">
    <w:p w:rsidR="00AC1B45" w:rsidRDefault="00AC1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751951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6A445D" w:rsidRPr="00F91A0C" w:rsidRDefault="00F91A0C" w:rsidP="00F91A0C">
        <w:pPr>
          <w:pStyle w:val="ae"/>
          <w:spacing w:line="240" w:lineRule="auto"/>
          <w:contextualSpacing/>
          <w:jc w:val="center"/>
          <w:rPr>
            <w:rFonts w:ascii="Times New Roman" w:hAnsi="Times New Roman"/>
          </w:rPr>
        </w:pPr>
        <w:r w:rsidRPr="00F91A0C">
          <w:rPr>
            <w:rFonts w:ascii="Times New Roman" w:hAnsi="Times New Roman"/>
          </w:rPr>
          <w:fldChar w:fldCharType="begin"/>
        </w:r>
        <w:r w:rsidRPr="00F91A0C">
          <w:rPr>
            <w:rFonts w:ascii="Times New Roman" w:hAnsi="Times New Roman"/>
          </w:rPr>
          <w:instrText>PAGE   \* MERGEFORMAT</w:instrText>
        </w:r>
        <w:r w:rsidRPr="00F91A0C">
          <w:rPr>
            <w:rFonts w:ascii="Times New Roman" w:hAnsi="Times New Roman"/>
          </w:rPr>
          <w:fldChar w:fldCharType="separate"/>
        </w:r>
        <w:r w:rsidR="00A65232">
          <w:rPr>
            <w:rFonts w:ascii="Times New Roman" w:hAnsi="Times New Roman"/>
            <w:noProof/>
          </w:rPr>
          <w:t>2</w:t>
        </w:r>
        <w:r w:rsidRPr="00F91A0C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F11CC"/>
    <w:multiLevelType w:val="multilevel"/>
    <w:tmpl w:val="E20A1D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6"/>
        <w:szCs w:val="10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51738D"/>
    <w:multiLevelType w:val="multilevel"/>
    <w:tmpl w:val="66E61A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6"/>
        <w:szCs w:val="10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trackRevisions/>
  <w:defaultTabStop w:val="708"/>
  <w:drawingGridHorizontalSpacing w:val="8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953"/>
    <w:rsid w:val="00003305"/>
    <w:rsid w:val="000156C6"/>
    <w:rsid w:val="00026E3E"/>
    <w:rsid w:val="0003768A"/>
    <w:rsid w:val="000421ED"/>
    <w:rsid w:val="000446B0"/>
    <w:rsid w:val="00046F39"/>
    <w:rsid w:val="00053BA4"/>
    <w:rsid w:val="000541D7"/>
    <w:rsid w:val="00054C40"/>
    <w:rsid w:val="0005689F"/>
    <w:rsid w:val="00061C11"/>
    <w:rsid w:val="0006764C"/>
    <w:rsid w:val="00067E15"/>
    <w:rsid w:val="00071B9C"/>
    <w:rsid w:val="00072A58"/>
    <w:rsid w:val="00081B09"/>
    <w:rsid w:val="00086AC9"/>
    <w:rsid w:val="000878E0"/>
    <w:rsid w:val="00093977"/>
    <w:rsid w:val="000A2CE7"/>
    <w:rsid w:val="000B25F4"/>
    <w:rsid w:val="000B7DC3"/>
    <w:rsid w:val="000D1DEA"/>
    <w:rsid w:val="000D34FC"/>
    <w:rsid w:val="000D7D1E"/>
    <w:rsid w:val="000E18BF"/>
    <w:rsid w:val="000E337F"/>
    <w:rsid w:val="000E6A65"/>
    <w:rsid w:val="000F1566"/>
    <w:rsid w:val="00101514"/>
    <w:rsid w:val="00110668"/>
    <w:rsid w:val="00117922"/>
    <w:rsid w:val="00117D9F"/>
    <w:rsid w:val="001200E3"/>
    <w:rsid w:val="00120B46"/>
    <w:rsid w:val="00121F84"/>
    <w:rsid w:val="0013712F"/>
    <w:rsid w:val="0014766B"/>
    <w:rsid w:val="00161172"/>
    <w:rsid w:val="00162649"/>
    <w:rsid w:val="00162E1F"/>
    <w:rsid w:val="00175173"/>
    <w:rsid w:val="00177831"/>
    <w:rsid w:val="00190BF6"/>
    <w:rsid w:val="00192F8E"/>
    <w:rsid w:val="00193FA3"/>
    <w:rsid w:val="001B3FB4"/>
    <w:rsid w:val="001C13D9"/>
    <w:rsid w:val="001D1B05"/>
    <w:rsid w:val="001E3A53"/>
    <w:rsid w:val="001E6B68"/>
    <w:rsid w:val="001F254B"/>
    <w:rsid w:val="00202A82"/>
    <w:rsid w:val="00207FC4"/>
    <w:rsid w:val="002115CF"/>
    <w:rsid w:val="002167C8"/>
    <w:rsid w:val="00220B83"/>
    <w:rsid w:val="00222AB1"/>
    <w:rsid w:val="0023690C"/>
    <w:rsid w:val="0025201F"/>
    <w:rsid w:val="00256D99"/>
    <w:rsid w:val="002622BB"/>
    <w:rsid w:val="0026399C"/>
    <w:rsid w:val="0026648B"/>
    <w:rsid w:val="0026705C"/>
    <w:rsid w:val="0027431C"/>
    <w:rsid w:val="00280DEF"/>
    <w:rsid w:val="00294C2F"/>
    <w:rsid w:val="002A15F5"/>
    <w:rsid w:val="002E1C24"/>
    <w:rsid w:val="002F32FC"/>
    <w:rsid w:val="002F4FD7"/>
    <w:rsid w:val="0031350F"/>
    <w:rsid w:val="00313F39"/>
    <w:rsid w:val="0031410D"/>
    <w:rsid w:val="0031660C"/>
    <w:rsid w:val="00342DFD"/>
    <w:rsid w:val="00353D68"/>
    <w:rsid w:val="003700BF"/>
    <w:rsid w:val="00375945"/>
    <w:rsid w:val="00380463"/>
    <w:rsid w:val="00381240"/>
    <w:rsid w:val="003A67EA"/>
    <w:rsid w:val="003C332F"/>
    <w:rsid w:val="003D3F5D"/>
    <w:rsid w:val="003E0C38"/>
    <w:rsid w:val="003E3081"/>
    <w:rsid w:val="003F1357"/>
    <w:rsid w:val="003F20E6"/>
    <w:rsid w:val="003F2445"/>
    <w:rsid w:val="003F6610"/>
    <w:rsid w:val="0040556E"/>
    <w:rsid w:val="004055F1"/>
    <w:rsid w:val="004136F2"/>
    <w:rsid w:val="004160C7"/>
    <w:rsid w:val="00432016"/>
    <w:rsid w:val="0043486B"/>
    <w:rsid w:val="00455973"/>
    <w:rsid w:val="00483F77"/>
    <w:rsid w:val="0049120A"/>
    <w:rsid w:val="00493303"/>
    <w:rsid w:val="004A5B25"/>
    <w:rsid w:val="004A6B0F"/>
    <w:rsid w:val="004A7BB8"/>
    <w:rsid w:val="004B670D"/>
    <w:rsid w:val="004C05FB"/>
    <w:rsid w:val="004C6862"/>
    <w:rsid w:val="004E5989"/>
    <w:rsid w:val="004F57AD"/>
    <w:rsid w:val="004F6A7B"/>
    <w:rsid w:val="004F7ED4"/>
    <w:rsid w:val="00500474"/>
    <w:rsid w:val="00503D11"/>
    <w:rsid w:val="00511C03"/>
    <w:rsid w:val="0051685E"/>
    <w:rsid w:val="005257F8"/>
    <w:rsid w:val="00535247"/>
    <w:rsid w:val="00567847"/>
    <w:rsid w:val="005716BE"/>
    <w:rsid w:val="00571C17"/>
    <w:rsid w:val="005728C7"/>
    <w:rsid w:val="00573E34"/>
    <w:rsid w:val="0057554F"/>
    <w:rsid w:val="00581587"/>
    <w:rsid w:val="00586000"/>
    <w:rsid w:val="005B52DE"/>
    <w:rsid w:val="005C141D"/>
    <w:rsid w:val="005D2D4D"/>
    <w:rsid w:val="005E210A"/>
    <w:rsid w:val="005E502C"/>
    <w:rsid w:val="005F5169"/>
    <w:rsid w:val="00600DEA"/>
    <w:rsid w:val="00623AE4"/>
    <w:rsid w:val="00626B02"/>
    <w:rsid w:val="00627E85"/>
    <w:rsid w:val="0063793E"/>
    <w:rsid w:val="00642570"/>
    <w:rsid w:val="006461E5"/>
    <w:rsid w:val="00653E7D"/>
    <w:rsid w:val="00661062"/>
    <w:rsid w:val="00692668"/>
    <w:rsid w:val="00697107"/>
    <w:rsid w:val="006A2A26"/>
    <w:rsid w:val="006A2B1B"/>
    <w:rsid w:val="006A2FA7"/>
    <w:rsid w:val="006B7C45"/>
    <w:rsid w:val="006C1FD2"/>
    <w:rsid w:val="006D476C"/>
    <w:rsid w:val="006E0785"/>
    <w:rsid w:val="006E6B92"/>
    <w:rsid w:val="006F7C76"/>
    <w:rsid w:val="00732A40"/>
    <w:rsid w:val="007368B3"/>
    <w:rsid w:val="0074422C"/>
    <w:rsid w:val="00756B9D"/>
    <w:rsid w:val="00763282"/>
    <w:rsid w:val="007648C8"/>
    <w:rsid w:val="00767887"/>
    <w:rsid w:val="00767BBA"/>
    <w:rsid w:val="00771366"/>
    <w:rsid w:val="00776C67"/>
    <w:rsid w:val="007778E7"/>
    <w:rsid w:val="00790BE2"/>
    <w:rsid w:val="007B0B18"/>
    <w:rsid w:val="007B5811"/>
    <w:rsid w:val="007D0071"/>
    <w:rsid w:val="007D1971"/>
    <w:rsid w:val="007F4597"/>
    <w:rsid w:val="00806071"/>
    <w:rsid w:val="00810BA2"/>
    <w:rsid w:val="008148BA"/>
    <w:rsid w:val="008151A2"/>
    <w:rsid w:val="00845624"/>
    <w:rsid w:val="008625D1"/>
    <w:rsid w:val="00866E27"/>
    <w:rsid w:val="00874CD1"/>
    <w:rsid w:val="008857D4"/>
    <w:rsid w:val="00887E81"/>
    <w:rsid w:val="00892A89"/>
    <w:rsid w:val="0089522D"/>
    <w:rsid w:val="008975F6"/>
    <w:rsid w:val="00897E73"/>
    <w:rsid w:val="008A48AA"/>
    <w:rsid w:val="008A55BE"/>
    <w:rsid w:val="008A7B47"/>
    <w:rsid w:val="008A7CEE"/>
    <w:rsid w:val="008B0857"/>
    <w:rsid w:val="008B5D9C"/>
    <w:rsid w:val="008D3AEF"/>
    <w:rsid w:val="008D652C"/>
    <w:rsid w:val="008E009B"/>
    <w:rsid w:val="008E3AC2"/>
    <w:rsid w:val="008E58EF"/>
    <w:rsid w:val="008F04A1"/>
    <w:rsid w:val="00906F3F"/>
    <w:rsid w:val="0092130F"/>
    <w:rsid w:val="00922F5B"/>
    <w:rsid w:val="00923953"/>
    <w:rsid w:val="00927B12"/>
    <w:rsid w:val="00927FB0"/>
    <w:rsid w:val="00931A1F"/>
    <w:rsid w:val="009417EB"/>
    <w:rsid w:val="0095647A"/>
    <w:rsid w:val="00956FE8"/>
    <w:rsid w:val="0096761C"/>
    <w:rsid w:val="00975071"/>
    <w:rsid w:val="009819F0"/>
    <w:rsid w:val="00987BD4"/>
    <w:rsid w:val="00990D63"/>
    <w:rsid w:val="009A3096"/>
    <w:rsid w:val="009A454D"/>
    <w:rsid w:val="009A5FCF"/>
    <w:rsid w:val="009C6410"/>
    <w:rsid w:val="009F2A3A"/>
    <w:rsid w:val="009F2E3A"/>
    <w:rsid w:val="009F4893"/>
    <w:rsid w:val="00A031E6"/>
    <w:rsid w:val="00A06397"/>
    <w:rsid w:val="00A15837"/>
    <w:rsid w:val="00A1674C"/>
    <w:rsid w:val="00A20D0C"/>
    <w:rsid w:val="00A23E9B"/>
    <w:rsid w:val="00A273E7"/>
    <w:rsid w:val="00A27C52"/>
    <w:rsid w:val="00A43B03"/>
    <w:rsid w:val="00A64A08"/>
    <w:rsid w:val="00A65232"/>
    <w:rsid w:val="00A65508"/>
    <w:rsid w:val="00A72AE1"/>
    <w:rsid w:val="00A81192"/>
    <w:rsid w:val="00A844D4"/>
    <w:rsid w:val="00A8492B"/>
    <w:rsid w:val="00A96431"/>
    <w:rsid w:val="00AA5D2F"/>
    <w:rsid w:val="00AB0E2F"/>
    <w:rsid w:val="00AB7962"/>
    <w:rsid w:val="00AC1B45"/>
    <w:rsid w:val="00AC34EA"/>
    <w:rsid w:val="00AE18D6"/>
    <w:rsid w:val="00AE191A"/>
    <w:rsid w:val="00AE268C"/>
    <w:rsid w:val="00AE2D1D"/>
    <w:rsid w:val="00AE47FD"/>
    <w:rsid w:val="00AF0217"/>
    <w:rsid w:val="00B018EE"/>
    <w:rsid w:val="00B16347"/>
    <w:rsid w:val="00B423AA"/>
    <w:rsid w:val="00B63D1E"/>
    <w:rsid w:val="00B718BA"/>
    <w:rsid w:val="00B723BD"/>
    <w:rsid w:val="00B7436F"/>
    <w:rsid w:val="00B75D74"/>
    <w:rsid w:val="00B83186"/>
    <w:rsid w:val="00B95FBB"/>
    <w:rsid w:val="00BA5C90"/>
    <w:rsid w:val="00BB4688"/>
    <w:rsid w:val="00BD12D5"/>
    <w:rsid w:val="00BD1CD3"/>
    <w:rsid w:val="00BD296E"/>
    <w:rsid w:val="00BD5AEC"/>
    <w:rsid w:val="00BE174D"/>
    <w:rsid w:val="00BF1A0F"/>
    <w:rsid w:val="00BF3398"/>
    <w:rsid w:val="00BF4A71"/>
    <w:rsid w:val="00C1623D"/>
    <w:rsid w:val="00C20047"/>
    <w:rsid w:val="00C266EB"/>
    <w:rsid w:val="00C271B5"/>
    <w:rsid w:val="00C34083"/>
    <w:rsid w:val="00C41D1C"/>
    <w:rsid w:val="00C47B2B"/>
    <w:rsid w:val="00C61619"/>
    <w:rsid w:val="00C63656"/>
    <w:rsid w:val="00C72651"/>
    <w:rsid w:val="00C744B2"/>
    <w:rsid w:val="00C767A0"/>
    <w:rsid w:val="00C81D37"/>
    <w:rsid w:val="00C90667"/>
    <w:rsid w:val="00C92352"/>
    <w:rsid w:val="00CA16DB"/>
    <w:rsid w:val="00CA5310"/>
    <w:rsid w:val="00CA7F36"/>
    <w:rsid w:val="00CB2928"/>
    <w:rsid w:val="00CB7BE5"/>
    <w:rsid w:val="00CC5548"/>
    <w:rsid w:val="00CD6E62"/>
    <w:rsid w:val="00CD77A7"/>
    <w:rsid w:val="00CE571B"/>
    <w:rsid w:val="00CE59CB"/>
    <w:rsid w:val="00D05D4F"/>
    <w:rsid w:val="00D06049"/>
    <w:rsid w:val="00D075F5"/>
    <w:rsid w:val="00D13FE0"/>
    <w:rsid w:val="00D15DED"/>
    <w:rsid w:val="00D22CEF"/>
    <w:rsid w:val="00D35638"/>
    <w:rsid w:val="00D36532"/>
    <w:rsid w:val="00D5003E"/>
    <w:rsid w:val="00D55332"/>
    <w:rsid w:val="00D87947"/>
    <w:rsid w:val="00D87D30"/>
    <w:rsid w:val="00D91BB5"/>
    <w:rsid w:val="00DB04B7"/>
    <w:rsid w:val="00DB07EA"/>
    <w:rsid w:val="00DB412A"/>
    <w:rsid w:val="00DC591F"/>
    <w:rsid w:val="00DD49F8"/>
    <w:rsid w:val="00DD675D"/>
    <w:rsid w:val="00DD699E"/>
    <w:rsid w:val="00DE10F7"/>
    <w:rsid w:val="00DF700C"/>
    <w:rsid w:val="00DF778A"/>
    <w:rsid w:val="00E0450A"/>
    <w:rsid w:val="00E0712D"/>
    <w:rsid w:val="00E116BA"/>
    <w:rsid w:val="00E25977"/>
    <w:rsid w:val="00E31E32"/>
    <w:rsid w:val="00E455F7"/>
    <w:rsid w:val="00E61268"/>
    <w:rsid w:val="00E623AA"/>
    <w:rsid w:val="00E65389"/>
    <w:rsid w:val="00E93822"/>
    <w:rsid w:val="00E93A26"/>
    <w:rsid w:val="00E9407E"/>
    <w:rsid w:val="00ED1A82"/>
    <w:rsid w:val="00ED587C"/>
    <w:rsid w:val="00EE1E18"/>
    <w:rsid w:val="00EE3336"/>
    <w:rsid w:val="00EF43DB"/>
    <w:rsid w:val="00F06A61"/>
    <w:rsid w:val="00F304F1"/>
    <w:rsid w:val="00F31012"/>
    <w:rsid w:val="00F32954"/>
    <w:rsid w:val="00F32DE4"/>
    <w:rsid w:val="00F41F01"/>
    <w:rsid w:val="00F45D14"/>
    <w:rsid w:val="00F50F13"/>
    <w:rsid w:val="00F66F7C"/>
    <w:rsid w:val="00F75087"/>
    <w:rsid w:val="00F84844"/>
    <w:rsid w:val="00F91A0C"/>
    <w:rsid w:val="00F93364"/>
    <w:rsid w:val="00F946F8"/>
    <w:rsid w:val="00FA1B45"/>
    <w:rsid w:val="00FA1E99"/>
    <w:rsid w:val="00FA4042"/>
    <w:rsid w:val="00FB032A"/>
    <w:rsid w:val="00FB3F97"/>
    <w:rsid w:val="00FB6A98"/>
    <w:rsid w:val="00FC2F77"/>
    <w:rsid w:val="00FC40E9"/>
    <w:rsid w:val="00FD5302"/>
    <w:rsid w:val="00FE073D"/>
    <w:rsid w:val="00FE0C72"/>
    <w:rsid w:val="00FE1513"/>
    <w:rsid w:val="00FE5AD2"/>
    <w:rsid w:val="00FE5C29"/>
    <w:rsid w:val="00FF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1FFAEB-3FB5-48A6-BC7F-A74A8E8A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7847"/>
    <w:pPr>
      <w:keepNext/>
      <w:autoSpaceDE w:val="0"/>
      <w:autoSpaceDN w:val="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67847"/>
    <w:rPr>
      <w:rFonts w:ascii="Times New Roman" w:eastAsia="Times New Roman" w:hAnsi="Times New Roman" w:cs="Times New Roman"/>
      <w:b/>
      <w:bCs/>
      <w:spacing w:val="30"/>
      <w:sz w:val="108"/>
      <w:szCs w:val="10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567847"/>
    <w:rPr>
      <w:rFonts w:ascii="Times New Roman" w:eastAsia="Times New Roman" w:hAnsi="Times New Roman" w:cs="Times New Roman"/>
      <w:sz w:val="106"/>
      <w:szCs w:val="10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67847"/>
    <w:rPr>
      <w:rFonts w:ascii="Times New Roman" w:eastAsia="Times New Roman" w:hAnsi="Times New Roman" w:cs="Times New Roman"/>
      <w:b/>
      <w:bCs/>
      <w:spacing w:val="310"/>
      <w:sz w:val="106"/>
      <w:szCs w:val="106"/>
      <w:shd w:val="clear" w:color="auto" w:fill="FFFFFF"/>
    </w:rPr>
  </w:style>
  <w:style w:type="character" w:customStyle="1" w:styleId="56pt-1pt">
    <w:name w:val="Основной текст + 56 pt;Интервал -1 pt"/>
    <w:basedOn w:val="a3"/>
    <w:rsid w:val="00567847"/>
    <w:rPr>
      <w:rFonts w:ascii="Times New Roman" w:eastAsia="Times New Roman" w:hAnsi="Times New Roman" w:cs="Times New Roman"/>
      <w:color w:val="000000"/>
      <w:spacing w:val="-20"/>
      <w:w w:val="100"/>
      <w:position w:val="0"/>
      <w:sz w:val="112"/>
      <w:szCs w:val="11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67847"/>
    <w:pPr>
      <w:widowControl w:val="0"/>
      <w:shd w:val="clear" w:color="auto" w:fill="FFFFFF"/>
      <w:spacing w:after="1920" w:line="0" w:lineRule="atLeast"/>
      <w:jc w:val="left"/>
    </w:pPr>
    <w:rPr>
      <w:rFonts w:ascii="Times New Roman" w:eastAsia="Times New Roman" w:hAnsi="Times New Roman" w:cs="Times New Roman"/>
      <w:b/>
      <w:bCs/>
      <w:spacing w:val="30"/>
      <w:sz w:val="108"/>
      <w:szCs w:val="108"/>
    </w:rPr>
  </w:style>
  <w:style w:type="paragraph" w:customStyle="1" w:styleId="11">
    <w:name w:val="Основной текст1"/>
    <w:basedOn w:val="a"/>
    <w:link w:val="a3"/>
    <w:rsid w:val="00567847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06"/>
      <w:szCs w:val="106"/>
    </w:rPr>
  </w:style>
  <w:style w:type="paragraph" w:customStyle="1" w:styleId="30">
    <w:name w:val="Основной текст (3)"/>
    <w:basedOn w:val="a"/>
    <w:link w:val="3"/>
    <w:rsid w:val="00567847"/>
    <w:pPr>
      <w:widowControl w:val="0"/>
      <w:shd w:val="clear" w:color="auto" w:fill="FFFFFF"/>
      <w:spacing w:before="1860" w:line="1330" w:lineRule="exact"/>
      <w:ind w:firstLine="2960"/>
    </w:pPr>
    <w:rPr>
      <w:rFonts w:ascii="Times New Roman" w:eastAsia="Times New Roman" w:hAnsi="Times New Roman" w:cs="Times New Roman"/>
      <w:b/>
      <w:bCs/>
      <w:spacing w:val="310"/>
      <w:sz w:val="106"/>
      <w:szCs w:val="106"/>
    </w:rPr>
  </w:style>
  <w:style w:type="character" w:customStyle="1" w:styleId="10">
    <w:name w:val="Заголовок 1 Знак"/>
    <w:basedOn w:val="a0"/>
    <w:link w:val="1"/>
    <w:rsid w:val="005678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ody Text"/>
    <w:basedOn w:val="a"/>
    <w:link w:val="a5"/>
    <w:rsid w:val="00567847"/>
    <w:pPr>
      <w:autoSpaceDE w:val="0"/>
      <w:autoSpaceDN w:val="0"/>
      <w:spacing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56784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6">
    <w:name w:val="Table Grid"/>
    <w:basedOn w:val="a1"/>
    <w:rsid w:val="0056784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678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7847"/>
    <w:rPr>
      <w:rFonts w:ascii="Tahoma" w:hAnsi="Tahoma" w:cs="Tahoma"/>
      <w:sz w:val="16"/>
      <w:szCs w:val="16"/>
    </w:rPr>
  </w:style>
  <w:style w:type="character" w:customStyle="1" w:styleId="3pt">
    <w:name w:val="Основной текст + Интервал 3 pt"/>
    <w:basedOn w:val="a3"/>
    <w:rsid w:val="005678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link w:val="aa"/>
    <w:uiPriority w:val="34"/>
    <w:qFormat/>
    <w:rsid w:val="00375945"/>
    <w:pPr>
      <w:ind w:left="720"/>
      <w:contextualSpacing/>
    </w:pPr>
  </w:style>
  <w:style w:type="paragraph" w:customStyle="1" w:styleId="21">
    <w:name w:val="Основной текст2"/>
    <w:basedOn w:val="a"/>
    <w:rsid w:val="00DC591F"/>
    <w:pPr>
      <w:widowControl w:val="0"/>
      <w:shd w:val="clear" w:color="auto" w:fill="FFFFFF"/>
      <w:spacing w:before="420" w:line="317" w:lineRule="exact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rsid w:val="003F6610"/>
    <w:pPr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rsid w:val="003F6610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rsid w:val="003F6610"/>
    <w:rPr>
      <w:rFonts w:ascii="Calibri" w:eastAsia="Calibri" w:hAnsi="Calibri" w:cs="Times New Roman"/>
    </w:rPr>
  </w:style>
  <w:style w:type="character" w:styleId="ad">
    <w:name w:val="page number"/>
    <w:basedOn w:val="a0"/>
    <w:rsid w:val="003F6610"/>
  </w:style>
  <w:style w:type="paragraph" w:styleId="ae">
    <w:name w:val="header"/>
    <w:basedOn w:val="a"/>
    <w:link w:val="af"/>
    <w:uiPriority w:val="99"/>
    <w:rsid w:val="003F6610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3F6610"/>
    <w:rPr>
      <w:rFonts w:ascii="Calibri" w:eastAsia="Calibri" w:hAnsi="Calibri" w:cs="Times New Roman"/>
    </w:rPr>
  </w:style>
  <w:style w:type="character" w:customStyle="1" w:styleId="aa">
    <w:name w:val="Абзац списка Знак"/>
    <w:link w:val="a9"/>
    <w:uiPriority w:val="34"/>
    <w:locked/>
    <w:rsid w:val="003F6610"/>
  </w:style>
  <w:style w:type="paragraph" w:customStyle="1" w:styleId="ConsPlusCell">
    <w:name w:val="ConsPlusCell"/>
    <w:uiPriority w:val="99"/>
    <w:rsid w:val="003F6610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2622BB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622BB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2622BB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622B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622BB"/>
    <w:rPr>
      <w:b/>
      <w:bCs/>
      <w:sz w:val="20"/>
      <w:szCs w:val="20"/>
    </w:rPr>
  </w:style>
  <w:style w:type="character" w:customStyle="1" w:styleId="L1">
    <w:name w:val="!! L1 Знак"/>
    <w:link w:val="L10"/>
    <w:uiPriority w:val="99"/>
    <w:locked/>
    <w:rsid w:val="00806071"/>
    <w:rPr>
      <w:rFonts w:ascii="Times New Roman" w:hAnsi="Times New Roman"/>
      <w:b/>
      <w:caps/>
      <w:sz w:val="28"/>
    </w:rPr>
  </w:style>
  <w:style w:type="paragraph" w:customStyle="1" w:styleId="L10">
    <w:name w:val="!! L1"/>
    <w:basedOn w:val="a"/>
    <w:link w:val="L1"/>
    <w:uiPriority w:val="99"/>
    <w:rsid w:val="00806071"/>
    <w:pPr>
      <w:pageBreakBefore/>
      <w:ind w:firstLine="709"/>
      <w:jc w:val="center"/>
      <w:outlineLvl w:val="1"/>
    </w:pPr>
    <w:rPr>
      <w:rFonts w:ascii="Times New Roman" w:hAnsi="Times New Roman"/>
      <w:b/>
      <w:caps/>
      <w:sz w:val="28"/>
    </w:rPr>
  </w:style>
  <w:style w:type="character" w:styleId="af5">
    <w:name w:val="Hyperlink"/>
    <w:basedOn w:val="a0"/>
    <w:uiPriority w:val="99"/>
    <w:unhideWhenUsed/>
    <w:rsid w:val="001F25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4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13A98F1-5F81-40BA-874C-57681CA06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Паульзен Ольга Николаевна</dc:creator>
  <cp:lastModifiedBy>Мясникова Олеся Анатольевна</cp:lastModifiedBy>
  <cp:revision>2</cp:revision>
  <cp:lastPrinted>2020-02-06T03:13:00Z</cp:lastPrinted>
  <dcterms:created xsi:type="dcterms:W3CDTF">2020-02-14T02:20:00Z</dcterms:created>
  <dcterms:modified xsi:type="dcterms:W3CDTF">2020-02-14T02:20:00Z</dcterms:modified>
</cp:coreProperties>
</file>