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73" w:rsidRDefault="00C76DC5">
      <w:pPr>
        <w:pStyle w:val="afa"/>
        <w:ind w:left="5954"/>
      </w:pPr>
      <w:r>
        <w:t>ПРИЛОЖЕНИЕ</w:t>
      </w:r>
    </w:p>
    <w:p w:rsidR="00011873" w:rsidRDefault="00C76DC5">
      <w:pPr>
        <w:pStyle w:val="afa"/>
        <w:ind w:left="5954"/>
      </w:pPr>
      <w:r>
        <w:t>к постановлению Правительства</w:t>
      </w:r>
    </w:p>
    <w:p w:rsidR="00011873" w:rsidRDefault="00C76DC5">
      <w:pPr>
        <w:pStyle w:val="afa"/>
        <w:ind w:left="5954"/>
      </w:pPr>
      <w:r>
        <w:t>Новосибирской области</w:t>
      </w:r>
    </w:p>
    <w:p w:rsidR="00011873" w:rsidRDefault="00011873">
      <w:pPr>
        <w:pStyle w:val="afa"/>
        <w:ind w:left="5953"/>
      </w:pPr>
    </w:p>
    <w:p w:rsidR="00011873" w:rsidRDefault="00011873">
      <w:pPr>
        <w:pStyle w:val="afa"/>
        <w:ind w:left="5953"/>
      </w:pPr>
    </w:p>
    <w:p w:rsidR="00011873" w:rsidRDefault="00C76DC5">
      <w:pPr>
        <w:pStyle w:val="afa"/>
        <w:ind w:left="5953"/>
      </w:pPr>
      <w:r>
        <w:t>«УТВЕРЖДЕН</w:t>
      </w:r>
    </w:p>
    <w:p w:rsidR="00011873" w:rsidRDefault="00C76DC5">
      <w:pPr>
        <w:pStyle w:val="afa"/>
        <w:ind w:left="5953"/>
      </w:pPr>
      <w:r>
        <w:t>постановлением Правительства</w:t>
      </w:r>
    </w:p>
    <w:p w:rsidR="00011873" w:rsidRDefault="00C76DC5">
      <w:pPr>
        <w:pStyle w:val="afa"/>
        <w:ind w:left="5953"/>
      </w:pPr>
      <w:r>
        <w:t>Новосибирской области</w:t>
      </w:r>
    </w:p>
    <w:p w:rsidR="00011873" w:rsidRDefault="00C76DC5">
      <w:pPr>
        <w:pStyle w:val="afa"/>
        <w:ind w:left="5953"/>
      </w:pPr>
      <w:r>
        <w:t>от 22.02.2011 № 68-п</w:t>
      </w:r>
    </w:p>
    <w:p w:rsidR="00011873" w:rsidRDefault="00011873">
      <w:pPr>
        <w:pStyle w:val="afa"/>
      </w:pPr>
    </w:p>
    <w:p w:rsidR="00011873" w:rsidRDefault="00011873">
      <w:pPr>
        <w:pStyle w:val="afa"/>
      </w:pPr>
    </w:p>
    <w:p w:rsidR="00011873" w:rsidRDefault="00C76DC5">
      <w:pPr>
        <w:pStyle w:val="afa"/>
        <w:rPr>
          <w:b/>
        </w:rPr>
      </w:pPr>
      <w:r>
        <w:rPr>
          <w:b/>
        </w:rPr>
        <w:t>СОСТАВ</w:t>
      </w:r>
    </w:p>
    <w:p w:rsidR="00011873" w:rsidRDefault="00C76DC5">
      <w:pPr>
        <w:pStyle w:val="afa"/>
        <w:rPr>
          <w:b/>
        </w:rPr>
      </w:pPr>
      <w:r>
        <w:rPr>
          <w:b/>
        </w:rPr>
        <w:t xml:space="preserve">комиссии по развитию приграничного сотрудничества </w:t>
      </w:r>
    </w:p>
    <w:p w:rsidR="00011873" w:rsidRDefault="00C76DC5">
      <w:pPr>
        <w:pStyle w:val="afa"/>
        <w:rPr>
          <w:b/>
        </w:rPr>
      </w:pPr>
      <w:r>
        <w:rPr>
          <w:b/>
        </w:rPr>
        <w:t>при Правительстве Новосибирской области</w:t>
      </w:r>
    </w:p>
    <w:p w:rsidR="00011873" w:rsidRDefault="00011873">
      <w:pPr>
        <w:jc w:val="center"/>
        <w:rPr>
          <w:sz w:val="28"/>
        </w:rPr>
      </w:pPr>
    </w:p>
    <w:p w:rsidR="00011873" w:rsidRDefault="00011873">
      <w:pPr>
        <w:jc w:val="center"/>
        <w:rPr>
          <w:sz w:val="28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544"/>
        <w:gridCol w:w="567"/>
        <w:gridCol w:w="5954"/>
      </w:tblGrid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Петухов</w:t>
            </w:r>
          </w:p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Юрий Федорович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первый заместитель Губернатора Новосибирской области – руководитель администрации Губернатора Новосибирской области и Правительства Новосибирской области, председатель комиссии;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A313B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Никешин</w:t>
            </w:r>
          </w:p>
          <w:p w:rsidR="00011873" w:rsidRDefault="00A313B6" w:rsidP="00A313B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Игорь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>Олегович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A313B6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первый заместитель начальника «Пограничное управление Федеральной службы безопасности Российской Федерации по новосибирской области»</w:t>
            </w:r>
            <w:r w:rsidRPr="00A313B6">
              <w:rPr>
                <w:rFonts w:eastAsia="Times New Roman"/>
                <w:bCs/>
                <w:sz w:val="28"/>
                <w:szCs w:val="28"/>
              </w:rPr>
              <w:t>,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заместитель председателя комиссии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Коньшин Игорь Викторович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начальник управления международных связей администрации Губернатора Новосибирской области и Правительства Новосибирской области, секретарь комиссии;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Авдеев</w:t>
            </w:r>
          </w:p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Сергей Анатольевич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начальник Новосибирской таможни (по согласованию);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A313B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Шинделов</w:t>
            </w:r>
          </w:p>
          <w:p w:rsidR="00011873" w:rsidRDefault="00A313B6" w:rsidP="00A313B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Андрей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>Викторович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A313B6" w:rsidP="00A313B6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первый заместитель министра сельского хозяйства Новосибирской области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>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A313B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Лобах</w:t>
            </w:r>
          </w:p>
          <w:p w:rsidR="00A313B6" w:rsidRDefault="00A313B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Николай Николаевич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B02739" w:rsidP="00FB2FAC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н</w:t>
            </w:r>
            <w:r w:rsidR="00A313B6">
              <w:rPr>
                <w:rFonts w:eastAsia="Times New Roman"/>
                <w:bCs/>
                <w:sz w:val="28"/>
                <w:szCs w:val="28"/>
              </w:rPr>
              <w:t xml:space="preserve">ачальник оперативного отдела Главного управления </w:t>
            </w:r>
            <w:r w:rsidR="00FB2FAC">
              <w:rPr>
                <w:rFonts w:eastAsia="Times New Roman"/>
                <w:bCs/>
                <w:sz w:val="28"/>
                <w:szCs w:val="28"/>
              </w:rPr>
              <w:t xml:space="preserve">Министерства внутренних дел Российской Федерации по </w:t>
            </w:r>
            <w:r w:rsidR="00A313B6">
              <w:rPr>
                <w:rFonts w:eastAsia="Times New Roman"/>
                <w:bCs/>
                <w:sz w:val="28"/>
                <w:szCs w:val="28"/>
              </w:rPr>
              <w:t>Новосибирской области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13B6" w:rsidRDefault="00A313B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Машанов</w:t>
            </w:r>
          </w:p>
          <w:p w:rsidR="00011873" w:rsidRDefault="00A313B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Владимир Александрович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B0273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</w:t>
            </w:r>
            <w:r w:rsidR="00A313B6">
              <w:rPr>
                <w:rFonts w:eastAsia="Times New Roman"/>
                <w:bCs/>
                <w:sz w:val="28"/>
                <w:szCs w:val="28"/>
              </w:rPr>
              <w:t>аместитель министра труда и социального развития Новосибирской области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>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A313B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Варющенков</w:t>
            </w:r>
          </w:p>
          <w:p w:rsidR="00A313B6" w:rsidRDefault="00A313B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Алексей Анатольевич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заместитель начальника Западно-Сибирской железной дороги – филиала ОАО «РЖД»</w:t>
            </w:r>
            <w:r w:rsidR="00A313B6">
              <w:rPr>
                <w:rFonts w:eastAsia="Times New Roman"/>
                <w:bCs/>
                <w:sz w:val="28"/>
                <w:szCs w:val="28"/>
              </w:rPr>
              <w:t xml:space="preserve"> по взаимодействию с органами власти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(по </w:t>
            </w:r>
            <w:bookmarkStart w:id="0" w:name="_GoBack"/>
            <w:bookmarkEnd w:id="0"/>
            <w:r>
              <w:rPr>
                <w:rFonts w:eastAsia="Times New Roman"/>
                <w:bCs/>
                <w:sz w:val="28"/>
                <w:szCs w:val="28"/>
              </w:rPr>
              <w:t>согласованию);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Головнин</w:t>
            </w:r>
          </w:p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Андрей Николаевич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заместитель министра – начальник управления </w:t>
            </w: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профессионального образования и подготовки трудовых ресурсов министерства образования Новосибирской области;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Гончаров</w:t>
            </w:r>
          </w:p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Андрей Александрович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министр промышленности, торговли и развития предпринимательства Новосибирской области;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Гоппе</w:t>
            </w:r>
          </w:p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заместитель начальника управления ветеринарии Новосибирской области;</w:t>
            </w:r>
          </w:p>
        </w:tc>
      </w:tr>
      <w:tr w:rsidR="00011873">
        <w:trPr>
          <w:cantSplit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5D5EF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Севастьянов</w:t>
            </w:r>
          </w:p>
          <w:p w:rsidR="005D5EF6" w:rsidRDefault="005D5EF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Алексей Владимирович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B0273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</w:t>
            </w:r>
            <w:r w:rsidR="00A313B6">
              <w:rPr>
                <w:rFonts w:eastAsia="Times New Roman"/>
                <w:bCs/>
                <w:sz w:val="28"/>
                <w:szCs w:val="28"/>
              </w:rPr>
              <w:t>аместитель министра – начальник управления контрольно-надзорной деятельностью министерства природных ресурсов и экологии Новосибирской области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>;</w:t>
            </w:r>
          </w:p>
        </w:tc>
      </w:tr>
      <w:tr w:rsidR="00011873">
        <w:trPr>
          <w:cantSplit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5D5EF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Банников</w:t>
            </w:r>
          </w:p>
          <w:p w:rsidR="005D5EF6" w:rsidRDefault="005D5EF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Константин Иванович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B02739" w:rsidP="00FB2FAC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</w:t>
            </w:r>
            <w:r w:rsidR="005D5EF6">
              <w:rPr>
                <w:rFonts w:eastAsia="Times New Roman"/>
                <w:bCs/>
                <w:sz w:val="28"/>
                <w:szCs w:val="28"/>
              </w:rPr>
              <w:t xml:space="preserve">аместитель начальника Главного управления </w:t>
            </w:r>
            <w:r w:rsidR="00FB2FAC">
              <w:rPr>
                <w:rFonts w:eastAsia="Times New Roman"/>
                <w:bCs/>
                <w:sz w:val="28"/>
                <w:szCs w:val="28"/>
              </w:rPr>
              <w:t>Министерства Российской Федерации по делам гражданской обороны</w:t>
            </w:r>
            <w:r w:rsidR="00FB2FAC" w:rsidRPr="00FB2FAC">
              <w:rPr>
                <w:rFonts w:eastAsia="Times New Roman"/>
                <w:bCs/>
                <w:sz w:val="28"/>
                <w:szCs w:val="28"/>
              </w:rPr>
              <w:t>,</w:t>
            </w:r>
            <w:r w:rsidR="00FB2FAC">
              <w:rPr>
                <w:rFonts w:eastAsia="Times New Roman"/>
                <w:bCs/>
                <w:sz w:val="28"/>
                <w:szCs w:val="28"/>
              </w:rPr>
              <w:t xml:space="preserve"> чрезвычайным ситуациям и ликвидации последствий стихийных бедствий по Новосибирской области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011873">
        <w:trPr>
          <w:cantSplit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5D5EF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Павлова</w:t>
            </w:r>
          </w:p>
          <w:p w:rsidR="005D5EF6" w:rsidRDefault="005D5EF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Анна Алексеевна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B0273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</w:t>
            </w:r>
            <w:r w:rsidR="005D5EF6">
              <w:rPr>
                <w:rFonts w:eastAsia="Times New Roman"/>
                <w:bCs/>
                <w:sz w:val="28"/>
                <w:szCs w:val="28"/>
              </w:rPr>
              <w:t>аместитель министра – начальник управления маркетинга региона</w:t>
            </w:r>
            <w:r w:rsidR="005D5EF6" w:rsidRPr="005D5EF6">
              <w:rPr>
                <w:rFonts w:eastAsia="Times New Roman"/>
                <w:bCs/>
                <w:sz w:val="28"/>
                <w:szCs w:val="28"/>
              </w:rPr>
              <w:t>,</w:t>
            </w:r>
            <w:r w:rsidR="005D5EF6">
              <w:rPr>
                <w:rFonts w:eastAsia="Times New Roman"/>
                <w:bCs/>
                <w:sz w:val="28"/>
                <w:szCs w:val="28"/>
              </w:rPr>
              <w:t xml:space="preserve"> внешнеэкономической деятельности и туризма министерства экономического развития Новосибирской области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>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Кириллов</w:t>
            </w:r>
          </w:p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Алексей Николаевич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1E7A4C" w:rsidP="001E7A4C">
            <w:pPr>
              <w:jc w:val="center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D4406B" w:rsidP="00D4406B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руководитель департамента административных органов администрации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 xml:space="preserve"> Губернатора Новосибирской области и Правительства Новосибирской области;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Крицин</w:t>
            </w:r>
          </w:p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Дмитрий Владимирович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 w:rsidP="001E7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заместитель главы администрации Купинского района Новосибирской области (по согласованию);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D5EF6" w:rsidRDefault="005D5EF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Яшкин</w:t>
            </w:r>
          </w:p>
          <w:p w:rsidR="00011873" w:rsidRDefault="005D5EF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Юрий Анатольевич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B0273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</w:t>
            </w:r>
            <w:r w:rsidR="005D5EF6">
              <w:rPr>
                <w:rFonts w:eastAsia="Times New Roman"/>
                <w:bCs/>
                <w:sz w:val="28"/>
                <w:szCs w:val="28"/>
              </w:rPr>
              <w:t>аместитель начальника управления – начальник отдела профессионального искусства культурного наследия и образования министерства культуры Новосибирской области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>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Курносова</w:t>
            </w:r>
          </w:p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Марина Николаевна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заместитель министра физической культуры и спорта Новосибирской области;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5D5EF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Аксенова</w:t>
            </w:r>
          </w:p>
          <w:p w:rsidR="005D5EF6" w:rsidRDefault="005D5EF6">
            <w:pPr>
              <w:rPr>
                <w:rFonts w:eastAsia="Times New Roman"/>
                <w:bCs/>
                <w:i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Елена Анатольевна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rFonts w:eastAsia="Times New Roman"/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Магеров</w:t>
            </w:r>
          </w:p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Алексей Иванович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 w:rsidP="00FB2FAC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заместитель руководителя Управления Федеральной службы по ветеринарному и фитосанитарному надзору</w:t>
            </w:r>
            <w:r w:rsidR="005D5EF6">
              <w:rPr>
                <w:rFonts w:eastAsia="Times New Roman"/>
                <w:bCs/>
                <w:sz w:val="28"/>
                <w:szCs w:val="28"/>
              </w:rPr>
              <w:t xml:space="preserve"> (Россельхознадзор)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по Новосибирской</w:t>
            </w:r>
            <w:r w:rsidR="005D5EF6">
              <w:rPr>
                <w:rFonts w:eastAsia="Times New Roman"/>
                <w:bCs/>
                <w:sz w:val="28"/>
                <w:szCs w:val="28"/>
              </w:rPr>
              <w:t xml:space="preserve"> и Томской областям</w:t>
            </w:r>
            <w:r w:rsidR="00FB2FAC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Марченко</w:t>
            </w:r>
          </w:p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Валентин Никитич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начальник штаба Управления на транспорте </w:t>
            </w: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Министерства внутренних дел Российской Федерации по Сибирскому федеральному округу (по согласованию);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Тюрин</w:t>
            </w:r>
          </w:p>
          <w:p w:rsidR="00C76DC5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Евгений </w:t>
            </w:r>
            <w:r w:rsidR="0063389F">
              <w:rPr>
                <w:rFonts w:eastAsia="Times New Roman"/>
                <w:bCs/>
                <w:sz w:val="28"/>
                <w:szCs w:val="28"/>
              </w:rPr>
              <w:t>Валерьевич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заместитель министра транспорта и дорожного хозяйства Новосибирской области;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Васильев</w:t>
            </w:r>
          </w:p>
          <w:p w:rsidR="00C76DC5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Вадим Витальевич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министр науки и инновационной политики Новосибирской области;</w:t>
            </w:r>
          </w:p>
        </w:tc>
      </w:tr>
      <w:tr w:rsidR="00011873"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Малый</w:t>
            </w:r>
          </w:p>
          <w:p w:rsidR="00C76DC5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Владимир Юрьевич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B0273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н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>ачальник отдела сельского хозяйства и природопользования</w:t>
            </w:r>
            <w:r w:rsidR="00FB2FAC">
              <w:rPr>
                <w:rFonts w:eastAsia="Times New Roman"/>
                <w:bCs/>
                <w:sz w:val="28"/>
                <w:szCs w:val="28"/>
              </w:rPr>
              <w:t xml:space="preserve"> администрации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 xml:space="preserve"> Баганского района Новосибирской области (по согласованию);</w:t>
            </w:r>
          </w:p>
        </w:tc>
      </w:tr>
      <w:tr w:rsidR="00011873">
        <w:trPr>
          <w:cantSplit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Сапсай</w:t>
            </w:r>
          </w:p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Андрей Анатольевич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заместитель главы администрации Чистоозерного района по социальным вопросам – начальник управления образования (по согласованию);</w:t>
            </w:r>
          </w:p>
        </w:tc>
      </w:tr>
      <w:tr w:rsidR="00011873">
        <w:trPr>
          <w:cantSplit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Валиуллин</w:t>
            </w:r>
          </w:p>
          <w:p w:rsidR="00C76DC5" w:rsidRPr="00C76DC5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Альберт Ильдарович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B0273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г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>лавный эксперт управления по делам национальностей и взаимодействию с религиозными организациями министерства региональной политики Новосибирской области;</w:t>
            </w:r>
          </w:p>
        </w:tc>
      </w:tr>
      <w:tr w:rsidR="00011873">
        <w:trPr>
          <w:cantSplit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  <w:lang w:val="en-US"/>
              </w:rPr>
            </w:pPr>
            <w:r>
              <w:rPr>
                <w:rFonts w:eastAsia="Times New Roman"/>
                <w:bCs/>
                <w:sz w:val="28"/>
                <w:szCs w:val="28"/>
                <w:lang w:val="en-US"/>
              </w:rPr>
              <w:t>Слютина</w:t>
            </w:r>
          </w:p>
          <w:p w:rsidR="00011873" w:rsidRDefault="00C76DC5">
            <w:pPr>
              <w:rPr>
                <w:rFonts w:eastAsia="Times New Roman"/>
                <w:bCs/>
                <w:sz w:val="28"/>
                <w:szCs w:val="28"/>
                <w:lang w:val="en-US"/>
              </w:rPr>
            </w:pPr>
            <w:r>
              <w:rPr>
                <w:rFonts w:eastAsia="Times New Roman"/>
                <w:bCs/>
                <w:sz w:val="28"/>
                <w:szCs w:val="28"/>
                <w:lang w:val="en-US"/>
              </w:rPr>
              <w:t>Ирина Эдуардовна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первый заместитель главы администрации Карасукского района Новосибирской области (по согласованию);</w:t>
            </w:r>
          </w:p>
        </w:tc>
      </w:tr>
      <w:tr w:rsidR="00011873">
        <w:trPr>
          <w:cantSplit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Дерига</w:t>
            </w:r>
          </w:p>
          <w:p w:rsidR="00C76DC5" w:rsidRPr="00C76DC5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Алексей Владимирович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начальник подразделения Управления Федеральной службы безопасности Российской Федерации по Новосибирской области (по согласованию);</w:t>
            </w:r>
          </w:p>
        </w:tc>
      </w:tr>
      <w:tr w:rsidR="00011873">
        <w:trPr>
          <w:cantSplit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6DC5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Самойлова</w:t>
            </w:r>
          </w:p>
          <w:p w:rsidR="00011873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Лада Витальевна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Default="00C76DC5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1873" w:rsidRPr="00C76DC5" w:rsidRDefault="00B0273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з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>аместитель руководителя Управления Федеральной службы по надзору в сфере защиты прав потребителей и благополучия человека по Новосибирской области (по согласованию)</w:t>
            </w:r>
            <w:r w:rsidR="00C76DC5" w:rsidRPr="00C76DC5">
              <w:rPr>
                <w:rFonts w:eastAsia="Times New Roman"/>
                <w:bCs/>
                <w:sz w:val="28"/>
                <w:szCs w:val="28"/>
              </w:rPr>
              <w:t>;</w:t>
            </w:r>
          </w:p>
        </w:tc>
      </w:tr>
      <w:tr w:rsidR="00C76DC5">
        <w:trPr>
          <w:cantSplit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6DC5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Сирчук</w:t>
            </w:r>
          </w:p>
          <w:p w:rsidR="00C76DC5" w:rsidRDefault="00C76DC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Александр Владимирович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6DC5" w:rsidRDefault="00C76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6DC5" w:rsidRPr="00C76DC5" w:rsidRDefault="00B0273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р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 xml:space="preserve">уководитель филиала федерального государственного казенного учреждения </w:t>
            </w:r>
            <w:r w:rsidR="00C76DC5" w:rsidRPr="00C76DC5">
              <w:rPr>
                <w:rFonts w:eastAsia="Times New Roman"/>
                <w:bCs/>
                <w:sz w:val="28"/>
                <w:szCs w:val="28"/>
              </w:rPr>
              <w:t>“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>Дирекция по строительству и эксплуатации объектов Росграницы</w:t>
            </w:r>
            <w:r w:rsidR="00C76DC5" w:rsidRPr="00C76DC5">
              <w:rPr>
                <w:rFonts w:eastAsia="Times New Roman"/>
                <w:bCs/>
                <w:sz w:val="28"/>
                <w:szCs w:val="28"/>
              </w:rPr>
              <w:t>”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 xml:space="preserve"> в городе Новосибирске</w:t>
            </w:r>
            <w:r w:rsidR="00694173">
              <w:rPr>
                <w:rFonts w:eastAsia="Times New Roman"/>
                <w:bCs/>
                <w:sz w:val="28"/>
                <w:szCs w:val="28"/>
              </w:rPr>
              <w:t xml:space="preserve"> (по согласованию)</w:t>
            </w:r>
            <w:r w:rsidR="00C76DC5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</w:tr>
    </w:tbl>
    <w:p w:rsidR="00011873" w:rsidRDefault="00011873">
      <w:pPr>
        <w:jc w:val="center"/>
        <w:rPr>
          <w:sz w:val="28"/>
        </w:rPr>
      </w:pPr>
    </w:p>
    <w:p w:rsidR="00011873" w:rsidRDefault="00011873">
      <w:pPr>
        <w:jc w:val="center"/>
        <w:rPr>
          <w:sz w:val="28"/>
        </w:rPr>
      </w:pPr>
    </w:p>
    <w:p w:rsidR="00011873" w:rsidRDefault="00011873">
      <w:pPr>
        <w:jc w:val="center"/>
        <w:rPr>
          <w:sz w:val="28"/>
        </w:rPr>
      </w:pPr>
    </w:p>
    <w:p w:rsidR="00011873" w:rsidRDefault="00C76DC5">
      <w:pPr>
        <w:jc w:val="center"/>
        <w:rPr>
          <w:sz w:val="28"/>
        </w:rPr>
      </w:pPr>
      <w:r>
        <w:rPr>
          <w:sz w:val="28"/>
        </w:rPr>
        <w:t>_________».</w:t>
      </w:r>
    </w:p>
    <w:sectPr w:rsidR="00011873">
      <w:headerReference w:type="default" r:id="rId7"/>
      <w:pgSz w:w="11906" w:h="16838"/>
      <w:pgMar w:top="1134" w:right="567" w:bottom="113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73" w:rsidRDefault="00C76DC5">
      <w:r>
        <w:separator/>
      </w:r>
    </w:p>
  </w:endnote>
  <w:endnote w:type="continuationSeparator" w:id="0">
    <w:p w:rsidR="00011873" w:rsidRDefault="00C7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73" w:rsidRDefault="00C76DC5">
      <w:r>
        <w:separator/>
      </w:r>
    </w:p>
  </w:footnote>
  <w:footnote w:type="continuationSeparator" w:id="0">
    <w:p w:rsidR="00011873" w:rsidRDefault="00C7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873" w:rsidRDefault="00C76DC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E2D3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E4440"/>
    <w:multiLevelType w:val="hybridMultilevel"/>
    <w:tmpl w:val="0A64124E"/>
    <w:lvl w:ilvl="0" w:tplc="A60EEBB8">
      <w:start w:val="1"/>
      <w:numFmt w:val="decimal"/>
      <w:lvlText w:val="%1."/>
      <w:lvlJc w:val="left"/>
      <w:pPr>
        <w:ind w:left="720" w:hanging="360"/>
      </w:pPr>
    </w:lvl>
    <w:lvl w:ilvl="1" w:tplc="985C67C8">
      <w:start w:val="1"/>
      <w:numFmt w:val="lowerLetter"/>
      <w:lvlText w:val="%2."/>
      <w:lvlJc w:val="left"/>
      <w:pPr>
        <w:ind w:left="1440" w:hanging="360"/>
      </w:pPr>
    </w:lvl>
    <w:lvl w:ilvl="2" w:tplc="EABCC984">
      <w:start w:val="1"/>
      <w:numFmt w:val="lowerRoman"/>
      <w:lvlText w:val="%3."/>
      <w:lvlJc w:val="right"/>
      <w:pPr>
        <w:ind w:left="2160" w:hanging="180"/>
      </w:pPr>
    </w:lvl>
    <w:lvl w:ilvl="3" w:tplc="516E6F0C">
      <w:start w:val="1"/>
      <w:numFmt w:val="decimal"/>
      <w:lvlText w:val="%4."/>
      <w:lvlJc w:val="left"/>
      <w:pPr>
        <w:ind w:left="2880" w:hanging="360"/>
      </w:pPr>
    </w:lvl>
    <w:lvl w:ilvl="4" w:tplc="98DA77CA">
      <w:start w:val="1"/>
      <w:numFmt w:val="lowerLetter"/>
      <w:lvlText w:val="%5."/>
      <w:lvlJc w:val="left"/>
      <w:pPr>
        <w:ind w:left="3600" w:hanging="360"/>
      </w:pPr>
    </w:lvl>
    <w:lvl w:ilvl="5" w:tplc="0728E6BA">
      <w:start w:val="1"/>
      <w:numFmt w:val="lowerRoman"/>
      <w:lvlText w:val="%6."/>
      <w:lvlJc w:val="right"/>
      <w:pPr>
        <w:ind w:left="4320" w:hanging="180"/>
      </w:pPr>
    </w:lvl>
    <w:lvl w:ilvl="6" w:tplc="3208D86A">
      <w:start w:val="1"/>
      <w:numFmt w:val="decimal"/>
      <w:lvlText w:val="%7."/>
      <w:lvlJc w:val="left"/>
      <w:pPr>
        <w:ind w:left="5040" w:hanging="360"/>
      </w:pPr>
    </w:lvl>
    <w:lvl w:ilvl="7" w:tplc="0102FA0E">
      <w:start w:val="1"/>
      <w:numFmt w:val="lowerLetter"/>
      <w:lvlText w:val="%8."/>
      <w:lvlJc w:val="left"/>
      <w:pPr>
        <w:ind w:left="5760" w:hanging="360"/>
      </w:pPr>
    </w:lvl>
    <w:lvl w:ilvl="8" w:tplc="A7BA07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73"/>
    <w:rsid w:val="00011873"/>
    <w:rsid w:val="001E7A4C"/>
    <w:rsid w:val="00230DC0"/>
    <w:rsid w:val="002E2D37"/>
    <w:rsid w:val="005D5EF6"/>
    <w:rsid w:val="0063389F"/>
    <w:rsid w:val="00694173"/>
    <w:rsid w:val="00A313B6"/>
    <w:rsid w:val="00B02739"/>
    <w:rsid w:val="00C76DC5"/>
    <w:rsid w:val="00D4406B"/>
    <w:rsid w:val="00FB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A32B"/>
  <w15:docId w15:val="{DB031617-38B5-43B1-92BC-DB91B578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link w:val="afb"/>
    <w:qFormat/>
    <w:pPr>
      <w:jc w:val="center"/>
    </w:pPr>
    <w:rPr>
      <w:rFonts w:eastAsia="Times New Roman"/>
      <w:sz w:val="28"/>
    </w:rPr>
  </w:style>
  <w:style w:type="character" w:customStyle="1" w:styleId="afb">
    <w:name w:val="Название Знак"/>
    <w:link w:val="afa"/>
    <w:rPr>
      <w:rFonts w:eastAsia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Юхимович Татьяна Евгеньевна</dc:creator>
  <cp:lastModifiedBy>Горюшкин Сергей Сергеевич</cp:lastModifiedBy>
  <cp:revision>75</cp:revision>
  <dcterms:created xsi:type="dcterms:W3CDTF">2016-09-26T07:15:00Z</dcterms:created>
  <dcterms:modified xsi:type="dcterms:W3CDTF">2024-04-17T04:09:00Z</dcterms:modified>
  <cp:version>1048576</cp:version>
</cp:coreProperties>
</file>