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A7" w:rsidRPr="002D5F99" w:rsidRDefault="00686DF0" w:rsidP="00224123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 w:rsidRPr="002D5F99"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Pr="002D5F99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Pr="002D5F99" w:rsidRDefault="005437F5" w:rsidP="00224123">
      <w:pPr>
        <w:pStyle w:val="a5"/>
        <w:jc w:val="center"/>
        <w:rPr>
          <w:b/>
          <w:bCs/>
        </w:rPr>
      </w:pPr>
      <w:r w:rsidRPr="002D5F99">
        <w:rPr>
          <w:b/>
          <w:bCs/>
        </w:rPr>
        <w:t>ПРАВИТЕЛЬСТВО</w:t>
      </w:r>
      <w:r w:rsidR="00E626A7" w:rsidRPr="002D5F99">
        <w:rPr>
          <w:b/>
          <w:bCs/>
        </w:rPr>
        <w:t xml:space="preserve"> НОВОСИБИРСКОЙ ОБЛАСТИ</w:t>
      </w:r>
    </w:p>
    <w:p w:rsidR="00E626A7" w:rsidRPr="002D5F99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Pr="002D5F99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 w:rsidRPr="002D5F99">
        <w:rPr>
          <w:b/>
          <w:bCs/>
          <w:sz w:val="36"/>
          <w:szCs w:val="36"/>
        </w:rPr>
        <w:t>ПОСТАНОВЛЕНИЕ</w:t>
      </w:r>
    </w:p>
    <w:p w:rsidR="00E626A7" w:rsidRPr="002D5F99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Pr="002D5F99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Pr="002D5F99" w:rsidRDefault="004928F6" w:rsidP="004775F6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27.07.2020  №</w:t>
      </w:r>
      <w:proofErr w:type="gramEnd"/>
      <w:r>
        <w:rPr>
          <w:sz w:val="28"/>
          <w:szCs w:val="28"/>
        </w:rPr>
        <w:t xml:space="preserve"> 302-п</w:t>
      </w:r>
    </w:p>
    <w:p w:rsidR="007E0120" w:rsidRPr="002D5F99" w:rsidRDefault="007E0120" w:rsidP="004775F6">
      <w:pPr>
        <w:spacing w:before="0" w:after="0"/>
        <w:rPr>
          <w:sz w:val="28"/>
          <w:szCs w:val="28"/>
        </w:rPr>
      </w:pPr>
    </w:p>
    <w:p w:rsidR="00FA2E31" w:rsidRPr="002D5F99" w:rsidRDefault="0084116A" w:rsidP="004775F6">
      <w:pPr>
        <w:spacing w:before="0" w:after="0"/>
        <w:jc w:val="center"/>
        <w:rPr>
          <w:szCs w:val="24"/>
        </w:rPr>
      </w:pPr>
      <w:r w:rsidRPr="002D5F99">
        <w:rPr>
          <w:szCs w:val="24"/>
        </w:rPr>
        <w:t>г.</w:t>
      </w:r>
      <w:r w:rsidR="0079714B" w:rsidRPr="002D5F99">
        <w:rPr>
          <w:szCs w:val="24"/>
        </w:rPr>
        <w:t> </w:t>
      </w:r>
      <w:r w:rsidRPr="002D5F99">
        <w:rPr>
          <w:szCs w:val="24"/>
        </w:rPr>
        <w:t>Новосибирск</w:t>
      </w:r>
    </w:p>
    <w:p w:rsidR="00956152" w:rsidRPr="002D5F99" w:rsidRDefault="00956152" w:rsidP="000E7A01">
      <w:pPr>
        <w:spacing w:before="0" w:after="0"/>
        <w:jc w:val="center"/>
        <w:rPr>
          <w:sz w:val="28"/>
          <w:szCs w:val="28"/>
        </w:rPr>
      </w:pPr>
    </w:p>
    <w:p w:rsidR="000E7A01" w:rsidRPr="002D5F99" w:rsidRDefault="000E7A01" w:rsidP="000E7A01">
      <w:pPr>
        <w:spacing w:before="0" w:after="0"/>
        <w:jc w:val="center"/>
        <w:rPr>
          <w:sz w:val="28"/>
          <w:szCs w:val="28"/>
        </w:rPr>
      </w:pPr>
      <w:r w:rsidRPr="002D5F99">
        <w:rPr>
          <w:sz w:val="28"/>
          <w:szCs w:val="28"/>
        </w:rPr>
        <w:t>О внесении изменений в постановление Правительства Новосибирской области от 31.07.2013 № 322-п</w:t>
      </w:r>
    </w:p>
    <w:p w:rsidR="000E7A01" w:rsidRPr="002D5F99" w:rsidRDefault="000E7A01" w:rsidP="000E7A01">
      <w:pPr>
        <w:widowControl w:val="0"/>
        <w:adjustRightInd w:val="0"/>
        <w:spacing w:before="0" w:after="0"/>
        <w:jc w:val="center"/>
        <w:rPr>
          <w:sz w:val="28"/>
          <w:szCs w:val="28"/>
        </w:rPr>
      </w:pPr>
    </w:p>
    <w:p w:rsidR="000E7A01" w:rsidRPr="002D5F99" w:rsidRDefault="000E7A01" w:rsidP="000E7A01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D5F99">
        <w:rPr>
          <w:sz w:val="28"/>
          <w:szCs w:val="28"/>
        </w:rPr>
        <w:t xml:space="preserve">Правительство Новосибирской </w:t>
      </w:r>
      <w:proofErr w:type="gramStart"/>
      <w:r w:rsidRPr="002D5F99">
        <w:rPr>
          <w:sz w:val="28"/>
          <w:szCs w:val="28"/>
        </w:rPr>
        <w:t xml:space="preserve">области  </w:t>
      </w:r>
      <w:r w:rsidRPr="002D5F99">
        <w:rPr>
          <w:b/>
          <w:sz w:val="28"/>
          <w:szCs w:val="28"/>
        </w:rPr>
        <w:t>п</w:t>
      </w:r>
      <w:proofErr w:type="gramEnd"/>
      <w:r w:rsidRPr="002D5F99">
        <w:rPr>
          <w:b/>
          <w:sz w:val="28"/>
          <w:szCs w:val="28"/>
        </w:rPr>
        <w:t> о с т а н о в л я е т</w:t>
      </w:r>
      <w:r w:rsidRPr="002D5F99">
        <w:rPr>
          <w:sz w:val="28"/>
          <w:szCs w:val="28"/>
        </w:rPr>
        <w:t>:</w:t>
      </w:r>
    </w:p>
    <w:p w:rsidR="000E7A01" w:rsidRPr="002D5F99" w:rsidRDefault="000E7A01" w:rsidP="000E7A01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Внести в постановление Правительства Новосибирской области от 31.07.2013 № 322-п «Об утверждении государственной программы Новосибирской области «Развитие системы социальной поддержки населения и улучшение социального положения семей с детьми в Новосибирской области» (далее – постановление) следующие изменения: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  <w:u w:val="single"/>
        </w:rPr>
      </w:pPr>
      <w:r w:rsidRPr="002D5F99">
        <w:rPr>
          <w:sz w:val="28"/>
          <w:szCs w:val="28"/>
        </w:rPr>
        <w:t>1. В подпункте 2 пункта 2 слова «(условия предоставления и расходования) межбюджетных трансфертов» заменить словом «субвенций».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2. В государственной программе Новосибирской области «Развитие системы социальной поддержки населения и улучшение социального положения семей с детьми в Новосибирской области» (далее – государственная программа):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 xml:space="preserve">1) в подразделе «Система основных мероприятий государственной программы, реализуемых с 2019 года» раздела </w:t>
      </w:r>
      <w:r w:rsidRPr="002D5F99">
        <w:rPr>
          <w:sz w:val="28"/>
          <w:szCs w:val="28"/>
          <w:lang w:val="en-US"/>
        </w:rPr>
        <w:t>IV</w:t>
      </w:r>
      <w:r w:rsidRPr="002D5F99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а) в задаче 1.2: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 xml:space="preserve">в абзаце третьем основного мероприятия 1.2.1 слова «(условий предоставления и расходования) межбюджетных трансфертов местным бюджетам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согласно приложению № 2 к постановлению Правительства Новосибирской области об утверждении государственной программы (далее – Порядок предоставления межбюджетных трансфертов местным бюджетам)» заменить словами «и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согласно приложению № 3 к государственной программе (далее – Порядок предоставления межбюджетных субсидий) и Методики распределения </w:t>
      </w:r>
      <w:r w:rsidRPr="002D5F99">
        <w:rPr>
          <w:sz w:val="28"/>
          <w:szCs w:val="28"/>
        </w:rPr>
        <w:lastRenderedPageBreak/>
        <w:t>и правил предоставления иных межбюджетных трансфертов бюджетам муниципальных образований из областного бюджета Новосибирской области в 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согласно приложению № 5 к государственной программе (далее – Методика распределения и правила предоставления иных межбюджетных трансфертов)»;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абзац одиннадцатый признать утратившим силу;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абзац второй основного мероприятия 1.2.2 изложить в следующей редакции: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 xml:space="preserve">«В рамках основного мероприятия реализуется мероприятие по проведению реконструкции, капитального ремонта зданий, сооружений, помещений ДОУ и ДОУСОНО с целью обеспечения безопасности и комфортного отдыха и оздоровления детей, модернизация объектов в соответствии с современными требованиями. Реализация мероприятия осуществляется путем предоставления </w:t>
      </w:r>
      <w:r w:rsidRPr="002D5F99">
        <w:rPr>
          <w:spacing w:val="-6"/>
          <w:sz w:val="28"/>
          <w:szCs w:val="28"/>
        </w:rPr>
        <w:t>субсидии на иные цели учреждениям, подведомственным министерству (на основании</w:t>
      </w:r>
      <w:r w:rsidRPr="002D5F99">
        <w:rPr>
          <w:sz w:val="28"/>
          <w:szCs w:val="28"/>
        </w:rPr>
        <w:t xml:space="preserve"> соглашений, заключенных между министерством и подведомственными учреждениями), путем предоставления местным бюджетам межбюджетных трансфертов на основании Порядка предоставления межбюджетных субсидий.»;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б) в задаче 1.3: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pacing w:val="-6"/>
          <w:sz w:val="28"/>
          <w:szCs w:val="28"/>
        </w:rPr>
        <w:t>в абзаце шестом основного мероприятия 1.3.1 слова «Порядка предоставления</w:t>
      </w:r>
      <w:r w:rsidRPr="002D5F99">
        <w:rPr>
          <w:sz w:val="28"/>
          <w:szCs w:val="28"/>
        </w:rPr>
        <w:t xml:space="preserve"> межбюджетных трансфертов местным бюджетам» заменить словами «Порядка предоставления субвенций местным бюджетам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согласно приложению № 2 к постановлению Правительства Новосибирской области об утверждении государственной программы (далее – Порядок предоставления субвенций местным бюджетам)»;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в) в задаче 2.1: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в абзаце девятом основного мероприятия 2.1.1 слова «Порядка предоставления межбюджетных трансфертов местным бюджетам» заменить словами «Методики распределения и правил предоставления иных межбюджетных трансфертов»;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в основном мероприятии 2.1.4: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абзац девятнадцатый изложить в следующей редакции: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«1) предоставление иных межбюджетных трансфертов местным бюджетам, в соответствии с Методикой распределения и правилами предоставления иных межбюджетных трансфертов, на:»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абзац двадцать четвертый признать утратившим силу;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в абзаце двадцать пятом слова «, а также путем предоставления местным бюджетам трансфертов на основании Порядка предоставления межбюджетных трансфертов местным бюджетам» исключить;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г) в задаче 2.2: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в основном мероприятии 2.2.2: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lastRenderedPageBreak/>
        <w:t>в абзаце третьем слова «Порядка предоставления межбюджетных трансфертов местным бюджетам» заменить словами «Методики распределения и правил предоставления иных межбюджетных трансфертов»;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в абзаце четвертом слова «трансфертов местным бюджетам» заменить слов</w:t>
      </w:r>
      <w:r w:rsidR="008847AE" w:rsidRPr="002D5F99">
        <w:rPr>
          <w:sz w:val="28"/>
          <w:szCs w:val="28"/>
        </w:rPr>
        <w:t>ом</w:t>
      </w:r>
      <w:r w:rsidRPr="002D5F99">
        <w:rPr>
          <w:sz w:val="28"/>
          <w:szCs w:val="28"/>
        </w:rPr>
        <w:t xml:space="preserve"> «субсидий»;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pacing w:val="-6"/>
          <w:sz w:val="28"/>
          <w:szCs w:val="28"/>
        </w:rPr>
        <w:t>в абзаце втором основного мероприятия 2.2.3 слова «Порядка предоставления</w:t>
      </w:r>
      <w:r w:rsidRPr="002D5F99">
        <w:rPr>
          <w:sz w:val="28"/>
          <w:szCs w:val="28"/>
        </w:rPr>
        <w:t xml:space="preserve"> межбюджетных трансфертов местным бюджетам» заменить словами «Методики распределения и правил предоставления иных межбюджетных трансфертов»;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 xml:space="preserve">2) в разделе </w:t>
      </w:r>
      <w:r w:rsidRPr="002D5F99">
        <w:rPr>
          <w:sz w:val="28"/>
          <w:szCs w:val="28"/>
          <w:lang w:val="en-US"/>
        </w:rPr>
        <w:t>V</w:t>
      </w:r>
      <w:r w:rsidRPr="002D5F99">
        <w:rPr>
          <w:sz w:val="28"/>
          <w:szCs w:val="28"/>
        </w:rPr>
        <w:t xml:space="preserve"> «Механизм реализации и система управления государственной программы»: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а) в подразделе «Нормативное правовое обеспечение государственной программы»: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в абзаце третьем слова «(условия предоставления и расходования) межбюджетных трансфертов» заменить словом «субвенций»;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абзац шестой изложить в следующей редакции: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«Порядком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«Развитие системы социальной поддержки населения и улучшение социального положения семей с детьми в Новосибирской области» (приложение № 3 к государственной программе);»;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после абзаца шестого дополнить абзацем следующего содержания: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 xml:space="preserve">«Методикой распределения и правилами предоставления иных межбюджетных трансфертов бюджетам муниципальных образований из областного бюджета Новосибирской области в рамках реализации </w:t>
      </w:r>
      <w:r w:rsidRPr="002D5F99">
        <w:rPr>
          <w:spacing w:val="-6"/>
          <w:sz w:val="28"/>
          <w:szCs w:val="28"/>
        </w:rPr>
        <w:t>государственной программы Новосибирской области «Развитие системы социальной</w:t>
      </w:r>
      <w:r w:rsidRPr="002D5F99">
        <w:rPr>
          <w:sz w:val="28"/>
          <w:szCs w:val="28"/>
        </w:rPr>
        <w:t xml:space="preserve"> поддержки населения и улучшение социального положения семей с детьми в Новосибирской области» (приложение № 5 к государственной программе);»;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абзац двадцать шестой после слов «в соответствии с» дополнить словами «Порядком предоставления межбюджетных субсидий и»;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в абзаце двадцать седьмом слова «на основании протоколов решений рабочих совещаний с представителями заинтересованных министерств и ведомств межведомственной комиссии по вопросам укрепления и развития материально-</w:t>
      </w:r>
      <w:r w:rsidRPr="002D5F99">
        <w:rPr>
          <w:spacing w:val="-6"/>
          <w:sz w:val="28"/>
          <w:szCs w:val="28"/>
        </w:rPr>
        <w:t>технической базы детских оздоровительных учреждений в Новосибирской области,</w:t>
      </w:r>
      <w:r w:rsidRPr="002D5F99">
        <w:rPr>
          <w:sz w:val="28"/>
          <w:szCs w:val="28"/>
        </w:rPr>
        <w:t xml:space="preserve"> состав и порядок работы которой утверждается приказом министерства» заменить словами «в соответствии с Порядком предоставления межбюджетных субсидий»;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б) в подразделе «Планирование, отчетность и управление государственной программой»: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абзац четырнадцатый изложить в следующей редакции: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«субсидии на обеспечение доступности приоритетных объектов и услуг в приоритетных сферах жизнедеятельности инвалидов и других маломобильных групп населения»;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абзац пятнадцатый изложить в следующей редакции: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lastRenderedPageBreak/>
        <w:t>«иные межбюджетные трансферты на улучшение социального положения семей с детьми, обеспечение дружественных семье и детству общественных отношений и инфраструктуры жизнедеятельности»;</w:t>
      </w:r>
    </w:p>
    <w:p w:rsidR="000E7A01" w:rsidRPr="002D5F99" w:rsidRDefault="000E7A01" w:rsidP="000E7A01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3) приложение № 3 к государственной программе «Методика расчета межбюджетных субсидий, предоставляемых местным бюджетам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изложить в редакции согласно приложению № 1 к настоящему постановлению;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 xml:space="preserve">4) дополнить приложением № 5 «Методика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</w:t>
      </w:r>
      <w:r w:rsidRPr="002D5F99">
        <w:rPr>
          <w:spacing w:val="-6"/>
          <w:sz w:val="28"/>
          <w:szCs w:val="28"/>
        </w:rPr>
        <w:t>государственной программы Новосибирской области «Развитие системы социальной</w:t>
      </w:r>
      <w:r w:rsidRPr="002D5F99">
        <w:rPr>
          <w:sz w:val="28"/>
          <w:szCs w:val="28"/>
        </w:rPr>
        <w:t xml:space="preserve"> поддержки населения и улучшение социального положения семей с детьми в Новосибирской области» к государственной программе в редакции согласно приложению № 2 к настоящему постановлению.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3. Пункт 9 приложения № 1 к постановлению «Порядок финансирования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признать утратившим силу.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4. В приложении № 2 к постановлению «Порядок предоставления (условия предоставления и расходования) межбюджетных трансфертов местным бюджетам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области»:</w:t>
      </w:r>
    </w:p>
    <w:p w:rsidR="000E7A01" w:rsidRPr="002D5F99" w:rsidRDefault="008847AE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1</w:t>
      </w:r>
      <w:r w:rsidR="000E7A01" w:rsidRPr="002D5F99">
        <w:rPr>
          <w:sz w:val="28"/>
          <w:szCs w:val="28"/>
        </w:rPr>
        <w:t>) в наименовании слова «(условия предоставления и расходования) межбюджетных трансфертов» заменить словом «субвенций»;</w:t>
      </w:r>
    </w:p>
    <w:p w:rsidR="000E7A01" w:rsidRPr="002D5F99" w:rsidRDefault="008847AE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2</w:t>
      </w:r>
      <w:r w:rsidR="000E7A01" w:rsidRPr="002D5F99">
        <w:rPr>
          <w:sz w:val="28"/>
          <w:szCs w:val="28"/>
        </w:rPr>
        <w:t xml:space="preserve">) подпункты 2, 3 пункта 1 раздела </w:t>
      </w:r>
      <w:r w:rsidR="000E7A01" w:rsidRPr="002D5F99">
        <w:rPr>
          <w:sz w:val="28"/>
          <w:szCs w:val="28"/>
          <w:lang w:val="en-US"/>
        </w:rPr>
        <w:t>I</w:t>
      </w:r>
      <w:r w:rsidR="000E7A01" w:rsidRPr="002D5F99">
        <w:rPr>
          <w:sz w:val="28"/>
          <w:szCs w:val="28"/>
        </w:rPr>
        <w:t xml:space="preserve">, разделы </w:t>
      </w:r>
      <w:r w:rsidR="000E7A01" w:rsidRPr="002D5F99">
        <w:rPr>
          <w:sz w:val="28"/>
          <w:szCs w:val="28"/>
          <w:lang w:val="en-US"/>
        </w:rPr>
        <w:t>III</w:t>
      </w:r>
      <w:r w:rsidR="000E7A01" w:rsidRPr="002D5F99">
        <w:rPr>
          <w:sz w:val="28"/>
          <w:szCs w:val="28"/>
        </w:rPr>
        <w:t>-</w:t>
      </w:r>
      <w:r w:rsidR="000E7A01" w:rsidRPr="002D5F99">
        <w:rPr>
          <w:sz w:val="28"/>
          <w:szCs w:val="28"/>
          <w:lang w:val="en-US"/>
        </w:rPr>
        <w:t>VI</w:t>
      </w:r>
      <w:r w:rsidR="000E7A01" w:rsidRPr="002D5F99">
        <w:rPr>
          <w:sz w:val="28"/>
          <w:szCs w:val="28"/>
        </w:rPr>
        <w:t xml:space="preserve"> признать утратившими силу.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>5. Подпункт 15 пункта 22 приложения № 5 к постановлению «Порядок предоставления и определения объема субсидий некоммерческим организациям, не являющимся государственными (муниципальными) учреждениями,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изложить в следующей редакции: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2D5F99">
        <w:rPr>
          <w:sz w:val="28"/>
          <w:szCs w:val="28"/>
        </w:rPr>
        <w:t xml:space="preserve">«15) условие о заключении соглашения с некоммерческой организацией – исполнителем общественно полезных услуг на срок не менее 2 лет (в отношении </w:t>
      </w:r>
      <w:r w:rsidRPr="002D5F99">
        <w:rPr>
          <w:spacing w:val="-6"/>
          <w:sz w:val="28"/>
          <w:szCs w:val="28"/>
        </w:rPr>
        <w:t>некоммерческих организаций, включенных в реестр некоммерческих организаций –</w:t>
      </w:r>
      <w:r w:rsidRPr="002D5F99">
        <w:rPr>
          <w:sz w:val="28"/>
          <w:szCs w:val="28"/>
        </w:rPr>
        <w:t xml:space="preserve"> исполнителей общественно полезных услуг, ведение которого осуществляет Министерство юстиции Российской Федерации и его территориальные органы);».</w:t>
      </w: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</w:p>
    <w:p w:rsidR="000E7A01" w:rsidRPr="002D5F99" w:rsidRDefault="000E7A01" w:rsidP="000E7A01">
      <w:pPr>
        <w:adjustRightInd w:val="0"/>
        <w:spacing w:before="0" w:after="0"/>
        <w:ind w:firstLine="720"/>
        <w:jc w:val="both"/>
        <w:rPr>
          <w:sz w:val="28"/>
          <w:szCs w:val="28"/>
        </w:rPr>
      </w:pPr>
    </w:p>
    <w:p w:rsidR="00107FDF" w:rsidRPr="002D5F99" w:rsidRDefault="00107FDF" w:rsidP="000E7A01">
      <w:pPr>
        <w:spacing w:before="0" w:after="0"/>
        <w:jc w:val="both"/>
        <w:rPr>
          <w:sz w:val="28"/>
          <w:szCs w:val="28"/>
          <w:lang w:eastAsia="en-US"/>
        </w:rPr>
      </w:pPr>
      <w:r w:rsidRPr="002D5F99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107FDF" w:rsidRPr="002D5F99" w:rsidRDefault="00107FDF" w:rsidP="000E7A01">
      <w:pPr>
        <w:spacing w:before="0" w:after="0"/>
        <w:jc w:val="both"/>
        <w:rPr>
          <w:sz w:val="22"/>
          <w:szCs w:val="28"/>
          <w:lang w:eastAsia="en-US"/>
        </w:rPr>
      </w:pPr>
    </w:p>
    <w:p w:rsidR="000E7A01" w:rsidRPr="002D5F99" w:rsidRDefault="000E7A01" w:rsidP="000E7A01">
      <w:pPr>
        <w:widowControl w:val="0"/>
        <w:spacing w:before="0" w:after="0"/>
        <w:rPr>
          <w:sz w:val="20"/>
        </w:rPr>
      </w:pPr>
      <w:r w:rsidRPr="002D5F99">
        <w:rPr>
          <w:sz w:val="20"/>
        </w:rPr>
        <w:t>Я.А. Фролов</w:t>
      </w:r>
    </w:p>
    <w:p w:rsidR="0087574F" w:rsidRPr="002D5F99" w:rsidRDefault="000E7A01" w:rsidP="000E7A01">
      <w:pPr>
        <w:widowControl w:val="0"/>
        <w:spacing w:before="0" w:after="0"/>
        <w:rPr>
          <w:sz w:val="16"/>
        </w:rPr>
      </w:pPr>
      <w:r w:rsidRPr="002D5F99">
        <w:rPr>
          <w:sz w:val="20"/>
        </w:rPr>
        <w:t>238 75 10</w:t>
      </w:r>
    </w:p>
    <w:sectPr w:rsidR="0087574F" w:rsidRPr="002D5F99" w:rsidSect="004775F6"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C32" w:rsidRDefault="00ED5C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D5C32" w:rsidRDefault="00ED5C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807D3F">
      <w:rPr>
        <w:sz w:val="16"/>
        <w:szCs w:val="16"/>
      </w:rPr>
      <w:t>07</w:t>
    </w:r>
    <w:r w:rsidR="00DC6A29">
      <w:rPr>
        <w:sz w:val="16"/>
        <w:szCs w:val="16"/>
      </w:rPr>
      <w:t>/</w:t>
    </w:r>
    <w:r w:rsidR="002E1D0E">
      <w:rPr>
        <w:sz w:val="16"/>
        <w:szCs w:val="16"/>
      </w:rPr>
      <w:t>38262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440762071"/>
        <w:date w:fullDate="2020-07-24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2E1D0E">
          <w:rPr>
            <w:sz w:val="16"/>
            <w:szCs w:val="16"/>
          </w:rPr>
          <w:t>2</w:t>
        </w:r>
        <w:r w:rsidR="002D5F99">
          <w:rPr>
            <w:sz w:val="16"/>
            <w:szCs w:val="16"/>
            <w:lang w:val="en-US"/>
          </w:rPr>
          <w:t>4</w:t>
        </w:r>
        <w:r w:rsidR="002E1D0E">
          <w:rPr>
            <w:sz w:val="16"/>
            <w:szCs w:val="16"/>
          </w:rPr>
          <w:t>.07.2020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C32" w:rsidRDefault="00ED5C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D5C32" w:rsidRDefault="00ED5C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7D5E74">
          <w:rPr>
            <w:noProof/>
            <w:sz w:val="20"/>
            <w:szCs w:val="20"/>
          </w:rPr>
          <w:t>4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0E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E7A01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5F99"/>
    <w:rsid w:val="002D65FE"/>
    <w:rsid w:val="002D6978"/>
    <w:rsid w:val="002E03F2"/>
    <w:rsid w:val="002E13D0"/>
    <w:rsid w:val="002E1D0E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1A52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12B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8F6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F56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A9E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5E7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7A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39E8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1FC9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69A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5C32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02AD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EF8C6304-58BA-4532-BB9F-FC4B214F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3F2465-7443-4894-879B-FF438A77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</Template>
  <TotalTime>0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Литвиновская Светлана Ивановна</cp:lastModifiedBy>
  <cp:revision>2</cp:revision>
  <cp:lastPrinted>2020-07-24T16:28:00Z</cp:lastPrinted>
  <dcterms:created xsi:type="dcterms:W3CDTF">2020-07-28T08:11:00Z</dcterms:created>
  <dcterms:modified xsi:type="dcterms:W3CDTF">2020-07-28T08:11:00Z</dcterms:modified>
</cp:coreProperties>
</file>