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92" w:rsidRDefault="00CB59FE">
      <w:pPr>
        <w:pStyle w:val="ab"/>
        <w:spacing w:before="120"/>
        <w:jc w:val="center"/>
        <w:rPr>
          <w:b/>
          <w:bCs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70ABBD30" wp14:editId="0785C703">
            <wp:simplePos x="0" y="0"/>
            <wp:positionH relativeFrom="page">
              <wp:posOffset>3785870</wp:posOffset>
            </wp:positionH>
            <wp:positionV relativeFrom="page">
              <wp:posOffset>717550</wp:posOffset>
            </wp:positionV>
            <wp:extent cx="542925" cy="655320"/>
            <wp:effectExtent l="0" t="0" r="0" b="0"/>
            <wp:wrapTopAndBottom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29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A92" w:rsidRPr="002B6CEA" w:rsidRDefault="00CB59FE">
      <w:pPr>
        <w:pStyle w:val="ab"/>
        <w:spacing w:before="120"/>
        <w:jc w:val="center"/>
        <w:rPr>
          <w:b/>
          <w:bCs/>
        </w:rPr>
      </w:pPr>
      <w:r w:rsidRPr="002B6CEA">
        <w:rPr>
          <w:b/>
          <w:bCs/>
          <w:caps/>
        </w:rPr>
        <w:t xml:space="preserve">Министерство </w:t>
      </w:r>
      <w:r w:rsidRPr="002B6CEA">
        <w:rPr>
          <w:b/>
          <w:bCs/>
        </w:rPr>
        <w:t xml:space="preserve">ЗДРАВООХРАНЕНИЯ НОВОСИБИРСКОЙ ОБЛАСТИ </w:t>
      </w:r>
    </w:p>
    <w:p w:rsidR="002B6CEA" w:rsidRDefault="002B6CEA">
      <w:pPr>
        <w:pStyle w:val="a7"/>
        <w:spacing w:before="160"/>
        <w:ind w:right="0"/>
      </w:pPr>
    </w:p>
    <w:p w:rsidR="00F02A92" w:rsidRPr="002B6CEA" w:rsidRDefault="00CB59FE">
      <w:pPr>
        <w:pStyle w:val="a7"/>
        <w:spacing w:before="160"/>
        <w:ind w:right="0"/>
      </w:pPr>
      <w:r w:rsidRPr="002B6CEA">
        <w:t>ПРИКАЗ</w:t>
      </w:r>
    </w:p>
    <w:p w:rsidR="00F02A92" w:rsidRPr="002B6CEA" w:rsidRDefault="00CB59F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B6CEA">
        <w:rPr>
          <w:rFonts w:ascii="Times New Roman" w:hAnsi="Times New Roman" w:cs="Times New Roman"/>
          <w:b w:val="0"/>
          <w:bCs w:val="0"/>
          <w:i w:val="0"/>
          <w:iCs w:val="0"/>
        </w:rPr>
        <w:t>____________                                                                                                  № _______</w:t>
      </w:r>
    </w:p>
    <w:p w:rsidR="00F02A92" w:rsidRPr="002B6CEA" w:rsidRDefault="00F02A92">
      <w:pPr>
        <w:jc w:val="center"/>
      </w:pPr>
    </w:p>
    <w:p w:rsidR="00F02A92" w:rsidRPr="002B6CEA" w:rsidRDefault="00CB59FE">
      <w:pPr>
        <w:jc w:val="center"/>
      </w:pPr>
      <w:r w:rsidRPr="002B6CE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307936" wp14:editId="08A6CC29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58687" id="_x0000_s102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" filled="t">
                <v:stroke endarrow="block"/>
              </v:line>
            </w:pict>
          </mc:Fallback>
        </mc:AlternateContent>
      </w:r>
      <w:r w:rsidRPr="002B6CEA">
        <w:t>г. Новосибирск</w:t>
      </w:r>
    </w:p>
    <w:p w:rsidR="00F02A92" w:rsidRDefault="00F02A92">
      <w:pPr>
        <w:jc w:val="center"/>
      </w:pPr>
    </w:p>
    <w:p w:rsidR="002B6CEA" w:rsidRPr="002B6CEA" w:rsidRDefault="002B6CEA">
      <w:pPr>
        <w:jc w:val="center"/>
      </w:pPr>
    </w:p>
    <w:p w:rsidR="00F02A92" w:rsidRPr="002B6CEA" w:rsidRDefault="00CB59FE">
      <w:pPr>
        <w:jc w:val="center"/>
        <w:rPr>
          <w:b/>
          <w:bCs/>
        </w:rPr>
      </w:pPr>
      <w:r w:rsidRPr="002B6CEA">
        <w:rPr>
          <w:b/>
          <w:bCs/>
        </w:rPr>
        <w:t>О создании кабинета противотуберкулезной</w:t>
      </w:r>
    </w:p>
    <w:p w:rsidR="00F02A92" w:rsidRPr="002B6CEA" w:rsidRDefault="00CB59FE">
      <w:pPr>
        <w:jc w:val="center"/>
        <w:rPr>
          <w:b/>
          <w:bCs/>
        </w:rPr>
      </w:pPr>
      <w:r w:rsidRPr="002B6CEA">
        <w:rPr>
          <w:b/>
          <w:bCs/>
        </w:rPr>
        <w:t xml:space="preserve">помощи больным ВИЧ-инфекцией </w:t>
      </w:r>
    </w:p>
    <w:p w:rsidR="00F02A92" w:rsidRPr="002B6CEA" w:rsidRDefault="00F02A92">
      <w:pPr>
        <w:pStyle w:val="a5"/>
        <w:tabs>
          <w:tab w:val="left" w:leader="underscore" w:pos="0"/>
          <w:tab w:val="left" w:pos="540"/>
          <w:tab w:val="left" w:pos="567"/>
          <w:tab w:val="num" w:pos="720"/>
        </w:tabs>
        <w:ind w:firstLine="709"/>
        <w:jc w:val="both"/>
      </w:pPr>
    </w:p>
    <w:p w:rsidR="00F02A92" w:rsidRPr="002B6CEA" w:rsidRDefault="00CB59FE">
      <w:pPr>
        <w:ind w:firstLine="709"/>
        <w:jc w:val="both"/>
        <w:rPr>
          <w:b/>
          <w:bCs/>
        </w:rPr>
      </w:pPr>
      <w:r w:rsidRPr="002B6CEA">
        <w:t xml:space="preserve">В соответствии с приказом Министерства здравоохранения Российской Федерации от 15.11.2012 № 932н «Об утверждении Порядка оказания медицинской помощи больным туберкулезом», в целях профилактики распространения туберкулеза среди больных ВИЧ-инфекцией, </w:t>
      </w:r>
      <w:r w:rsidRPr="002B6CEA">
        <w:rPr>
          <w:b/>
          <w:bCs/>
        </w:rPr>
        <w:t>п р и к а з ы в а ю:</w:t>
      </w:r>
    </w:p>
    <w:p w:rsidR="00F02A92" w:rsidRPr="002B6CEA" w:rsidRDefault="00CB59FE">
      <w:pPr>
        <w:ind w:firstLine="709"/>
        <w:jc w:val="both"/>
      </w:pPr>
      <w:r w:rsidRPr="002B6CEA">
        <w:t xml:space="preserve">1. Главному врачу государственного бюджетного учреждения здравоохранения Новосибирской области «Государственная Новосибирская областная клиническая туберкулезная больница» Пятибратовой А.В.: </w:t>
      </w:r>
    </w:p>
    <w:p w:rsidR="00F02A92" w:rsidRPr="002B6CEA" w:rsidRDefault="00CB59FE" w:rsidP="00B12938">
      <w:pPr>
        <w:ind w:firstLine="708"/>
        <w:jc w:val="both"/>
      </w:pPr>
      <w:r w:rsidRPr="002B6CEA">
        <w:t xml:space="preserve">1) в срок до </w:t>
      </w:r>
      <w:r w:rsidR="00C018FC" w:rsidRPr="00574563">
        <w:t>06</w:t>
      </w:r>
      <w:r w:rsidRPr="00574563">
        <w:t>.10.2023</w:t>
      </w:r>
      <w:r w:rsidRPr="002B6CEA">
        <w:t xml:space="preserve"> создать кабинет </w:t>
      </w:r>
      <w:r w:rsidR="00A97BFD">
        <w:t>п</w:t>
      </w:r>
      <w:r w:rsidR="00B12938" w:rsidRPr="002B6CEA">
        <w:t>ротивотуберкулезной помощи больным ВИЧ-инфекцией</w:t>
      </w:r>
      <w:r w:rsidR="008D1C69" w:rsidRPr="002B6CEA">
        <w:t xml:space="preserve"> (далее – Кабинет) в государственном бюджетном учреждении здравоохранения Новосибирской области «Городская инфекционная клиническая больница №1» по адресу г.</w:t>
      </w:r>
      <w:r w:rsidR="00B12938" w:rsidRPr="002B6CEA">
        <w:t> </w:t>
      </w:r>
      <w:r w:rsidR="008D1C69" w:rsidRPr="002B6CEA">
        <w:t>Новосибирск, ул. Ольги Жилиной, 90а</w:t>
      </w:r>
      <w:r w:rsidRPr="002B6CEA">
        <w:t>;</w:t>
      </w:r>
    </w:p>
    <w:p w:rsidR="00F02A92" w:rsidRPr="002B6CEA" w:rsidRDefault="00CB59FE">
      <w:pPr>
        <w:ind w:firstLine="720"/>
        <w:jc w:val="both"/>
      </w:pPr>
      <w:r w:rsidRPr="002B6CEA">
        <w:rPr>
          <w:bCs/>
        </w:rPr>
        <w:t xml:space="preserve">2) в срок до </w:t>
      </w:r>
      <w:r w:rsidR="00C018FC">
        <w:rPr>
          <w:bCs/>
        </w:rPr>
        <w:t>04.10</w:t>
      </w:r>
      <w:r w:rsidRPr="002B6CEA">
        <w:rPr>
          <w:bCs/>
        </w:rPr>
        <w:t>.2023:</w:t>
      </w:r>
    </w:p>
    <w:p w:rsidR="008D1C69" w:rsidRPr="002B6CEA" w:rsidRDefault="00CB59FE">
      <w:pPr>
        <w:ind w:firstLine="720"/>
        <w:jc w:val="both"/>
        <w:rPr>
          <w:bCs/>
        </w:rPr>
      </w:pPr>
      <w:r w:rsidRPr="002B6CEA">
        <w:rPr>
          <w:bCs/>
        </w:rPr>
        <w:t>а) внести изменения в организационную структуру и штатное расписание государственного бюджетного учреждения здравоохранения Новосибирской области «Государственная Новосибирская областная клиническая туберкулезная больница»</w:t>
      </w:r>
      <w:r w:rsidR="00886950">
        <w:rPr>
          <w:bCs/>
        </w:rPr>
        <w:t>;</w:t>
      </w:r>
      <w:r w:rsidRPr="002B6CEA">
        <w:rPr>
          <w:bCs/>
        </w:rPr>
        <w:t xml:space="preserve"> </w:t>
      </w:r>
    </w:p>
    <w:p w:rsidR="00F02A92" w:rsidRPr="002B6CEA" w:rsidRDefault="00CB59FE">
      <w:pPr>
        <w:ind w:firstLine="720"/>
        <w:jc w:val="both"/>
        <w:rPr>
          <w:bCs/>
        </w:rPr>
      </w:pPr>
      <w:r w:rsidRPr="002B6CEA">
        <w:rPr>
          <w:bCs/>
        </w:rPr>
        <w:t xml:space="preserve">б) разработать и утвердить положение о </w:t>
      </w:r>
      <w:r w:rsidR="00F7181E" w:rsidRPr="002B6CEA">
        <w:t>Кабинете</w:t>
      </w:r>
      <w:r w:rsidRPr="002B6CEA">
        <w:rPr>
          <w:bCs/>
        </w:rPr>
        <w:t>;</w:t>
      </w:r>
    </w:p>
    <w:p w:rsidR="00F02A92" w:rsidRPr="002B6CEA" w:rsidRDefault="00CB59FE">
      <w:pPr>
        <w:ind w:firstLine="720"/>
        <w:jc w:val="both"/>
      </w:pPr>
      <w:r w:rsidRPr="002B6CEA">
        <w:rPr>
          <w:bCs/>
        </w:rPr>
        <w:t xml:space="preserve">3) с </w:t>
      </w:r>
      <w:r w:rsidR="00C018FC" w:rsidRPr="002B6CEA">
        <w:rPr>
          <w:bCs/>
        </w:rPr>
        <w:t>0</w:t>
      </w:r>
      <w:r w:rsidR="00C018FC">
        <w:rPr>
          <w:bCs/>
        </w:rPr>
        <w:t>6</w:t>
      </w:r>
      <w:r w:rsidRPr="002B6CEA">
        <w:rPr>
          <w:bCs/>
        </w:rPr>
        <w:t>.10.2023:</w:t>
      </w:r>
    </w:p>
    <w:p w:rsidR="00F02A92" w:rsidRPr="002B6CEA" w:rsidRDefault="00CB59FE">
      <w:pPr>
        <w:ind w:firstLine="720"/>
        <w:jc w:val="both"/>
      </w:pPr>
      <w:r w:rsidRPr="002B6CEA">
        <w:rPr>
          <w:bCs/>
        </w:rPr>
        <w:t>а) организовать оказание медицинской помощи по профилю «фтизиатрия» больным ВИЧ-инфекцией;</w:t>
      </w:r>
    </w:p>
    <w:p w:rsidR="00F02A92" w:rsidRPr="002B6CEA" w:rsidRDefault="008D1C69" w:rsidP="008D1C69">
      <w:pPr>
        <w:ind w:firstLine="720"/>
        <w:jc w:val="both"/>
        <w:rPr>
          <w:bCs/>
        </w:rPr>
      </w:pPr>
      <w:r w:rsidRPr="002B6CEA">
        <w:rPr>
          <w:bCs/>
        </w:rPr>
        <w:t>б</w:t>
      </w:r>
      <w:r w:rsidR="00CB59FE" w:rsidRPr="002B6CEA">
        <w:rPr>
          <w:bCs/>
        </w:rPr>
        <w:t xml:space="preserve">) организовать прием пациентов в </w:t>
      </w:r>
      <w:r w:rsidRPr="002B6CEA">
        <w:rPr>
          <w:bCs/>
        </w:rPr>
        <w:t>Кабинете по направлению врачей-инфекционистов Центра СПИД</w:t>
      </w:r>
      <w:r w:rsidR="00CB59FE" w:rsidRPr="002B6CEA">
        <w:rPr>
          <w:bCs/>
        </w:rPr>
        <w:t>;</w:t>
      </w:r>
    </w:p>
    <w:p w:rsidR="000D6C87" w:rsidRDefault="008D1C69" w:rsidP="008D1C69">
      <w:pPr>
        <w:ind w:firstLine="720"/>
        <w:jc w:val="both"/>
        <w:rPr>
          <w:bCs/>
        </w:rPr>
      </w:pPr>
      <w:r w:rsidRPr="002B6CEA">
        <w:rPr>
          <w:bCs/>
        </w:rPr>
        <w:t>в</w:t>
      </w:r>
      <w:r w:rsidR="00CB59FE" w:rsidRPr="002B6CEA">
        <w:rPr>
          <w:bCs/>
        </w:rPr>
        <w:t xml:space="preserve">) обеспечить внесение результатов диагностических исследований и медицинских документов в </w:t>
      </w:r>
      <w:r w:rsidRPr="002B6CEA">
        <w:rPr>
          <w:bCs/>
        </w:rPr>
        <w:t>Медицинск</w:t>
      </w:r>
      <w:r w:rsidR="00F555ED" w:rsidRPr="002B6CEA">
        <w:rPr>
          <w:bCs/>
        </w:rPr>
        <w:t>ую</w:t>
      </w:r>
      <w:r w:rsidRPr="002B6CEA">
        <w:rPr>
          <w:bCs/>
        </w:rPr>
        <w:t xml:space="preserve"> информационн</w:t>
      </w:r>
      <w:r w:rsidR="00F555ED" w:rsidRPr="002B6CEA">
        <w:rPr>
          <w:bCs/>
        </w:rPr>
        <w:t>ую</w:t>
      </w:r>
      <w:r w:rsidRPr="002B6CEA">
        <w:rPr>
          <w:bCs/>
        </w:rPr>
        <w:t xml:space="preserve"> систем</w:t>
      </w:r>
      <w:r w:rsidR="00F555ED" w:rsidRPr="002B6CEA">
        <w:rPr>
          <w:bCs/>
        </w:rPr>
        <w:t>у</w:t>
      </w:r>
      <w:r w:rsidRPr="002B6CEA">
        <w:rPr>
          <w:bCs/>
        </w:rPr>
        <w:t xml:space="preserve"> Новосибирской области</w:t>
      </w:r>
      <w:r w:rsidR="000D6C87">
        <w:rPr>
          <w:bCs/>
        </w:rPr>
        <w:t>.</w:t>
      </w:r>
    </w:p>
    <w:p w:rsidR="00703AEF" w:rsidRDefault="00703AEF" w:rsidP="008D1C69">
      <w:pPr>
        <w:ind w:firstLine="720"/>
        <w:jc w:val="both"/>
        <w:rPr>
          <w:bCs/>
        </w:rPr>
      </w:pPr>
      <w:r>
        <w:rPr>
          <w:bCs/>
        </w:rPr>
        <w:t>2.</w:t>
      </w:r>
      <w:r w:rsidR="00F555ED" w:rsidRPr="002B6CEA">
        <w:rPr>
          <w:bCs/>
        </w:rPr>
        <w:t> </w:t>
      </w:r>
      <w:r w:rsidR="008D1C69" w:rsidRPr="002B6CEA">
        <w:rPr>
          <w:bCs/>
        </w:rPr>
        <w:t>Утвердить</w:t>
      </w:r>
      <w:r>
        <w:rPr>
          <w:bCs/>
        </w:rPr>
        <w:t>:</w:t>
      </w:r>
    </w:p>
    <w:p w:rsidR="008D1C69" w:rsidRPr="002B6CEA" w:rsidRDefault="00703AEF" w:rsidP="008D1C69">
      <w:pPr>
        <w:ind w:firstLine="720"/>
        <w:jc w:val="both"/>
      </w:pPr>
      <w:r>
        <w:rPr>
          <w:bCs/>
        </w:rPr>
        <w:t>1) </w:t>
      </w:r>
      <w:r w:rsidR="008D1C69" w:rsidRPr="002B6CEA">
        <w:rPr>
          <w:bCs/>
        </w:rPr>
        <w:t xml:space="preserve">регламент деятельности </w:t>
      </w:r>
      <w:r w:rsidR="00F7181E" w:rsidRPr="002B6CEA">
        <w:t>Кабинета</w:t>
      </w:r>
      <w:r w:rsidR="00886950">
        <w:t>;</w:t>
      </w:r>
    </w:p>
    <w:p w:rsidR="008D1C69" w:rsidRPr="002B6CEA" w:rsidRDefault="00703AEF" w:rsidP="008D1C69">
      <w:pPr>
        <w:ind w:firstLine="720"/>
        <w:jc w:val="both"/>
        <w:rPr>
          <w:bCs/>
        </w:rPr>
      </w:pPr>
      <w:r>
        <w:t>2)</w:t>
      </w:r>
      <w:r w:rsidR="00F555ED" w:rsidRPr="002B6CEA">
        <w:t> </w:t>
      </w:r>
      <w:r w:rsidR="008D1C69" w:rsidRPr="002B6CEA">
        <w:t xml:space="preserve">форму направления </w:t>
      </w:r>
      <w:r w:rsidR="00F7181E" w:rsidRPr="002B6CEA">
        <w:t>в Кабинет</w:t>
      </w:r>
      <w:r w:rsidR="008D1C69" w:rsidRPr="002B6CEA">
        <w:t>.</w:t>
      </w:r>
    </w:p>
    <w:p w:rsidR="00F02A92" w:rsidRPr="002B6CEA" w:rsidRDefault="00703AEF">
      <w:pPr>
        <w:ind w:firstLine="720"/>
        <w:jc w:val="both"/>
      </w:pPr>
      <w:r>
        <w:rPr>
          <w:bCs/>
        </w:rPr>
        <w:t>3. </w:t>
      </w:r>
      <w:r w:rsidR="00CB59FE" w:rsidRPr="002B6CEA">
        <w:rPr>
          <w:bCs/>
        </w:rPr>
        <w:t>Контроль за исполнением настоящего приказа возложить на заместителя министра здравоохранения Новосибирской области Аксенову Е.А.</w:t>
      </w:r>
    </w:p>
    <w:p w:rsidR="00F02A92" w:rsidRPr="002B6CEA" w:rsidRDefault="00F02A92">
      <w:pPr>
        <w:ind w:firstLine="720"/>
        <w:jc w:val="both"/>
      </w:pPr>
    </w:p>
    <w:p w:rsidR="003E3C12" w:rsidRPr="002B6CEA" w:rsidRDefault="003E3C12">
      <w:pPr>
        <w:ind w:firstLine="720"/>
        <w:jc w:val="both"/>
      </w:pPr>
    </w:p>
    <w:p w:rsidR="00F02A92" w:rsidRPr="002B6CEA" w:rsidRDefault="00CB59FE">
      <w:pPr>
        <w:jc w:val="both"/>
      </w:pPr>
      <w:r w:rsidRPr="002B6CEA">
        <w:t>Министр</w:t>
      </w:r>
      <w:r w:rsidRPr="002B6CEA">
        <w:tab/>
      </w:r>
      <w:r w:rsidRPr="002B6CEA">
        <w:tab/>
      </w:r>
      <w:r w:rsidRPr="002B6CEA">
        <w:tab/>
      </w:r>
      <w:r w:rsidRPr="002B6CEA">
        <w:tab/>
      </w:r>
      <w:r w:rsidRPr="002B6CEA">
        <w:tab/>
      </w:r>
      <w:r w:rsidRPr="002B6CEA">
        <w:tab/>
      </w:r>
      <w:r w:rsidRPr="002B6CEA">
        <w:tab/>
      </w:r>
      <w:r w:rsidRPr="002B6CEA">
        <w:tab/>
      </w:r>
      <w:r w:rsidRPr="002B6CEA">
        <w:tab/>
        <w:t xml:space="preserve">                  К.В. Хальзов</w:t>
      </w:r>
    </w:p>
    <w:p w:rsidR="00F02A92" w:rsidRPr="003E3C12" w:rsidRDefault="00F02A92">
      <w:pPr>
        <w:ind w:firstLine="540"/>
        <w:jc w:val="both"/>
        <w:rPr>
          <w:sz w:val="27"/>
          <w:szCs w:val="27"/>
        </w:rPr>
      </w:pPr>
    </w:p>
    <w:p w:rsidR="00F02A92" w:rsidRPr="003E3C12" w:rsidRDefault="00F02A92">
      <w:pPr>
        <w:ind w:firstLine="540"/>
        <w:jc w:val="both"/>
        <w:rPr>
          <w:sz w:val="27"/>
          <w:szCs w:val="27"/>
        </w:rPr>
      </w:pPr>
    </w:p>
    <w:p w:rsidR="00F02A92" w:rsidRPr="003E3C12" w:rsidRDefault="00F02A92">
      <w:pPr>
        <w:ind w:firstLine="540"/>
        <w:jc w:val="both"/>
        <w:rPr>
          <w:sz w:val="27"/>
          <w:szCs w:val="27"/>
        </w:rPr>
      </w:pPr>
    </w:p>
    <w:p w:rsidR="00F02A92" w:rsidRPr="003E3C12" w:rsidRDefault="00F02A92">
      <w:pPr>
        <w:ind w:firstLine="540"/>
        <w:jc w:val="both"/>
        <w:rPr>
          <w:sz w:val="27"/>
          <w:szCs w:val="27"/>
        </w:rPr>
      </w:pPr>
    </w:p>
    <w:p w:rsidR="00F02A92" w:rsidRDefault="00F02A92">
      <w:pPr>
        <w:ind w:firstLine="540"/>
        <w:jc w:val="both"/>
      </w:pPr>
    </w:p>
    <w:p w:rsidR="00F02A92" w:rsidRDefault="00F02A92">
      <w:pPr>
        <w:ind w:firstLine="540"/>
        <w:jc w:val="both"/>
      </w:pPr>
    </w:p>
    <w:p w:rsidR="00F02A92" w:rsidRDefault="00F02A92">
      <w:pPr>
        <w:ind w:firstLine="540"/>
        <w:jc w:val="both"/>
      </w:pPr>
    </w:p>
    <w:p w:rsidR="00F02A92" w:rsidRDefault="00F02A92">
      <w:pPr>
        <w:ind w:firstLine="540"/>
        <w:jc w:val="both"/>
      </w:pPr>
    </w:p>
    <w:p w:rsidR="00F02A92" w:rsidRDefault="00F02A92">
      <w:pPr>
        <w:ind w:firstLine="540"/>
        <w:jc w:val="both"/>
      </w:pPr>
    </w:p>
    <w:p w:rsidR="00F02A92" w:rsidRDefault="00F02A92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2B6CEA" w:rsidRDefault="002B6CEA">
      <w:pPr>
        <w:ind w:firstLine="540"/>
        <w:jc w:val="both"/>
      </w:pPr>
    </w:p>
    <w:p w:rsidR="00F02A92" w:rsidRDefault="00CB59FE">
      <w:pPr>
        <w:jc w:val="both"/>
        <w:rPr>
          <w:sz w:val="20"/>
          <w:szCs w:val="20"/>
        </w:rPr>
      </w:pPr>
      <w:r>
        <w:rPr>
          <w:sz w:val="20"/>
          <w:szCs w:val="20"/>
        </w:rPr>
        <w:t>Э.А. Прохорова</w:t>
      </w:r>
    </w:p>
    <w:p w:rsidR="00F02A92" w:rsidRDefault="00CB59FE">
      <w:pPr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p w:rsidR="008D1C69" w:rsidRDefault="008D1C69">
      <w:pPr>
        <w:jc w:val="both"/>
        <w:rPr>
          <w:sz w:val="20"/>
          <w:szCs w:val="20"/>
        </w:rPr>
      </w:pPr>
    </w:p>
    <w:p w:rsidR="003E3C12" w:rsidRDefault="003E3C12">
      <w:pPr>
        <w:jc w:val="both"/>
        <w:rPr>
          <w:sz w:val="20"/>
          <w:szCs w:val="20"/>
        </w:rPr>
      </w:pPr>
    </w:p>
    <w:p w:rsidR="003E3C12" w:rsidRDefault="003E3C12">
      <w:pPr>
        <w:jc w:val="both"/>
        <w:rPr>
          <w:sz w:val="20"/>
          <w:szCs w:val="20"/>
        </w:rPr>
      </w:pPr>
    </w:p>
    <w:p w:rsidR="003E3C12" w:rsidRDefault="003E3C12">
      <w:pPr>
        <w:jc w:val="both"/>
        <w:rPr>
          <w:sz w:val="20"/>
          <w:szCs w:val="20"/>
        </w:rPr>
        <w:sectPr w:rsidR="003E3C12" w:rsidSect="002B6CEA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D1C69" w:rsidRDefault="008D1C69" w:rsidP="008D1C69">
      <w:pPr>
        <w:widowControl w:val="0"/>
        <w:ind w:left="6236"/>
        <w:jc w:val="center"/>
      </w:pPr>
      <w:r>
        <w:t>УТВЕРЖДЕН</w:t>
      </w:r>
    </w:p>
    <w:p w:rsidR="008D1C69" w:rsidRDefault="008D1C69" w:rsidP="008D1C69">
      <w:pPr>
        <w:widowControl w:val="0"/>
        <w:ind w:left="6379" w:hanging="142"/>
        <w:jc w:val="center"/>
      </w:pPr>
      <w:r>
        <w:t>приказом министерства здравоохранения</w:t>
      </w:r>
    </w:p>
    <w:p w:rsidR="008D1C69" w:rsidRDefault="008D1C69" w:rsidP="008D1C69">
      <w:pPr>
        <w:widowControl w:val="0"/>
        <w:ind w:left="6379" w:hanging="142"/>
        <w:jc w:val="center"/>
      </w:pPr>
      <w:r>
        <w:t>Новосибирской области</w:t>
      </w:r>
    </w:p>
    <w:p w:rsidR="008D1C69" w:rsidRDefault="008D1C69" w:rsidP="008D1C69">
      <w:pPr>
        <w:widowControl w:val="0"/>
        <w:ind w:left="6379" w:hanging="142"/>
        <w:jc w:val="center"/>
      </w:pPr>
      <w:r>
        <w:t>от_________  № ________</w:t>
      </w:r>
    </w:p>
    <w:p w:rsidR="008D1C69" w:rsidRDefault="008D1C69" w:rsidP="008D1C69">
      <w:pPr>
        <w:widowControl w:val="0"/>
        <w:jc w:val="both"/>
      </w:pPr>
    </w:p>
    <w:p w:rsidR="008D1C69" w:rsidRDefault="008D1C69" w:rsidP="008D1C69">
      <w:pPr>
        <w:widowControl w:val="0"/>
        <w:jc w:val="both"/>
      </w:pPr>
    </w:p>
    <w:p w:rsidR="008D1C69" w:rsidRPr="00C728F4" w:rsidRDefault="008D1C69" w:rsidP="008D1C69">
      <w:pPr>
        <w:widowControl w:val="0"/>
        <w:jc w:val="center"/>
        <w:rPr>
          <w:b/>
        </w:rPr>
      </w:pPr>
      <w:r w:rsidRPr="00C728F4">
        <w:rPr>
          <w:b/>
        </w:rPr>
        <w:t xml:space="preserve">РЕГЛАМЕНТ </w:t>
      </w:r>
    </w:p>
    <w:p w:rsidR="00B12938" w:rsidRPr="00C728F4" w:rsidRDefault="008D1C69" w:rsidP="00B12938">
      <w:pPr>
        <w:widowControl w:val="0"/>
        <w:jc w:val="center"/>
        <w:rPr>
          <w:b/>
        </w:rPr>
      </w:pPr>
      <w:r w:rsidRPr="00C728F4">
        <w:rPr>
          <w:b/>
        </w:rPr>
        <w:t xml:space="preserve">деятельности </w:t>
      </w:r>
      <w:r w:rsidR="00B12938" w:rsidRPr="00C728F4">
        <w:rPr>
          <w:b/>
        </w:rPr>
        <w:t>к</w:t>
      </w:r>
      <w:r w:rsidRPr="00C728F4">
        <w:rPr>
          <w:b/>
        </w:rPr>
        <w:t xml:space="preserve">абинета </w:t>
      </w:r>
      <w:r w:rsidR="00A97BFD">
        <w:rPr>
          <w:b/>
        </w:rPr>
        <w:t>п</w:t>
      </w:r>
      <w:r w:rsidR="00B12938" w:rsidRPr="00C728F4">
        <w:rPr>
          <w:b/>
        </w:rPr>
        <w:t>ротивотуберкулезной</w:t>
      </w:r>
    </w:p>
    <w:p w:rsidR="008D1C69" w:rsidRPr="00C728F4" w:rsidRDefault="00B12938" w:rsidP="00B12938">
      <w:pPr>
        <w:widowControl w:val="0"/>
        <w:jc w:val="center"/>
        <w:rPr>
          <w:b/>
        </w:rPr>
      </w:pPr>
      <w:r w:rsidRPr="00C728F4">
        <w:rPr>
          <w:b/>
        </w:rPr>
        <w:t>помощи больным ВИЧ-инфекцией</w:t>
      </w:r>
      <w:r w:rsidR="008D1C69" w:rsidRPr="00C728F4">
        <w:rPr>
          <w:b/>
        </w:rPr>
        <w:t xml:space="preserve"> на территории Новосибирской области</w:t>
      </w:r>
    </w:p>
    <w:p w:rsidR="008D1C69" w:rsidRDefault="008D1C69" w:rsidP="008D1C69">
      <w:pPr>
        <w:widowControl w:val="0"/>
        <w:jc w:val="center"/>
      </w:pPr>
      <w:r>
        <w:t>(далее – Регламент)</w:t>
      </w:r>
    </w:p>
    <w:p w:rsidR="008D1C69" w:rsidRDefault="008D1C69" w:rsidP="008D1C69">
      <w:pPr>
        <w:widowControl w:val="0"/>
        <w:jc w:val="center"/>
      </w:pPr>
    </w:p>
    <w:p w:rsidR="008D1C69" w:rsidRDefault="00F555ED" w:rsidP="00B129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D1C69" w:rsidRPr="00522FFD">
        <w:rPr>
          <w:rFonts w:ascii="Times New Roman" w:hAnsi="Times New Roman"/>
          <w:sz w:val="28"/>
          <w:szCs w:val="28"/>
        </w:rPr>
        <w:t xml:space="preserve">Настоящий Регламент регулирует вопросы организации деятельности кабинета </w:t>
      </w:r>
      <w:r w:rsidR="00BB0836">
        <w:rPr>
          <w:rFonts w:ascii="Times New Roman" w:hAnsi="Times New Roman"/>
          <w:sz w:val="28"/>
          <w:szCs w:val="28"/>
        </w:rPr>
        <w:t>п</w:t>
      </w:r>
      <w:r w:rsidR="00B12938" w:rsidRPr="00B12938">
        <w:rPr>
          <w:rFonts w:ascii="Times New Roman" w:hAnsi="Times New Roman"/>
          <w:sz w:val="28"/>
          <w:szCs w:val="28"/>
        </w:rPr>
        <w:t>ротивотуберкулезной</w:t>
      </w:r>
      <w:r w:rsidR="00B12938">
        <w:rPr>
          <w:rFonts w:ascii="Times New Roman" w:hAnsi="Times New Roman"/>
          <w:sz w:val="28"/>
          <w:szCs w:val="28"/>
        </w:rPr>
        <w:t xml:space="preserve"> </w:t>
      </w:r>
      <w:r w:rsidR="00B12938" w:rsidRPr="00B12938">
        <w:rPr>
          <w:rFonts w:ascii="Times New Roman" w:hAnsi="Times New Roman"/>
          <w:sz w:val="28"/>
          <w:szCs w:val="28"/>
        </w:rPr>
        <w:t>помощи больным ВИЧ-инфекцией</w:t>
      </w:r>
      <w:r w:rsidR="00B12938">
        <w:rPr>
          <w:rFonts w:ascii="Times New Roman" w:hAnsi="Times New Roman"/>
          <w:sz w:val="28"/>
          <w:szCs w:val="28"/>
        </w:rPr>
        <w:t xml:space="preserve"> (далее – Кабинет)</w:t>
      </w:r>
      <w:r w:rsidR="008D1C69" w:rsidRPr="00522FFD">
        <w:rPr>
          <w:rFonts w:ascii="Times New Roman" w:hAnsi="Times New Roman"/>
          <w:sz w:val="28"/>
          <w:szCs w:val="28"/>
        </w:rPr>
        <w:t xml:space="preserve"> на территории Новосибирской области.</w:t>
      </w:r>
    </w:p>
    <w:p w:rsidR="00B35ECE" w:rsidRPr="000D6C87" w:rsidRDefault="00B12938" w:rsidP="000D6C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35ECE" w:rsidRPr="00131C10">
        <w:rPr>
          <w:rFonts w:ascii="Times New Roman" w:hAnsi="Times New Roman"/>
          <w:sz w:val="28"/>
          <w:szCs w:val="28"/>
        </w:rPr>
        <w:t>Кабинет осуществляет деятельность в соответствии</w:t>
      </w:r>
      <w:r w:rsidR="00131C10" w:rsidRPr="00131C10">
        <w:rPr>
          <w:rFonts w:ascii="Times New Roman" w:hAnsi="Times New Roman"/>
          <w:sz w:val="28"/>
          <w:szCs w:val="28"/>
        </w:rPr>
        <w:t xml:space="preserve"> с </w:t>
      </w:r>
      <w:r w:rsidR="00790B9A">
        <w:rPr>
          <w:rFonts w:ascii="Times New Roman" w:hAnsi="Times New Roman"/>
          <w:sz w:val="28"/>
          <w:szCs w:val="28"/>
        </w:rPr>
        <w:t xml:space="preserve">Правилами организации </w:t>
      </w:r>
      <w:r w:rsidR="000D6C87" w:rsidRPr="000D6C87">
        <w:rPr>
          <w:rFonts w:ascii="Times New Roman" w:hAnsi="Times New Roman"/>
          <w:sz w:val="28"/>
          <w:szCs w:val="28"/>
        </w:rPr>
        <w:t>деятельности кабинета противотуберкулезной</w:t>
      </w:r>
      <w:r w:rsidR="000D6C87">
        <w:rPr>
          <w:rFonts w:ascii="Times New Roman" w:hAnsi="Times New Roman"/>
          <w:sz w:val="28"/>
          <w:szCs w:val="28"/>
        </w:rPr>
        <w:t xml:space="preserve"> </w:t>
      </w:r>
      <w:r w:rsidR="000D6C87" w:rsidRPr="000D6C87">
        <w:rPr>
          <w:rFonts w:ascii="Times New Roman" w:hAnsi="Times New Roman"/>
          <w:sz w:val="28"/>
          <w:szCs w:val="28"/>
        </w:rPr>
        <w:t>помощи больным ВИЧ-инфекцией</w:t>
      </w:r>
      <w:r w:rsidR="00790B9A">
        <w:rPr>
          <w:rFonts w:ascii="Times New Roman" w:hAnsi="Times New Roman"/>
          <w:sz w:val="28"/>
          <w:szCs w:val="28"/>
        </w:rPr>
        <w:t xml:space="preserve">, </w:t>
      </w:r>
      <w:r w:rsidR="00131C10" w:rsidRPr="00131C10">
        <w:rPr>
          <w:rFonts w:ascii="Times New Roman" w:hAnsi="Times New Roman"/>
          <w:sz w:val="28"/>
          <w:szCs w:val="28"/>
        </w:rPr>
        <w:t>Приложение №</w:t>
      </w:r>
      <w:r w:rsidR="00790B9A">
        <w:rPr>
          <w:rFonts w:ascii="Times New Roman" w:hAnsi="Times New Roman"/>
          <w:sz w:val="28"/>
          <w:szCs w:val="28"/>
        </w:rPr>
        <w:t> </w:t>
      </w:r>
      <w:r w:rsidR="00131C10" w:rsidRPr="00131C10">
        <w:rPr>
          <w:rFonts w:ascii="Times New Roman" w:hAnsi="Times New Roman"/>
          <w:sz w:val="28"/>
          <w:szCs w:val="28"/>
        </w:rPr>
        <w:t xml:space="preserve">11 к Порядку оказания медицинской помощи больным туберкулезом, утвержденному приказом Министерства здравоохранения Российской Федерации от 15 ноября 2012 г. </w:t>
      </w:r>
      <w:r w:rsidR="00790B9A">
        <w:rPr>
          <w:rFonts w:ascii="Times New Roman" w:hAnsi="Times New Roman"/>
          <w:sz w:val="28"/>
          <w:szCs w:val="28"/>
        </w:rPr>
        <w:t>№ </w:t>
      </w:r>
      <w:r w:rsidR="00131C10" w:rsidRPr="00131C10">
        <w:rPr>
          <w:rFonts w:ascii="Times New Roman" w:hAnsi="Times New Roman"/>
          <w:sz w:val="28"/>
          <w:szCs w:val="28"/>
        </w:rPr>
        <w:t>932н «Об утверждении Порядка оказания медицинской помощи больным туберкулезом».</w:t>
      </w:r>
    </w:p>
    <w:p w:rsidR="00B12938" w:rsidRPr="00522FFD" w:rsidRDefault="00B35ECE" w:rsidP="000D6C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90B9A">
        <w:rPr>
          <w:rFonts w:ascii="Times New Roman" w:hAnsi="Times New Roman"/>
          <w:sz w:val="28"/>
          <w:szCs w:val="28"/>
        </w:rPr>
        <w:t xml:space="preserve">В </w:t>
      </w:r>
      <w:r w:rsidR="00B12938" w:rsidRPr="00522FFD">
        <w:rPr>
          <w:rFonts w:ascii="Times New Roman" w:hAnsi="Times New Roman"/>
          <w:sz w:val="28"/>
          <w:szCs w:val="28"/>
        </w:rPr>
        <w:t>Кабинет направляются пациенты с впервые установленным диагнозом ВИЧ-инфекция; больные ВИЧ-инфекцией из групп высокого риска по заболеванию туберкулезом, с подозрением на туберкулез, с латентной туберкулезной инфекцией.</w:t>
      </w:r>
    </w:p>
    <w:p w:rsidR="00522FFD" w:rsidRPr="00C728F4" w:rsidRDefault="00C018FC" w:rsidP="00C728F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55ED" w:rsidRPr="00C728F4">
        <w:rPr>
          <w:rFonts w:ascii="Times New Roman" w:hAnsi="Times New Roman"/>
          <w:sz w:val="28"/>
          <w:szCs w:val="28"/>
        </w:rPr>
        <w:t>. </w:t>
      </w:r>
      <w:r w:rsidR="00C728F4" w:rsidRPr="00C728F4">
        <w:rPr>
          <w:rFonts w:ascii="Times New Roman" w:hAnsi="Times New Roman"/>
          <w:sz w:val="28"/>
          <w:szCs w:val="28"/>
        </w:rPr>
        <w:t xml:space="preserve">При направлении в Кабинет пациенты должны иметь заполненное </w:t>
      </w:r>
      <w:r w:rsidR="003E3C12">
        <w:rPr>
          <w:rFonts w:ascii="Times New Roman" w:hAnsi="Times New Roman"/>
          <w:sz w:val="28"/>
          <w:szCs w:val="28"/>
        </w:rPr>
        <w:t>н</w:t>
      </w:r>
      <w:r w:rsidR="00C728F4" w:rsidRPr="00C728F4">
        <w:rPr>
          <w:rFonts w:ascii="Times New Roman" w:hAnsi="Times New Roman"/>
          <w:sz w:val="28"/>
          <w:szCs w:val="28"/>
        </w:rPr>
        <w:t xml:space="preserve">аправление на консультацию врача-фтизиатра в кабинет </w:t>
      </w:r>
      <w:r w:rsidR="00B35ECE">
        <w:rPr>
          <w:rFonts w:ascii="Times New Roman" w:hAnsi="Times New Roman"/>
          <w:sz w:val="28"/>
          <w:szCs w:val="28"/>
        </w:rPr>
        <w:t>п</w:t>
      </w:r>
      <w:r w:rsidR="00C728F4" w:rsidRPr="00C728F4">
        <w:rPr>
          <w:rFonts w:ascii="Times New Roman" w:hAnsi="Times New Roman"/>
          <w:sz w:val="28"/>
          <w:szCs w:val="28"/>
        </w:rPr>
        <w:t xml:space="preserve">ротивотуберкулезной </w:t>
      </w:r>
      <w:r w:rsidR="003E3C12" w:rsidRPr="003E3C12">
        <w:rPr>
          <w:rFonts w:ascii="Times New Roman" w:hAnsi="Times New Roman"/>
          <w:sz w:val="28"/>
          <w:szCs w:val="28"/>
        </w:rPr>
        <w:t xml:space="preserve">помощи больным ВИЧ-инфекцией </w:t>
      </w:r>
      <w:r w:rsidR="00522FFD" w:rsidRPr="00C728F4">
        <w:rPr>
          <w:rFonts w:ascii="Times New Roman" w:hAnsi="Times New Roman"/>
          <w:sz w:val="28"/>
          <w:szCs w:val="28"/>
        </w:rPr>
        <w:t>с сопроводительными документами</w:t>
      </w:r>
      <w:r w:rsidR="003E3C12">
        <w:rPr>
          <w:rFonts w:ascii="Times New Roman" w:hAnsi="Times New Roman"/>
          <w:sz w:val="28"/>
          <w:szCs w:val="28"/>
        </w:rPr>
        <w:t>:</w:t>
      </w:r>
      <w:r w:rsidR="00522FFD" w:rsidRPr="00C728F4">
        <w:rPr>
          <w:rFonts w:ascii="Times New Roman" w:hAnsi="Times New Roman"/>
          <w:sz w:val="28"/>
          <w:szCs w:val="28"/>
        </w:rPr>
        <w:t xml:space="preserve"> Rg-снимок, выписки из стационаров</w:t>
      </w:r>
      <w:r w:rsidR="00C728F4" w:rsidRPr="00C728F4">
        <w:rPr>
          <w:rFonts w:ascii="Times New Roman" w:hAnsi="Times New Roman"/>
          <w:sz w:val="28"/>
          <w:szCs w:val="28"/>
        </w:rPr>
        <w:t>,</w:t>
      </w:r>
      <w:r w:rsidR="00522FFD" w:rsidRPr="00C728F4">
        <w:rPr>
          <w:rFonts w:ascii="Times New Roman" w:hAnsi="Times New Roman"/>
          <w:sz w:val="28"/>
          <w:szCs w:val="28"/>
        </w:rPr>
        <w:t xml:space="preserve">  консультации </w:t>
      </w:r>
      <w:r w:rsidR="00C728F4" w:rsidRPr="00C728F4">
        <w:rPr>
          <w:rFonts w:ascii="Times New Roman" w:hAnsi="Times New Roman"/>
          <w:sz w:val="28"/>
          <w:szCs w:val="28"/>
        </w:rPr>
        <w:t>врачей-</w:t>
      </w:r>
      <w:r w:rsidR="00522FFD" w:rsidRPr="00C728F4">
        <w:rPr>
          <w:rFonts w:ascii="Times New Roman" w:hAnsi="Times New Roman"/>
          <w:sz w:val="28"/>
          <w:szCs w:val="28"/>
        </w:rPr>
        <w:t>специалистов и результаты лабораторных методов исследования (при наличии).</w:t>
      </w:r>
    </w:p>
    <w:p w:rsidR="00C728F4" w:rsidRDefault="00C018FC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55ED" w:rsidRPr="00C728F4">
        <w:rPr>
          <w:rFonts w:ascii="Times New Roman" w:hAnsi="Times New Roman"/>
          <w:sz w:val="28"/>
          <w:szCs w:val="28"/>
        </w:rPr>
        <w:t>. </w:t>
      </w:r>
      <w:r w:rsidR="00522FFD" w:rsidRPr="00C728F4">
        <w:rPr>
          <w:rFonts w:ascii="Times New Roman" w:hAnsi="Times New Roman"/>
          <w:sz w:val="28"/>
          <w:szCs w:val="28"/>
        </w:rPr>
        <w:t xml:space="preserve">Врач-фтизиатр </w:t>
      </w:r>
      <w:r w:rsidR="00B12938" w:rsidRPr="00C728F4">
        <w:rPr>
          <w:rFonts w:ascii="Times New Roman" w:hAnsi="Times New Roman"/>
          <w:sz w:val="28"/>
          <w:szCs w:val="28"/>
        </w:rPr>
        <w:t>Кабинета</w:t>
      </w:r>
      <w:r w:rsidR="003E3C12">
        <w:rPr>
          <w:rFonts w:ascii="Times New Roman" w:hAnsi="Times New Roman"/>
          <w:sz w:val="28"/>
          <w:szCs w:val="28"/>
        </w:rPr>
        <w:t>:</w:t>
      </w:r>
    </w:p>
    <w:p w:rsidR="00C728F4" w:rsidRDefault="00C728F4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22FFD" w:rsidRPr="00C728F4">
        <w:rPr>
          <w:rFonts w:ascii="Times New Roman" w:hAnsi="Times New Roman"/>
          <w:sz w:val="28"/>
          <w:szCs w:val="28"/>
        </w:rPr>
        <w:t>н</w:t>
      </w:r>
      <w:r w:rsidR="00BA7A4C" w:rsidRPr="00C728F4">
        <w:rPr>
          <w:rFonts w:ascii="Times New Roman" w:hAnsi="Times New Roman"/>
          <w:sz w:val="28"/>
          <w:szCs w:val="28"/>
        </w:rPr>
        <w:t>азн</w:t>
      </w:r>
      <w:r w:rsidR="00522FFD" w:rsidRPr="00C728F4">
        <w:rPr>
          <w:rFonts w:ascii="Times New Roman" w:hAnsi="Times New Roman"/>
          <w:sz w:val="28"/>
          <w:szCs w:val="28"/>
        </w:rPr>
        <w:t>ачает</w:t>
      </w:r>
      <w:r w:rsidR="00BA7A4C" w:rsidRPr="00C728F4">
        <w:rPr>
          <w:rFonts w:ascii="Times New Roman" w:hAnsi="Times New Roman"/>
          <w:sz w:val="28"/>
          <w:szCs w:val="28"/>
        </w:rPr>
        <w:t xml:space="preserve"> дополнительны</w:t>
      </w:r>
      <w:r w:rsidR="00522FFD" w:rsidRPr="00C728F4">
        <w:rPr>
          <w:rFonts w:ascii="Times New Roman" w:hAnsi="Times New Roman"/>
          <w:sz w:val="28"/>
          <w:szCs w:val="28"/>
        </w:rPr>
        <w:t>е</w:t>
      </w:r>
      <w:r w:rsidR="00BA7A4C" w:rsidRPr="00C728F4">
        <w:rPr>
          <w:rFonts w:ascii="Times New Roman" w:hAnsi="Times New Roman"/>
          <w:sz w:val="28"/>
          <w:szCs w:val="28"/>
        </w:rPr>
        <w:t xml:space="preserve"> обследовани</w:t>
      </w:r>
      <w:r w:rsidR="00522FFD" w:rsidRPr="00C728F4">
        <w:rPr>
          <w:rFonts w:ascii="Times New Roman" w:hAnsi="Times New Roman"/>
          <w:sz w:val="28"/>
          <w:szCs w:val="28"/>
        </w:rPr>
        <w:t>я</w:t>
      </w:r>
      <w:r w:rsidR="00BA7A4C" w:rsidRPr="00C728F4">
        <w:rPr>
          <w:rFonts w:ascii="Times New Roman" w:hAnsi="Times New Roman"/>
          <w:sz w:val="28"/>
          <w:szCs w:val="28"/>
        </w:rPr>
        <w:t xml:space="preserve"> </w:t>
      </w:r>
      <w:r w:rsidR="00522FFD" w:rsidRPr="00C728F4">
        <w:rPr>
          <w:rFonts w:ascii="Times New Roman" w:hAnsi="Times New Roman"/>
          <w:sz w:val="28"/>
          <w:szCs w:val="28"/>
        </w:rPr>
        <w:t xml:space="preserve">(при наличии показаний) для </w:t>
      </w:r>
      <w:r w:rsidR="00BA7A4C" w:rsidRPr="00C728F4">
        <w:rPr>
          <w:rFonts w:ascii="Times New Roman" w:hAnsi="Times New Roman"/>
          <w:sz w:val="28"/>
          <w:szCs w:val="28"/>
        </w:rPr>
        <w:t>проведени</w:t>
      </w:r>
      <w:r w:rsidR="00522FFD" w:rsidRPr="00C728F4">
        <w:rPr>
          <w:rFonts w:ascii="Times New Roman" w:hAnsi="Times New Roman"/>
          <w:sz w:val="28"/>
          <w:szCs w:val="28"/>
        </w:rPr>
        <w:t>я</w:t>
      </w:r>
      <w:r w:rsidR="00BA7A4C" w:rsidRPr="00C728F4">
        <w:rPr>
          <w:rFonts w:ascii="Times New Roman" w:hAnsi="Times New Roman"/>
          <w:sz w:val="28"/>
          <w:szCs w:val="28"/>
        </w:rPr>
        <w:t xml:space="preserve"> дифференциальной</w:t>
      </w:r>
      <w:r w:rsidR="00BA7A4C" w:rsidRPr="00522FFD">
        <w:rPr>
          <w:rFonts w:ascii="Times New Roman" w:hAnsi="Times New Roman"/>
          <w:sz w:val="28"/>
          <w:szCs w:val="28"/>
        </w:rPr>
        <w:t xml:space="preserve"> диагностики туберкулеза у </w:t>
      </w:r>
      <w:r w:rsidR="00522FFD" w:rsidRPr="00522FFD">
        <w:rPr>
          <w:rFonts w:ascii="Times New Roman" w:hAnsi="Times New Roman"/>
          <w:sz w:val="28"/>
          <w:szCs w:val="28"/>
        </w:rPr>
        <w:t xml:space="preserve">больных ВИЧ-инфекцией; </w:t>
      </w:r>
    </w:p>
    <w:p w:rsidR="00C728F4" w:rsidRDefault="00C728F4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522FFD" w:rsidRPr="00522FFD">
        <w:rPr>
          <w:rFonts w:ascii="Times New Roman" w:hAnsi="Times New Roman"/>
          <w:sz w:val="28"/>
          <w:szCs w:val="28"/>
        </w:rPr>
        <w:t xml:space="preserve">осуществляет профилактику рецидивов туберкулеза у пациентов, снятых с диспансерного наблюдения в противотуберкулезных медицинских организациях; </w:t>
      </w:r>
    </w:p>
    <w:p w:rsidR="00C728F4" w:rsidRDefault="00C728F4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3C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н</w:t>
      </w:r>
      <w:r w:rsidR="00522FFD" w:rsidRPr="00522FFD">
        <w:rPr>
          <w:rFonts w:ascii="Times New Roman" w:hAnsi="Times New Roman"/>
          <w:sz w:val="28"/>
          <w:szCs w:val="28"/>
        </w:rPr>
        <w:t xml:space="preserve">аправляет больных ВИЧ-инфекцией с подозрением на туберкулез в диспансерные отделения </w:t>
      </w:r>
      <w:r w:rsidRPr="00C728F4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здравоохранения Новосибирской области «Государственная Новосибирская областная клиническая туберкулезная больница»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C728F4">
        <w:rPr>
          <w:rFonts w:ascii="Times New Roman" w:hAnsi="Times New Roman"/>
          <w:sz w:val="28"/>
          <w:szCs w:val="28"/>
        </w:rPr>
        <w:t xml:space="preserve">ГБУЗ НСО «ГНОКТБ») </w:t>
      </w:r>
      <w:r w:rsidR="00522FFD" w:rsidRPr="00522FFD">
        <w:rPr>
          <w:rFonts w:ascii="Times New Roman" w:hAnsi="Times New Roman"/>
          <w:sz w:val="28"/>
          <w:szCs w:val="28"/>
        </w:rPr>
        <w:t>по территориальному принципу;</w:t>
      </w:r>
    </w:p>
    <w:p w:rsidR="00522FFD" w:rsidRPr="00522FFD" w:rsidRDefault="00C728F4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522FFD" w:rsidRPr="00522FFD">
        <w:rPr>
          <w:rFonts w:ascii="Times New Roman" w:hAnsi="Times New Roman"/>
          <w:sz w:val="28"/>
          <w:szCs w:val="28"/>
        </w:rPr>
        <w:t xml:space="preserve">осуществляет </w:t>
      </w:r>
      <w:r w:rsidR="00522FFD">
        <w:rPr>
          <w:rFonts w:ascii="Times New Roman" w:hAnsi="Times New Roman"/>
          <w:sz w:val="28"/>
          <w:szCs w:val="28"/>
        </w:rPr>
        <w:t>к</w:t>
      </w:r>
      <w:r w:rsidR="00522FFD" w:rsidRPr="00522FFD">
        <w:rPr>
          <w:rFonts w:ascii="Times New Roman" w:hAnsi="Times New Roman"/>
          <w:sz w:val="28"/>
          <w:szCs w:val="28"/>
        </w:rPr>
        <w:t>онтроль за своевременной явкой направленных к участковому фтизиатру пациентов с подозрением на туберкулез</w:t>
      </w:r>
      <w:r w:rsidR="00790B9A">
        <w:rPr>
          <w:rFonts w:ascii="Times New Roman" w:hAnsi="Times New Roman"/>
          <w:sz w:val="28"/>
          <w:szCs w:val="28"/>
        </w:rPr>
        <w:t>;</w:t>
      </w:r>
    </w:p>
    <w:p w:rsidR="00ED0BC9" w:rsidRDefault="00C728F4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522FFD" w:rsidRPr="00ED0BC9">
        <w:rPr>
          <w:rFonts w:ascii="Times New Roman" w:hAnsi="Times New Roman"/>
          <w:sz w:val="28"/>
          <w:szCs w:val="28"/>
        </w:rPr>
        <w:t xml:space="preserve">в процессе диспансерного наблюдения осуществляет: </w:t>
      </w:r>
    </w:p>
    <w:p w:rsidR="00522FFD" w:rsidRDefault="00ED0BC9" w:rsidP="00F555ED">
      <w:pPr>
        <w:widowControl w:val="0"/>
        <w:ind w:firstLine="709"/>
        <w:jc w:val="both"/>
      </w:pPr>
      <w:r>
        <w:t>а)</w:t>
      </w:r>
      <w:r w:rsidR="00C728F4">
        <w:t> </w:t>
      </w:r>
      <w:r w:rsidR="00B12938">
        <w:t>к</w:t>
      </w:r>
      <w:r w:rsidR="00522FFD" w:rsidRPr="00ED0BC9">
        <w:t xml:space="preserve">онтроль за своевременной явкой направленных к участковому </w:t>
      </w:r>
      <w:r w:rsidR="00C728F4">
        <w:t>врачу-</w:t>
      </w:r>
      <w:r w:rsidR="00522FFD" w:rsidRPr="00ED0BC9">
        <w:t>фтизиатру пациентов с подозрением на туберкулез</w:t>
      </w:r>
      <w:r w:rsidR="00790B9A">
        <w:t>;</w:t>
      </w:r>
    </w:p>
    <w:p w:rsidR="00522FFD" w:rsidRPr="00ED0BC9" w:rsidRDefault="00ED0BC9" w:rsidP="00F555ED">
      <w:pPr>
        <w:widowControl w:val="0"/>
        <w:ind w:firstLine="709"/>
        <w:jc w:val="both"/>
      </w:pPr>
      <w:r>
        <w:t>б)</w:t>
      </w:r>
      <w:r w:rsidR="00C728F4">
        <w:t> </w:t>
      </w:r>
      <w:r w:rsidR="00522FFD" w:rsidRPr="00ED0BC9">
        <w:t>сверк</w:t>
      </w:r>
      <w:r w:rsidR="00B12938">
        <w:t>у</w:t>
      </w:r>
      <w:r w:rsidR="00522FFD" w:rsidRPr="00ED0BC9">
        <w:t xml:space="preserve"> с участковыми </w:t>
      </w:r>
      <w:r w:rsidR="00C728F4">
        <w:t>врачами-</w:t>
      </w:r>
      <w:r w:rsidR="00522FFD" w:rsidRPr="00ED0BC9">
        <w:t>фтизиатрами об обращении пациента в противотуберкулезные медицинские организации, обследовании, лечении</w:t>
      </w:r>
      <w:r w:rsidR="00790B9A">
        <w:t>;</w:t>
      </w:r>
    </w:p>
    <w:p w:rsidR="00522FFD" w:rsidRPr="00ED0BC9" w:rsidRDefault="00ED0BC9" w:rsidP="00F555ED">
      <w:pPr>
        <w:widowControl w:val="0"/>
        <w:ind w:firstLine="709"/>
        <w:jc w:val="both"/>
      </w:pPr>
      <w:r w:rsidRPr="00FD4CAC">
        <w:t>в)</w:t>
      </w:r>
      <w:r w:rsidR="002B6CEA" w:rsidRPr="00FD4CAC">
        <w:t> </w:t>
      </w:r>
      <w:r w:rsidR="009D14F5">
        <w:t xml:space="preserve">при необходимости </w:t>
      </w:r>
      <w:r w:rsidR="00B12938" w:rsidRPr="00F019BA">
        <w:t>у</w:t>
      </w:r>
      <w:r w:rsidR="00522FFD" w:rsidRPr="00F019BA">
        <w:t>част</w:t>
      </w:r>
      <w:r w:rsidR="008D441D" w:rsidRPr="00F019BA">
        <w:t>вует</w:t>
      </w:r>
      <w:r w:rsidR="00F019BA" w:rsidRPr="00F019BA">
        <w:t xml:space="preserve"> </w:t>
      </w:r>
      <w:r w:rsidR="00041AA3">
        <w:t>в консилиуме</w:t>
      </w:r>
      <w:r w:rsidR="00522FFD" w:rsidRPr="00F019BA">
        <w:t xml:space="preserve"> </w:t>
      </w:r>
      <w:r w:rsidR="009D14F5">
        <w:t xml:space="preserve">врачей </w:t>
      </w:r>
      <w:r w:rsidR="003E3C12" w:rsidRPr="00F019BA">
        <w:t>государственного бюджетного</w:t>
      </w:r>
      <w:r w:rsidR="003E3C12" w:rsidRPr="00FD4CAC">
        <w:t xml:space="preserve"> учреждения здравоохранения Новосибирской области «Городская инфекционная клиническая больница №1» (далее –</w:t>
      </w:r>
      <w:r w:rsidR="00C4133A">
        <w:t xml:space="preserve"> </w:t>
      </w:r>
      <w:r w:rsidR="003E3C12" w:rsidRPr="00FD4CAC">
        <w:t>ГБУЗ НСО «ГИКБ № 1»)</w:t>
      </w:r>
      <w:r w:rsidR="00703AEF" w:rsidRPr="00FD4CAC">
        <w:t xml:space="preserve"> </w:t>
      </w:r>
      <w:r w:rsidR="00522FFD" w:rsidRPr="00FD4CAC">
        <w:t>при решении вопроса о назначении курса химиопрофилактики туберкулеза</w:t>
      </w:r>
      <w:r w:rsidR="00790B9A" w:rsidRPr="00FD4CAC">
        <w:t>;</w:t>
      </w:r>
    </w:p>
    <w:p w:rsidR="00522FFD" w:rsidRPr="00ED0BC9" w:rsidRDefault="00ED0BC9" w:rsidP="00F555ED">
      <w:pPr>
        <w:widowControl w:val="0"/>
        <w:ind w:firstLine="709"/>
        <w:jc w:val="both"/>
      </w:pPr>
      <w:r>
        <w:t>г)</w:t>
      </w:r>
      <w:r w:rsidR="003E3C12">
        <w:t> </w:t>
      </w:r>
      <w:r w:rsidR="00B12938">
        <w:t>р</w:t>
      </w:r>
      <w:r w:rsidR="00522FFD" w:rsidRPr="00ED0BC9">
        <w:t>азбор запущенных случаев туберкулеза у больных с ВИЧ-инфекцией</w:t>
      </w:r>
      <w:r w:rsidR="00790B9A">
        <w:t>;</w:t>
      </w:r>
    </w:p>
    <w:p w:rsidR="00ED0BC9" w:rsidRDefault="00ED0BC9" w:rsidP="00F555ED">
      <w:pPr>
        <w:widowControl w:val="0"/>
        <w:ind w:firstLine="709"/>
        <w:jc w:val="both"/>
      </w:pPr>
      <w:r>
        <w:t>д)</w:t>
      </w:r>
      <w:r w:rsidR="003E3C12">
        <w:t> </w:t>
      </w:r>
      <w:r w:rsidR="00B12938">
        <w:t>е</w:t>
      </w:r>
      <w:r w:rsidRPr="00ED0BC9">
        <w:t>жедневную сверку по вопросам явок направленных на консультацию пациентов.</w:t>
      </w:r>
    </w:p>
    <w:p w:rsidR="00ED0BC9" w:rsidRPr="008D441D" w:rsidRDefault="00F555ED" w:rsidP="00F555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D441D">
        <w:rPr>
          <w:rFonts w:ascii="Times New Roman" w:hAnsi="Times New Roman"/>
          <w:sz w:val="28"/>
          <w:szCs w:val="28"/>
        </w:rPr>
        <w:t>В</w:t>
      </w:r>
      <w:r w:rsidR="00ED0BC9">
        <w:rPr>
          <w:rFonts w:ascii="Times New Roman" w:hAnsi="Times New Roman"/>
          <w:sz w:val="28"/>
          <w:szCs w:val="28"/>
        </w:rPr>
        <w:t xml:space="preserve"> процессе диспансерного наблюдения </w:t>
      </w:r>
      <w:r w:rsidR="008D441D">
        <w:rPr>
          <w:rFonts w:ascii="Times New Roman" w:hAnsi="Times New Roman"/>
          <w:sz w:val="28"/>
          <w:szCs w:val="28"/>
        </w:rPr>
        <w:t>пациентов врач-инфекционист ГБУЗ НСО «ГИКБ № 1»</w:t>
      </w:r>
      <w:r w:rsidR="00F019BA">
        <w:rPr>
          <w:rFonts w:ascii="Times New Roman" w:hAnsi="Times New Roman"/>
          <w:sz w:val="28"/>
          <w:szCs w:val="28"/>
        </w:rPr>
        <w:t xml:space="preserve"> </w:t>
      </w:r>
      <w:r w:rsidR="00ED0BC9">
        <w:rPr>
          <w:rFonts w:ascii="Times New Roman" w:hAnsi="Times New Roman"/>
          <w:sz w:val="28"/>
          <w:szCs w:val="28"/>
        </w:rPr>
        <w:t xml:space="preserve">осуществляет: </w:t>
      </w:r>
    </w:p>
    <w:p w:rsidR="00ED0BC9" w:rsidRPr="00ED0BC9" w:rsidRDefault="00ED0BC9" w:rsidP="00F555ED">
      <w:pPr>
        <w:widowControl w:val="0"/>
        <w:ind w:firstLine="709"/>
        <w:jc w:val="both"/>
      </w:pPr>
      <w:r>
        <w:t>а)</w:t>
      </w:r>
      <w:r w:rsidR="003E3C12">
        <w:t> </w:t>
      </w:r>
      <w:r w:rsidR="00B12938">
        <w:t>е</w:t>
      </w:r>
      <w:r w:rsidRPr="00ED0BC9">
        <w:t>жедневн</w:t>
      </w:r>
      <w:r>
        <w:t>ую</w:t>
      </w:r>
      <w:r w:rsidRPr="00ED0BC9">
        <w:t xml:space="preserve"> передач</w:t>
      </w:r>
      <w:r>
        <w:t>у</w:t>
      </w:r>
      <w:r w:rsidRPr="00ED0BC9">
        <w:t xml:space="preserve"> завед</w:t>
      </w:r>
      <w:r>
        <w:t xml:space="preserve">ующей поликлиникой Центра СПИД </w:t>
      </w:r>
      <w:r w:rsidRPr="00ED0BC9">
        <w:t xml:space="preserve">информации обо всех пациентах, направленных в </w:t>
      </w:r>
      <w:r w:rsidR="008D441D">
        <w:t>К</w:t>
      </w:r>
      <w:r w:rsidRPr="00ED0BC9">
        <w:t>абинет,</w:t>
      </w:r>
      <w:r w:rsidR="008D441D">
        <w:t xml:space="preserve"> </w:t>
      </w:r>
      <w:r w:rsidRPr="00ED0BC9">
        <w:t>проведение их учета в электронном виде</w:t>
      </w:r>
      <w:r w:rsidR="00790B9A">
        <w:t>;</w:t>
      </w:r>
    </w:p>
    <w:p w:rsidR="00ED0BC9" w:rsidRPr="00ED0BC9" w:rsidRDefault="00ED0BC9" w:rsidP="00F555ED">
      <w:pPr>
        <w:widowControl w:val="0"/>
        <w:ind w:firstLine="709"/>
        <w:jc w:val="both"/>
      </w:pPr>
      <w:r>
        <w:t>б)</w:t>
      </w:r>
      <w:r w:rsidR="003E3C12">
        <w:t> </w:t>
      </w:r>
      <w:r w:rsidR="00B12938">
        <w:t>е</w:t>
      </w:r>
      <w:r w:rsidRPr="00ED0BC9">
        <w:t>жедневн</w:t>
      </w:r>
      <w:r>
        <w:t>ую</w:t>
      </w:r>
      <w:r w:rsidRPr="00ED0BC9">
        <w:t xml:space="preserve"> сверк</w:t>
      </w:r>
      <w:r>
        <w:t>у</w:t>
      </w:r>
      <w:r w:rsidRPr="00ED0BC9">
        <w:t xml:space="preserve"> со специалистами </w:t>
      </w:r>
      <w:r>
        <w:t>Кабинета</w:t>
      </w:r>
      <w:r w:rsidRPr="00ED0BC9">
        <w:t xml:space="preserve"> по вопросам явок</w:t>
      </w:r>
      <w:r>
        <w:t>,</w:t>
      </w:r>
      <w:r w:rsidRPr="00ED0BC9">
        <w:t xml:space="preserve"> направленных на консультацию к </w:t>
      </w:r>
      <w:r w:rsidR="008D441D">
        <w:t xml:space="preserve">врачу - </w:t>
      </w:r>
      <w:r w:rsidRPr="00ED0BC9">
        <w:t>фтизиатру пациентов</w:t>
      </w:r>
      <w:r w:rsidR="00790B9A">
        <w:t>;</w:t>
      </w:r>
    </w:p>
    <w:p w:rsidR="00ED0BC9" w:rsidRPr="00ED0BC9" w:rsidRDefault="00ED0BC9" w:rsidP="00F555ED">
      <w:pPr>
        <w:widowControl w:val="0"/>
        <w:ind w:firstLine="709"/>
        <w:jc w:val="both"/>
      </w:pPr>
      <w:r>
        <w:t>в)</w:t>
      </w:r>
      <w:r w:rsidR="003E3C12">
        <w:t> </w:t>
      </w:r>
      <w:r w:rsidR="00B12938">
        <w:t>п</w:t>
      </w:r>
      <w:r w:rsidRPr="00ED0BC9">
        <w:t>ри потере контакта с пациентом (отключен телефон; не берет трубку) – информация передается в эпидемиологический отдел Центра СПИД для организации дальнейших мероприятий по привлечению к диспансерному наблюдению</w:t>
      </w:r>
      <w:r w:rsidR="00790B9A">
        <w:t>;</w:t>
      </w:r>
    </w:p>
    <w:p w:rsidR="00ED0BC9" w:rsidRPr="00ED0BC9" w:rsidRDefault="00ED0BC9" w:rsidP="00F555ED">
      <w:pPr>
        <w:widowControl w:val="0"/>
        <w:ind w:firstLine="709"/>
        <w:jc w:val="both"/>
      </w:pPr>
      <w:r>
        <w:t>г)</w:t>
      </w:r>
      <w:r w:rsidR="003E3C12">
        <w:t> </w:t>
      </w:r>
      <w:r w:rsidR="00B12938">
        <w:t>о</w:t>
      </w:r>
      <w:r w:rsidRPr="00ED0BC9">
        <w:t>рганизаци</w:t>
      </w:r>
      <w:r>
        <w:t xml:space="preserve">ю </w:t>
      </w:r>
      <w:r w:rsidR="000D6C87">
        <w:t>консилиума</w:t>
      </w:r>
      <w:r w:rsidRPr="00ED0BC9">
        <w:t xml:space="preserve"> </w:t>
      </w:r>
      <w:r w:rsidR="009D14F5">
        <w:t xml:space="preserve">врачей </w:t>
      </w:r>
      <w:r w:rsidRPr="00ED0BC9">
        <w:t xml:space="preserve">при решении вопроса о назначении повторного курса химиопрофилактики </w:t>
      </w:r>
      <w:r w:rsidR="00F019BA">
        <w:t>туберкулеза</w:t>
      </w:r>
      <w:r w:rsidRPr="00ED0BC9">
        <w:t xml:space="preserve"> во взаимодействии со специалистами ГБУЗ НСО «ГНОКТБ».</w:t>
      </w:r>
    </w:p>
    <w:p w:rsidR="00522FFD" w:rsidRDefault="00522FFD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703AEF" w:rsidP="00C018FC">
      <w:pPr>
        <w:widowControl w:val="0"/>
        <w:ind w:firstLine="709"/>
        <w:jc w:val="center"/>
      </w:pPr>
      <w:r>
        <w:t>_________</w:t>
      </w: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</w:pPr>
    </w:p>
    <w:p w:rsidR="003E3C12" w:rsidRDefault="003E3C12" w:rsidP="00F555ED">
      <w:pPr>
        <w:widowControl w:val="0"/>
        <w:ind w:firstLine="709"/>
        <w:jc w:val="both"/>
        <w:sectPr w:rsidR="003E3C12" w:rsidSect="0018369F"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3E3C12" w:rsidRDefault="003E3C12" w:rsidP="00F555ED">
      <w:pPr>
        <w:widowControl w:val="0"/>
        <w:ind w:firstLine="709"/>
        <w:jc w:val="both"/>
      </w:pPr>
    </w:p>
    <w:p w:rsidR="005771C3" w:rsidRDefault="005771C3" w:rsidP="005771C3">
      <w:pPr>
        <w:widowControl w:val="0"/>
        <w:ind w:left="6236"/>
        <w:jc w:val="center"/>
      </w:pPr>
      <w:r>
        <w:t>УТВЕРЖДЕН</w:t>
      </w:r>
      <w:r w:rsidR="002B6CEA">
        <w:t>О</w:t>
      </w:r>
    </w:p>
    <w:p w:rsidR="005771C3" w:rsidRDefault="005771C3" w:rsidP="005771C3">
      <w:pPr>
        <w:widowControl w:val="0"/>
        <w:ind w:left="6379" w:hanging="142"/>
        <w:jc w:val="center"/>
      </w:pPr>
      <w:r>
        <w:t>приказом министерства здравоохранения</w:t>
      </w:r>
    </w:p>
    <w:p w:rsidR="005771C3" w:rsidRDefault="005771C3" w:rsidP="005771C3">
      <w:pPr>
        <w:widowControl w:val="0"/>
        <w:ind w:left="6379" w:hanging="142"/>
        <w:jc w:val="center"/>
      </w:pPr>
      <w:r>
        <w:t>Новосибирской области</w:t>
      </w:r>
    </w:p>
    <w:p w:rsidR="005771C3" w:rsidRDefault="005771C3" w:rsidP="005771C3">
      <w:pPr>
        <w:widowControl w:val="0"/>
        <w:ind w:left="6379" w:hanging="142"/>
        <w:jc w:val="center"/>
      </w:pPr>
      <w:r>
        <w:t>от_________  № ________</w:t>
      </w:r>
    </w:p>
    <w:p w:rsidR="005771C3" w:rsidRDefault="005771C3" w:rsidP="005771C3">
      <w:pPr>
        <w:widowControl w:val="0"/>
        <w:jc w:val="both"/>
      </w:pPr>
    </w:p>
    <w:p w:rsidR="005771C3" w:rsidRDefault="005771C3" w:rsidP="005771C3">
      <w:pPr>
        <w:widowControl w:val="0"/>
        <w:jc w:val="both"/>
      </w:pPr>
    </w:p>
    <w:p w:rsidR="00703AEF" w:rsidRDefault="00C018FC" w:rsidP="005771C3">
      <w:pPr>
        <w:widowControl w:val="0"/>
        <w:jc w:val="center"/>
        <w:rPr>
          <w:b/>
        </w:rPr>
      </w:pPr>
      <w:r>
        <w:rPr>
          <w:b/>
        </w:rPr>
        <w:t xml:space="preserve">НАПРАВЛЕНИЕ </w:t>
      </w:r>
    </w:p>
    <w:p w:rsidR="005771C3" w:rsidRDefault="005771C3" w:rsidP="005771C3">
      <w:pPr>
        <w:widowControl w:val="0"/>
        <w:jc w:val="center"/>
        <w:rPr>
          <w:b/>
        </w:rPr>
      </w:pPr>
      <w:r>
        <w:rPr>
          <w:b/>
        </w:rPr>
        <w:t xml:space="preserve">на консультацию врача-фтизиатра в кабинет </w:t>
      </w:r>
    </w:p>
    <w:p w:rsidR="005771C3" w:rsidRDefault="00BB0836" w:rsidP="00C728F4">
      <w:pPr>
        <w:widowControl w:val="0"/>
        <w:jc w:val="center"/>
        <w:rPr>
          <w:b/>
        </w:rPr>
      </w:pPr>
      <w:r>
        <w:rPr>
          <w:b/>
        </w:rPr>
        <w:t>п</w:t>
      </w:r>
      <w:r w:rsidR="00C728F4" w:rsidRPr="00C728F4">
        <w:rPr>
          <w:b/>
        </w:rPr>
        <w:t>ротивотуберкулезной</w:t>
      </w:r>
      <w:r w:rsidR="00C728F4">
        <w:rPr>
          <w:b/>
        </w:rPr>
        <w:t xml:space="preserve"> </w:t>
      </w:r>
      <w:r w:rsidR="00C728F4" w:rsidRPr="00C728F4">
        <w:rPr>
          <w:b/>
        </w:rPr>
        <w:t>помощи больным ВИЧ-инфекцией</w:t>
      </w:r>
      <w:r w:rsidR="005771C3">
        <w:rPr>
          <w:b/>
        </w:rPr>
        <w:t xml:space="preserve"> </w:t>
      </w:r>
    </w:p>
    <w:p w:rsidR="003E3C12" w:rsidRDefault="003E3C12" w:rsidP="00C728F4">
      <w:pPr>
        <w:widowControl w:val="0"/>
        <w:jc w:val="center"/>
        <w:rPr>
          <w:b/>
        </w:rPr>
      </w:pPr>
    </w:p>
    <w:p w:rsidR="003E3C12" w:rsidRDefault="003E3C12" w:rsidP="00C728F4">
      <w:pPr>
        <w:widowControl w:val="0"/>
        <w:jc w:val="center"/>
        <w:rPr>
          <w:b/>
        </w:rPr>
      </w:pPr>
    </w:p>
    <w:p w:rsidR="008D1C69" w:rsidRDefault="00DA7CE6" w:rsidP="00DA7CE6">
      <w:pPr>
        <w:widowControl w:val="0"/>
        <w:ind w:firstLine="709"/>
      </w:pPr>
      <w:r>
        <w:t>Номер амбулаторной карты_________________________________________</w:t>
      </w:r>
    </w:p>
    <w:p w:rsidR="00DA7CE6" w:rsidRPr="00F945FF" w:rsidRDefault="00DA7CE6" w:rsidP="00DA7CE6">
      <w:r w:rsidRPr="00F945FF">
        <w:rPr>
          <w:b/>
        </w:rPr>
        <w:t>ФИО (</w:t>
      </w:r>
      <w:r>
        <w:rPr>
          <w:b/>
        </w:rPr>
        <w:t>отчество</w:t>
      </w:r>
      <w:r w:rsidRPr="00F945FF">
        <w:rPr>
          <w:b/>
        </w:rPr>
        <w:t xml:space="preserve"> при наличии) пациента</w:t>
      </w:r>
      <w:r w:rsidRPr="00F945FF">
        <w:t xml:space="preserve"> _________________________________</w:t>
      </w:r>
    </w:p>
    <w:p w:rsidR="00DA7CE6" w:rsidRPr="00F945FF" w:rsidRDefault="00DA7CE6" w:rsidP="00DA7CE6">
      <w:r w:rsidRPr="00F945FF">
        <w:t>______________________________________________________________________</w:t>
      </w:r>
    </w:p>
    <w:p w:rsidR="00DA7CE6" w:rsidRDefault="00DA7CE6" w:rsidP="00DA7CE6">
      <w:r w:rsidRPr="00F945FF">
        <w:rPr>
          <w:b/>
        </w:rPr>
        <w:t xml:space="preserve">Дата рождения </w:t>
      </w:r>
      <w:r w:rsidRPr="00F945FF">
        <w:t xml:space="preserve">________ </w:t>
      </w:r>
      <w:r w:rsidRPr="00F945FF">
        <w:rPr>
          <w:b/>
        </w:rPr>
        <w:t>пол</w:t>
      </w:r>
      <w:r w:rsidRPr="00F945FF">
        <w:t>: муж</w:t>
      </w:r>
      <w:r>
        <w:t>ской</w:t>
      </w:r>
      <w:r w:rsidRPr="00F945FF">
        <w:t>/жен</w:t>
      </w:r>
      <w:r>
        <w:t>ский</w:t>
      </w:r>
      <w:r w:rsidRPr="00F945FF">
        <w:t xml:space="preserve"> </w:t>
      </w:r>
    </w:p>
    <w:p w:rsidR="00DA7CE6" w:rsidRPr="00F945FF" w:rsidRDefault="00DA7CE6" w:rsidP="00DA7CE6">
      <w:r w:rsidRPr="00F945FF">
        <w:rPr>
          <w:b/>
        </w:rPr>
        <w:t>Социальный статус</w:t>
      </w:r>
      <w:r w:rsidRPr="00F945FF">
        <w:t xml:space="preserve">: работает/не работает, инвалид, пенсионер </w:t>
      </w:r>
    </w:p>
    <w:p w:rsidR="00DA7CE6" w:rsidRDefault="00DA7CE6" w:rsidP="00DA7CE6">
      <w:r w:rsidRPr="00F945FF">
        <w:rPr>
          <w:b/>
        </w:rPr>
        <w:t xml:space="preserve">Адрес </w:t>
      </w:r>
      <w:r>
        <w:rPr>
          <w:b/>
        </w:rPr>
        <w:t xml:space="preserve">фактического </w:t>
      </w:r>
      <w:r w:rsidRPr="00F945FF">
        <w:rPr>
          <w:b/>
        </w:rPr>
        <w:t>места проживания:</w:t>
      </w:r>
      <w:r>
        <w:rPr>
          <w:b/>
        </w:rPr>
        <w:t xml:space="preserve"> </w:t>
      </w:r>
      <w:r w:rsidRPr="00F945FF">
        <w:t>_______________________________________________</w:t>
      </w:r>
      <w:r>
        <w:t>_______________________</w:t>
      </w:r>
    </w:p>
    <w:p w:rsidR="00DA7CE6" w:rsidRDefault="00DA7CE6" w:rsidP="00DA7CE6"/>
    <w:p w:rsidR="00DA7CE6" w:rsidRDefault="00DA7CE6" w:rsidP="00DA7CE6">
      <w:r>
        <w:t>Информация о ВИЧ-инфекции: дата ИБ__________, стадия заболевания________, прием АРВТ (да, нет), схема лечения) _____________________________________</w:t>
      </w:r>
    </w:p>
    <w:p w:rsidR="00DA7CE6" w:rsidRDefault="00DA7CE6" w:rsidP="00DA7CE6"/>
    <w:p w:rsidR="00DA7CE6" w:rsidRDefault="00DA7CE6" w:rsidP="00DA7CE6">
      <w:r>
        <w:t>Цель направления (первичное консультирование, группа риска по туберкулезу, подозрение на туберкулез, решение вопроса о химиопрофилактики туберкулеза) другое________________________________________________________________</w:t>
      </w:r>
    </w:p>
    <w:p w:rsidR="00DA7CE6" w:rsidRDefault="00DA7CE6" w:rsidP="00DA7CE6"/>
    <w:p w:rsidR="00DA7CE6" w:rsidRDefault="00DA7CE6" w:rsidP="00DA7CE6">
      <w:r>
        <w:t>______________________________________________________________________</w:t>
      </w:r>
    </w:p>
    <w:p w:rsidR="00DA7CE6" w:rsidRDefault="00DA7CE6" w:rsidP="00DA7CE6"/>
    <w:p w:rsidR="00DA7CE6" w:rsidRDefault="00DA7CE6" w:rsidP="00DA7CE6">
      <w:r>
        <w:t>Ф.И.О.</w:t>
      </w:r>
      <w:r w:rsidR="001E1521">
        <w:t>(при наличии)</w:t>
      </w:r>
      <w:r>
        <w:t xml:space="preserve"> направившего</w:t>
      </w:r>
      <w:r w:rsidR="001E1521">
        <w:t xml:space="preserve"> </w:t>
      </w:r>
      <w:r>
        <w:t>врача______________________________________________</w:t>
      </w:r>
    </w:p>
    <w:p w:rsidR="00DA7CE6" w:rsidRDefault="00DA7CE6" w:rsidP="00DA7CE6"/>
    <w:p w:rsidR="00DA7CE6" w:rsidRDefault="00DA7CE6" w:rsidP="00DA7CE6">
      <w:r>
        <w:t>Дата направления_______________________________________________________</w:t>
      </w:r>
      <w:r w:rsidR="00703AEF">
        <w:t xml:space="preserve">  </w:t>
      </w:r>
    </w:p>
    <w:p w:rsidR="00703AEF" w:rsidRDefault="00703AEF" w:rsidP="00DA7CE6"/>
    <w:p w:rsidR="00703AEF" w:rsidRDefault="00703AEF" w:rsidP="00DA7CE6"/>
    <w:p w:rsidR="00703AEF" w:rsidRPr="00F945FF" w:rsidRDefault="00703AEF" w:rsidP="00C018FC">
      <w:pPr>
        <w:jc w:val="center"/>
      </w:pPr>
      <w:r>
        <w:t>_________</w:t>
      </w:r>
    </w:p>
    <w:sectPr w:rsidR="00703AEF" w:rsidRPr="00F945FF" w:rsidSect="003E3C12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98" w:rsidRDefault="00D71098">
      <w:r>
        <w:separator/>
      </w:r>
    </w:p>
  </w:endnote>
  <w:endnote w:type="continuationSeparator" w:id="0">
    <w:p w:rsidR="00D71098" w:rsidRDefault="00D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-BoldItalic">
    <w:charset w:val="00"/>
    <w:family w:val="auto"/>
    <w:pitch w:val="default"/>
  </w:font>
  <w:font w:name="GaramondNarrowC-Ligh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iosCond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98" w:rsidRDefault="00D71098">
      <w:r>
        <w:separator/>
      </w:r>
    </w:p>
  </w:footnote>
  <w:footnote w:type="continuationSeparator" w:id="0">
    <w:p w:rsidR="00D71098" w:rsidRDefault="00D7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551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369F" w:rsidRPr="0018369F" w:rsidRDefault="0018369F">
        <w:pPr>
          <w:pStyle w:val="ab"/>
          <w:jc w:val="center"/>
          <w:rPr>
            <w:sz w:val="20"/>
            <w:szCs w:val="20"/>
          </w:rPr>
        </w:pPr>
        <w:r w:rsidRPr="0018369F">
          <w:rPr>
            <w:sz w:val="20"/>
            <w:szCs w:val="20"/>
          </w:rPr>
          <w:fldChar w:fldCharType="begin"/>
        </w:r>
        <w:r w:rsidRPr="0018369F">
          <w:rPr>
            <w:sz w:val="20"/>
            <w:szCs w:val="20"/>
          </w:rPr>
          <w:instrText>PAGE   \* MERGEFORMAT</w:instrText>
        </w:r>
        <w:r w:rsidRPr="0018369F">
          <w:rPr>
            <w:sz w:val="20"/>
            <w:szCs w:val="20"/>
          </w:rPr>
          <w:fldChar w:fldCharType="separate"/>
        </w:r>
        <w:r w:rsidR="00B1793F">
          <w:rPr>
            <w:noProof/>
            <w:sz w:val="20"/>
            <w:szCs w:val="20"/>
          </w:rPr>
          <w:t>2</w:t>
        </w:r>
        <w:r w:rsidRPr="0018369F">
          <w:rPr>
            <w:sz w:val="20"/>
            <w:szCs w:val="20"/>
          </w:rPr>
          <w:fldChar w:fldCharType="end"/>
        </w:r>
      </w:p>
    </w:sdtContent>
  </w:sdt>
  <w:p w:rsidR="00F02A92" w:rsidRDefault="00F02A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12" w:rsidRPr="003E3C12" w:rsidRDefault="003E3C12">
    <w:pPr>
      <w:pStyle w:val="ab"/>
      <w:jc w:val="center"/>
      <w:rPr>
        <w:sz w:val="20"/>
        <w:szCs w:val="20"/>
      </w:rPr>
    </w:pPr>
  </w:p>
  <w:p w:rsidR="003E3C12" w:rsidRPr="003E3C12" w:rsidRDefault="003E3C12">
    <w:pPr>
      <w:pStyle w:val="ab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86F"/>
    <w:multiLevelType w:val="hybridMultilevel"/>
    <w:tmpl w:val="CCE65398"/>
    <w:lvl w:ilvl="0" w:tplc="50D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EC0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A247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E08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E22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D0C5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708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30F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86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E59CD"/>
    <w:multiLevelType w:val="hybridMultilevel"/>
    <w:tmpl w:val="90EE8ECC"/>
    <w:lvl w:ilvl="0" w:tplc="B6C2A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8AE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14F8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002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342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26D7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B4C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F6A7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261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E21A1"/>
    <w:multiLevelType w:val="hybridMultilevel"/>
    <w:tmpl w:val="B4082E42"/>
    <w:lvl w:ilvl="0" w:tplc="F7FC29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F28ECB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9C57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C46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3803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6CA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346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7E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76C7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D49A9"/>
    <w:multiLevelType w:val="hybridMultilevel"/>
    <w:tmpl w:val="37B0A1C2"/>
    <w:lvl w:ilvl="0" w:tplc="1B5CE5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E09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CA6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220E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CCA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B66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8AC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0E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284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E083DDA"/>
    <w:multiLevelType w:val="hybridMultilevel"/>
    <w:tmpl w:val="4F9459D2"/>
    <w:lvl w:ilvl="0" w:tplc="390C0DD6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33640F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082EC2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C2FD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340902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C80A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CCA95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A62BBA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FC5B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4478F2"/>
    <w:multiLevelType w:val="hybridMultilevel"/>
    <w:tmpl w:val="62C47F24"/>
    <w:lvl w:ilvl="0" w:tplc="18E66F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70C5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048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F0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76B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C64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B4A7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A6E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6A4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7D9647E"/>
    <w:multiLevelType w:val="hybridMultilevel"/>
    <w:tmpl w:val="237CB738"/>
    <w:lvl w:ilvl="0" w:tplc="56DEF8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58B8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EA0A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226E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68AA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B4F7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90C1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583B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04FA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880A6A"/>
    <w:multiLevelType w:val="multilevel"/>
    <w:tmpl w:val="EC0C4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8" w15:restartNumberingAfterBreak="0">
    <w:nsid w:val="2A830E02"/>
    <w:multiLevelType w:val="hybridMultilevel"/>
    <w:tmpl w:val="100E25CA"/>
    <w:lvl w:ilvl="0" w:tplc="C4DE05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F23F95"/>
    <w:multiLevelType w:val="hybridMultilevel"/>
    <w:tmpl w:val="D9D2FAFA"/>
    <w:lvl w:ilvl="0" w:tplc="D05E3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4FE202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A1823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08EB4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37AA3A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F69A3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02C7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BA8151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76FE5C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4DE6506"/>
    <w:multiLevelType w:val="multilevel"/>
    <w:tmpl w:val="B53092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1" w15:restartNumberingAfterBreak="0">
    <w:nsid w:val="36632731"/>
    <w:multiLevelType w:val="hybridMultilevel"/>
    <w:tmpl w:val="9C3E66A0"/>
    <w:lvl w:ilvl="0" w:tplc="A2A4E22C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1862C0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DA66294C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D71AAB0E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ADEEF5D6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 w:tplc="B142CD7E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 w:tplc="0E10D64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FD38DE9A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 w:tplc="34703BE0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37DB0653"/>
    <w:multiLevelType w:val="hybridMultilevel"/>
    <w:tmpl w:val="82D6F44C"/>
    <w:lvl w:ilvl="0" w:tplc="BBE60B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2EEB4D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6E285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D6CF8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004C2B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C3E25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FE400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6A2401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86A0252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 w15:restartNumberingAfterBreak="0">
    <w:nsid w:val="4A1A7AA0"/>
    <w:multiLevelType w:val="hybridMultilevel"/>
    <w:tmpl w:val="33E2C014"/>
    <w:lvl w:ilvl="0" w:tplc="6852744E">
      <w:start w:val="1"/>
      <w:numFmt w:val="decimal"/>
      <w:lvlText w:val="%1)"/>
      <w:lvlJc w:val="left"/>
    </w:lvl>
    <w:lvl w:ilvl="1" w:tplc="6600A580">
      <w:start w:val="1"/>
      <w:numFmt w:val="lowerLetter"/>
      <w:lvlText w:val="%2."/>
      <w:lvlJc w:val="left"/>
      <w:pPr>
        <w:ind w:left="1440" w:hanging="360"/>
      </w:pPr>
    </w:lvl>
    <w:lvl w:ilvl="2" w:tplc="BF98ACA4">
      <w:start w:val="1"/>
      <w:numFmt w:val="lowerRoman"/>
      <w:lvlText w:val="%3."/>
      <w:lvlJc w:val="right"/>
      <w:pPr>
        <w:ind w:left="2160" w:hanging="180"/>
      </w:pPr>
    </w:lvl>
    <w:lvl w:ilvl="3" w:tplc="7ACE9A4C">
      <w:start w:val="1"/>
      <w:numFmt w:val="decimal"/>
      <w:lvlText w:val="%4."/>
      <w:lvlJc w:val="left"/>
      <w:pPr>
        <w:ind w:left="2880" w:hanging="360"/>
      </w:pPr>
    </w:lvl>
    <w:lvl w:ilvl="4" w:tplc="CA2CB772">
      <w:start w:val="1"/>
      <w:numFmt w:val="lowerLetter"/>
      <w:lvlText w:val="%5."/>
      <w:lvlJc w:val="left"/>
      <w:pPr>
        <w:ind w:left="3600" w:hanging="360"/>
      </w:pPr>
    </w:lvl>
    <w:lvl w:ilvl="5" w:tplc="1BB0B992">
      <w:start w:val="1"/>
      <w:numFmt w:val="lowerRoman"/>
      <w:lvlText w:val="%6."/>
      <w:lvlJc w:val="right"/>
      <w:pPr>
        <w:ind w:left="4320" w:hanging="180"/>
      </w:pPr>
    </w:lvl>
    <w:lvl w:ilvl="6" w:tplc="C1EAD2E4">
      <w:start w:val="1"/>
      <w:numFmt w:val="decimal"/>
      <w:lvlText w:val="%7."/>
      <w:lvlJc w:val="left"/>
      <w:pPr>
        <w:ind w:left="5040" w:hanging="360"/>
      </w:pPr>
    </w:lvl>
    <w:lvl w:ilvl="7" w:tplc="00924314">
      <w:start w:val="1"/>
      <w:numFmt w:val="lowerLetter"/>
      <w:lvlText w:val="%8."/>
      <w:lvlJc w:val="left"/>
      <w:pPr>
        <w:ind w:left="5760" w:hanging="360"/>
      </w:pPr>
    </w:lvl>
    <w:lvl w:ilvl="8" w:tplc="AA3085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755D"/>
    <w:multiLevelType w:val="hybridMultilevel"/>
    <w:tmpl w:val="A838033C"/>
    <w:lvl w:ilvl="0" w:tplc="59EAE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A63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5A3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C0C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A41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EEE0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E4D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5073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A8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2D44B9"/>
    <w:multiLevelType w:val="hybridMultilevel"/>
    <w:tmpl w:val="58EE12E2"/>
    <w:lvl w:ilvl="0" w:tplc="ABA68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AAA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8D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D25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9416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E02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244E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4E9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EA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A8979D8"/>
    <w:multiLevelType w:val="hybridMultilevel"/>
    <w:tmpl w:val="361C4970"/>
    <w:lvl w:ilvl="0" w:tplc="C928B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CC8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84E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9CC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4238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340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504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2E3C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EE9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158476E"/>
    <w:multiLevelType w:val="hybridMultilevel"/>
    <w:tmpl w:val="FBCC890E"/>
    <w:lvl w:ilvl="0" w:tplc="705AB21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996EB1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99AAF5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A12D16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7003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B789D8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E88416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68F2D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4C09F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6366E38"/>
    <w:multiLevelType w:val="hybridMultilevel"/>
    <w:tmpl w:val="3A484B46"/>
    <w:lvl w:ilvl="0" w:tplc="28744D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D478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4684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2E00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5C79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B6A4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928A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5C96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72FA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880F85"/>
    <w:multiLevelType w:val="hybridMultilevel"/>
    <w:tmpl w:val="7910B612"/>
    <w:lvl w:ilvl="0" w:tplc="C4DE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B10D28"/>
    <w:multiLevelType w:val="multilevel"/>
    <w:tmpl w:val="6EDC6D7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21" w15:restartNumberingAfterBreak="0">
    <w:nsid w:val="6F834312"/>
    <w:multiLevelType w:val="hybridMultilevel"/>
    <w:tmpl w:val="A5702FB8"/>
    <w:lvl w:ilvl="0" w:tplc="33DCE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870B6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1A602D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E30873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A907DC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9ACE5F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DE237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9A4FB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6F28B9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2" w15:restartNumberingAfterBreak="0">
    <w:nsid w:val="7CB44D4D"/>
    <w:multiLevelType w:val="hybridMultilevel"/>
    <w:tmpl w:val="8A208F38"/>
    <w:lvl w:ilvl="0" w:tplc="BB484E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15C2F86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5DFE4D9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EF4842B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F7145C4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95C4FA9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0B02A5E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7444F5E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EE44622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22"/>
  </w:num>
  <w:num w:numId="5">
    <w:abstractNumId w:val="21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2"/>
  </w:num>
  <w:num w:numId="11">
    <w:abstractNumId w:val="9"/>
  </w:num>
  <w:num w:numId="12">
    <w:abstractNumId w:val="17"/>
  </w:num>
  <w:num w:numId="13">
    <w:abstractNumId w:val="18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4"/>
  </w:num>
  <w:num w:numId="20">
    <w:abstractNumId w:val="6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92"/>
    <w:rsid w:val="000015BA"/>
    <w:rsid w:val="0000455F"/>
    <w:rsid w:val="00041AA3"/>
    <w:rsid w:val="000428AB"/>
    <w:rsid w:val="000D6C87"/>
    <w:rsid w:val="00131C10"/>
    <w:rsid w:val="00137B87"/>
    <w:rsid w:val="00163C60"/>
    <w:rsid w:val="0018369F"/>
    <w:rsid w:val="001E1521"/>
    <w:rsid w:val="001F52D7"/>
    <w:rsid w:val="002B49EF"/>
    <w:rsid w:val="002B6CEA"/>
    <w:rsid w:val="0030225E"/>
    <w:rsid w:val="003032B6"/>
    <w:rsid w:val="003E3C12"/>
    <w:rsid w:val="004331AA"/>
    <w:rsid w:val="00466AC1"/>
    <w:rsid w:val="00476CB1"/>
    <w:rsid w:val="00522FFD"/>
    <w:rsid w:val="00574563"/>
    <w:rsid w:val="005771C3"/>
    <w:rsid w:val="005A6B71"/>
    <w:rsid w:val="005D43A5"/>
    <w:rsid w:val="005F20B5"/>
    <w:rsid w:val="006119B5"/>
    <w:rsid w:val="006724F2"/>
    <w:rsid w:val="00677CDD"/>
    <w:rsid w:val="00686C16"/>
    <w:rsid w:val="00690F45"/>
    <w:rsid w:val="00703AEF"/>
    <w:rsid w:val="00715371"/>
    <w:rsid w:val="00743A26"/>
    <w:rsid w:val="007649C4"/>
    <w:rsid w:val="00766477"/>
    <w:rsid w:val="00790B9A"/>
    <w:rsid w:val="00844065"/>
    <w:rsid w:val="00886950"/>
    <w:rsid w:val="008D1C69"/>
    <w:rsid w:val="008D441D"/>
    <w:rsid w:val="009D14F5"/>
    <w:rsid w:val="00A14AB1"/>
    <w:rsid w:val="00A97BFD"/>
    <w:rsid w:val="00AA141C"/>
    <w:rsid w:val="00AC3ED3"/>
    <w:rsid w:val="00AD583A"/>
    <w:rsid w:val="00AE2C53"/>
    <w:rsid w:val="00B12938"/>
    <w:rsid w:val="00B1793F"/>
    <w:rsid w:val="00B35ECE"/>
    <w:rsid w:val="00B5376E"/>
    <w:rsid w:val="00B6629C"/>
    <w:rsid w:val="00B71CD3"/>
    <w:rsid w:val="00BA7A4C"/>
    <w:rsid w:val="00BB0836"/>
    <w:rsid w:val="00BB1071"/>
    <w:rsid w:val="00BC2A8D"/>
    <w:rsid w:val="00BE267F"/>
    <w:rsid w:val="00BF765A"/>
    <w:rsid w:val="00C018FC"/>
    <w:rsid w:val="00C4133A"/>
    <w:rsid w:val="00C45BB3"/>
    <w:rsid w:val="00C728F4"/>
    <w:rsid w:val="00CA0B4B"/>
    <w:rsid w:val="00CB59FE"/>
    <w:rsid w:val="00CD184C"/>
    <w:rsid w:val="00D71098"/>
    <w:rsid w:val="00D91612"/>
    <w:rsid w:val="00DA3190"/>
    <w:rsid w:val="00DA7CE6"/>
    <w:rsid w:val="00DE3149"/>
    <w:rsid w:val="00EC46D2"/>
    <w:rsid w:val="00ED0BC9"/>
    <w:rsid w:val="00F019BA"/>
    <w:rsid w:val="00F02A92"/>
    <w:rsid w:val="00F555ED"/>
    <w:rsid w:val="00F7181E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B975"/>
  <w15:docId w15:val="{7328F113-AF64-42D8-BA1F-5F58234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rPr>
      <w:rFonts w:cs="Times New Roman"/>
      <w:sz w:val="22"/>
      <w:szCs w:val="22"/>
      <w:lang w:eastAsia="ru-RU"/>
    </w:rPr>
  </w:style>
  <w:style w:type="paragraph" w:styleId="a5">
    <w:name w:val="Title"/>
    <w:basedOn w:val="a"/>
    <w:link w:val="a6"/>
    <w:uiPriority w:val="10"/>
    <w:qFormat/>
    <w:pPr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right="27"/>
      <w:jc w:val="center"/>
    </w:pPr>
    <w:rPr>
      <w:b/>
      <w:b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Заголовок Знак"/>
    <w:link w:val="a5"/>
    <w:uiPriority w:val="10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Подзаголовок Знак"/>
    <w:link w:val="a7"/>
    <w:uiPriority w:val="99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3">
    <w:name w:val="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3">
    <w:name w:val="Знак Знак4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val="en-US" w:eastAsia="ru-RU"/>
    </w:rPr>
  </w:style>
  <w:style w:type="paragraph" w:styleId="24">
    <w:name w:val="Body Text 2"/>
    <w:basedOn w:val="a"/>
    <w:link w:val="25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25">
    <w:name w:val="Основной текст 2 Знак"/>
    <w:link w:val="24"/>
    <w:uiPriority w:val="99"/>
    <w:rPr>
      <w:rFonts w:ascii="Arial" w:hAnsi="Arial" w:cs="Arial"/>
      <w:sz w:val="24"/>
      <w:szCs w:val="24"/>
      <w:lang w:val="en-US" w:eastAsia="ru-RU"/>
    </w:rPr>
  </w:style>
  <w:style w:type="paragraph" w:customStyle="1" w:styleId="62">
    <w:name w:val="Знак Знак6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a6">
    <w:name w:val="Pa6"/>
    <w:basedOn w:val="a"/>
    <w:next w:val="a"/>
    <w:uiPriority w:val="99"/>
    <w:pPr>
      <w:spacing w:line="161" w:lineRule="atLeast"/>
    </w:pPr>
    <w:rPr>
      <w:rFonts w:ascii="GaramondNarrowC-BoldItalic" w:hAnsi="GaramondNarrowC-BoldItalic" w:cs="GaramondNarrowC-BoldItalic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pPr>
      <w:spacing w:line="181" w:lineRule="atLeast"/>
    </w:pPr>
    <w:rPr>
      <w:rFonts w:ascii="GaramondNarrowC-Light" w:hAnsi="GaramondNarrowC-Light" w:cs="GaramondNarrowC-Light"/>
      <w:sz w:val="24"/>
      <w:szCs w:val="24"/>
      <w:lang w:eastAsia="en-US"/>
    </w:r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Знак Знак"/>
    <w:uiPriority w:val="99"/>
    <w:rPr>
      <w:rFonts w:cs="Times New Roman"/>
      <w:sz w:val="24"/>
      <w:szCs w:val="24"/>
      <w:lang w:val="ru-RU" w:eastAsia="ru-RU"/>
    </w:rPr>
  </w:style>
  <w:style w:type="paragraph" w:customStyle="1" w:styleId="14">
    <w:name w:val="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uiPriority w:val="99"/>
    <w:rPr>
      <w:rFonts w:cs="Times New Roman"/>
      <w:sz w:val="24"/>
      <w:szCs w:val="24"/>
      <w:lang w:val="ru-RU" w:eastAsia="ru-RU"/>
    </w:rPr>
  </w:style>
  <w:style w:type="paragraph" w:customStyle="1" w:styleId="27">
    <w:name w:val="Знак Знак Знак Знак 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1">
    <w:name w:val="Знак Знак21"/>
    <w:uiPriority w:val="99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"/>
    <w:uiPriority w:val="99"/>
    <w:rPr>
      <w:rFonts w:cs="Times New Roman"/>
      <w:sz w:val="24"/>
      <w:szCs w:val="24"/>
      <w:lang w:val="ru-RU" w:eastAsia="ru-RU"/>
    </w:rPr>
  </w:style>
  <w:style w:type="character" w:customStyle="1" w:styleId="16">
    <w:name w:val="Основной текст Знак1"/>
    <w:uiPriority w:val="99"/>
    <w:rPr>
      <w:rFonts w:ascii="Times New Roman" w:hAnsi="Times New Roman"/>
      <w:sz w:val="27"/>
      <w:u w:val="none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Знак Знак Знак Знак Знак Знак Знак3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1nobold">
    <w:name w:val="m1nobold"/>
  </w:style>
  <w:style w:type="character" w:styleId="aff0">
    <w:name w:val="Strong"/>
    <w:uiPriority w:val="22"/>
    <w:qFormat/>
    <w:rPr>
      <w:rFonts w:cs="Times New Roman"/>
      <w:b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rPr>
      <w:sz w:val="24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rFonts w:eastAsia="MS Mincho"/>
      <w:sz w:val="20"/>
      <w:szCs w:val="20"/>
      <w:lang w:val="en-US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widowControl w:val="0"/>
      <w:spacing w:line="264" w:lineRule="exact"/>
    </w:pPr>
    <w:rPr>
      <w:sz w:val="24"/>
      <w:szCs w:val="24"/>
    </w:rPr>
  </w:style>
  <w:style w:type="character" w:customStyle="1" w:styleId="FontStyle40">
    <w:name w:val="Font Style40"/>
    <w:rPr>
      <w:rFonts w:ascii="Times New Roman" w:hAnsi="Times New Roman"/>
      <w:sz w:val="18"/>
    </w:rPr>
  </w:style>
  <w:style w:type="character" w:customStyle="1" w:styleId="apple-converted-space">
    <w:name w:val="apple-converted-space"/>
  </w:style>
  <w:style w:type="paragraph" w:customStyle="1" w:styleId="44">
    <w:name w:val="Знак Знак4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page number"/>
    <w:uiPriority w:val="99"/>
    <w:rPr>
      <w:rFonts w:cs="Times New Roman"/>
    </w:rPr>
  </w:style>
  <w:style w:type="character" w:styleId="aff5">
    <w:name w:val="Emphasis"/>
    <w:uiPriority w:val="20"/>
    <w:qFormat/>
    <w:rPr>
      <w:rFonts w:cs="Times New Roman"/>
      <w:i/>
    </w:rPr>
  </w:style>
  <w:style w:type="paragraph" w:customStyle="1" w:styleId="45">
    <w:name w:val="Знак Знак4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rvytelo">
    <w:name w:val="nervy telo"/>
    <w:basedOn w:val="a"/>
    <w:pPr>
      <w:spacing w:line="288" w:lineRule="auto"/>
      <w:jc w:val="both"/>
    </w:pPr>
    <w:rPr>
      <w:rFonts w:ascii="HeliosCond"/>
      <w:color w:val="000000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hps">
    <w:name w:val="hps"/>
  </w:style>
  <w:style w:type="character" w:customStyle="1" w:styleId="note">
    <w:name w:val="note"/>
  </w:style>
  <w:style w:type="paragraph" w:customStyle="1" w:styleId="17">
    <w:name w:val="Знак Знак1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pt">
    <w:name w:val="Основной текст + 13 pt"/>
    <w:rPr>
      <w:rFonts w:ascii="Calibri" w:hAnsi="Calibri"/>
      <w:b/>
      <w:color w:val="000000"/>
      <w:spacing w:val="0"/>
      <w:position w:val="0"/>
      <w:sz w:val="26"/>
      <w:u w:val="none"/>
      <w:lang w:val="ru-RU" w:eastAsia="en-US"/>
    </w:rPr>
  </w:style>
  <w:style w:type="character" w:customStyle="1" w:styleId="s11">
    <w:name w:val="s11"/>
  </w:style>
  <w:style w:type="character" w:customStyle="1" w:styleId="FontStyle20">
    <w:name w:val="Font Style20"/>
    <w:rPr>
      <w:rFonts w:ascii="Times New Roman" w:hAnsi="Times New Roman"/>
      <w:sz w:val="26"/>
    </w:rPr>
  </w:style>
  <w:style w:type="paragraph" w:customStyle="1" w:styleId="Aff6">
    <w:name w:val="Текстовый блок A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" w:hAnsi="Helvetica" w:cs="Arial Unicode MS"/>
      <w:color w:val="000000"/>
      <w:sz w:val="22"/>
      <w:szCs w:val="22"/>
      <w:lang w:eastAsia="ru-RU"/>
    </w:rPr>
  </w:style>
  <w:style w:type="paragraph" w:customStyle="1" w:styleId="Standard">
    <w:name w:val="Standard"/>
    <w:pPr>
      <w:widowControl w:val="0"/>
    </w:pPr>
    <w:rPr>
      <w:rFonts w:ascii="Times New Roman" w:hAnsi="Times New Roman" w:cs="Tahoma"/>
      <w:sz w:val="24"/>
      <w:szCs w:val="24"/>
      <w:lang w:val="de-DE" w:eastAsia="ja-JP" w:bidi="fa-IR"/>
    </w:rPr>
  </w:style>
  <w:style w:type="paragraph" w:customStyle="1" w:styleId="rmcgqdgh">
    <w:name w:val="rmcgqdgh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Plain Text"/>
    <w:basedOn w:val="a"/>
    <w:link w:val="aff8"/>
    <w:uiPriority w:val="99"/>
    <w:unhideWhenUsed/>
    <w:rPr>
      <w:rFonts w:ascii="Calibri" w:hAnsi="Calibri" w:cs="Consolas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Pr>
      <w:rFonts w:eastAsia="Times New Roman" w:cs="Consolas"/>
      <w:sz w:val="21"/>
      <w:szCs w:val="21"/>
      <w:lang w:val="en-US" w:eastAsia="en-US"/>
    </w:rPr>
  </w:style>
  <w:style w:type="character" w:customStyle="1" w:styleId="extended-textshort">
    <w:name w:val="extended-text__short"/>
  </w:style>
  <w:style w:type="character" w:styleId="aff9">
    <w:name w:val="annotation reference"/>
    <w:uiPriority w:val="99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rPr>
      <w:rFonts w:ascii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Pr>
      <w:b/>
      <w:bCs/>
    </w:rPr>
  </w:style>
  <w:style w:type="character" w:customStyle="1" w:styleId="affd">
    <w:name w:val="Тема примечания Знак"/>
    <w:link w:val="affc"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Niito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TMylnikova</dc:creator>
  <cp:lastModifiedBy>Прохорова Эллина Александровна</cp:lastModifiedBy>
  <cp:revision>2</cp:revision>
  <cp:lastPrinted>2023-10-03T03:22:00Z</cp:lastPrinted>
  <dcterms:created xsi:type="dcterms:W3CDTF">2023-10-04T03:48:00Z</dcterms:created>
  <dcterms:modified xsi:type="dcterms:W3CDTF">2023-10-04T03:48:00Z</dcterms:modified>
  <cp:version>1048576</cp:version>
</cp:coreProperties>
</file>