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</w:t>
      </w:r>
      <w:r>
        <w:rPr>
          <w:bCs/>
          <w:color w:val="000000"/>
          <w:sz w:val="26"/>
          <w:szCs w:val="26"/>
        </w:rPr>
        <w:t xml:space="preserve"> № 4</w:t>
      </w:r>
      <w:r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ind w:left="8222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 Плану мероприятий («дорожной карте») по созданию системы долговременного ухода за гражданами</w:t>
      </w:r>
      <w:r>
        <w:rPr>
          <w:bCs/>
          <w:color w:val="000000"/>
          <w:sz w:val="26"/>
          <w:szCs w:val="26"/>
        </w:rPr>
        <w:t xml:space="preserve"> пожилого возраста и инвалидами, нуждающимися в уходе в Новосибирской области </w:t>
      </w:r>
      <w:bookmarkStart w:id="0" w:name="undefined"/>
      <w:r/>
      <w:bookmarkEnd w:id="0"/>
      <w:r>
        <w:rPr>
          <w:bCs/>
          <w:color w:val="000000"/>
          <w:sz w:val="26"/>
          <w:szCs w:val="26"/>
        </w:rPr>
        <w:t xml:space="preserve">в 2024 году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ind w:left="8931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jc w:val="center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ПЕРЕЧЕНЬ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государственных и муниципальн</w:t>
      </w:r>
      <w:r>
        <w:rPr>
          <w:color w:val="000000"/>
          <w:sz w:val="26"/>
          <w:szCs w:val="26"/>
        </w:rPr>
        <w:t xml:space="preserve">ых поставщиков социальных услуг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spacing w:line="240" w:lineRule="auto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</w:rPr>
        <w:t xml:space="preserve">по уходу, включенных в социальный пакет долговременного ухода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jc w:val="center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tbl>
      <w:tblPr>
        <w:tblW w:w="1556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38"/>
        <w:gridCol w:w="7087"/>
        <w:gridCol w:w="4819"/>
        <w:gridCol w:w="3118"/>
      </w:tblGrid>
      <w:tr>
        <w:trPr>
          <w:trHeight w:val="53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contextualSpacing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учреждения социального обслуживания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tabs>
                <w:tab w:val="left" w:pos="586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учреждения социального обслуживания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Количество организаторов ухода, чел.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социального обслуживания населения Баганского района»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632770,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Баганский</w:t>
            </w:r>
            <w:r>
              <w:rPr>
                <w:color w:val="000000"/>
                <w:sz w:val="22"/>
                <w:szCs w:val="22"/>
              </w:rPr>
              <w:t xml:space="preserve"> район, с. Баган,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М. Горького, д. 36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vAlign w:val="center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социального обслуживания населения Барабинского района Новосибирской области»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632334,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Барабинский</w:t>
            </w:r>
            <w:r>
              <w:rPr>
                <w:color w:val="000000"/>
                <w:sz w:val="22"/>
                <w:szCs w:val="22"/>
              </w:rPr>
              <w:t xml:space="preserve"> район, г. Барабинск,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Ульяновская, д. 149а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Болотнинского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633340,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Болотнинский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Болотное,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д.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Венгеровского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632241,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Венгеровский район, </w:t>
            </w:r>
            <w:r>
              <w:rPr>
                <w:sz w:val="22"/>
                <w:szCs w:val="22"/>
              </w:rPr>
              <w:t xml:space="preserve">с. Венгерово,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д. 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color w:val="000000"/>
                <w:sz w:val="22"/>
                <w:szCs w:val="22"/>
              </w:rPr>
              <w:t xml:space="preserve">Доволенского</w:t>
            </w:r>
            <w:r>
              <w:rPr>
                <w:color w:val="000000"/>
                <w:sz w:val="22"/>
                <w:szCs w:val="22"/>
              </w:rPr>
              <w:t xml:space="preserve"> района Новосибирской области»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63245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  <w:t xml:space="preserve">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Доволенский</w:t>
            </w:r>
            <w:r>
              <w:rPr>
                <w:color w:val="000000"/>
                <w:sz w:val="22"/>
                <w:szCs w:val="22"/>
              </w:rPr>
              <w:t xml:space="preserve"> район, с. Довольное,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Ленина, д. 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социального обслуживания населени</w:t>
            </w:r>
            <w:r>
              <w:rPr>
                <w:color w:val="000000"/>
                <w:sz w:val="22"/>
                <w:szCs w:val="22"/>
              </w:rPr>
              <w:t xml:space="preserve">я</w:t>
            </w:r>
            <w:r>
              <w:rPr>
                <w:color w:val="000000"/>
                <w:sz w:val="22"/>
                <w:szCs w:val="22"/>
              </w:rPr>
              <w:t xml:space="preserve"> Здвинского района»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632951,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Здвинский</w:t>
            </w:r>
            <w:r>
              <w:rPr>
                <w:color w:val="000000"/>
                <w:sz w:val="22"/>
                <w:szCs w:val="22"/>
              </w:rPr>
              <w:t xml:space="preserve"> район, с. Здвинск,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Максима Горького, д. 51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«Вера» </w:t>
            </w:r>
            <w:r>
              <w:rPr>
                <w:sz w:val="22"/>
                <w:szCs w:val="22"/>
              </w:rPr>
              <w:t xml:space="preserve">Искитимского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633209,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Искитимский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 xml:space="preserve">Искитим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Пушкина, д. 57а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Карасукского района Новосибирской области»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632868,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Карасукский район, г. Карасук,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С. Лазо, д. 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Каргатского</w:t>
            </w:r>
            <w:r>
              <w:rPr>
                <w:sz w:val="22"/>
                <w:szCs w:val="22"/>
              </w:rPr>
              <w:t xml:space="preserve">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632402,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Каргатский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Каргат,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Транспортная, д. 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Колыванского</w:t>
            </w:r>
            <w:r>
              <w:rPr>
                <w:sz w:val="22"/>
                <w:szCs w:val="22"/>
              </w:rPr>
              <w:t xml:space="preserve">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63316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Колыванский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Колывань,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Максима Горького, д. 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Коченевского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632640,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Коченевский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Коченево,</w:t>
              <w:br/>
              <w:t xml:space="preserve">ул. Советская, д. 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Кочковского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632491,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Кочковский</w:t>
            </w:r>
            <w:r>
              <w:rPr>
                <w:sz w:val="22"/>
                <w:szCs w:val="22"/>
              </w:rPr>
              <w:t xml:space="preserve"> район, с. Кочки,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Коммунальная, д.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учреждения Краснозерского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632902,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Краснозерский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Краснозерское,</w:t>
              <w:br/>
              <w:t xml:space="preserve">ул. Ленина, д. 20А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населения» Куйбышевского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632383,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Куйбышевский район, г. Куйбышев,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</w:t>
            </w:r>
            <w:r>
              <w:rPr>
                <w:sz w:val="22"/>
                <w:szCs w:val="22"/>
              </w:rPr>
              <w:t xml:space="preserve">-л 7-й, д. 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Купинского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632735,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Купинский</w:t>
            </w:r>
            <w:r>
              <w:rPr>
                <w:sz w:val="22"/>
                <w:szCs w:val="22"/>
              </w:rPr>
              <w:t xml:space="preserve"> район, г. Купино,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Маяковского, д.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Кыштовского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632270, Новосибирская область, </w:t>
            </w:r>
            <w:r>
              <w:rPr>
                <w:sz w:val="22"/>
                <w:szCs w:val="22"/>
              </w:rPr>
              <w:t xml:space="preserve">Кыштовский</w:t>
            </w:r>
            <w:r>
              <w:rPr>
                <w:sz w:val="22"/>
                <w:szCs w:val="22"/>
              </w:rPr>
              <w:t xml:space="preserve"> район, с. Кыштовка,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д. 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Маслянинского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63356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Маслянинский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Маслянино,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Парковая, д.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  <w:t xml:space="preserve">Мошковского</w:t>
            </w:r>
            <w:r>
              <w:rPr>
                <w:sz w:val="22"/>
                <w:szCs w:val="22"/>
              </w:rPr>
              <w:t xml:space="preserve">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633131,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Мошковский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Мошково,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Пушкина, д. 7а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«Добрыня»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630501, Новосибирская область, Новосибирский микрорайон,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рабочий поселок </w:t>
            </w:r>
            <w:r>
              <w:rPr>
                <w:sz w:val="22"/>
                <w:szCs w:val="22"/>
              </w:rPr>
              <w:t xml:space="preserve">Краснообск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Краснообск</w:t>
            </w:r>
            <w:r>
              <w:rPr>
                <w:sz w:val="22"/>
                <w:szCs w:val="22"/>
              </w:rPr>
              <w:t xml:space="preserve">, ул. С-200, </w:t>
            </w:r>
            <w:r>
              <w:rPr>
                <w:sz w:val="22"/>
                <w:szCs w:val="22"/>
              </w:rPr>
              <w:t xml:space="preserve">зд</w:t>
            </w:r>
            <w:r>
              <w:rPr>
                <w:sz w:val="22"/>
                <w:szCs w:val="22"/>
              </w:rPr>
              <w:t xml:space="preserve">. 5/1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Ордынского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633261, Новосибирская область, Ордынский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Ордынское,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Революции, д. 36а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Северного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Северного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632080, Новосибирская область, Северный район, с. Северное,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Чкалова, д. 13а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казённое учреждение </w:t>
            </w:r>
            <w:r>
              <w:rPr>
                <w:color w:val="000000"/>
                <w:sz w:val="22"/>
                <w:szCs w:val="22"/>
              </w:rPr>
              <w:t xml:space="preserve">Сузунского</w:t>
            </w:r>
            <w:r>
              <w:rPr>
                <w:color w:val="000000"/>
                <w:sz w:val="22"/>
                <w:szCs w:val="22"/>
              </w:rPr>
              <w:t xml:space="preserve"> района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633623, Новосибирская область, </w:t>
            </w:r>
            <w:r>
              <w:rPr>
                <w:color w:val="000000"/>
                <w:sz w:val="22"/>
                <w:szCs w:val="22"/>
              </w:rPr>
              <w:t xml:space="preserve">Сузунский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color w:val="000000"/>
                <w:sz w:val="22"/>
                <w:szCs w:val="22"/>
              </w:rPr>
              <w:t xml:space="preserve">рп</w:t>
            </w:r>
            <w:r>
              <w:rPr>
                <w:color w:val="000000"/>
                <w:sz w:val="22"/>
                <w:szCs w:val="22"/>
              </w:rPr>
              <w:t xml:space="preserve">. Сузун,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Ленина, д. 27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со стационаром социального обслуживания престарелых граждан и инвалидов» Татарского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632122,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Татарский район, г. Татарск,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Садовая, д. 107, к. 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  <w:t xml:space="preserve">Тогучинского</w:t>
            </w:r>
            <w:r>
              <w:rPr>
                <w:sz w:val="22"/>
                <w:szCs w:val="22"/>
              </w:rPr>
              <w:t xml:space="preserve">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633456, Новосибирская область, </w:t>
            </w:r>
            <w:r>
              <w:rPr>
                <w:sz w:val="22"/>
                <w:szCs w:val="22"/>
              </w:rPr>
              <w:t xml:space="preserve">Тогучинский</w:t>
            </w:r>
            <w:r>
              <w:rPr>
                <w:sz w:val="22"/>
                <w:szCs w:val="22"/>
              </w:rPr>
              <w:t xml:space="preserve"> район, г. Тогучин,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Комсомольская, д.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«Центр социального обслуживания населения» Убинского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632520,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Убинский</w:t>
            </w:r>
            <w:r>
              <w:rPr>
                <w:sz w:val="22"/>
                <w:szCs w:val="22"/>
              </w:rPr>
              <w:t xml:space="preserve"> район, с. </w:t>
            </w:r>
            <w:r>
              <w:rPr>
                <w:sz w:val="22"/>
                <w:szCs w:val="22"/>
              </w:rPr>
              <w:t xml:space="preserve">Убинка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пл. 50 лет Октября, д.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 </w:t>
            </w:r>
            <w:r>
              <w:rPr>
                <w:sz w:val="22"/>
                <w:szCs w:val="22"/>
              </w:rPr>
              <w:t xml:space="preserve">Усть-Таркского</w:t>
            </w:r>
            <w:r>
              <w:rPr>
                <w:sz w:val="22"/>
                <w:szCs w:val="22"/>
              </w:rPr>
              <w:t xml:space="preserve">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632160,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Усть-Таркский</w:t>
            </w:r>
            <w:r>
              <w:rPr>
                <w:sz w:val="22"/>
                <w:szCs w:val="22"/>
              </w:rPr>
              <w:t xml:space="preserve"> район, с. Усть-Тарка,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Иванова, 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Чановского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632200,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Чаны, ул. Чехова, д. 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Черепановского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63352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Черепановский</w:t>
            </w:r>
            <w:r>
              <w:rPr>
                <w:sz w:val="22"/>
                <w:szCs w:val="22"/>
              </w:rPr>
              <w:t xml:space="preserve"> район, г. Черепаново,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Кирова, д. 1Б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 Чистоозерного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632720,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Чистоозерный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Чистоозерное,</w:t>
              <w:br/>
              <w:t xml:space="preserve">ул. Яковлева, д. 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со стационаром социального обслуживания престарелых граждан и инвалидов </w:t>
            </w:r>
            <w:r>
              <w:rPr>
                <w:sz w:val="22"/>
                <w:szCs w:val="22"/>
              </w:rPr>
              <w:t xml:space="preserve">Чулымского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632551,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Чулымский</w:t>
            </w:r>
            <w:r>
              <w:rPr>
                <w:sz w:val="22"/>
                <w:szCs w:val="22"/>
              </w:rPr>
              <w:t xml:space="preserve"> район, г. Чулым,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Октябрьская, д.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города Бердска»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633004,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Бердск,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ул. Кирова, д. 2/1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 города </w:t>
            </w:r>
            <w:r>
              <w:rPr>
                <w:sz w:val="22"/>
                <w:szCs w:val="22"/>
              </w:rPr>
              <w:t xml:space="preserve">Искитима</w:t>
            </w:r>
            <w:r>
              <w:rPr>
                <w:sz w:val="22"/>
                <w:szCs w:val="22"/>
              </w:rPr>
              <w:t xml:space="preserve">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633209,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Искитимский</w:t>
            </w:r>
            <w:r>
              <w:rPr>
                <w:sz w:val="22"/>
                <w:szCs w:val="22"/>
              </w:rPr>
              <w:t xml:space="preserve"> район, г. </w:t>
            </w:r>
            <w:r>
              <w:rPr>
                <w:sz w:val="22"/>
                <w:szCs w:val="22"/>
              </w:rPr>
              <w:t xml:space="preserve">Искитим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Радиаторная, д. 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города Оби «Забота»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63310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Обь,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ул. Чкалова, д. 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города Новосибирска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«Городской 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630099 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Революции, д. 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43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3497" w:leader="none"/>
        </w:tabs>
      </w:pPr>
      <w:r>
        <w:t xml:space="preserve">___________</w:t>
      </w:r>
      <w:r/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134" w:right="567" w:bottom="1134" w:left="1417" w:header="1134" w:footer="113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11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sz w:val="28"/>
      <w:szCs w:val="28"/>
      <w:lang w:val="ru-RU" w:eastAsia="ru-RU" w:bidi="ar-SA"/>
    </w:rPr>
  </w:style>
  <w:style w:type="character" w:styleId="882">
    <w:name w:val="Основной шрифт абзаца"/>
    <w:next w:val="882"/>
    <w:link w:val="881"/>
    <w:semiHidden/>
  </w:style>
  <w:style w:type="table" w:styleId="883">
    <w:name w:val="Обычная таблица"/>
    <w:next w:val="883"/>
    <w:link w:val="881"/>
    <w:semiHidden/>
    <w:tblPr/>
  </w:style>
  <w:style w:type="numbering" w:styleId="884">
    <w:name w:val="Нет списка"/>
    <w:next w:val="884"/>
    <w:link w:val="881"/>
    <w:semiHidden/>
  </w:style>
  <w:style w:type="paragraph" w:styleId="885">
    <w:name w:val="Верхний колонтитул,ВерхКолонтитул,Знак"/>
    <w:basedOn w:val="881"/>
    <w:next w:val="885"/>
    <w:link w:val="886"/>
    <w:pPr>
      <w:tabs>
        <w:tab w:val="center" w:pos="4153" w:leader="none"/>
        <w:tab w:val="right" w:pos="8306" w:leader="none"/>
      </w:tabs>
    </w:pPr>
  </w:style>
  <w:style w:type="character" w:styleId="886">
    <w:name w:val="Верхний колонтитул Знак,ВерхКолонтитул Знак,Знак Знак"/>
    <w:next w:val="886"/>
    <w:link w:val="885"/>
    <w:rPr>
      <w:sz w:val="28"/>
      <w:szCs w:val="28"/>
      <w:lang w:val="ru-RU" w:eastAsia="ru-RU" w:bidi="ar-SA"/>
    </w:rPr>
  </w:style>
  <w:style w:type="character" w:styleId="887">
    <w:name w:val="Гиперссылка"/>
    <w:next w:val="887"/>
    <w:link w:val="881"/>
    <w:rPr>
      <w:rFonts w:cs="Times New Roman"/>
      <w:color w:val="0000ff"/>
      <w:u w:val="single"/>
    </w:rPr>
  </w:style>
  <w:style w:type="paragraph" w:styleId="888">
    <w:name w:val="Основной текст 2"/>
    <w:basedOn w:val="881"/>
    <w:next w:val="888"/>
    <w:link w:val="889"/>
    <w:pPr>
      <w:jc w:val="both"/>
    </w:pPr>
  </w:style>
  <w:style w:type="character" w:styleId="889">
    <w:name w:val="Основной текст 2 Знак"/>
    <w:next w:val="889"/>
    <w:link w:val="888"/>
    <w:rPr>
      <w:sz w:val="28"/>
      <w:szCs w:val="28"/>
      <w:lang w:val="ru-RU" w:eastAsia="ru-RU" w:bidi="ar-SA"/>
    </w:rPr>
  </w:style>
  <w:style w:type="paragraph" w:styleId="890">
    <w:name w:val="Основной текст 3"/>
    <w:basedOn w:val="881"/>
    <w:next w:val="890"/>
    <w:link w:val="891"/>
    <w:pPr>
      <w:jc w:val="center"/>
    </w:pPr>
    <w:rPr>
      <w:b/>
      <w:bCs/>
    </w:rPr>
  </w:style>
  <w:style w:type="character" w:styleId="891">
    <w:name w:val="Основной текст 3 Знак"/>
    <w:next w:val="891"/>
    <w:link w:val="890"/>
    <w:rPr>
      <w:b/>
      <w:bCs/>
      <w:sz w:val="28"/>
      <w:szCs w:val="28"/>
      <w:lang w:val="ru-RU" w:eastAsia="ru-RU" w:bidi="ar-SA"/>
    </w:rPr>
  </w:style>
  <w:style w:type="table" w:styleId="892">
    <w:name w:val="Сетка таблицы"/>
    <w:basedOn w:val="883"/>
    <w:next w:val="892"/>
    <w:link w:val="881"/>
    <w:rPr>
      <w:rFonts w:ascii="Calibri" w:hAnsi="Calibri" w:eastAsia="Calibri"/>
    </w:rPr>
    <w:tblPr/>
  </w:style>
  <w:style w:type="paragraph" w:styleId="893">
    <w:name w:val="Текст выноски"/>
    <w:basedOn w:val="881"/>
    <w:next w:val="893"/>
    <w:link w:val="881"/>
    <w:semiHidden/>
    <w:rPr>
      <w:rFonts w:ascii="Tahoma" w:hAnsi="Tahoma" w:cs="Tahoma"/>
      <w:sz w:val="16"/>
      <w:szCs w:val="16"/>
    </w:rPr>
  </w:style>
  <w:style w:type="paragraph" w:styleId="894">
    <w:name w:val="Block Text"/>
    <w:basedOn w:val="881"/>
    <w:next w:val="894"/>
    <w:link w:val="881"/>
    <w:pPr>
      <w:ind w:left="1701" w:right="-369" w:hanging="2694"/>
      <w:jc w:val="both"/>
      <w:tabs>
        <w:tab w:val="left" w:pos="2552" w:leader="none"/>
      </w:tabs>
    </w:pPr>
    <w:rPr>
      <w:szCs w:val="20"/>
    </w:rPr>
  </w:style>
  <w:style w:type="paragraph" w:styleId="895">
    <w:name w:val="Нижний колонтитул"/>
    <w:basedOn w:val="881"/>
    <w:next w:val="895"/>
    <w:link w:val="881"/>
    <w:pPr>
      <w:tabs>
        <w:tab w:val="center" w:pos="4677" w:leader="none"/>
        <w:tab w:val="right" w:pos="9355" w:leader="none"/>
      </w:tabs>
    </w:pPr>
  </w:style>
  <w:style w:type="character" w:styleId="896">
    <w:name w:val=" Знак Знак4"/>
    <w:next w:val="896"/>
    <w:link w:val="88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7">
    <w:name w:val="Default"/>
    <w:next w:val="897"/>
    <w:link w:val="881"/>
    <w:rPr>
      <w:rFonts w:ascii="Calibri" w:hAnsi="Calibri" w:cs="Calibri"/>
      <w:color w:val="000000"/>
      <w:sz w:val="24"/>
      <w:szCs w:val="24"/>
      <w:lang w:val="ru-RU" w:eastAsia="ru-RU" w:bidi="ar-SA"/>
    </w:rPr>
  </w:style>
  <w:style w:type="paragraph" w:styleId="898">
    <w:name w:val="Style5"/>
    <w:basedOn w:val="881"/>
    <w:next w:val="898"/>
    <w:link w:val="881"/>
    <w:uiPriority w:val="99"/>
    <w:pPr>
      <w:ind w:firstLine="701"/>
      <w:jc w:val="both"/>
      <w:spacing w:line="372" w:lineRule="exact"/>
      <w:widowControl w:val="off"/>
    </w:pPr>
    <w:rPr>
      <w:rFonts w:eastAsia="Times New Roman"/>
      <w:sz w:val="24"/>
      <w:szCs w:val="24"/>
    </w:rPr>
  </w:style>
  <w:style w:type="character" w:styleId="899">
    <w:name w:val="Font Style14"/>
    <w:next w:val="899"/>
    <w:link w:val="881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900">
    <w:name w:val="Font Style15"/>
    <w:next w:val="900"/>
    <w:link w:val="881"/>
    <w:uiPriority w:val="99"/>
    <w:rPr>
      <w:rFonts w:ascii="Times New Roman" w:hAnsi="Times New Roman" w:cs="Times New Roman"/>
      <w:sz w:val="26"/>
      <w:szCs w:val="26"/>
    </w:rPr>
  </w:style>
  <w:style w:type="paragraph" w:styleId="901">
    <w:name w:val="ConsPlusNormal"/>
    <w:next w:val="901"/>
    <w:link w:val="88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2">
    <w:name w:val="Без интервала"/>
    <w:next w:val="902"/>
    <w:link w:val="88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03">
    <w:name w:val="Основной текст"/>
    <w:basedOn w:val="881"/>
    <w:next w:val="903"/>
    <w:link w:val="904"/>
    <w:uiPriority w:val="99"/>
    <w:unhideWhenUsed/>
    <w:pPr>
      <w:spacing w:after="120"/>
    </w:pPr>
  </w:style>
  <w:style w:type="character" w:styleId="904">
    <w:name w:val="Основной текст Знак"/>
    <w:next w:val="904"/>
    <w:link w:val="903"/>
    <w:uiPriority w:val="99"/>
    <w:rPr>
      <w:sz w:val="28"/>
      <w:szCs w:val="28"/>
    </w:rPr>
  </w:style>
  <w:style w:type="paragraph" w:styleId="905">
    <w:name w:val="Основной текст с отступом 3"/>
    <w:basedOn w:val="881"/>
    <w:next w:val="905"/>
    <w:link w:val="906"/>
    <w:pPr>
      <w:ind w:left="283"/>
      <w:spacing w:after="120"/>
    </w:pPr>
    <w:rPr>
      <w:sz w:val="16"/>
      <w:szCs w:val="16"/>
    </w:rPr>
  </w:style>
  <w:style w:type="character" w:styleId="906">
    <w:name w:val="Основной текст с отступом 3 Знак"/>
    <w:next w:val="906"/>
    <w:link w:val="905"/>
    <w:rPr>
      <w:sz w:val="16"/>
      <w:szCs w:val="16"/>
    </w:rPr>
  </w:style>
  <w:style w:type="paragraph" w:styleId="907">
    <w:name w:val="Основной текст с отступом"/>
    <w:basedOn w:val="881"/>
    <w:next w:val="907"/>
    <w:link w:val="908"/>
    <w:pPr>
      <w:ind w:left="283"/>
      <w:spacing w:after="120"/>
    </w:pPr>
  </w:style>
  <w:style w:type="character" w:styleId="908">
    <w:name w:val="Основной текст с отступом Знак"/>
    <w:next w:val="908"/>
    <w:link w:val="907"/>
    <w:rPr>
      <w:sz w:val="28"/>
      <w:szCs w:val="28"/>
    </w:rPr>
  </w:style>
  <w:style w:type="table" w:styleId="909">
    <w:name w:val="Сетка таблицы1"/>
    <w:basedOn w:val="883"/>
    <w:next w:val="892"/>
    <w:link w:val="881"/>
    <w:uiPriority w:val="59"/>
    <w:rPr>
      <w:rFonts w:ascii="Calibri" w:hAnsi="Calibri" w:eastAsia="Calibri"/>
      <w:sz w:val="22"/>
      <w:szCs w:val="22"/>
      <w:lang w:eastAsia="en-US"/>
    </w:rPr>
    <w:tblPr/>
  </w:style>
  <w:style w:type="character" w:styleId="910" w:default="1">
    <w:name w:val="Default Paragraph Font"/>
    <w:uiPriority w:val="1"/>
    <w:semiHidden/>
    <w:unhideWhenUsed/>
  </w:style>
  <w:style w:type="numbering" w:styleId="911" w:default="1">
    <w:name w:val="No List"/>
    <w:uiPriority w:val="99"/>
    <w:semiHidden/>
    <w:unhideWhenUsed/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sna</dc:creator>
  <cp:revision>23</cp:revision>
  <dcterms:created xsi:type="dcterms:W3CDTF">2022-11-01T08:27:00Z</dcterms:created>
  <dcterms:modified xsi:type="dcterms:W3CDTF">2023-12-12T08:46:14Z</dcterms:modified>
  <cp:version>983040</cp:version>
</cp:coreProperties>
</file>