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3F7E7" w14:textId="1364D434" w:rsidR="00886C70" w:rsidRDefault="00886C70" w:rsidP="00886C70">
      <w:pPr>
        <w:pStyle w:val="a6"/>
        <w:suppressAutoHyphens/>
        <w:spacing w:before="0" w:beforeAutospacing="0" w:after="0" w:afterAutospacing="0"/>
        <w:ind w:left="6379"/>
        <w:jc w:val="center"/>
        <w:outlineLvl w:val="0"/>
        <w:rPr>
          <w:bCs/>
          <w:sz w:val="28"/>
        </w:rPr>
      </w:pPr>
      <w:r>
        <w:rPr>
          <w:bCs/>
          <w:sz w:val="28"/>
        </w:rPr>
        <w:t>Приложение № 2</w:t>
      </w:r>
    </w:p>
    <w:p w14:paraId="2C261F21" w14:textId="1BCB58F2" w:rsidR="0066585B" w:rsidRPr="001610AA" w:rsidRDefault="002E72A3" w:rsidP="00886C70">
      <w:pPr>
        <w:pStyle w:val="a6"/>
        <w:suppressAutoHyphens/>
        <w:spacing w:before="0" w:beforeAutospacing="0" w:after="0" w:afterAutospacing="0"/>
        <w:ind w:left="6379"/>
        <w:jc w:val="center"/>
        <w:outlineLvl w:val="0"/>
        <w:rPr>
          <w:bCs/>
          <w:sz w:val="28"/>
        </w:rPr>
      </w:pPr>
      <w:r w:rsidRPr="001610AA">
        <w:rPr>
          <w:bCs/>
          <w:sz w:val="28"/>
        </w:rPr>
        <w:t>УТВЕРЖДЕН</w:t>
      </w:r>
      <w:r w:rsidR="00886C70">
        <w:rPr>
          <w:bCs/>
          <w:sz w:val="28"/>
        </w:rPr>
        <w:t>О</w:t>
      </w:r>
    </w:p>
    <w:p w14:paraId="4D84F859" w14:textId="662F0F06" w:rsidR="0066585B" w:rsidRPr="001610AA" w:rsidRDefault="001610AA" w:rsidP="00886C70">
      <w:pPr>
        <w:pStyle w:val="a4"/>
        <w:suppressAutoHyphens/>
        <w:ind w:left="6379"/>
        <w:jc w:val="center"/>
        <w:rPr>
          <w:rFonts w:ascii="Times New Roman" w:hAnsi="Times New Roman" w:cs="Times New Roman"/>
          <w:bCs/>
          <w:sz w:val="28"/>
          <w:szCs w:val="24"/>
        </w:rPr>
      </w:pPr>
      <w:r w:rsidRPr="001610AA">
        <w:rPr>
          <w:rFonts w:ascii="Times New Roman" w:hAnsi="Times New Roman" w:cs="Times New Roman"/>
          <w:bCs/>
          <w:sz w:val="28"/>
          <w:szCs w:val="24"/>
        </w:rPr>
        <w:t>п</w:t>
      </w:r>
      <w:r w:rsidR="0066585B" w:rsidRPr="001610AA">
        <w:rPr>
          <w:rFonts w:ascii="Times New Roman" w:hAnsi="Times New Roman" w:cs="Times New Roman"/>
          <w:bCs/>
          <w:sz w:val="28"/>
          <w:szCs w:val="24"/>
        </w:rPr>
        <w:t>риказ</w:t>
      </w:r>
      <w:r w:rsidRPr="001610AA">
        <w:rPr>
          <w:rFonts w:ascii="Times New Roman" w:hAnsi="Times New Roman" w:cs="Times New Roman"/>
          <w:bCs/>
          <w:sz w:val="28"/>
          <w:szCs w:val="24"/>
        </w:rPr>
        <w:t>ом</w:t>
      </w:r>
      <w:r w:rsidR="0066585B" w:rsidRPr="001610AA">
        <w:rPr>
          <w:rFonts w:ascii="Times New Roman" w:hAnsi="Times New Roman" w:cs="Times New Roman"/>
          <w:bCs/>
          <w:sz w:val="28"/>
          <w:szCs w:val="24"/>
        </w:rPr>
        <w:t xml:space="preserve"> </w:t>
      </w:r>
      <w:r w:rsidR="0066585B" w:rsidRPr="001610AA">
        <w:rPr>
          <w:rFonts w:ascii="Times New Roman" w:eastAsia="Times New Roman" w:hAnsi="Times New Roman" w:cs="Times New Roman"/>
          <w:sz w:val="28"/>
          <w:szCs w:val="28"/>
          <w:lang w:eastAsia="ru-RU"/>
        </w:rPr>
        <w:t>министерства экономического развития Новосибирской области</w:t>
      </w:r>
    </w:p>
    <w:p w14:paraId="568FC9CD" w14:textId="77777777" w:rsidR="00CF7BBE" w:rsidRPr="0051495B" w:rsidRDefault="00CF7BBE" w:rsidP="00CF7BBE">
      <w:pPr>
        <w:pBdr>
          <w:top w:val="none" w:sz="0" w:space="0" w:color="auto"/>
          <w:left w:val="none" w:sz="0" w:space="0" w:color="auto"/>
          <w:bottom w:val="none" w:sz="0" w:space="0" w:color="auto"/>
          <w:right w:val="none" w:sz="0" w:space="0" w:color="auto"/>
          <w:between w:val="none" w:sz="0" w:space="0" w:color="auto"/>
        </w:pBdr>
        <w:ind w:left="6096"/>
        <w:jc w:val="center"/>
        <w:rPr>
          <w:szCs w:val="28"/>
        </w:rPr>
      </w:pPr>
      <w:r w:rsidRPr="00B92595">
        <w:rPr>
          <w:szCs w:val="28"/>
        </w:rPr>
        <w:t>от ________________ № ______</w:t>
      </w:r>
    </w:p>
    <w:p w14:paraId="68E79E20" w14:textId="77777777" w:rsidR="0066585B" w:rsidRPr="001610AA" w:rsidRDefault="0066585B" w:rsidP="004A31F4">
      <w:pPr>
        <w:pStyle w:val="a4"/>
        <w:suppressAutoHyphens/>
        <w:ind w:left="6237"/>
        <w:jc w:val="center"/>
        <w:rPr>
          <w:rFonts w:ascii="Times New Roman" w:hAnsi="Times New Roman" w:cs="Times New Roman"/>
          <w:bCs/>
          <w:sz w:val="28"/>
          <w:szCs w:val="24"/>
        </w:rPr>
      </w:pPr>
    </w:p>
    <w:p w14:paraId="18AA28EA" w14:textId="553AFF2B" w:rsidR="0066585B" w:rsidRDefault="0066585B" w:rsidP="004A31F4">
      <w:pPr>
        <w:pStyle w:val="a4"/>
        <w:suppressAutoHyphens/>
        <w:ind w:left="6237"/>
        <w:jc w:val="center"/>
        <w:rPr>
          <w:rFonts w:ascii="Times New Roman" w:hAnsi="Times New Roman" w:cs="Times New Roman"/>
          <w:bCs/>
          <w:sz w:val="28"/>
          <w:szCs w:val="24"/>
        </w:rPr>
      </w:pPr>
    </w:p>
    <w:p w14:paraId="535BFFFE" w14:textId="77777777" w:rsidR="002527C6" w:rsidRPr="007D47AA" w:rsidRDefault="002527C6" w:rsidP="004A31F4">
      <w:pPr>
        <w:pStyle w:val="a4"/>
        <w:suppressAutoHyphens/>
        <w:ind w:left="6237"/>
        <w:jc w:val="center"/>
        <w:rPr>
          <w:rFonts w:ascii="Times New Roman" w:hAnsi="Times New Roman" w:cs="Times New Roman"/>
          <w:bCs/>
          <w:sz w:val="28"/>
          <w:szCs w:val="24"/>
        </w:rPr>
      </w:pPr>
    </w:p>
    <w:p w14:paraId="52F05E8A" w14:textId="77777777" w:rsidR="002C40EA" w:rsidRPr="007D47AA" w:rsidRDefault="002C40EA" w:rsidP="002C40EA">
      <w:pPr>
        <w:pStyle w:val="ConsPlusNormal"/>
        <w:jc w:val="center"/>
        <w:rPr>
          <w:rFonts w:ascii="Times New Roman" w:hAnsi="Times New Roman" w:cs="Times New Roman"/>
          <w:b/>
          <w:bCs/>
          <w:sz w:val="28"/>
          <w:szCs w:val="28"/>
        </w:rPr>
      </w:pPr>
      <w:r w:rsidRPr="007D47AA">
        <w:rPr>
          <w:rFonts w:ascii="Times New Roman" w:hAnsi="Times New Roman" w:cs="Times New Roman"/>
          <w:b/>
          <w:bCs/>
          <w:sz w:val="28"/>
          <w:szCs w:val="28"/>
        </w:rPr>
        <w:t>Правила</w:t>
      </w:r>
    </w:p>
    <w:p w14:paraId="6A67C38D" w14:textId="77777777" w:rsidR="002C40EA" w:rsidRPr="007D47AA" w:rsidRDefault="002C40EA" w:rsidP="002C40EA">
      <w:pPr>
        <w:pStyle w:val="ConsPlusNormal"/>
        <w:jc w:val="center"/>
        <w:rPr>
          <w:rFonts w:ascii="Times New Roman" w:hAnsi="Times New Roman" w:cs="Times New Roman"/>
          <w:b/>
          <w:bCs/>
          <w:sz w:val="28"/>
          <w:szCs w:val="28"/>
        </w:rPr>
      </w:pPr>
      <w:r w:rsidRPr="007D47AA">
        <w:rPr>
          <w:rFonts w:ascii="Times New Roman" w:hAnsi="Times New Roman" w:cs="Times New Roman"/>
          <w:b/>
          <w:bCs/>
          <w:sz w:val="28"/>
          <w:szCs w:val="28"/>
        </w:rPr>
        <w:t>рассмотрения запросов субъектов персональных данных</w:t>
      </w:r>
    </w:p>
    <w:p w14:paraId="29C5D5E2" w14:textId="77777777" w:rsidR="002C40EA" w:rsidRPr="007D47AA" w:rsidRDefault="002C40EA" w:rsidP="002C40EA">
      <w:pPr>
        <w:pStyle w:val="ConsPlusNormal"/>
        <w:jc w:val="center"/>
        <w:rPr>
          <w:rFonts w:ascii="Times New Roman" w:hAnsi="Times New Roman" w:cs="Times New Roman"/>
          <w:b/>
          <w:bCs/>
          <w:sz w:val="28"/>
          <w:szCs w:val="28"/>
        </w:rPr>
      </w:pPr>
      <w:r w:rsidRPr="007D47AA">
        <w:rPr>
          <w:rFonts w:ascii="Times New Roman" w:hAnsi="Times New Roman" w:cs="Times New Roman"/>
          <w:b/>
          <w:bCs/>
          <w:sz w:val="28"/>
          <w:szCs w:val="28"/>
        </w:rPr>
        <w:t>или их представителей в министерстве экономического</w:t>
      </w:r>
      <w:bookmarkStart w:id="0" w:name="_GoBack"/>
      <w:bookmarkEnd w:id="0"/>
    </w:p>
    <w:p w14:paraId="25AB1AE4" w14:textId="77777777" w:rsidR="002C40EA" w:rsidRPr="007D47AA" w:rsidRDefault="002C40EA" w:rsidP="002C40EA">
      <w:pPr>
        <w:pStyle w:val="ConsPlusNormal"/>
        <w:jc w:val="center"/>
        <w:rPr>
          <w:rFonts w:ascii="Times New Roman" w:hAnsi="Times New Roman" w:cs="Times New Roman"/>
          <w:b/>
          <w:bCs/>
          <w:sz w:val="28"/>
          <w:szCs w:val="28"/>
        </w:rPr>
      </w:pPr>
      <w:r w:rsidRPr="007D47AA">
        <w:rPr>
          <w:rFonts w:ascii="Times New Roman" w:hAnsi="Times New Roman" w:cs="Times New Roman"/>
          <w:b/>
          <w:bCs/>
          <w:sz w:val="28"/>
          <w:szCs w:val="28"/>
        </w:rPr>
        <w:t>развития Новосибирской области</w:t>
      </w:r>
    </w:p>
    <w:p w14:paraId="303363DD" w14:textId="77777777" w:rsidR="002C40EA" w:rsidRPr="007D47AA" w:rsidRDefault="002C40EA" w:rsidP="002C40EA">
      <w:pPr>
        <w:pStyle w:val="ConsPlusNormal"/>
        <w:ind w:firstLine="540"/>
        <w:jc w:val="both"/>
        <w:rPr>
          <w:rFonts w:ascii="Times New Roman" w:hAnsi="Times New Roman" w:cs="Times New Roman"/>
          <w:sz w:val="28"/>
          <w:szCs w:val="28"/>
        </w:rPr>
      </w:pPr>
    </w:p>
    <w:p w14:paraId="3E8AD041" w14:textId="77777777" w:rsidR="007920EF" w:rsidRPr="007D47AA" w:rsidRDefault="007920EF" w:rsidP="002C40EA">
      <w:pPr>
        <w:pStyle w:val="ConsPlusNormal"/>
        <w:ind w:firstLine="540"/>
        <w:jc w:val="both"/>
        <w:rPr>
          <w:rFonts w:ascii="Times New Roman" w:hAnsi="Times New Roman" w:cs="Times New Roman"/>
          <w:sz w:val="28"/>
          <w:szCs w:val="28"/>
        </w:rPr>
      </w:pPr>
    </w:p>
    <w:p w14:paraId="6E642594" w14:textId="77777777" w:rsidR="002C40EA" w:rsidRPr="007D47AA" w:rsidRDefault="002C40EA" w:rsidP="00181F06">
      <w:pPr>
        <w:pStyle w:val="ConsPlusNormal"/>
        <w:ind w:firstLine="709"/>
        <w:jc w:val="both"/>
        <w:rPr>
          <w:rFonts w:ascii="Times New Roman" w:hAnsi="Times New Roman" w:cs="Times New Roman"/>
          <w:sz w:val="28"/>
          <w:szCs w:val="28"/>
        </w:rPr>
      </w:pPr>
      <w:bookmarkStart w:id="1" w:name="Par340"/>
      <w:bookmarkEnd w:id="1"/>
      <w:r w:rsidRPr="007D47AA">
        <w:rPr>
          <w:rFonts w:ascii="Times New Roman" w:hAnsi="Times New Roman" w:cs="Times New Roman"/>
          <w:sz w:val="28"/>
          <w:szCs w:val="28"/>
        </w:rPr>
        <w:t>1. Субъект персональных данных имеет право на получение информации, касающейся обработки его персональных данных, в том числе содержащей:</w:t>
      </w:r>
    </w:p>
    <w:p w14:paraId="1302820C" w14:textId="77777777" w:rsidR="002C40EA" w:rsidRPr="007D47AA" w:rsidRDefault="002C40EA" w:rsidP="00181F06">
      <w:pPr>
        <w:pStyle w:val="ConsPlusNormal"/>
        <w:ind w:firstLine="709"/>
        <w:jc w:val="both"/>
        <w:rPr>
          <w:rFonts w:ascii="Times New Roman" w:hAnsi="Times New Roman" w:cs="Times New Roman"/>
          <w:sz w:val="28"/>
          <w:szCs w:val="28"/>
        </w:rPr>
      </w:pPr>
      <w:r w:rsidRPr="007D47AA">
        <w:rPr>
          <w:rFonts w:ascii="Times New Roman" w:hAnsi="Times New Roman" w:cs="Times New Roman"/>
          <w:sz w:val="28"/>
          <w:szCs w:val="28"/>
        </w:rPr>
        <w:t>1) подтверждение факта обработки персональных данных министерством экономического развития Новосибирской области (далее – министерство);</w:t>
      </w:r>
    </w:p>
    <w:p w14:paraId="6243D3C2" w14:textId="77777777" w:rsidR="002C40EA" w:rsidRPr="007D47AA" w:rsidRDefault="002C40EA" w:rsidP="00181F06">
      <w:pPr>
        <w:pStyle w:val="ConsPlusNormal"/>
        <w:ind w:firstLine="709"/>
        <w:jc w:val="both"/>
        <w:rPr>
          <w:rFonts w:ascii="Times New Roman" w:hAnsi="Times New Roman" w:cs="Times New Roman"/>
          <w:sz w:val="28"/>
          <w:szCs w:val="28"/>
        </w:rPr>
      </w:pPr>
      <w:r w:rsidRPr="007D47AA">
        <w:rPr>
          <w:rFonts w:ascii="Times New Roman" w:hAnsi="Times New Roman" w:cs="Times New Roman"/>
          <w:sz w:val="28"/>
          <w:szCs w:val="28"/>
        </w:rPr>
        <w:t>2) правовые основания и цели обработки персональных данных;</w:t>
      </w:r>
    </w:p>
    <w:p w14:paraId="5F1FABAA" w14:textId="77777777" w:rsidR="002C40EA" w:rsidRPr="007D47AA" w:rsidRDefault="002C40EA" w:rsidP="00181F06">
      <w:pPr>
        <w:pStyle w:val="ConsPlusNormal"/>
        <w:ind w:firstLine="709"/>
        <w:jc w:val="both"/>
        <w:rPr>
          <w:rFonts w:ascii="Times New Roman" w:hAnsi="Times New Roman" w:cs="Times New Roman"/>
          <w:sz w:val="28"/>
          <w:szCs w:val="28"/>
        </w:rPr>
      </w:pPr>
      <w:r w:rsidRPr="007D47AA">
        <w:rPr>
          <w:rFonts w:ascii="Times New Roman" w:hAnsi="Times New Roman" w:cs="Times New Roman"/>
          <w:sz w:val="28"/>
          <w:szCs w:val="28"/>
        </w:rPr>
        <w:t>3) цели и применяемые министерством способы обработки персональных данных;</w:t>
      </w:r>
    </w:p>
    <w:p w14:paraId="5D099211" w14:textId="1AA07694" w:rsidR="002C40EA" w:rsidRPr="007D47AA" w:rsidRDefault="002C40EA" w:rsidP="00181F06">
      <w:pPr>
        <w:pStyle w:val="ConsPlusNormal"/>
        <w:ind w:firstLine="709"/>
        <w:jc w:val="both"/>
        <w:rPr>
          <w:rFonts w:ascii="Times New Roman" w:hAnsi="Times New Roman" w:cs="Times New Roman"/>
          <w:sz w:val="28"/>
          <w:szCs w:val="28"/>
        </w:rPr>
      </w:pPr>
      <w:r w:rsidRPr="007D47AA">
        <w:rPr>
          <w:rFonts w:ascii="Times New Roman" w:hAnsi="Times New Roman" w:cs="Times New Roman"/>
          <w:sz w:val="28"/>
          <w:szCs w:val="28"/>
        </w:rPr>
        <w:t xml:space="preserve">4) наименование и место нахождения министерства, сведения о лицах (за исключением </w:t>
      </w:r>
      <w:r w:rsidR="00DC22DC" w:rsidRPr="002E72A3">
        <w:rPr>
          <w:rFonts w:ascii="Times New Roman" w:hAnsi="Times New Roman" w:cs="Times New Roman"/>
          <w:sz w:val="28"/>
          <w:szCs w:val="28"/>
        </w:rPr>
        <w:t>сотрудников</w:t>
      </w:r>
      <w:r w:rsidR="00DC22DC">
        <w:rPr>
          <w:rFonts w:ascii="Times New Roman" w:hAnsi="Times New Roman" w:cs="Times New Roman"/>
          <w:color w:val="FF0000"/>
          <w:sz w:val="28"/>
          <w:szCs w:val="28"/>
        </w:rPr>
        <w:t xml:space="preserve"> </w:t>
      </w:r>
      <w:r w:rsidRPr="007D47AA">
        <w:rPr>
          <w:rFonts w:ascii="Times New Roman" w:hAnsi="Times New Roman" w:cs="Times New Roman"/>
          <w:sz w:val="28"/>
          <w:szCs w:val="28"/>
        </w:rPr>
        <w:t>министерства</w:t>
      </w:r>
      <w:r w:rsidRPr="00FD799C">
        <w:rPr>
          <w:rFonts w:ascii="Times New Roman" w:hAnsi="Times New Roman" w:cs="Times New Roman"/>
          <w:sz w:val="28"/>
          <w:szCs w:val="28"/>
        </w:rPr>
        <w:t xml:space="preserve">), которые </w:t>
      </w:r>
      <w:r w:rsidRPr="007D47AA">
        <w:rPr>
          <w:rFonts w:ascii="Times New Roman" w:hAnsi="Times New Roman" w:cs="Times New Roman"/>
          <w:sz w:val="28"/>
          <w:szCs w:val="28"/>
        </w:rPr>
        <w:t>имеют доступ к персональным данным или которым могут быть раскрыты персональные данные на основании договора с министерством или на основании федерального закона;</w:t>
      </w:r>
    </w:p>
    <w:p w14:paraId="533572F0" w14:textId="77777777" w:rsidR="002C40EA" w:rsidRPr="007D47AA" w:rsidRDefault="002C40EA" w:rsidP="00181F06">
      <w:pPr>
        <w:pStyle w:val="ConsPlusNormal"/>
        <w:ind w:firstLine="709"/>
        <w:jc w:val="both"/>
        <w:rPr>
          <w:rFonts w:ascii="Times New Roman" w:hAnsi="Times New Roman" w:cs="Times New Roman"/>
          <w:sz w:val="28"/>
          <w:szCs w:val="28"/>
        </w:rPr>
      </w:pPr>
      <w:r w:rsidRPr="007D47AA">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44873615" w14:textId="77777777" w:rsidR="002C40EA" w:rsidRPr="00CC5E83" w:rsidRDefault="002C40EA" w:rsidP="00181F06">
      <w:pPr>
        <w:pStyle w:val="ConsPlusNormal"/>
        <w:ind w:firstLine="709"/>
        <w:jc w:val="both"/>
        <w:rPr>
          <w:rFonts w:ascii="Times New Roman" w:hAnsi="Times New Roman" w:cs="Times New Roman"/>
          <w:sz w:val="28"/>
          <w:szCs w:val="28"/>
        </w:rPr>
      </w:pPr>
      <w:r w:rsidRPr="007D47AA">
        <w:rPr>
          <w:rFonts w:ascii="Times New Roman" w:hAnsi="Times New Roman" w:cs="Times New Roman"/>
          <w:sz w:val="28"/>
          <w:szCs w:val="28"/>
        </w:rPr>
        <w:t>6</w:t>
      </w:r>
      <w:r w:rsidRPr="00CC5E83">
        <w:rPr>
          <w:rFonts w:ascii="Times New Roman" w:hAnsi="Times New Roman" w:cs="Times New Roman"/>
          <w:sz w:val="28"/>
          <w:szCs w:val="28"/>
        </w:rPr>
        <w:t>) сроки обработки персональных данных, в том числе сроки их хранения;</w:t>
      </w:r>
    </w:p>
    <w:p w14:paraId="123295C1" w14:textId="1E32266B" w:rsidR="002C40EA" w:rsidRPr="00CC5E83" w:rsidRDefault="002C40EA" w:rsidP="00181F06">
      <w:pPr>
        <w:pStyle w:val="ConsPlusNormal"/>
        <w:ind w:firstLine="709"/>
        <w:jc w:val="both"/>
        <w:rPr>
          <w:rFonts w:ascii="Times New Roman" w:hAnsi="Times New Roman" w:cs="Times New Roman"/>
          <w:sz w:val="28"/>
          <w:szCs w:val="28"/>
        </w:rPr>
      </w:pPr>
      <w:r w:rsidRPr="00CC5E83">
        <w:rPr>
          <w:rFonts w:ascii="Times New Roman" w:hAnsi="Times New Roman" w:cs="Times New Roman"/>
          <w:sz w:val="28"/>
          <w:szCs w:val="28"/>
        </w:rPr>
        <w:t xml:space="preserve">7) порядок осуществления субъектом персональных данных прав, предусмотренных </w:t>
      </w:r>
      <w:r w:rsidR="002E72A3" w:rsidRPr="00D04A02">
        <w:rPr>
          <w:rFonts w:ascii="Times New Roman" w:hAnsi="Times New Roman" w:cs="Times New Roman"/>
          <w:sz w:val="28"/>
          <w:szCs w:val="28"/>
        </w:rPr>
        <w:t>Федеральным законом от 27.07.2006 № 152-ФЗ «О персональных данных»</w:t>
      </w:r>
      <w:r w:rsidR="002E72A3">
        <w:rPr>
          <w:rFonts w:ascii="Times New Roman" w:hAnsi="Times New Roman" w:cs="Times New Roman"/>
          <w:sz w:val="28"/>
          <w:szCs w:val="28"/>
        </w:rPr>
        <w:t xml:space="preserve"> (далее – </w:t>
      </w:r>
      <w:r w:rsidRPr="00CC5E83">
        <w:rPr>
          <w:rFonts w:ascii="Times New Roman" w:hAnsi="Times New Roman" w:cs="Times New Roman"/>
          <w:sz w:val="28"/>
          <w:szCs w:val="28"/>
        </w:rPr>
        <w:t>Федеральны</w:t>
      </w:r>
      <w:r w:rsidR="002E72A3">
        <w:rPr>
          <w:rFonts w:ascii="Times New Roman" w:hAnsi="Times New Roman" w:cs="Times New Roman"/>
          <w:sz w:val="28"/>
          <w:szCs w:val="28"/>
        </w:rPr>
        <w:t>й</w:t>
      </w:r>
      <w:r w:rsidRPr="00CC5E83">
        <w:rPr>
          <w:rFonts w:ascii="Times New Roman" w:hAnsi="Times New Roman" w:cs="Times New Roman"/>
          <w:sz w:val="28"/>
          <w:szCs w:val="28"/>
        </w:rPr>
        <w:t xml:space="preserve"> закон «О персональных данных»</w:t>
      </w:r>
      <w:r w:rsidR="002E72A3">
        <w:rPr>
          <w:rFonts w:ascii="Times New Roman" w:hAnsi="Times New Roman" w:cs="Times New Roman"/>
          <w:sz w:val="28"/>
          <w:szCs w:val="28"/>
        </w:rPr>
        <w:t>)</w:t>
      </w:r>
      <w:r w:rsidRPr="00CC5E83">
        <w:rPr>
          <w:rFonts w:ascii="Times New Roman" w:hAnsi="Times New Roman" w:cs="Times New Roman"/>
          <w:sz w:val="28"/>
          <w:szCs w:val="28"/>
        </w:rPr>
        <w:t>;</w:t>
      </w:r>
    </w:p>
    <w:p w14:paraId="39A7C396" w14:textId="77777777" w:rsidR="002C40EA" w:rsidRPr="00CC5E83" w:rsidRDefault="002C40EA" w:rsidP="00181F06">
      <w:pPr>
        <w:pStyle w:val="ConsPlusNormal"/>
        <w:ind w:firstLine="709"/>
        <w:jc w:val="both"/>
        <w:rPr>
          <w:rFonts w:ascii="Times New Roman" w:hAnsi="Times New Roman" w:cs="Times New Roman"/>
          <w:sz w:val="28"/>
          <w:szCs w:val="28"/>
        </w:rPr>
      </w:pPr>
      <w:r w:rsidRPr="00CC5E83">
        <w:rPr>
          <w:rFonts w:ascii="Times New Roman" w:hAnsi="Times New Roman" w:cs="Times New Roman"/>
          <w:sz w:val="28"/>
          <w:szCs w:val="28"/>
        </w:rPr>
        <w:t>8) наименование должности, фамилию, имя, отчество (при наличии) и местонахождение лица, осуществляющего обработку персональных данных по поручению министерства, если обработка поручена или будет поручена такому лицу;</w:t>
      </w:r>
    </w:p>
    <w:p w14:paraId="74072D5A" w14:textId="77777777" w:rsidR="002C40EA" w:rsidRPr="00CC5E83" w:rsidRDefault="002C40EA" w:rsidP="00181F06">
      <w:pPr>
        <w:pStyle w:val="ConsPlusNormal"/>
        <w:ind w:firstLine="709"/>
        <w:jc w:val="both"/>
        <w:rPr>
          <w:rFonts w:ascii="Times New Roman" w:hAnsi="Times New Roman" w:cs="Times New Roman"/>
          <w:sz w:val="28"/>
          <w:szCs w:val="28"/>
        </w:rPr>
      </w:pPr>
      <w:r w:rsidRPr="00CC5E83">
        <w:rPr>
          <w:rFonts w:ascii="Times New Roman" w:hAnsi="Times New Roman" w:cs="Times New Roman"/>
          <w:sz w:val="28"/>
          <w:szCs w:val="28"/>
        </w:rPr>
        <w:t>9) иные сведения, предусмотренные Федеральным законом «О персональных данных» или другими федеральными законами.</w:t>
      </w:r>
    </w:p>
    <w:p w14:paraId="5263CA0F" w14:textId="77777777" w:rsidR="002C40EA" w:rsidRPr="00CC5E83" w:rsidRDefault="002C40EA" w:rsidP="00181F06">
      <w:pPr>
        <w:pStyle w:val="ConsPlusNormal"/>
        <w:ind w:firstLine="709"/>
        <w:jc w:val="both"/>
        <w:rPr>
          <w:rFonts w:ascii="Times New Roman" w:hAnsi="Times New Roman" w:cs="Times New Roman"/>
          <w:sz w:val="28"/>
          <w:szCs w:val="28"/>
        </w:rPr>
      </w:pPr>
      <w:r w:rsidRPr="00CC5E83">
        <w:rPr>
          <w:rFonts w:ascii="Times New Roman" w:hAnsi="Times New Roman" w:cs="Times New Roman"/>
          <w:sz w:val="28"/>
          <w:szCs w:val="28"/>
        </w:rPr>
        <w:t>2. Право субъекта персональных данных на доступ к его персональным данным может быть ограничено в соответствии с федеральными законами.</w:t>
      </w:r>
    </w:p>
    <w:p w14:paraId="594B7EBC" w14:textId="77777777" w:rsidR="002C40EA" w:rsidRPr="00CC5E83" w:rsidRDefault="002C40EA" w:rsidP="00181F06">
      <w:pPr>
        <w:pStyle w:val="ConsPlusNormal"/>
        <w:ind w:firstLine="709"/>
        <w:jc w:val="both"/>
        <w:rPr>
          <w:rFonts w:ascii="Times New Roman" w:hAnsi="Times New Roman" w:cs="Times New Roman"/>
          <w:sz w:val="28"/>
          <w:szCs w:val="28"/>
        </w:rPr>
      </w:pPr>
      <w:r w:rsidRPr="00CC5E83">
        <w:rPr>
          <w:rFonts w:ascii="Times New Roman" w:hAnsi="Times New Roman" w:cs="Times New Roman"/>
          <w:sz w:val="28"/>
          <w:szCs w:val="28"/>
        </w:rPr>
        <w:t xml:space="preserve">3. Сведения, указанные в </w:t>
      </w:r>
      <w:hyperlink w:anchor="Par340" w:history="1">
        <w:r w:rsidRPr="00CC5E83">
          <w:rPr>
            <w:rFonts w:ascii="Times New Roman" w:hAnsi="Times New Roman" w:cs="Times New Roman"/>
            <w:sz w:val="28"/>
            <w:szCs w:val="28"/>
          </w:rPr>
          <w:t>пункте 1</w:t>
        </w:r>
      </w:hyperlink>
      <w:r w:rsidRPr="00CC5E83">
        <w:rPr>
          <w:rFonts w:ascii="Times New Roman" w:hAnsi="Times New Roman" w:cs="Times New Roman"/>
          <w:sz w:val="28"/>
          <w:szCs w:val="28"/>
        </w:rPr>
        <w:t xml:space="preserve"> настоящих Правил, должны быть предоставлены субъекту персональных данных министерством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w:t>
      </w:r>
      <w:r w:rsidRPr="00CC5E83">
        <w:rPr>
          <w:rFonts w:ascii="Times New Roman" w:hAnsi="Times New Roman" w:cs="Times New Roman"/>
          <w:sz w:val="28"/>
          <w:szCs w:val="28"/>
        </w:rPr>
        <w:lastRenderedPageBreak/>
        <w:t>основания для раскрытия таких персональных данных.</w:t>
      </w:r>
    </w:p>
    <w:p w14:paraId="4049D19B" w14:textId="77777777" w:rsidR="002C40EA" w:rsidRPr="00CC5E83" w:rsidRDefault="002C40EA" w:rsidP="00181F06">
      <w:pPr>
        <w:pStyle w:val="ConsPlusNormal"/>
        <w:ind w:firstLine="709"/>
        <w:jc w:val="both"/>
        <w:rPr>
          <w:rFonts w:ascii="Times New Roman" w:hAnsi="Times New Roman" w:cs="Times New Roman"/>
          <w:sz w:val="28"/>
          <w:szCs w:val="28"/>
        </w:rPr>
      </w:pPr>
      <w:bookmarkStart w:id="2" w:name="Par352"/>
      <w:bookmarkEnd w:id="2"/>
      <w:r w:rsidRPr="00CC5E83">
        <w:rPr>
          <w:rFonts w:ascii="Times New Roman" w:hAnsi="Times New Roman" w:cs="Times New Roman"/>
          <w:sz w:val="28"/>
          <w:szCs w:val="28"/>
        </w:rPr>
        <w:t xml:space="preserve">4. Сведения, указанные в </w:t>
      </w:r>
      <w:hyperlink w:anchor="Par340" w:history="1">
        <w:r w:rsidRPr="00CC5E83">
          <w:rPr>
            <w:rFonts w:ascii="Times New Roman" w:hAnsi="Times New Roman" w:cs="Times New Roman"/>
            <w:sz w:val="28"/>
            <w:szCs w:val="28"/>
          </w:rPr>
          <w:t>пункте 1</w:t>
        </w:r>
      </w:hyperlink>
      <w:r w:rsidRPr="00CC5E83">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министерством при обращении либо при получении запроса субъекта персональных данных или его представителя.</w:t>
      </w:r>
    </w:p>
    <w:p w14:paraId="6AFB02F2" w14:textId="77777777" w:rsidR="002C40EA" w:rsidRPr="00CC5E83" w:rsidRDefault="002C40EA" w:rsidP="00181F06">
      <w:pPr>
        <w:pStyle w:val="ConsPlusNormal"/>
        <w:ind w:firstLine="709"/>
        <w:jc w:val="both"/>
        <w:rPr>
          <w:rFonts w:ascii="Times New Roman" w:hAnsi="Times New Roman" w:cs="Times New Roman"/>
          <w:sz w:val="28"/>
          <w:szCs w:val="28"/>
        </w:rPr>
      </w:pPr>
      <w:r w:rsidRPr="00CC5E83">
        <w:rPr>
          <w:rFonts w:ascii="Times New Roman" w:hAnsi="Times New Roman" w:cs="Times New Roman"/>
          <w:sz w:val="28"/>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министерством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министерством, подпись субъекта персональных данных или его представителя.</w:t>
      </w:r>
    </w:p>
    <w:p w14:paraId="3AACDD60" w14:textId="77777777" w:rsidR="002C40EA" w:rsidRPr="00CC5E83" w:rsidRDefault="002C40EA" w:rsidP="00181F06">
      <w:pPr>
        <w:pStyle w:val="ConsPlusNormal"/>
        <w:ind w:firstLine="709"/>
        <w:jc w:val="both"/>
        <w:rPr>
          <w:rFonts w:ascii="Times New Roman" w:hAnsi="Times New Roman" w:cs="Times New Roman"/>
          <w:sz w:val="28"/>
          <w:szCs w:val="28"/>
        </w:rPr>
      </w:pPr>
      <w:r w:rsidRPr="00CC5E83">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14B56F3D" w14:textId="77777777" w:rsidR="002C40EA" w:rsidRPr="00CC5E83" w:rsidRDefault="002C40EA" w:rsidP="00181F06">
      <w:pPr>
        <w:pStyle w:val="ConsPlusNormal"/>
        <w:ind w:firstLine="709"/>
        <w:jc w:val="both"/>
        <w:rPr>
          <w:rFonts w:ascii="Times New Roman" w:hAnsi="Times New Roman" w:cs="Times New Roman"/>
          <w:sz w:val="28"/>
          <w:szCs w:val="28"/>
        </w:rPr>
      </w:pPr>
      <w:bookmarkStart w:id="3" w:name="Par355"/>
      <w:bookmarkEnd w:id="3"/>
      <w:r w:rsidRPr="00CC5E83">
        <w:rPr>
          <w:rFonts w:ascii="Times New Roman" w:hAnsi="Times New Roman" w:cs="Times New Roman"/>
          <w:sz w:val="28"/>
          <w:szCs w:val="28"/>
        </w:rPr>
        <w:t xml:space="preserve">5. В случае, если сведения, указанные в </w:t>
      </w:r>
      <w:hyperlink w:anchor="Par340" w:history="1">
        <w:r w:rsidRPr="00CC5E83">
          <w:rPr>
            <w:rFonts w:ascii="Times New Roman" w:hAnsi="Times New Roman" w:cs="Times New Roman"/>
            <w:sz w:val="28"/>
            <w:szCs w:val="28"/>
          </w:rPr>
          <w:t>пункте 1</w:t>
        </w:r>
      </w:hyperlink>
      <w:r w:rsidRPr="00CC5E83">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министерство или направить повторный запрос в целях получения сведений, указанных в пункте 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0F7935F4" w14:textId="77777777" w:rsidR="002C40EA" w:rsidRPr="00CC5E83" w:rsidRDefault="002C40EA" w:rsidP="00181F06">
      <w:pPr>
        <w:pStyle w:val="ConsPlusNormal"/>
        <w:ind w:firstLine="709"/>
        <w:jc w:val="both"/>
        <w:rPr>
          <w:rFonts w:ascii="Times New Roman" w:hAnsi="Times New Roman" w:cs="Times New Roman"/>
          <w:sz w:val="28"/>
          <w:szCs w:val="28"/>
        </w:rPr>
      </w:pPr>
      <w:bookmarkStart w:id="4" w:name="Par356"/>
      <w:bookmarkEnd w:id="4"/>
      <w:r w:rsidRPr="00CC5E83">
        <w:rPr>
          <w:rFonts w:ascii="Times New Roman" w:hAnsi="Times New Roman" w:cs="Times New Roman"/>
          <w:sz w:val="28"/>
          <w:szCs w:val="28"/>
        </w:rPr>
        <w:t>6. Субъект персональных данных вправе обратиться повторно в министерство или направить повторный запрос в целях получения сведений, указанных в пункте</w:t>
      </w:r>
      <w:r w:rsidR="00600C8E" w:rsidRPr="00CC5E83">
        <w:rPr>
          <w:rFonts w:ascii="Times New Roman" w:hAnsi="Times New Roman" w:cs="Times New Roman"/>
          <w:sz w:val="28"/>
          <w:szCs w:val="28"/>
        </w:rPr>
        <w:t> </w:t>
      </w:r>
      <w:r w:rsidRPr="00CC5E83">
        <w:rPr>
          <w:rFonts w:ascii="Times New Roman" w:hAnsi="Times New Roman" w:cs="Times New Roman"/>
          <w:sz w:val="28"/>
          <w:szCs w:val="28"/>
        </w:rPr>
        <w:t>1 настоящих Правил, а также в целях ознакомления с обрабатываемыми персональными данными до истечения срока, указанного в пункте 5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4 настоящих Правил, должен содержать обоснование направления повторного запроса.</w:t>
      </w:r>
    </w:p>
    <w:p w14:paraId="38178D5C" w14:textId="77777777" w:rsidR="002C40EA" w:rsidRPr="00CC5E83" w:rsidRDefault="002C40EA" w:rsidP="00181F06">
      <w:pPr>
        <w:pStyle w:val="ConsPlusNormal"/>
        <w:ind w:firstLine="709"/>
        <w:jc w:val="both"/>
        <w:rPr>
          <w:rFonts w:ascii="Times New Roman" w:hAnsi="Times New Roman" w:cs="Times New Roman"/>
          <w:sz w:val="28"/>
          <w:szCs w:val="28"/>
        </w:rPr>
      </w:pPr>
      <w:bookmarkStart w:id="5" w:name="Par357"/>
      <w:bookmarkEnd w:id="5"/>
      <w:r w:rsidRPr="00CC5E83">
        <w:rPr>
          <w:rFonts w:ascii="Times New Roman" w:hAnsi="Times New Roman" w:cs="Times New Roman"/>
          <w:sz w:val="28"/>
          <w:szCs w:val="28"/>
        </w:rPr>
        <w:t>7. Министерство вправе отказать субъекту персональных данных в выполнении повторного запроса, не соответствующего условиям, предусмотренным пунктами 5 и 6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министерстве.</w:t>
      </w:r>
    </w:p>
    <w:p w14:paraId="7A96D357" w14:textId="77777777" w:rsidR="002C40EA" w:rsidRPr="00CC5E83" w:rsidRDefault="002C40EA" w:rsidP="00181F06">
      <w:pPr>
        <w:pStyle w:val="ConsPlusNormal"/>
        <w:ind w:firstLine="709"/>
        <w:jc w:val="both"/>
        <w:rPr>
          <w:rFonts w:ascii="Times New Roman" w:hAnsi="Times New Roman" w:cs="Times New Roman"/>
          <w:sz w:val="28"/>
          <w:szCs w:val="28"/>
        </w:rPr>
      </w:pPr>
      <w:r w:rsidRPr="00CC5E83">
        <w:rPr>
          <w:rFonts w:ascii="Times New Roman" w:hAnsi="Times New Roman" w:cs="Times New Roman"/>
          <w:sz w:val="28"/>
          <w:szCs w:val="28"/>
        </w:rPr>
        <w:t>8. Обязанности министерства при обращении субъекта персональных данных либо при получении запроса субъекта персональных данных или его представителя:</w:t>
      </w:r>
    </w:p>
    <w:p w14:paraId="0736B768" w14:textId="77777777" w:rsidR="002C40EA" w:rsidRPr="00CC5E83" w:rsidRDefault="002C40EA" w:rsidP="00181F06">
      <w:pPr>
        <w:pStyle w:val="ConsPlusNormal"/>
        <w:ind w:firstLine="709"/>
        <w:jc w:val="both"/>
        <w:rPr>
          <w:rFonts w:ascii="Times New Roman" w:hAnsi="Times New Roman" w:cs="Times New Roman"/>
          <w:sz w:val="28"/>
          <w:szCs w:val="28"/>
        </w:rPr>
      </w:pPr>
      <w:r w:rsidRPr="00CC5E83">
        <w:rPr>
          <w:rFonts w:ascii="Times New Roman" w:hAnsi="Times New Roman" w:cs="Times New Roman"/>
          <w:sz w:val="28"/>
          <w:szCs w:val="28"/>
        </w:rPr>
        <w:t xml:space="preserve">1) министерство обязано сообщить в порядке, предусмотренном пунктами 1 </w:t>
      </w:r>
      <w:r w:rsidRPr="00CC5E83">
        <w:rPr>
          <w:rFonts w:ascii="Times New Roman" w:hAnsi="Times New Roman" w:cs="Times New Roman"/>
          <w:sz w:val="28"/>
          <w:szCs w:val="28"/>
        </w:rPr>
        <w:lastRenderedPageBreak/>
        <w:t>- 7 настоящих Правил,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5926BB90" w14:textId="46DD15D8" w:rsidR="002C40EA" w:rsidRPr="00CC5E83" w:rsidRDefault="002C40EA" w:rsidP="00181F06">
      <w:pPr>
        <w:pStyle w:val="ConsPlusNormal"/>
        <w:ind w:firstLine="709"/>
        <w:jc w:val="both"/>
        <w:rPr>
          <w:rFonts w:ascii="Times New Roman" w:hAnsi="Times New Roman" w:cs="Times New Roman"/>
          <w:sz w:val="28"/>
          <w:szCs w:val="28"/>
        </w:rPr>
      </w:pPr>
      <w:r w:rsidRPr="00CC5E83">
        <w:rPr>
          <w:rFonts w:ascii="Times New Roman" w:hAnsi="Times New Roman" w:cs="Times New Roman"/>
          <w:sz w:val="28"/>
          <w:szCs w:val="28"/>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министерство обязано дать в письмен</w:t>
      </w:r>
      <w:r w:rsidR="00822088">
        <w:rPr>
          <w:rFonts w:ascii="Times New Roman" w:hAnsi="Times New Roman" w:cs="Times New Roman"/>
          <w:sz w:val="28"/>
          <w:szCs w:val="28"/>
        </w:rPr>
        <w:t>ной форме мотивированный ответ,</w:t>
      </w:r>
      <w:r w:rsidRPr="00CC5E83">
        <w:rPr>
          <w:rFonts w:ascii="Times New Roman" w:hAnsi="Times New Roman" w:cs="Times New Roman"/>
          <w:sz w:val="28"/>
          <w:szCs w:val="28"/>
        </w:rPr>
        <w:t xml:space="preserve"> </w:t>
      </w:r>
      <w:r w:rsidR="000439EC">
        <w:rPr>
          <w:rFonts w:ascii="Times New Roman" w:hAnsi="Times New Roman" w:cs="Times New Roman"/>
          <w:sz w:val="28"/>
          <w:szCs w:val="28"/>
        </w:rPr>
        <w:t xml:space="preserve">с </w:t>
      </w:r>
      <w:r w:rsidR="00BA2B73">
        <w:rPr>
          <w:rFonts w:ascii="Times New Roman" w:hAnsi="Times New Roman" w:cs="Times New Roman"/>
          <w:sz w:val="28"/>
          <w:szCs w:val="28"/>
        </w:rPr>
        <w:t xml:space="preserve">правовым </w:t>
      </w:r>
      <w:r w:rsidR="000439EC">
        <w:rPr>
          <w:rFonts w:ascii="Times New Roman" w:hAnsi="Times New Roman" w:cs="Times New Roman"/>
          <w:sz w:val="28"/>
          <w:szCs w:val="28"/>
        </w:rPr>
        <w:t xml:space="preserve">обоснованием </w:t>
      </w:r>
      <w:r w:rsidRPr="00CC5E83">
        <w:rPr>
          <w:rFonts w:ascii="Times New Roman" w:hAnsi="Times New Roman" w:cs="Times New Roman"/>
          <w:sz w:val="28"/>
          <w:szCs w:val="28"/>
        </w:rPr>
        <w:t>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3DF678A7" w14:textId="77777777" w:rsidR="002C40EA" w:rsidRPr="00CC5E83" w:rsidRDefault="002C40EA" w:rsidP="00181F06">
      <w:pPr>
        <w:pStyle w:val="ConsPlusNormal"/>
        <w:ind w:firstLine="709"/>
        <w:jc w:val="both"/>
        <w:rPr>
          <w:rFonts w:ascii="Times New Roman" w:hAnsi="Times New Roman" w:cs="Times New Roman"/>
          <w:sz w:val="28"/>
          <w:szCs w:val="28"/>
        </w:rPr>
      </w:pPr>
      <w:r w:rsidRPr="00CC5E83">
        <w:rPr>
          <w:rFonts w:ascii="Times New Roman" w:hAnsi="Times New Roman" w:cs="Times New Roman"/>
          <w:sz w:val="28"/>
          <w:szCs w:val="28"/>
        </w:rPr>
        <w:t>3)</w:t>
      </w:r>
      <w:r w:rsidR="00600C8E" w:rsidRPr="00CC5E83">
        <w:rPr>
          <w:rFonts w:ascii="Times New Roman" w:hAnsi="Times New Roman" w:cs="Times New Roman"/>
          <w:sz w:val="28"/>
          <w:szCs w:val="28"/>
        </w:rPr>
        <w:t> </w:t>
      </w:r>
      <w:r w:rsidRPr="00CC5E83">
        <w:rPr>
          <w:rFonts w:ascii="Times New Roman" w:hAnsi="Times New Roman" w:cs="Times New Roman"/>
          <w:sz w:val="28"/>
          <w:szCs w:val="28"/>
        </w:rPr>
        <w:t>министерство обязано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14:paraId="337F6361" w14:textId="77777777" w:rsidR="002C40EA" w:rsidRPr="00CC5E83" w:rsidRDefault="002C40EA" w:rsidP="00181F06">
      <w:pPr>
        <w:pStyle w:val="ConsPlusNormal"/>
        <w:ind w:firstLine="709"/>
        <w:jc w:val="both"/>
        <w:rPr>
          <w:rFonts w:ascii="Times New Roman" w:hAnsi="Times New Roman" w:cs="Times New Roman"/>
          <w:sz w:val="28"/>
          <w:szCs w:val="28"/>
        </w:rPr>
      </w:pPr>
      <w:r w:rsidRPr="00CC5E83">
        <w:rPr>
          <w:rFonts w:ascii="Times New Roman" w:hAnsi="Times New Roman" w:cs="Times New Roman"/>
          <w:sz w:val="28"/>
          <w:szCs w:val="28"/>
        </w:rPr>
        <w:t>4)</w:t>
      </w:r>
      <w:r w:rsidR="00600C8E" w:rsidRPr="00CC5E83">
        <w:rPr>
          <w:rFonts w:ascii="Times New Roman" w:hAnsi="Times New Roman" w:cs="Times New Roman"/>
          <w:sz w:val="28"/>
          <w:szCs w:val="28"/>
        </w:rPr>
        <w:t> </w:t>
      </w:r>
      <w:r w:rsidRPr="00CC5E83">
        <w:rPr>
          <w:rFonts w:ascii="Times New Roman" w:hAnsi="Times New Roman" w:cs="Times New Roman"/>
          <w:sz w:val="28"/>
          <w:szCs w:val="28"/>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министерство обязано внести в них необходимые изменения;</w:t>
      </w:r>
    </w:p>
    <w:p w14:paraId="3914495E" w14:textId="77777777" w:rsidR="002C40EA" w:rsidRPr="00CC5E83" w:rsidRDefault="002C40EA" w:rsidP="00181F06">
      <w:pPr>
        <w:pStyle w:val="ConsPlusNormal"/>
        <w:ind w:firstLine="709"/>
        <w:jc w:val="both"/>
        <w:rPr>
          <w:rFonts w:ascii="Times New Roman" w:hAnsi="Times New Roman" w:cs="Times New Roman"/>
          <w:sz w:val="28"/>
          <w:szCs w:val="28"/>
        </w:rPr>
      </w:pPr>
      <w:r w:rsidRPr="00CC5E83">
        <w:rPr>
          <w:rFonts w:ascii="Times New Roman" w:hAnsi="Times New Roman" w:cs="Times New Roman"/>
          <w:sz w:val="28"/>
          <w:szCs w:val="28"/>
        </w:rPr>
        <w:t>5)</w:t>
      </w:r>
      <w:r w:rsidR="00600C8E" w:rsidRPr="00CC5E83">
        <w:rPr>
          <w:rFonts w:ascii="Times New Roman" w:hAnsi="Times New Roman" w:cs="Times New Roman"/>
          <w:sz w:val="28"/>
          <w:szCs w:val="28"/>
        </w:rPr>
        <w:t> </w:t>
      </w:r>
      <w:r w:rsidRPr="00CC5E83">
        <w:rPr>
          <w:rFonts w:ascii="Times New Roman" w:hAnsi="Times New Roman" w:cs="Times New Roman"/>
          <w:sz w:val="28"/>
          <w:szCs w:val="28"/>
        </w:rPr>
        <w:t>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министерство обязано уничтожить такие персональные данные;</w:t>
      </w:r>
    </w:p>
    <w:p w14:paraId="5A4F7FC7" w14:textId="77777777" w:rsidR="002C40EA" w:rsidRPr="00CC5E83" w:rsidRDefault="002C40EA" w:rsidP="00181F06">
      <w:pPr>
        <w:pStyle w:val="ConsPlusNormal"/>
        <w:ind w:firstLine="709"/>
        <w:jc w:val="both"/>
        <w:rPr>
          <w:rFonts w:ascii="Times New Roman" w:hAnsi="Times New Roman" w:cs="Times New Roman"/>
          <w:sz w:val="28"/>
          <w:szCs w:val="28"/>
        </w:rPr>
      </w:pPr>
      <w:r w:rsidRPr="00CC5E83">
        <w:rPr>
          <w:rFonts w:ascii="Times New Roman" w:hAnsi="Times New Roman" w:cs="Times New Roman"/>
          <w:sz w:val="28"/>
          <w:szCs w:val="28"/>
        </w:rPr>
        <w:t>6)</w:t>
      </w:r>
      <w:r w:rsidR="00600C8E" w:rsidRPr="00CC5E83">
        <w:rPr>
          <w:rFonts w:ascii="Times New Roman" w:hAnsi="Times New Roman" w:cs="Times New Roman"/>
          <w:sz w:val="28"/>
          <w:szCs w:val="28"/>
        </w:rPr>
        <w:t> </w:t>
      </w:r>
      <w:r w:rsidRPr="00CC5E83">
        <w:rPr>
          <w:rFonts w:ascii="Times New Roman" w:hAnsi="Times New Roman" w:cs="Times New Roman"/>
          <w:sz w:val="28"/>
          <w:szCs w:val="28"/>
        </w:rPr>
        <w:t>министерство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36E5CCF6" w14:textId="7114971E" w:rsidR="002C40EA" w:rsidRDefault="002C40EA" w:rsidP="002C40EA">
      <w:pPr>
        <w:pStyle w:val="ConsPlusNormal"/>
        <w:ind w:firstLine="540"/>
        <w:jc w:val="both"/>
        <w:rPr>
          <w:rFonts w:ascii="Times New Roman" w:hAnsi="Times New Roman" w:cs="Times New Roman"/>
          <w:sz w:val="28"/>
          <w:szCs w:val="28"/>
        </w:rPr>
      </w:pPr>
    </w:p>
    <w:p w14:paraId="3DF654EE" w14:textId="4DCFE235" w:rsidR="00D137E3" w:rsidRDefault="00D137E3" w:rsidP="002C40EA">
      <w:pPr>
        <w:pStyle w:val="ConsPlusNormal"/>
        <w:ind w:firstLine="540"/>
        <w:jc w:val="both"/>
        <w:rPr>
          <w:rFonts w:ascii="Times New Roman" w:hAnsi="Times New Roman" w:cs="Times New Roman"/>
          <w:sz w:val="28"/>
          <w:szCs w:val="28"/>
        </w:rPr>
      </w:pPr>
    </w:p>
    <w:p w14:paraId="3B25EB16" w14:textId="77777777" w:rsidR="006826EB" w:rsidRDefault="006826EB" w:rsidP="002C40EA">
      <w:pPr>
        <w:pStyle w:val="ConsPlusNormal"/>
        <w:ind w:firstLine="540"/>
        <w:jc w:val="both"/>
        <w:rPr>
          <w:rFonts w:ascii="Times New Roman" w:hAnsi="Times New Roman" w:cs="Times New Roman"/>
          <w:sz w:val="28"/>
          <w:szCs w:val="28"/>
        </w:rPr>
      </w:pPr>
    </w:p>
    <w:p w14:paraId="2BC01B32" w14:textId="32A1DF7A" w:rsidR="001B6340" w:rsidRPr="00CC5E83" w:rsidRDefault="00600C8E" w:rsidP="00D137E3">
      <w:pPr>
        <w:pStyle w:val="ConsPlusNormal"/>
        <w:ind w:firstLine="540"/>
        <w:jc w:val="center"/>
        <w:rPr>
          <w:rFonts w:ascii="Times New Roman" w:hAnsi="Times New Roman" w:cs="Times New Roman"/>
          <w:sz w:val="28"/>
          <w:szCs w:val="28"/>
        </w:rPr>
      </w:pPr>
      <w:r w:rsidRPr="00CC5E83">
        <w:rPr>
          <w:rFonts w:ascii="Times New Roman" w:hAnsi="Times New Roman" w:cs="Times New Roman"/>
          <w:sz w:val="28"/>
          <w:szCs w:val="28"/>
        </w:rPr>
        <w:t>_________</w:t>
      </w:r>
    </w:p>
    <w:sectPr w:rsidR="001B6340" w:rsidRPr="00CC5E83" w:rsidSect="00577AB8">
      <w:headerReference w:type="default" r:id="rId7"/>
      <w:pgSz w:w="11906" w:h="16838"/>
      <w:pgMar w:top="1134" w:right="566" w:bottom="993" w:left="1418"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63080" w14:textId="77777777" w:rsidR="00CD0874" w:rsidRDefault="00CD0874" w:rsidP="0066585B">
      <w:r>
        <w:separator/>
      </w:r>
    </w:p>
  </w:endnote>
  <w:endnote w:type="continuationSeparator" w:id="0">
    <w:p w14:paraId="3DF0E13B" w14:textId="77777777" w:rsidR="00CD0874" w:rsidRDefault="00CD0874" w:rsidP="0066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6C9F3" w14:textId="77777777" w:rsidR="00CD0874" w:rsidRDefault="00CD0874" w:rsidP="0066585B">
      <w:r>
        <w:separator/>
      </w:r>
    </w:p>
  </w:footnote>
  <w:footnote w:type="continuationSeparator" w:id="0">
    <w:p w14:paraId="23B356F4" w14:textId="77777777" w:rsidR="00CD0874" w:rsidRDefault="00CD0874" w:rsidP="00665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049580"/>
      <w:docPartObj>
        <w:docPartGallery w:val="Page Numbers (Top of Page)"/>
        <w:docPartUnique/>
      </w:docPartObj>
    </w:sdtPr>
    <w:sdtEndPr>
      <w:rPr>
        <w:rFonts w:ascii="Times New Roman" w:hAnsi="Times New Roman" w:cs="Times New Roman"/>
      </w:rPr>
    </w:sdtEndPr>
    <w:sdtContent>
      <w:p w14:paraId="43CEFD81" w14:textId="5BCED8C3" w:rsidR="0066585B" w:rsidRPr="005569BA" w:rsidRDefault="0066585B">
        <w:pPr>
          <w:pStyle w:val="a4"/>
          <w:jc w:val="center"/>
          <w:rPr>
            <w:rFonts w:ascii="Times New Roman" w:hAnsi="Times New Roman" w:cs="Times New Roman"/>
          </w:rPr>
        </w:pPr>
        <w:r w:rsidRPr="005569BA">
          <w:rPr>
            <w:rFonts w:ascii="Times New Roman" w:hAnsi="Times New Roman" w:cs="Times New Roman"/>
            <w:sz w:val="20"/>
            <w:szCs w:val="20"/>
          </w:rPr>
          <w:fldChar w:fldCharType="begin"/>
        </w:r>
        <w:r w:rsidRPr="005569BA">
          <w:rPr>
            <w:rFonts w:ascii="Times New Roman" w:hAnsi="Times New Roman" w:cs="Times New Roman"/>
            <w:sz w:val="20"/>
            <w:szCs w:val="20"/>
          </w:rPr>
          <w:instrText>PAGE   \* MERGEFORMAT</w:instrText>
        </w:r>
        <w:r w:rsidRPr="005569BA">
          <w:rPr>
            <w:rFonts w:ascii="Times New Roman" w:hAnsi="Times New Roman" w:cs="Times New Roman"/>
            <w:sz w:val="20"/>
            <w:szCs w:val="20"/>
          </w:rPr>
          <w:fldChar w:fldCharType="separate"/>
        </w:r>
        <w:r w:rsidR="00CF7BBE">
          <w:rPr>
            <w:rFonts w:ascii="Times New Roman" w:hAnsi="Times New Roman" w:cs="Times New Roman"/>
            <w:noProof/>
            <w:sz w:val="20"/>
            <w:szCs w:val="20"/>
          </w:rPr>
          <w:t>2</w:t>
        </w:r>
        <w:r w:rsidRPr="005569BA">
          <w:rPr>
            <w:rFonts w:ascii="Times New Roman" w:hAnsi="Times New Roman" w:cs="Times New Roman"/>
            <w:sz w:val="20"/>
            <w:szCs w:val="20"/>
          </w:rPr>
          <w:fldChar w:fldCharType="end"/>
        </w:r>
      </w:p>
    </w:sdtContent>
  </w:sdt>
  <w:p w14:paraId="76E01587" w14:textId="77777777" w:rsidR="0066585B" w:rsidRDefault="006658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E1B6E"/>
    <w:multiLevelType w:val="multilevel"/>
    <w:tmpl w:val="14EA9B76"/>
    <w:lvl w:ilvl="0">
      <w:start w:val="1"/>
      <w:numFmt w:val="decimal"/>
      <w:pStyle w:val="1"/>
      <w:lvlText w:val="%1."/>
      <w:lvlJc w:val="left"/>
      <w:pPr>
        <w:tabs>
          <w:tab w:val="num" w:pos="714"/>
        </w:tabs>
        <w:ind w:left="714" w:hanging="714"/>
      </w:pPr>
      <w:rPr>
        <w:rFonts w:hint="default"/>
      </w:rPr>
    </w:lvl>
    <w:lvl w:ilvl="1">
      <w:start w:val="1"/>
      <w:numFmt w:val="decimal"/>
      <w:pStyle w:val="2"/>
      <w:lvlText w:val="%1.%2."/>
      <w:lvlJc w:val="left"/>
      <w:pPr>
        <w:tabs>
          <w:tab w:val="num" w:pos="1282"/>
        </w:tabs>
        <w:ind w:left="1282" w:hanging="714"/>
      </w:pPr>
      <w:rPr>
        <w:rFonts w:ascii="Times New Roman" w:hAnsi="Times New Roman" w:cs="Times New Roman"/>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
      <w:lvlText w:val="%1.%2.%3."/>
      <w:lvlJc w:val="left"/>
      <w:pPr>
        <w:tabs>
          <w:tab w:val="num" w:pos="714"/>
        </w:tabs>
        <w:ind w:left="714" w:hanging="714"/>
      </w:pPr>
      <w:rPr>
        <w:rFonts w:hint="default"/>
        <w:i w:val="0"/>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 w15:restartNumberingAfterBreak="0">
    <w:nsid w:val="0F490664"/>
    <w:multiLevelType w:val="hybridMultilevel"/>
    <w:tmpl w:val="D09A2458"/>
    <w:lvl w:ilvl="0" w:tplc="79BE14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27483D"/>
    <w:multiLevelType w:val="hybridMultilevel"/>
    <w:tmpl w:val="4652112C"/>
    <w:lvl w:ilvl="0" w:tplc="5DE477CE">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39"/>
    <w:rsid w:val="00007D91"/>
    <w:rsid w:val="000439EC"/>
    <w:rsid w:val="0005222B"/>
    <w:rsid w:val="00083C04"/>
    <w:rsid w:val="00120DA6"/>
    <w:rsid w:val="0012272D"/>
    <w:rsid w:val="001610AA"/>
    <w:rsid w:val="00163D92"/>
    <w:rsid w:val="00181C39"/>
    <w:rsid w:val="00181D3B"/>
    <w:rsid w:val="00181F06"/>
    <w:rsid w:val="00195C00"/>
    <w:rsid w:val="001B6340"/>
    <w:rsid w:val="001C32FA"/>
    <w:rsid w:val="001E1294"/>
    <w:rsid w:val="00226034"/>
    <w:rsid w:val="0023645E"/>
    <w:rsid w:val="002405E8"/>
    <w:rsid w:val="002527C6"/>
    <w:rsid w:val="00270A1E"/>
    <w:rsid w:val="00272ACC"/>
    <w:rsid w:val="00285876"/>
    <w:rsid w:val="002C40EA"/>
    <w:rsid w:val="002D5A17"/>
    <w:rsid w:val="002E72A3"/>
    <w:rsid w:val="003266E7"/>
    <w:rsid w:val="00354D58"/>
    <w:rsid w:val="003852A5"/>
    <w:rsid w:val="00393115"/>
    <w:rsid w:val="003B79B1"/>
    <w:rsid w:val="003D1AA1"/>
    <w:rsid w:val="00404EC4"/>
    <w:rsid w:val="0042778B"/>
    <w:rsid w:val="00492C82"/>
    <w:rsid w:val="004A31F4"/>
    <w:rsid w:val="004A6C7F"/>
    <w:rsid w:val="004B4E37"/>
    <w:rsid w:val="004B624E"/>
    <w:rsid w:val="004F2821"/>
    <w:rsid w:val="00511A73"/>
    <w:rsid w:val="00551941"/>
    <w:rsid w:val="005569BA"/>
    <w:rsid w:val="00577AB8"/>
    <w:rsid w:val="00590AC8"/>
    <w:rsid w:val="005910BB"/>
    <w:rsid w:val="005A6AF9"/>
    <w:rsid w:val="00600C8E"/>
    <w:rsid w:val="00611197"/>
    <w:rsid w:val="00620525"/>
    <w:rsid w:val="00640FE0"/>
    <w:rsid w:val="006454D3"/>
    <w:rsid w:val="0066585B"/>
    <w:rsid w:val="00675AEB"/>
    <w:rsid w:val="006826EB"/>
    <w:rsid w:val="00696E87"/>
    <w:rsid w:val="006A42E5"/>
    <w:rsid w:val="006F5D6C"/>
    <w:rsid w:val="00703261"/>
    <w:rsid w:val="00736039"/>
    <w:rsid w:val="00771860"/>
    <w:rsid w:val="007920EF"/>
    <w:rsid w:val="007B4B37"/>
    <w:rsid w:val="007D47AA"/>
    <w:rsid w:val="007F08E8"/>
    <w:rsid w:val="00822088"/>
    <w:rsid w:val="00867980"/>
    <w:rsid w:val="00874A4F"/>
    <w:rsid w:val="00886C70"/>
    <w:rsid w:val="008B30CC"/>
    <w:rsid w:val="008F341C"/>
    <w:rsid w:val="009128A0"/>
    <w:rsid w:val="00921F56"/>
    <w:rsid w:val="00935423"/>
    <w:rsid w:val="009744E5"/>
    <w:rsid w:val="00980C5F"/>
    <w:rsid w:val="009A638C"/>
    <w:rsid w:val="009B29EB"/>
    <w:rsid w:val="00A01D3B"/>
    <w:rsid w:val="00A06A9C"/>
    <w:rsid w:val="00A14D92"/>
    <w:rsid w:val="00A20309"/>
    <w:rsid w:val="00A20903"/>
    <w:rsid w:val="00A65899"/>
    <w:rsid w:val="00A90960"/>
    <w:rsid w:val="00AC7AB7"/>
    <w:rsid w:val="00AF7136"/>
    <w:rsid w:val="00B076E0"/>
    <w:rsid w:val="00B1561F"/>
    <w:rsid w:val="00B26FEA"/>
    <w:rsid w:val="00B4558A"/>
    <w:rsid w:val="00B6261E"/>
    <w:rsid w:val="00B94246"/>
    <w:rsid w:val="00BA2B73"/>
    <w:rsid w:val="00BB2EEB"/>
    <w:rsid w:val="00BF6575"/>
    <w:rsid w:val="00C248D4"/>
    <w:rsid w:val="00C26420"/>
    <w:rsid w:val="00C5049F"/>
    <w:rsid w:val="00C7201C"/>
    <w:rsid w:val="00C92D15"/>
    <w:rsid w:val="00CA3D3E"/>
    <w:rsid w:val="00CA769A"/>
    <w:rsid w:val="00CC5E83"/>
    <w:rsid w:val="00CD0874"/>
    <w:rsid w:val="00CF7BBE"/>
    <w:rsid w:val="00D137E3"/>
    <w:rsid w:val="00D166AA"/>
    <w:rsid w:val="00D42524"/>
    <w:rsid w:val="00D57EC1"/>
    <w:rsid w:val="00DB260C"/>
    <w:rsid w:val="00DC22DC"/>
    <w:rsid w:val="00DC25F4"/>
    <w:rsid w:val="00E33C09"/>
    <w:rsid w:val="00E45B1E"/>
    <w:rsid w:val="00ED4068"/>
    <w:rsid w:val="00EF27B6"/>
    <w:rsid w:val="00FD7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18D7"/>
  <w15:docId w15:val="{4597F4D0-80BD-42B3-8018-0BBFEFD4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25F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uiPriority w:val="9"/>
    <w:qFormat/>
    <w:rsid w:val="00DC25F4"/>
    <w:pPr>
      <w:keepNext/>
      <w:numPr>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14"/>
        <w:tab w:val="num" w:pos="-2552"/>
      </w:tabs>
      <w:suppressAutoHyphens/>
      <w:autoSpaceDE w:val="0"/>
      <w:autoSpaceDN w:val="0"/>
      <w:adjustRightInd w:val="0"/>
      <w:spacing w:before="120" w:after="120"/>
      <w:ind w:left="0" w:firstLine="0"/>
      <w:jc w:val="center"/>
      <w:outlineLvl w:val="0"/>
    </w:pPr>
    <w:rPr>
      <w:rFonts w:eastAsia="Calibri"/>
      <w:b/>
      <w:bCs/>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C25F4"/>
    <w:rPr>
      <w:rFonts w:ascii="Times New Roman" w:eastAsia="Calibri" w:hAnsi="Times New Roman" w:cs="Times New Roman"/>
      <w:b/>
      <w:bCs/>
      <w:sz w:val="24"/>
      <w:szCs w:val="24"/>
      <w:shd w:val="clear" w:color="auto" w:fill="FFFFFF"/>
    </w:rPr>
  </w:style>
  <w:style w:type="paragraph" w:customStyle="1" w:styleId="2">
    <w:name w:val="Большой список уровень 2"/>
    <w:basedOn w:val="a0"/>
    <w:link w:val="20"/>
    <w:qFormat/>
    <w:rsid w:val="00DC25F4"/>
    <w:pPr>
      <w:widowControl w:val="0"/>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1282"/>
        <w:tab w:val="num" w:pos="1418"/>
      </w:tabs>
      <w:suppressAutoHyphens/>
      <w:autoSpaceDE w:val="0"/>
      <w:autoSpaceDN w:val="0"/>
      <w:adjustRightInd w:val="0"/>
      <w:ind w:left="0" w:firstLine="709"/>
      <w:jc w:val="both"/>
    </w:pPr>
    <w:rPr>
      <w:rFonts w:eastAsia="Calibri"/>
      <w:bCs/>
      <w:sz w:val="24"/>
      <w:lang w:eastAsia="en-US"/>
    </w:rPr>
  </w:style>
  <w:style w:type="paragraph" w:customStyle="1" w:styleId="a">
    <w:name w:val="Обычный с нумерацией"/>
    <w:basedOn w:val="2"/>
    <w:qFormat/>
    <w:rsid w:val="00DC25F4"/>
    <w:pPr>
      <w:numPr>
        <w:ilvl w:val="2"/>
      </w:numPr>
      <w:tabs>
        <w:tab w:val="clear" w:pos="714"/>
        <w:tab w:val="num" w:pos="360"/>
        <w:tab w:val="left" w:pos="1560"/>
      </w:tabs>
      <w:ind w:left="0" w:firstLine="709"/>
    </w:pPr>
    <w:rPr>
      <w:snapToGrid w:val="0"/>
    </w:rPr>
  </w:style>
  <w:style w:type="character" w:customStyle="1" w:styleId="20">
    <w:name w:val="Большой список уровень 2 Знак"/>
    <w:basedOn w:val="a1"/>
    <w:link w:val="2"/>
    <w:rsid w:val="00DC25F4"/>
    <w:rPr>
      <w:rFonts w:ascii="Times New Roman" w:eastAsia="Calibri" w:hAnsi="Times New Roman" w:cs="Times New Roman"/>
      <w:bCs/>
      <w:sz w:val="24"/>
      <w:szCs w:val="24"/>
      <w:shd w:val="clear" w:color="auto" w:fill="FFFFFF"/>
    </w:rPr>
  </w:style>
  <w:style w:type="paragraph" w:styleId="a4">
    <w:name w:val="header"/>
    <w:basedOn w:val="a0"/>
    <w:link w:val="a5"/>
    <w:uiPriority w:val="99"/>
    <w:unhideWhenUsed/>
    <w:rsid w:val="0066585B"/>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66585B"/>
  </w:style>
  <w:style w:type="paragraph" w:styleId="a6">
    <w:name w:val="Normal (Web)"/>
    <w:basedOn w:val="a0"/>
    <w:rsid w:val="006658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Calibri"/>
      <w:sz w:val="24"/>
    </w:rPr>
  </w:style>
  <w:style w:type="paragraph" w:styleId="a7">
    <w:name w:val="footer"/>
    <w:basedOn w:val="a0"/>
    <w:link w:val="a8"/>
    <w:uiPriority w:val="99"/>
    <w:unhideWhenUsed/>
    <w:rsid w:val="0066585B"/>
    <w:pPr>
      <w:tabs>
        <w:tab w:val="center" w:pos="4677"/>
        <w:tab w:val="right" w:pos="9355"/>
      </w:tabs>
    </w:pPr>
  </w:style>
  <w:style w:type="character" w:customStyle="1" w:styleId="a8">
    <w:name w:val="Нижний колонтитул Знак"/>
    <w:basedOn w:val="a1"/>
    <w:link w:val="a7"/>
    <w:uiPriority w:val="99"/>
    <w:rsid w:val="0066585B"/>
    <w:rPr>
      <w:rFonts w:ascii="Times New Roman" w:eastAsia="Times New Roman" w:hAnsi="Times New Roman" w:cs="Times New Roman"/>
      <w:sz w:val="28"/>
      <w:szCs w:val="24"/>
      <w:lang w:eastAsia="ru-RU"/>
    </w:rPr>
  </w:style>
  <w:style w:type="paragraph" w:styleId="a9">
    <w:name w:val="List Paragraph"/>
    <w:basedOn w:val="a0"/>
    <w:uiPriority w:val="34"/>
    <w:qFormat/>
    <w:rsid w:val="004F2821"/>
    <w:pPr>
      <w:ind w:left="720"/>
      <w:contextualSpacing/>
    </w:pPr>
  </w:style>
  <w:style w:type="paragraph" w:styleId="aa">
    <w:name w:val="Balloon Text"/>
    <w:basedOn w:val="a0"/>
    <w:link w:val="ab"/>
    <w:uiPriority w:val="99"/>
    <w:semiHidden/>
    <w:unhideWhenUsed/>
    <w:rsid w:val="004F2821"/>
    <w:rPr>
      <w:rFonts w:ascii="Segoe UI" w:hAnsi="Segoe UI" w:cs="Segoe UI"/>
      <w:sz w:val="18"/>
      <w:szCs w:val="18"/>
    </w:rPr>
  </w:style>
  <w:style w:type="character" w:customStyle="1" w:styleId="ab">
    <w:name w:val="Текст выноски Знак"/>
    <w:basedOn w:val="a1"/>
    <w:link w:val="aa"/>
    <w:uiPriority w:val="99"/>
    <w:semiHidden/>
    <w:rsid w:val="004F2821"/>
    <w:rPr>
      <w:rFonts w:ascii="Segoe UI" w:eastAsia="Times New Roman" w:hAnsi="Segoe UI" w:cs="Segoe UI"/>
      <w:sz w:val="18"/>
      <w:szCs w:val="18"/>
      <w:lang w:eastAsia="ru-RU"/>
    </w:rPr>
  </w:style>
  <w:style w:type="paragraph" w:customStyle="1" w:styleId="ConsPlusNormal">
    <w:name w:val="ConsPlusNormal"/>
    <w:rsid w:val="006F5D6C"/>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styleId="ac">
    <w:name w:val="annotation reference"/>
    <w:basedOn w:val="a1"/>
    <w:uiPriority w:val="99"/>
    <w:semiHidden/>
    <w:unhideWhenUsed/>
    <w:rsid w:val="007D47AA"/>
    <w:rPr>
      <w:sz w:val="16"/>
      <w:szCs w:val="16"/>
    </w:rPr>
  </w:style>
  <w:style w:type="paragraph" w:styleId="ad">
    <w:name w:val="annotation text"/>
    <w:basedOn w:val="a0"/>
    <w:link w:val="ae"/>
    <w:uiPriority w:val="99"/>
    <w:semiHidden/>
    <w:unhideWhenUsed/>
    <w:rsid w:val="007D47AA"/>
    <w:rPr>
      <w:sz w:val="20"/>
      <w:szCs w:val="20"/>
    </w:rPr>
  </w:style>
  <w:style w:type="character" w:customStyle="1" w:styleId="ae">
    <w:name w:val="Текст примечания Знак"/>
    <w:basedOn w:val="a1"/>
    <w:link w:val="ad"/>
    <w:uiPriority w:val="99"/>
    <w:semiHidden/>
    <w:rsid w:val="007D47AA"/>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7D47AA"/>
    <w:rPr>
      <w:b/>
      <w:bCs/>
    </w:rPr>
  </w:style>
  <w:style w:type="character" w:customStyle="1" w:styleId="af0">
    <w:name w:val="Тема примечания Знак"/>
    <w:basedOn w:val="ae"/>
    <w:link w:val="af"/>
    <w:uiPriority w:val="99"/>
    <w:semiHidden/>
    <w:rsid w:val="007D47AA"/>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1078</Words>
  <Characters>6146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SCCM-01</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Исайкина Виктория Вадимовна</dc:creator>
  <cp:keywords/>
  <dc:description/>
  <cp:lastModifiedBy>Мясникова Олеся Анатольевна</cp:lastModifiedBy>
  <cp:revision>23</cp:revision>
  <cp:lastPrinted>2022-10-26T04:01:00Z</cp:lastPrinted>
  <dcterms:created xsi:type="dcterms:W3CDTF">2022-07-11T09:41:00Z</dcterms:created>
  <dcterms:modified xsi:type="dcterms:W3CDTF">2022-10-26T04:01:00Z</dcterms:modified>
</cp:coreProperties>
</file>